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127262" w14:textId="77777777" w:rsidR="00204235" w:rsidRPr="00374261" w:rsidRDefault="00204235" w:rsidP="00204235">
      <w:pPr>
        <w:pStyle w:val="BodyText"/>
        <w:spacing w:after="120"/>
        <w:rPr>
          <w:rFonts w:asciiTheme="minorHAnsi" w:hAnsiTheme="minorHAnsi" w:cstheme="minorHAnsi"/>
          <w:sz w:val="22"/>
          <w:szCs w:val="22"/>
        </w:rPr>
      </w:pPr>
      <w:r w:rsidRPr="00374261">
        <w:rPr>
          <w:rFonts w:asciiTheme="minorHAnsi" w:hAnsiTheme="minorHAnsi" w:cstheme="minorHAnsi"/>
          <w:sz w:val="22"/>
          <w:szCs w:val="22"/>
        </w:rPr>
        <w:t>PŘÍLOHA Č. 2</w:t>
      </w:r>
    </w:p>
    <w:p w14:paraId="07BAEEF3" w14:textId="77777777" w:rsidR="00204235" w:rsidRPr="00374261" w:rsidRDefault="00204235" w:rsidP="00204235">
      <w:pPr>
        <w:ind w:right="-8"/>
        <w:jc w:val="center"/>
        <w:rPr>
          <w:rFonts w:asciiTheme="minorHAnsi" w:hAnsiTheme="minorHAnsi" w:cstheme="minorHAnsi"/>
          <w:sz w:val="22"/>
          <w:szCs w:val="22"/>
        </w:rPr>
      </w:pPr>
      <w:r w:rsidRPr="00374261">
        <w:rPr>
          <w:rFonts w:asciiTheme="minorHAnsi" w:hAnsiTheme="minorHAnsi" w:cstheme="minorHAnsi"/>
          <w:sz w:val="22"/>
          <w:szCs w:val="22"/>
          <w:lang w:bidi="cs-CZ"/>
        </w:rPr>
        <w:t xml:space="preserve">MEZINÁRODNÍ ZÁSADY SPOLEČNOSTI PFIZER PRO </w:t>
      </w:r>
    </w:p>
    <w:p w14:paraId="296D8F7C" w14:textId="77777777" w:rsidR="00204235" w:rsidRPr="00374261" w:rsidRDefault="00204235" w:rsidP="00204235">
      <w:pPr>
        <w:ind w:right="-8"/>
        <w:jc w:val="center"/>
        <w:rPr>
          <w:rFonts w:asciiTheme="minorHAnsi" w:hAnsiTheme="minorHAnsi" w:cstheme="minorHAnsi"/>
          <w:sz w:val="22"/>
          <w:szCs w:val="22"/>
        </w:rPr>
      </w:pPr>
      <w:r w:rsidRPr="00374261">
        <w:rPr>
          <w:rFonts w:asciiTheme="minorHAnsi" w:hAnsiTheme="minorHAnsi" w:cstheme="minorHAnsi"/>
          <w:sz w:val="22"/>
          <w:szCs w:val="22"/>
          <w:lang w:bidi="cs-CZ"/>
        </w:rPr>
        <w:t xml:space="preserve">PŘEDCHÁZENÍ ÚPLATKÁŘSTVÍ A KORUPCI </w:t>
      </w:r>
    </w:p>
    <w:p w14:paraId="6B264C28" w14:textId="77777777" w:rsidR="00204235" w:rsidRPr="00374261" w:rsidRDefault="00204235" w:rsidP="00204235">
      <w:pPr>
        <w:ind w:right="-8"/>
        <w:jc w:val="center"/>
        <w:rPr>
          <w:rFonts w:asciiTheme="minorHAnsi" w:hAnsiTheme="minorHAnsi" w:cstheme="minorHAnsi"/>
          <w:sz w:val="22"/>
          <w:szCs w:val="22"/>
        </w:rPr>
      </w:pPr>
    </w:p>
    <w:p w14:paraId="374478A4" w14:textId="77777777" w:rsidR="00204235" w:rsidRPr="00374261" w:rsidRDefault="00204235" w:rsidP="00204235">
      <w:pPr>
        <w:ind w:right="-8"/>
        <w:rPr>
          <w:rFonts w:asciiTheme="minorHAnsi" w:hAnsiTheme="minorHAnsi" w:cstheme="minorHAnsi"/>
          <w:color w:val="000000"/>
          <w:sz w:val="22"/>
          <w:szCs w:val="22"/>
        </w:rPr>
      </w:pPr>
      <w:r w:rsidRPr="00374261">
        <w:rPr>
          <w:rFonts w:asciiTheme="minorHAnsi" w:hAnsiTheme="minorHAnsi" w:cstheme="minorHAnsi"/>
          <w:color w:val="000000"/>
          <w:sz w:val="22"/>
          <w:szCs w:val="22"/>
          <w:lang w:bidi="cs-CZ"/>
        </w:rPr>
        <w:t xml:space="preserve">Společnost Pfizer dlouhodobě dodržuje zásady zakazující při naší obchodní činnosti ve Spojených státech i v zahraničí úplatkářství a korupci. Společnost Pfizer usiluje o to, aby svou obchodní činnost vykonávala poctivě a aby jednala eticky a v souladu s veškerými platnými právními a správními předpisy. Stejný závazek očekáváme i od svých poradců, zprostředkovatelů, zástupců i ostatních společností a fyzických osob jednajících naším jménem (dále jen „Obchodní partneři“), a dále od osob, které jednají jménem našich Obchodních partnerů (např. subdodavatelů) v souvislosti s prací pro společnost Pfizer. </w:t>
      </w:r>
    </w:p>
    <w:p w14:paraId="58D50AD0" w14:textId="77777777" w:rsidR="00204235" w:rsidRPr="00374261" w:rsidRDefault="00204235" w:rsidP="00204235">
      <w:pPr>
        <w:ind w:right="-8"/>
        <w:rPr>
          <w:rFonts w:asciiTheme="minorHAnsi" w:hAnsiTheme="minorHAnsi" w:cstheme="minorHAnsi"/>
          <w:color w:val="000000"/>
          <w:sz w:val="22"/>
          <w:szCs w:val="22"/>
        </w:rPr>
      </w:pPr>
    </w:p>
    <w:p w14:paraId="000CA23C" w14:textId="77777777" w:rsidR="00204235" w:rsidRPr="00374261" w:rsidRDefault="00204235" w:rsidP="00204235">
      <w:pPr>
        <w:spacing w:after="180"/>
        <w:ind w:right="-8"/>
        <w:rPr>
          <w:rFonts w:asciiTheme="minorHAnsi" w:hAnsiTheme="minorHAnsi" w:cstheme="minorHAnsi"/>
          <w:b/>
          <w:bCs/>
          <w:i/>
          <w:iCs/>
          <w:color w:val="000000"/>
          <w:sz w:val="22"/>
          <w:szCs w:val="22"/>
        </w:rPr>
      </w:pPr>
      <w:r w:rsidRPr="00374261">
        <w:rPr>
          <w:rFonts w:asciiTheme="minorHAnsi" w:hAnsiTheme="minorHAnsi" w:cstheme="minorHAnsi"/>
          <w:b/>
          <w:i/>
          <w:color w:val="000000"/>
          <w:sz w:val="22"/>
          <w:szCs w:val="22"/>
          <w:lang w:bidi="cs-CZ"/>
        </w:rPr>
        <w:t>Uplácení Státních úředníků</w:t>
      </w:r>
    </w:p>
    <w:p w14:paraId="7FB89502" w14:textId="77777777" w:rsidR="00204235" w:rsidRPr="00374261" w:rsidRDefault="00204235" w:rsidP="00204235">
      <w:pPr>
        <w:ind w:right="-8"/>
        <w:rPr>
          <w:rFonts w:asciiTheme="minorHAnsi" w:hAnsiTheme="minorHAnsi" w:cstheme="minorHAnsi"/>
          <w:color w:val="000000"/>
          <w:sz w:val="22"/>
          <w:szCs w:val="22"/>
        </w:rPr>
      </w:pPr>
      <w:r w:rsidRPr="00374261">
        <w:rPr>
          <w:rFonts w:asciiTheme="minorHAnsi" w:hAnsiTheme="minorHAnsi" w:cstheme="minorHAnsi"/>
          <w:color w:val="000000"/>
          <w:sz w:val="22"/>
          <w:szCs w:val="22"/>
          <w:lang w:bidi="cs-CZ"/>
        </w:rPr>
        <w:t>Většina zemí má zákony, které zakazují poskytovat, nabízet nebo slibovat Státním úředníkům (přímo i nepřímo) jakékoli platby nebo hodnoty s úmyslem ovlivnit úřední úkon nebo rozhodnutí, na jehož základě osoba získá či si udrží obchodní příležitost.</w:t>
      </w:r>
    </w:p>
    <w:p w14:paraId="67397D4A" w14:textId="77777777" w:rsidR="00204235" w:rsidRPr="00374261" w:rsidRDefault="00204235" w:rsidP="00204235">
      <w:pPr>
        <w:ind w:right="-8"/>
        <w:rPr>
          <w:rFonts w:asciiTheme="minorHAnsi" w:hAnsiTheme="minorHAnsi" w:cstheme="minorHAnsi"/>
          <w:color w:val="000000"/>
          <w:sz w:val="22"/>
          <w:szCs w:val="22"/>
        </w:rPr>
      </w:pPr>
    </w:p>
    <w:p w14:paraId="23886869" w14:textId="77777777" w:rsidR="00204235" w:rsidRPr="00374261" w:rsidRDefault="00204235" w:rsidP="00204235">
      <w:pPr>
        <w:ind w:right="-8"/>
        <w:rPr>
          <w:rFonts w:asciiTheme="minorHAnsi" w:hAnsiTheme="minorHAnsi" w:cstheme="minorHAnsi"/>
          <w:color w:val="000000"/>
          <w:sz w:val="22"/>
          <w:szCs w:val="22"/>
        </w:rPr>
      </w:pPr>
      <w:r w:rsidRPr="00374261">
        <w:rPr>
          <w:rFonts w:asciiTheme="minorHAnsi" w:hAnsiTheme="minorHAnsi" w:cstheme="minorHAnsi"/>
          <w:color w:val="000000"/>
          <w:sz w:val="22"/>
          <w:szCs w:val="22"/>
          <w:lang w:bidi="cs-CZ"/>
        </w:rPr>
        <w:t>Pojem „Státní úředník“ je vykládán široce a rozumí se jím:</w:t>
      </w:r>
    </w:p>
    <w:p w14:paraId="431A4688" w14:textId="77777777" w:rsidR="00204235" w:rsidRPr="00374261" w:rsidRDefault="00204235" w:rsidP="00204235">
      <w:pPr>
        <w:ind w:right="-8"/>
        <w:rPr>
          <w:rFonts w:asciiTheme="minorHAnsi" w:hAnsiTheme="minorHAnsi" w:cstheme="minorHAnsi"/>
          <w:color w:val="000000"/>
          <w:sz w:val="22"/>
          <w:szCs w:val="22"/>
        </w:rPr>
      </w:pPr>
    </w:p>
    <w:p w14:paraId="6210A6B2" w14:textId="77777777" w:rsidR="00204235" w:rsidRPr="00374261" w:rsidRDefault="00204235" w:rsidP="00204235">
      <w:pPr>
        <w:pStyle w:val="ListParagraph"/>
        <w:numPr>
          <w:ilvl w:val="0"/>
          <w:numId w:val="1"/>
        </w:numPr>
        <w:overflowPunct/>
        <w:spacing w:after="240"/>
        <w:ind w:left="720" w:right="-8"/>
        <w:textAlignment w:val="auto"/>
        <w:rPr>
          <w:rFonts w:asciiTheme="minorHAnsi" w:hAnsiTheme="minorHAnsi" w:cstheme="minorHAnsi"/>
          <w:color w:val="000000"/>
          <w:sz w:val="22"/>
          <w:szCs w:val="22"/>
        </w:rPr>
      </w:pPr>
      <w:r w:rsidRPr="00374261">
        <w:rPr>
          <w:rFonts w:asciiTheme="minorHAnsi" w:hAnsiTheme="minorHAnsi" w:cstheme="minorHAnsi"/>
          <w:color w:val="000000"/>
          <w:sz w:val="22"/>
          <w:szCs w:val="22"/>
          <w:lang w:bidi="cs-CZ"/>
        </w:rPr>
        <w:t xml:space="preserve">jakýkoli volený či jmenovaný Státní úředník (např. zákonodárce nebo člen ministerstva), </w:t>
      </w:r>
    </w:p>
    <w:p w14:paraId="33D7EBF5" w14:textId="77777777" w:rsidR="00204235" w:rsidRPr="00374261" w:rsidRDefault="00204235" w:rsidP="00204235">
      <w:pPr>
        <w:pStyle w:val="ListParagraph"/>
        <w:numPr>
          <w:ilvl w:val="0"/>
          <w:numId w:val="1"/>
        </w:numPr>
        <w:overflowPunct/>
        <w:spacing w:after="240"/>
        <w:ind w:left="720" w:right="-8"/>
        <w:textAlignment w:val="auto"/>
        <w:rPr>
          <w:rFonts w:asciiTheme="minorHAnsi" w:hAnsiTheme="minorHAnsi" w:cstheme="minorHAnsi"/>
          <w:color w:val="000000"/>
          <w:sz w:val="22"/>
          <w:szCs w:val="22"/>
        </w:rPr>
      </w:pPr>
      <w:r w:rsidRPr="00374261">
        <w:rPr>
          <w:rFonts w:asciiTheme="minorHAnsi" w:hAnsiTheme="minorHAnsi" w:cstheme="minorHAnsi"/>
          <w:color w:val="000000"/>
          <w:sz w:val="22"/>
          <w:szCs w:val="22"/>
          <w:lang w:bidi="cs-CZ"/>
        </w:rPr>
        <w:t>jakýkoli zaměstnanec nebo fyzická osoba jednající jménem jakéhokoli Státního úředníka, správního orgánu nebo podniku, který plní funkci státní správy nebo je v jejím vlastnictví nebo je jí ovládán (např. zdravotnický pracovník zaměstnaný státní nemocnicí nebo výzkumný pracovník zaměstnaný státní univerzitou),</w:t>
      </w:r>
    </w:p>
    <w:p w14:paraId="7D83E20D" w14:textId="77777777" w:rsidR="00204235" w:rsidRPr="00374261" w:rsidRDefault="00204235" w:rsidP="00204235">
      <w:pPr>
        <w:pStyle w:val="ListParagraph"/>
        <w:numPr>
          <w:ilvl w:val="0"/>
          <w:numId w:val="1"/>
        </w:numPr>
        <w:overflowPunct/>
        <w:spacing w:after="240"/>
        <w:ind w:left="720" w:right="-8"/>
        <w:textAlignment w:val="auto"/>
        <w:rPr>
          <w:rFonts w:asciiTheme="minorHAnsi" w:hAnsiTheme="minorHAnsi" w:cstheme="minorHAnsi"/>
          <w:color w:val="000000"/>
          <w:sz w:val="22"/>
          <w:szCs w:val="22"/>
        </w:rPr>
      </w:pPr>
      <w:r w:rsidRPr="00374261">
        <w:rPr>
          <w:rFonts w:asciiTheme="minorHAnsi" w:hAnsiTheme="minorHAnsi" w:cstheme="minorHAnsi"/>
          <w:color w:val="000000"/>
          <w:sz w:val="22"/>
          <w:szCs w:val="22"/>
          <w:lang w:bidi="cs-CZ"/>
        </w:rPr>
        <w:t>jakýkoli představitel politické strany, jakákoli osoba ucházející se o veřejnou funkci nebo zaměstnanec či fyzická osoba jednající jménem představitele politické strany nebo osoby ucházející se o veřejnou funkci,</w:t>
      </w:r>
    </w:p>
    <w:p w14:paraId="47841AF0" w14:textId="77777777" w:rsidR="00204235" w:rsidRPr="00374261" w:rsidRDefault="00204235" w:rsidP="00204235">
      <w:pPr>
        <w:pStyle w:val="ListParagraph"/>
        <w:numPr>
          <w:ilvl w:val="0"/>
          <w:numId w:val="1"/>
        </w:numPr>
        <w:overflowPunct/>
        <w:spacing w:after="240"/>
        <w:ind w:left="720" w:right="-8"/>
        <w:textAlignment w:val="auto"/>
        <w:rPr>
          <w:rFonts w:asciiTheme="minorHAnsi" w:hAnsiTheme="minorHAnsi" w:cstheme="minorHAnsi"/>
          <w:color w:val="000000"/>
          <w:sz w:val="22"/>
          <w:szCs w:val="22"/>
        </w:rPr>
      </w:pPr>
      <w:r w:rsidRPr="00374261">
        <w:rPr>
          <w:rFonts w:asciiTheme="minorHAnsi" w:hAnsiTheme="minorHAnsi" w:cstheme="minorHAnsi"/>
          <w:color w:val="000000"/>
          <w:sz w:val="22"/>
          <w:szCs w:val="22"/>
          <w:lang w:bidi="cs-CZ"/>
        </w:rPr>
        <w:t>jakýkoli zaměstnanec nebo fyzická osoba jednající jménem veřejné mezinárodní organizace,</w:t>
      </w:r>
    </w:p>
    <w:p w14:paraId="320A39BD" w14:textId="77777777" w:rsidR="00204235" w:rsidRPr="00374261" w:rsidRDefault="00204235" w:rsidP="00204235">
      <w:pPr>
        <w:pStyle w:val="ListParagraph"/>
        <w:numPr>
          <w:ilvl w:val="0"/>
          <w:numId w:val="1"/>
        </w:numPr>
        <w:overflowPunct/>
        <w:spacing w:after="240"/>
        <w:ind w:left="720" w:right="-8"/>
        <w:textAlignment w:val="auto"/>
        <w:rPr>
          <w:rFonts w:asciiTheme="minorHAnsi" w:hAnsiTheme="minorHAnsi" w:cstheme="minorHAnsi"/>
          <w:color w:val="000000"/>
          <w:sz w:val="22"/>
          <w:szCs w:val="22"/>
        </w:rPr>
      </w:pPr>
      <w:r w:rsidRPr="00374261">
        <w:rPr>
          <w:rFonts w:asciiTheme="minorHAnsi" w:hAnsiTheme="minorHAnsi" w:cstheme="minorHAnsi"/>
          <w:color w:val="000000"/>
          <w:sz w:val="22"/>
          <w:szCs w:val="22"/>
          <w:lang w:bidi="cs-CZ"/>
        </w:rPr>
        <w:t>jakýkoli člen královské rodiny nebo příslušník armády a</w:t>
      </w:r>
    </w:p>
    <w:p w14:paraId="4D55C540" w14:textId="77777777" w:rsidR="00204235" w:rsidRPr="00374261" w:rsidRDefault="00204235" w:rsidP="00204235">
      <w:pPr>
        <w:pStyle w:val="ListParagraph"/>
        <w:numPr>
          <w:ilvl w:val="0"/>
          <w:numId w:val="1"/>
        </w:numPr>
        <w:overflowPunct/>
        <w:spacing w:after="240"/>
        <w:ind w:left="720" w:right="-8"/>
        <w:textAlignment w:val="auto"/>
        <w:rPr>
          <w:rFonts w:asciiTheme="minorHAnsi" w:hAnsiTheme="minorHAnsi" w:cstheme="minorHAnsi"/>
          <w:color w:val="000000"/>
          <w:sz w:val="22"/>
          <w:szCs w:val="22"/>
        </w:rPr>
      </w:pPr>
      <w:r w:rsidRPr="00374261">
        <w:rPr>
          <w:rFonts w:asciiTheme="minorHAnsi" w:hAnsiTheme="minorHAnsi" w:cstheme="minorHAnsi"/>
          <w:color w:val="000000"/>
          <w:sz w:val="22"/>
          <w:szCs w:val="22"/>
          <w:lang w:bidi="cs-CZ"/>
        </w:rPr>
        <w:t>jakákoli osoba, kterou jinak zákon označí za Státního úředníka.</w:t>
      </w:r>
    </w:p>
    <w:p w14:paraId="6E7D0DED" w14:textId="77777777" w:rsidR="00204235" w:rsidRPr="00374261" w:rsidRDefault="00204235" w:rsidP="00204235">
      <w:pPr>
        <w:ind w:right="-8"/>
        <w:rPr>
          <w:rFonts w:asciiTheme="minorHAnsi" w:hAnsiTheme="minorHAnsi" w:cstheme="minorHAnsi"/>
          <w:color w:val="000000"/>
          <w:sz w:val="22"/>
          <w:szCs w:val="22"/>
        </w:rPr>
      </w:pPr>
      <w:r w:rsidRPr="00374261">
        <w:rPr>
          <w:rFonts w:asciiTheme="minorHAnsi" w:hAnsiTheme="minorHAnsi" w:cstheme="minorHAnsi"/>
          <w:color w:val="000000"/>
          <w:sz w:val="22"/>
          <w:szCs w:val="22"/>
          <w:lang w:bidi="cs-CZ"/>
        </w:rPr>
        <w:t>„Státní správou“ se rozumí všechny stupně a složky státní správy (tj. místní, krajské i celostátní orgány a orgány moci správní, soudní i výkonné).</w:t>
      </w:r>
    </w:p>
    <w:p w14:paraId="4E8C2998" w14:textId="77777777" w:rsidR="00204235" w:rsidRPr="00374261" w:rsidRDefault="00204235" w:rsidP="00204235">
      <w:pPr>
        <w:ind w:right="-8"/>
        <w:rPr>
          <w:rFonts w:asciiTheme="minorHAnsi" w:hAnsiTheme="minorHAnsi" w:cstheme="minorHAnsi"/>
          <w:color w:val="000000"/>
          <w:sz w:val="22"/>
          <w:szCs w:val="22"/>
        </w:rPr>
      </w:pPr>
    </w:p>
    <w:p w14:paraId="722486A8" w14:textId="77777777" w:rsidR="00204235" w:rsidRPr="00374261" w:rsidRDefault="00204235" w:rsidP="00204235">
      <w:pPr>
        <w:ind w:right="-8"/>
        <w:rPr>
          <w:rFonts w:asciiTheme="minorHAnsi" w:hAnsiTheme="minorHAnsi" w:cstheme="minorHAnsi"/>
          <w:color w:val="000000"/>
          <w:sz w:val="22"/>
          <w:szCs w:val="22"/>
        </w:rPr>
      </w:pPr>
      <w:r w:rsidRPr="00374261">
        <w:rPr>
          <w:rFonts w:asciiTheme="minorHAnsi" w:hAnsiTheme="minorHAnsi" w:cstheme="minorHAnsi"/>
          <w:color w:val="000000"/>
          <w:sz w:val="22"/>
          <w:szCs w:val="22"/>
          <w:lang w:bidi="cs-CZ"/>
        </w:rPr>
        <w:t>Vzhledem k tomu, že pojem „Státní úředník“ je vymezen takto široce, je pravděpodobné, že Obchodní partneři budou jednat se Státními úředníky v rámci své běžné obchodní činnosti pro společnost Pfizer. Za „Státní úředníky“ mohou být považováni například lékaři pracující ve státních nemocnicích.</w:t>
      </w:r>
    </w:p>
    <w:p w14:paraId="7E4EBE15" w14:textId="77777777" w:rsidR="00204235" w:rsidRPr="00374261" w:rsidRDefault="00204235" w:rsidP="00204235">
      <w:pPr>
        <w:ind w:right="-8"/>
        <w:rPr>
          <w:rFonts w:asciiTheme="minorHAnsi" w:hAnsiTheme="minorHAnsi" w:cstheme="minorHAnsi"/>
          <w:color w:val="000000"/>
          <w:sz w:val="22"/>
          <w:szCs w:val="22"/>
        </w:rPr>
      </w:pPr>
    </w:p>
    <w:p w14:paraId="2DDF30EE" w14:textId="77777777" w:rsidR="00204235" w:rsidRPr="00374261" w:rsidRDefault="00204235" w:rsidP="00204235">
      <w:pPr>
        <w:ind w:right="-8"/>
        <w:rPr>
          <w:rFonts w:asciiTheme="minorHAnsi" w:hAnsiTheme="minorHAnsi" w:cstheme="minorHAnsi"/>
          <w:color w:val="000000"/>
          <w:sz w:val="22"/>
          <w:szCs w:val="22"/>
        </w:rPr>
      </w:pPr>
      <w:r w:rsidRPr="00374261">
        <w:rPr>
          <w:rFonts w:asciiTheme="minorHAnsi" w:hAnsiTheme="minorHAnsi" w:cstheme="minorHAnsi"/>
          <w:color w:val="000000"/>
          <w:sz w:val="22"/>
          <w:szCs w:val="22"/>
          <w:lang w:bidi="cs-CZ"/>
        </w:rPr>
        <w:t xml:space="preserve">USA Zákon Spojených států o předcházení korupčním praktikám v zahraničí (dále jen „FCPA“, </w:t>
      </w:r>
      <w:proofErr w:type="spellStart"/>
      <w:r w:rsidRPr="00374261">
        <w:rPr>
          <w:rFonts w:asciiTheme="minorHAnsi" w:hAnsiTheme="minorHAnsi" w:cstheme="minorHAnsi"/>
          <w:i/>
          <w:color w:val="000000"/>
          <w:sz w:val="22"/>
          <w:szCs w:val="22"/>
          <w:lang w:bidi="cs-CZ"/>
        </w:rPr>
        <w:t>Foreign</w:t>
      </w:r>
      <w:proofErr w:type="spellEnd"/>
      <w:r w:rsidRPr="00374261">
        <w:rPr>
          <w:rFonts w:asciiTheme="minorHAnsi" w:hAnsiTheme="minorHAnsi" w:cstheme="minorHAnsi"/>
          <w:i/>
          <w:color w:val="000000"/>
          <w:sz w:val="22"/>
          <w:szCs w:val="22"/>
          <w:lang w:bidi="cs-CZ"/>
        </w:rPr>
        <w:t xml:space="preserve"> </w:t>
      </w:r>
      <w:proofErr w:type="spellStart"/>
      <w:r w:rsidRPr="00374261">
        <w:rPr>
          <w:rFonts w:asciiTheme="minorHAnsi" w:hAnsiTheme="minorHAnsi" w:cstheme="minorHAnsi"/>
          <w:i/>
          <w:color w:val="000000"/>
          <w:sz w:val="22"/>
          <w:szCs w:val="22"/>
          <w:lang w:bidi="cs-CZ"/>
        </w:rPr>
        <w:t>Corrupt</w:t>
      </w:r>
      <w:proofErr w:type="spellEnd"/>
      <w:r w:rsidRPr="00374261">
        <w:rPr>
          <w:rFonts w:asciiTheme="minorHAnsi" w:hAnsiTheme="minorHAnsi" w:cstheme="minorHAnsi"/>
          <w:i/>
          <w:color w:val="000000"/>
          <w:sz w:val="22"/>
          <w:szCs w:val="22"/>
          <w:lang w:bidi="cs-CZ"/>
        </w:rPr>
        <w:t xml:space="preserve"> </w:t>
      </w:r>
      <w:proofErr w:type="spellStart"/>
      <w:r w:rsidRPr="00374261">
        <w:rPr>
          <w:rFonts w:asciiTheme="minorHAnsi" w:hAnsiTheme="minorHAnsi" w:cstheme="minorHAnsi"/>
          <w:i/>
          <w:color w:val="000000"/>
          <w:sz w:val="22"/>
          <w:szCs w:val="22"/>
          <w:lang w:bidi="cs-CZ"/>
        </w:rPr>
        <w:t>Practices</w:t>
      </w:r>
      <w:proofErr w:type="spellEnd"/>
      <w:r w:rsidRPr="00374261">
        <w:rPr>
          <w:rFonts w:asciiTheme="minorHAnsi" w:hAnsiTheme="minorHAnsi" w:cstheme="minorHAnsi"/>
          <w:i/>
          <w:color w:val="000000"/>
          <w:sz w:val="22"/>
          <w:szCs w:val="22"/>
          <w:lang w:bidi="cs-CZ"/>
        </w:rPr>
        <w:t xml:space="preserve"> </w:t>
      </w:r>
      <w:proofErr w:type="spellStart"/>
      <w:r w:rsidRPr="00374261">
        <w:rPr>
          <w:rFonts w:asciiTheme="minorHAnsi" w:hAnsiTheme="minorHAnsi" w:cstheme="minorHAnsi"/>
          <w:i/>
          <w:color w:val="000000"/>
          <w:sz w:val="22"/>
          <w:szCs w:val="22"/>
          <w:lang w:bidi="cs-CZ"/>
        </w:rPr>
        <w:t>Act</w:t>
      </w:r>
      <w:proofErr w:type="spellEnd"/>
      <w:r w:rsidRPr="00374261">
        <w:rPr>
          <w:rFonts w:asciiTheme="minorHAnsi" w:hAnsiTheme="minorHAnsi" w:cstheme="minorHAnsi"/>
          <w:color w:val="000000"/>
          <w:sz w:val="22"/>
          <w:szCs w:val="22"/>
          <w:lang w:bidi="cs-CZ"/>
        </w:rPr>
        <w:t>) zakazuje poskytovat, nabízet nebo slibovat Státním úředníkům mimo Spojené státy jakékoli platby nebo hodnoty s úmyslem neoprávněně nebo nečestně ovlivnit takového úředníka, aby provedl úřední úkon nebo učinil rozhodnutí, na jehož základě osoba získá či si udrží obchodní příležitost nebo jinak získá neoprávněnou výhodu. Zákon FCPA rovněž zakazuje společnostem nebo fyzickým osobám využít k takovému jednání jinou společnost či fyzickou osobu. Společnost Pfizer, jakožto společnost založená ve Spojených státech amerických, je povinna řídit se zákonem FCPA a mohla by nést odpovědnost v důsledku jednání, které učiní jakýkoli její Obchodní partner kdekoli na světě.</w:t>
      </w:r>
    </w:p>
    <w:p w14:paraId="6664D354" w14:textId="77777777" w:rsidR="00204235" w:rsidRPr="00374261" w:rsidRDefault="00204235" w:rsidP="00204235">
      <w:pPr>
        <w:ind w:right="-8"/>
        <w:rPr>
          <w:rFonts w:asciiTheme="minorHAnsi" w:hAnsiTheme="minorHAnsi" w:cstheme="minorHAnsi"/>
          <w:color w:val="000000"/>
          <w:sz w:val="22"/>
          <w:szCs w:val="22"/>
        </w:rPr>
      </w:pPr>
    </w:p>
    <w:p w14:paraId="450C388C" w14:textId="77777777" w:rsidR="00204235" w:rsidRPr="00374261" w:rsidRDefault="00204235" w:rsidP="00204235">
      <w:pPr>
        <w:ind w:right="-8"/>
        <w:rPr>
          <w:rFonts w:asciiTheme="minorHAnsi" w:hAnsiTheme="minorHAnsi" w:cstheme="minorHAnsi"/>
          <w:b/>
          <w:bCs/>
          <w:color w:val="000000"/>
          <w:sz w:val="22"/>
          <w:szCs w:val="22"/>
        </w:rPr>
      </w:pPr>
      <w:r w:rsidRPr="00374261">
        <w:rPr>
          <w:rFonts w:asciiTheme="minorHAnsi" w:hAnsiTheme="minorHAnsi" w:cstheme="minorHAnsi"/>
          <w:b/>
          <w:color w:val="000000"/>
          <w:sz w:val="22"/>
          <w:szCs w:val="22"/>
          <w:lang w:bidi="cs-CZ"/>
        </w:rPr>
        <w:t>Zásady pro předcházení úplatkářství a korupci v komunikaci se Státní správou a Státními úředníky</w:t>
      </w:r>
    </w:p>
    <w:p w14:paraId="00E23671" w14:textId="77777777" w:rsidR="00204235" w:rsidRPr="00374261" w:rsidRDefault="00204235" w:rsidP="00204235">
      <w:pPr>
        <w:ind w:right="-8"/>
        <w:rPr>
          <w:rFonts w:asciiTheme="minorHAnsi" w:hAnsiTheme="minorHAnsi" w:cstheme="minorHAnsi"/>
          <w:b/>
          <w:bCs/>
          <w:color w:val="000000"/>
          <w:sz w:val="22"/>
          <w:szCs w:val="22"/>
        </w:rPr>
      </w:pPr>
    </w:p>
    <w:p w14:paraId="014F4FE4" w14:textId="77777777" w:rsidR="00204235" w:rsidRPr="00374261" w:rsidRDefault="00204235" w:rsidP="00204235">
      <w:pPr>
        <w:ind w:right="-8"/>
        <w:rPr>
          <w:rFonts w:asciiTheme="minorHAnsi" w:hAnsiTheme="minorHAnsi" w:cstheme="minorHAnsi"/>
          <w:color w:val="000000"/>
          <w:sz w:val="22"/>
          <w:szCs w:val="22"/>
        </w:rPr>
      </w:pPr>
      <w:r w:rsidRPr="00374261">
        <w:rPr>
          <w:rFonts w:asciiTheme="minorHAnsi" w:hAnsiTheme="minorHAnsi" w:cstheme="minorHAnsi"/>
          <w:color w:val="000000"/>
          <w:sz w:val="22"/>
          <w:szCs w:val="22"/>
          <w:lang w:bidi="cs-CZ"/>
        </w:rPr>
        <w:t>Obchodní partner se musí při komunikaci se Státní správou a Státními úředníky řídit těmito zásadami:</w:t>
      </w:r>
    </w:p>
    <w:p w14:paraId="5AB89234" w14:textId="77777777" w:rsidR="00204235" w:rsidRPr="00374261" w:rsidRDefault="00204235" w:rsidP="00204235">
      <w:pPr>
        <w:ind w:right="-8"/>
        <w:rPr>
          <w:rFonts w:asciiTheme="minorHAnsi" w:hAnsiTheme="minorHAnsi" w:cstheme="minorHAnsi"/>
          <w:color w:val="000000"/>
          <w:sz w:val="22"/>
          <w:szCs w:val="22"/>
        </w:rPr>
      </w:pPr>
    </w:p>
    <w:p w14:paraId="75CDB8F4" w14:textId="77777777" w:rsidR="00204235" w:rsidRPr="00374261" w:rsidRDefault="00204235" w:rsidP="00204235">
      <w:pPr>
        <w:ind w:left="720" w:right="-8" w:hanging="720"/>
        <w:rPr>
          <w:rFonts w:asciiTheme="minorHAnsi" w:hAnsiTheme="minorHAnsi" w:cstheme="minorHAnsi"/>
          <w:color w:val="000000"/>
          <w:sz w:val="22"/>
          <w:szCs w:val="22"/>
        </w:rPr>
      </w:pPr>
      <w:r w:rsidRPr="00374261">
        <w:rPr>
          <w:rFonts w:asciiTheme="minorHAnsi" w:hAnsiTheme="minorHAnsi" w:cstheme="minorHAnsi"/>
          <w:color w:val="000000"/>
          <w:sz w:val="22"/>
          <w:szCs w:val="22"/>
          <w:lang w:bidi="cs-CZ"/>
        </w:rPr>
        <w:t xml:space="preserve">• </w:t>
      </w:r>
      <w:r w:rsidRPr="00374261">
        <w:rPr>
          <w:rFonts w:asciiTheme="minorHAnsi" w:hAnsiTheme="minorHAnsi" w:cstheme="minorHAnsi"/>
          <w:color w:val="000000"/>
          <w:sz w:val="22"/>
          <w:szCs w:val="22"/>
          <w:lang w:bidi="cs-CZ"/>
        </w:rPr>
        <w:tab/>
        <w:t xml:space="preserve">Obchodní partneři a osoby jednající jejich jménem v souvislosti s prací pro společnost Pfizer nesmí přímo ani nepřímo uhradit, slíbit ani povolit úhradu korupční platby nebo poskytnutí jakékoli </w:t>
      </w:r>
      <w:r w:rsidRPr="00374261">
        <w:rPr>
          <w:rFonts w:asciiTheme="minorHAnsi" w:hAnsiTheme="minorHAnsi" w:cstheme="minorHAnsi"/>
          <w:color w:val="000000"/>
          <w:sz w:val="22"/>
          <w:szCs w:val="22"/>
          <w:lang w:bidi="cs-CZ"/>
        </w:rPr>
        <w:lastRenderedPageBreak/>
        <w:t>hodnoty Státnímu úředníkovi za účelem přimět dotčeného Státního úředníka, aby učinil jakékoli správní jednání či rozhodnutí s cílem pomoci společnosti Pfizer získat nebo zachovat si obchodní příležitost. Obchodní partneři a osoby jednající jejich jménem v souvislosti s prací pro společnost Pfizer nesmí v žádném případě uhradit Státnímu úředníkovi žádnou platbu ani mu nabídnout žádnou věc či prospěch, nehledě na jejich hodnotu, jako protiprávní pobídku, aby dotčený Státní úředník schválil, proplatil, předepsal nebo koupil nějaký Přípravek společnosti Pfizer, nebo s cílem ovlivnit výsledky klinického hodnocení nebo získat jinou neoprávněnou výhodu pro podnikání společnosti Pfizer.</w:t>
      </w:r>
    </w:p>
    <w:p w14:paraId="703D54FC" w14:textId="77777777" w:rsidR="00204235" w:rsidRPr="00374261" w:rsidRDefault="00204235" w:rsidP="00204235">
      <w:pPr>
        <w:ind w:left="720" w:right="-8" w:hanging="720"/>
        <w:rPr>
          <w:rFonts w:asciiTheme="minorHAnsi" w:hAnsiTheme="minorHAnsi" w:cstheme="minorHAnsi"/>
          <w:color w:val="000000"/>
          <w:sz w:val="22"/>
          <w:szCs w:val="22"/>
        </w:rPr>
      </w:pPr>
    </w:p>
    <w:p w14:paraId="7BF23A8F" w14:textId="77777777" w:rsidR="00204235" w:rsidRPr="00374261" w:rsidRDefault="00204235" w:rsidP="00204235">
      <w:pPr>
        <w:ind w:left="720" w:right="-8" w:hanging="720"/>
        <w:rPr>
          <w:rFonts w:asciiTheme="minorHAnsi" w:hAnsiTheme="minorHAnsi" w:cstheme="minorHAnsi"/>
          <w:color w:val="000000"/>
          <w:sz w:val="22"/>
          <w:szCs w:val="22"/>
        </w:rPr>
      </w:pPr>
      <w:r w:rsidRPr="00374261">
        <w:rPr>
          <w:rFonts w:asciiTheme="minorHAnsi" w:hAnsiTheme="minorHAnsi" w:cstheme="minorHAnsi"/>
          <w:color w:val="000000"/>
          <w:sz w:val="22"/>
          <w:szCs w:val="22"/>
          <w:lang w:bidi="cs-CZ"/>
        </w:rPr>
        <w:t xml:space="preserve">• </w:t>
      </w:r>
      <w:r w:rsidRPr="00374261">
        <w:rPr>
          <w:rFonts w:asciiTheme="minorHAnsi" w:hAnsiTheme="minorHAnsi" w:cstheme="minorHAnsi"/>
          <w:color w:val="000000"/>
          <w:sz w:val="22"/>
          <w:szCs w:val="22"/>
          <w:lang w:bidi="cs-CZ"/>
        </w:rPr>
        <w:tab/>
        <w:t>Při výkonu své činnosti v souvislosti se společností Pfizer jsou Obchodní partneři a osoby jednající jejich jménem v souvislosti s prací pro společnost Pfizer povinni znát a dodržovat místní právní a správní předpisy či provozní postupy (včetně požadavků uložených státními orgány, jako jsou státní nemocnice nebo výzkumné instituce), které stanoví určité limity, omezení nebo ohlašovací povinnost ve vztahu k odměnám, finanční podpoře či darům, které jsou případně poskytnuty Státním úředníkům. Jestliže si Obchodní partner není jist významem či použitelností jakýchkoli zjištěných limitů, omezení nebo ohlašovacích povinností týkajících se jednání se Státními úředníky, měl by před navázáním těchto kontaktů projednat tuto záležitost se svou hlavní kontaktní osobou ve společnosti Pfizer.</w:t>
      </w:r>
    </w:p>
    <w:p w14:paraId="16BD7943" w14:textId="77777777" w:rsidR="00204235" w:rsidRPr="00374261" w:rsidRDefault="00204235" w:rsidP="00204235">
      <w:pPr>
        <w:ind w:left="720" w:right="-8" w:hanging="720"/>
        <w:rPr>
          <w:rFonts w:asciiTheme="minorHAnsi" w:hAnsiTheme="minorHAnsi" w:cstheme="minorHAnsi"/>
          <w:color w:val="000000"/>
          <w:sz w:val="22"/>
          <w:szCs w:val="22"/>
        </w:rPr>
      </w:pPr>
    </w:p>
    <w:p w14:paraId="7DE1B5CF" w14:textId="77777777" w:rsidR="00204235" w:rsidRPr="00374261" w:rsidRDefault="00204235" w:rsidP="00204235">
      <w:pPr>
        <w:ind w:left="720" w:right="-8" w:hanging="720"/>
        <w:rPr>
          <w:rFonts w:asciiTheme="minorHAnsi" w:hAnsiTheme="minorHAnsi" w:cstheme="minorHAnsi"/>
          <w:color w:val="000000"/>
          <w:sz w:val="22"/>
          <w:szCs w:val="22"/>
        </w:rPr>
      </w:pPr>
      <w:r w:rsidRPr="00374261">
        <w:rPr>
          <w:rFonts w:asciiTheme="minorHAnsi" w:hAnsiTheme="minorHAnsi" w:cstheme="minorHAnsi"/>
          <w:color w:val="000000"/>
          <w:sz w:val="22"/>
          <w:szCs w:val="22"/>
          <w:lang w:bidi="cs-CZ"/>
        </w:rPr>
        <w:t xml:space="preserve">• </w:t>
      </w:r>
      <w:r w:rsidRPr="00374261">
        <w:rPr>
          <w:rFonts w:asciiTheme="minorHAnsi" w:hAnsiTheme="minorHAnsi" w:cstheme="minorHAnsi"/>
          <w:color w:val="000000"/>
          <w:sz w:val="22"/>
          <w:szCs w:val="22"/>
          <w:lang w:bidi="cs-CZ"/>
        </w:rPr>
        <w:tab/>
        <w:t>Obchodní partneři a osoby jednající jejich jménem v souvislosti s prací pro společnost Pfizer nejsou oprávněni poskytovat platby k usnadnění jednání. „Platby k usnadnění jednání“ jsou symbolické platby Státním úředníkům za účelem zajištění či urychlení běžných správních úkonů, kde se neuplatňuje správní uvážení. Platbou k usnadnění jednání jsou například platby, které mají urychlit zpracování jakéhokoli oprávnění, povolení nebo víz, kde jsou veškeré podklady v pořádku. Pokud Obchodní partner nebo osoba jednající jeho jménem v souvislosti s prací pro společnost Pfizer obdrží žádost nebo požadavek na platbu k usnadnění jednání nebo o úplatek v souvislosti s prací pro společnost Pfizer nebo se o nich dozví, je povinen o této žádosti nebo požadavku ihned informovat svou hlavní kontaktní osobou ve společnosti Pfizer, než podnikne jakékoli další kroky.</w:t>
      </w:r>
    </w:p>
    <w:p w14:paraId="5708C86C" w14:textId="77777777" w:rsidR="00204235" w:rsidRPr="00374261" w:rsidRDefault="00204235" w:rsidP="00204235">
      <w:pPr>
        <w:ind w:right="-8"/>
        <w:rPr>
          <w:rFonts w:asciiTheme="minorHAnsi" w:hAnsiTheme="minorHAnsi" w:cstheme="minorHAnsi"/>
          <w:color w:val="000000"/>
          <w:sz w:val="22"/>
          <w:szCs w:val="22"/>
        </w:rPr>
      </w:pPr>
    </w:p>
    <w:p w14:paraId="06FDCBC0" w14:textId="77777777" w:rsidR="00204235" w:rsidRPr="00374261" w:rsidRDefault="00204235" w:rsidP="00204235">
      <w:pPr>
        <w:keepNext/>
        <w:keepLines/>
        <w:ind w:right="-8"/>
        <w:rPr>
          <w:rFonts w:asciiTheme="minorHAnsi" w:hAnsiTheme="minorHAnsi" w:cstheme="minorHAnsi"/>
          <w:b/>
          <w:bCs/>
          <w:i/>
          <w:iCs/>
          <w:color w:val="000000"/>
          <w:sz w:val="22"/>
          <w:szCs w:val="22"/>
        </w:rPr>
      </w:pPr>
      <w:r w:rsidRPr="00374261">
        <w:rPr>
          <w:rFonts w:asciiTheme="minorHAnsi" w:hAnsiTheme="minorHAnsi" w:cstheme="minorHAnsi"/>
          <w:b/>
          <w:i/>
          <w:color w:val="000000"/>
          <w:sz w:val="22"/>
          <w:szCs w:val="22"/>
          <w:lang w:bidi="cs-CZ"/>
        </w:rPr>
        <w:t>Úplatkářství v obchodní sféře</w:t>
      </w:r>
    </w:p>
    <w:p w14:paraId="517E4989" w14:textId="77777777" w:rsidR="00204235" w:rsidRPr="00374261" w:rsidRDefault="00204235" w:rsidP="00204235">
      <w:pPr>
        <w:keepNext/>
        <w:keepLines/>
        <w:ind w:right="-8"/>
        <w:rPr>
          <w:rFonts w:asciiTheme="minorHAnsi" w:hAnsiTheme="minorHAnsi" w:cstheme="minorHAnsi"/>
          <w:b/>
          <w:bCs/>
          <w:i/>
          <w:iCs/>
          <w:color w:val="000000"/>
          <w:sz w:val="22"/>
          <w:szCs w:val="22"/>
        </w:rPr>
      </w:pPr>
    </w:p>
    <w:p w14:paraId="74D7DCDD" w14:textId="77777777" w:rsidR="00204235" w:rsidRPr="00374261" w:rsidRDefault="00204235" w:rsidP="00204235">
      <w:pPr>
        <w:ind w:right="-8"/>
        <w:rPr>
          <w:rFonts w:asciiTheme="minorHAnsi" w:hAnsiTheme="minorHAnsi" w:cstheme="minorHAnsi"/>
          <w:color w:val="000000"/>
          <w:sz w:val="22"/>
          <w:szCs w:val="22"/>
        </w:rPr>
      </w:pPr>
      <w:r w:rsidRPr="00374261">
        <w:rPr>
          <w:rFonts w:asciiTheme="minorHAnsi" w:hAnsiTheme="minorHAnsi" w:cstheme="minorHAnsi"/>
          <w:color w:val="000000"/>
          <w:sz w:val="22"/>
          <w:szCs w:val="22"/>
          <w:lang w:bidi="cs-CZ"/>
        </w:rPr>
        <w:t>K úplatkářství a korupci může dojít nejen ve vztazích se Státní správou, ale i ve vztazích mezi podniky. Většina zemí má zákony, které zakazují nabízet, slibovat, poskytovat, požadovat, získávat, přijímat nebo se zavazovat přijmout peníze nebo jakékoli jiné hodnoty výměnou za neoprávněnou obchodní výhodu. Zakázaným jednáním je zejména poskytování drahých darů, luxusního pohoštění, protislužeb či investičních příležitostí za účelem neoprávněně přim</w:t>
      </w:r>
      <w:r>
        <w:rPr>
          <w:rFonts w:asciiTheme="minorHAnsi" w:hAnsiTheme="minorHAnsi" w:cstheme="minorHAnsi"/>
          <w:color w:val="000000"/>
          <w:sz w:val="22"/>
          <w:szCs w:val="22"/>
          <w:lang w:bidi="cs-CZ"/>
        </w:rPr>
        <w:t>ět</w:t>
      </w:r>
      <w:r w:rsidRPr="00374261">
        <w:rPr>
          <w:rFonts w:asciiTheme="minorHAnsi" w:hAnsiTheme="minorHAnsi" w:cstheme="minorHAnsi"/>
          <w:color w:val="000000"/>
          <w:sz w:val="22"/>
          <w:szCs w:val="22"/>
          <w:lang w:bidi="cs-CZ"/>
        </w:rPr>
        <w:t xml:space="preserve"> danou osobu k nákupu zboží či služeb. Spolupracovníci společnosti Pfizer nesmí nabízet, poskytovat, požadovat ani přijímat úplatky a od svých Obchodních partnerů a osob jednajících jejich jménem v souvislosti s prací pro společnost Pfizer očekáváme, že se budou řídit stejnými zásadami.</w:t>
      </w:r>
    </w:p>
    <w:p w14:paraId="18411129" w14:textId="77777777" w:rsidR="00204235" w:rsidRPr="00374261" w:rsidRDefault="00204235" w:rsidP="00204235">
      <w:pPr>
        <w:ind w:right="-8"/>
        <w:rPr>
          <w:rFonts w:asciiTheme="minorHAnsi" w:hAnsiTheme="minorHAnsi" w:cstheme="minorHAnsi"/>
          <w:color w:val="000000"/>
          <w:sz w:val="22"/>
          <w:szCs w:val="22"/>
        </w:rPr>
      </w:pPr>
    </w:p>
    <w:p w14:paraId="133C0393" w14:textId="77777777" w:rsidR="00204235" w:rsidRPr="00374261" w:rsidRDefault="00204235" w:rsidP="00204235">
      <w:pPr>
        <w:ind w:right="-8"/>
        <w:rPr>
          <w:rFonts w:asciiTheme="minorHAnsi" w:hAnsiTheme="minorHAnsi" w:cstheme="minorHAnsi"/>
          <w:b/>
          <w:bCs/>
          <w:color w:val="000000"/>
          <w:sz w:val="22"/>
          <w:szCs w:val="22"/>
        </w:rPr>
      </w:pPr>
      <w:r w:rsidRPr="00374261">
        <w:rPr>
          <w:rFonts w:asciiTheme="minorHAnsi" w:hAnsiTheme="minorHAnsi" w:cstheme="minorHAnsi"/>
          <w:b/>
          <w:color w:val="000000"/>
          <w:sz w:val="22"/>
          <w:szCs w:val="22"/>
          <w:lang w:bidi="cs-CZ"/>
        </w:rPr>
        <w:t xml:space="preserve">Zásady pro předcházení úplatkářství a korupci </w:t>
      </w:r>
      <w:r>
        <w:rPr>
          <w:rFonts w:asciiTheme="minorHAnsi" w:hAnsiTheme="minorHAnsi" w:cstheme="minorHAnsi"/>
          <w:b/>
          <w:color w:val="000000"/>
          <w:sz w:val="22"/>
          <w:szCs w:val="22"/>
          <w:lang w:bidi="cs-CZ"/>
        </w:rPr>
        <w:t>v</w:t>
      </w:r>
      <w:r w:rsidRPr="00374261">
        <w:rPr>
          <w:rFonts w:asciiTheme="minorHAnsi" w:hAnsiTheme="minorHAnsi" w:cstheme="minorHAnsi"/>
          <w:b/>
          <w:color w:val="000000"/>
          <w:sz w:val="22"/>
          <w:szCs w:val="22"/>
          <w:lang w:bidi="cs-CZ"/>
        </w:rPr>
        <w:t> komunikaci se soukromými osobami a spolupracovníky společnosti Pfizer</w:t>
      </w:r>
    </w:p>
    <w:p w14:paraId="0061E24B" w14:textId="77777777" w:rsidR="00204235" w:rsidRPr="00374261" w:rsidRDefault="00204235" w:rsidP="00204235">
      <w:pPr>
        <w:ind w:right="-8"/>
        <w:rPr>
          <w:rFonts w:asciiTheme="minorHAnsi" w:hAnsiTheme="minorHAnsi" w:cstheme="minorHAnsi"/>
          <w:b/>
          <w:bCs/>
          <w:color w:val="000000"/>
          <w:sz w:val="22"/>
          <w:szCs w:val="22"/>
        </w:rPr>
      </w:pPr>
    </w:p>
    <w:p w14:paraId="4632FA16" w14:textId="77777777" w:rsidR="00204235" w:rsidRPr="00374261" w:rsidRDefault="00204235" w:rsidP="00204235">
      <w:pPr>
        <w:ind w:right="-8"/>
        <w:rPr>
          <w:rFonts w:asciiTheme="minorHAnsi" w:hAnsiTheme="minorHAnsi" w:cstheme="minorHAnsi"/>
          <w:color w:val="000000"/>
          <w:sz w:val="22"/>
          <w:szCs w:val="22"/>
        </w:rPr>
      </w:pPr>
      <w:r w:rsidRPr="00374261">
        <w:rPr>
          <w:rFonts w:asciiTheme="minorHAnsi" w:hAnsiTheme="minorHAnsi" w:cstheme="minorHAnsi"/>
          <w:color w:val="000000"/>
          <w:sz w:val="22"/>
          <w:szCs w:val="22"/>
          <w:lang w:bidi="cs-CZ"/>
        </w:rPr>
        <w:t xml:space="preserve">Obchodní partner se musí při komunikaci se soukromými osobami a spolupracovníky společnosti Pfizer řídit těmito zásadami: </w:t>
      </w:r>
    </w:p>
    <w:p w14:paraId="2CB10998" w14:textId="77777777" w:rsidR="00204235" w:rsidRPr="00374261" w:rsidRDefault="00204235" w:rsidP="00204235">
      <w:pPr>
        <w:ind w:right="-8"/>
        <w:rPr>
          <w:rFonts w:asciiTheme="minorHAnsi" w:hAnsiTheme="minorHAnsi" w:cstheme="minorHAnsi"/>
          <w:color w:val="000000"/>
          <w:sz w:val="22"/>
          <w:szCs w:val="22"/>
        </w:rPr>
      </w:pPr>
    </w:p>
    <w:p w14:paraId="1EC9C7CA" w14:textId="77777777" w:rsidR="00204235" w:rsidRPr="00374261" w:rsidRDefault="00204235" w:rsidP="00204235">
      <w:pPr>
        <w:spacing w:after="120"/>
        <w:ind w:left="720" w:right="-6" w:hanging="720"/>
        <w:rPr>
          <w:rFonts w:asciiTheme="minorHAnsi" w:hAnsiTheme="minorHAnsi" w:cstheme="minorHAnsi"/>
          <w:color w:val="000000"/>
          <w:sz w:val="22"/>
          <w:szCs w:val="22"/>
        </w:rPr>
      </w:pPr>
      <w:r w:rsidRPr="00374261">
        <w:rPr>
          <w:rFonts w:asciiTheme="minorHAnsi" w:hAnsiTheme="minorHAnsi" w:cstheme="minorHAnsi"/>
          <w:color w:val="000000"/>
          <w:sz w:val="22"/>
          <w:szCs w:val="22"/>
          <w:lang w:bidi="cs-CZ"/>
        </w:rPr>
        <w:t xml:space="preserve">• </w:t>
      </w:r>
      <w:r w:rsidRPr="00374261">
        <w:rPr>
          <w:rFonts w:asciiTheme="minorHAnsi" w:hAnsiTheme="minorHAnsi" w:cstheme="minorHAnsi"/>
          <w:color w:val="000000"/>
          <w:sz w:val="22"/>
          <w:szCs w:val="22"/>
          <w:lang w:bidi="cs-CZ"/>
        </w:rPr>
        <w:tab/>
        <w:t>Obchodní partneři a osoby jednající jejich jménem v souvislosti s prací pro společnost Pfizer nesmí nikomu přímo ani nepřímo uhradit, slíbit ani povolit úhradu korupční platby nebo poskytnutí jakékoli hodnoty s cílem ovlivnit tuto osobu, aby poskytla společnosti Pfizer jakoukoli protiprávní výhodu.</w:t>
      </w:r>
    </w:p>
    <w:p w14:paraId="3E02535F" w14:textId="77777777" w:rsidR="00204235" w:rsidRPr="00374261" w:rsidRDefault="00204235" w:rsidP="00204235">
      <w:pPr>
        <w:spacing w:after="120"/>
        <w:ind w:left="720" w:right="-6" w:hanging="720"/>
        <w:rPr>
          <w:rFonts w:asciiTheme="minorHAnsi" w:hAnsiTheme="minorHAnsi" w:cstheme="minorHAnsi"/>
          <w:color w:val="000000"/>
          <w:sz w:val="22"/>
          <w:szCs w:val="22"/>
        </w:rPr>
      </w:pPr>
      <w:r w:rsidRPr="00374261">
        <w:rPr>
          <w:rFonts w:asciiTheme="minorHAnsi" w:hAnsiTheme="minorHAnsi" w:cstheme="minorHAnsi"/>
          <w:color w:val="000000"/>
          <w:sz w:val="22"/>
          <w:szCs w:val="22"/>
          <w:lang w:bidi="cs-CZ"/>
        </w:rPr>
        <w:t xml:space="preserve">• </w:t>
      </w:r>
      <w:r w:rsidRPr="00374261">
        <w:rPr>
          <w:rFonts w:asciiTheme="minorHAnsi" w:hAnsiTheme="minorHAnsi" w:cstheme="minorHAnsi"/>
          <w:color w:val="000000"/>
          <w:sz w:val="22"/>
          <w:szCs w:val="22"/>
          <w:lang w:bidi="cs-CZ"/>
        </w:rPr>
        <w:tab/>
        <w:t>Obchodní partneři a osoby jednající jejich jménem v souvislosti s prací pro společnost Pfizer nesmí přímo ani nepřímo vyžadovat, zavázat se k přijetí nebo přijmout žádné hodnoty jako neoprávněnou pobídku v souvislosti se svou obchodní činností vykonávanou pro společnost Pfizer.</w:t>
      </w:r>
    </w:p>
    <w:p w14:paraId="7A4525D2" w14:textId="77777777" w:rsidR="00204235" w:rsidRPr="00374261" w:rsidRDefault="00204235" w:rsidP="00204235">
      <w:pPr>
        <w:spacing w:after="240"/>
        <w:ind w:left="720" w:right="-8" w:hanging="720"/>
        <w:rPr>
          <w:rFonts w:asciiTheme="minorHAnsi" w:hAnsiTheme="minorHAnsi" w:cstheme="minorHAnsi"/>
          <w:color w:val="000000"/>
          <w:sz w:val="22"/>
          <w:szCs w:val="22"/>
        </w:rPr>
      </w:pPr>
      <w:r w:rsidRPr="00374261">
        <w:rPr>
          <w:rFonts w:asciiTheme="minorHAnsi" w:hAnsiTheme="minorHAnsi" w:cstheme="minorHAnsi"/>
          <w:color w:val="000000"/>
          <w:sz w:val="22"/>
          <w:szCs w:val="22"/>
          <w:lang w:bidi="cs-CZ"/>
        </w:rPr>
        <w:t xml:space="preserve">• </w:t>
      </w:r>
      <w:r w:rsidRPr="00374261">
        <w:rPr>
          <w:rFonts w:asciiTheme="minorHAnsi" w:hAnsiTheme="minorHAnsi" w:cstheme="minorHAnsi"/>
          <w:color w:val="000000"/>
          <w:sz w:val="22"/>
          <w:szCs w:val="22"/>
          <w:lang w:bidi="cs-CZ"/>
        </w:rPr>
        <w:tab/>
        <w:t xml:space="preserve">Spolupracovníci společnosti Pfizer nesmí od našich Obchodních partnerů a osob jednajících jejich jménem v souvislosti s prací pro společnost Pfizer přijímat žádné dary, služby, výhody, zábavu nebo </w:t>
      </w:r>
      <w:r w:rsidRPr="00374261">
        <w:rPr>
          <w:rFonts w:asciiTheme="minorHAnsi" w:hAnsiTheme="minorHAnsi" w:cstheme="minorHAnsi"/>
          <w:color w:val="000000"/>
          <w:sz w:val="22"/>
          <w:szCs w:val="22"/>
          <w:lang w:bidi="cs-CZ"/>
        </w:rPr>
        <w:lastRenderedPageBreak/>
        <w:t>jiné předměty větší než symbolické či drobné peněžité hodnoty. Dary symbolické hodnoty jsou povoleny pouze v případě, že nejsou přijímány příliš často a jsou přijímány pouze při příležitostech, při nichž je dávání darů vhodné.</w:t>
      </w:r>
    </w:p>
    <w:p w14:paraId="49C8DFFA" w14:textId="77777777" w:rsidR="00204235" w:rsidRPr="00374261" w:rsidRDefault="00204235" w:rsidP="00204235">
      <w:pPr>
        <w:ind w:right="-8"/>
        <w:rPr>
          <w:rFonts w:asciiTheme="minorHAnsi" w:hAnsiTheme="minorHAnsi" w:cstheme="minorHAnsi"/>
          <w:b/>
          <w:bCs/>
          <w:i/>
          <w:iCs/>
          <w:color w:val="000000"/>
          <w:sz w:val="22"/>
          <w:szCs w:val="22"/>
        </w:rPr>
      </w:pPr>
      <w:r w:rsidRPr="00374261">
        <w:rPr>
          <w:rFonts w:asciiTheme="minorHAnsi" w:hAnsiTheme="minorHAnsi" w:cstheme="minorHAnsi"/>
          <w:b/>
          <w:i/>
          <w:color w:val="000000"/>
          <w:sz w:val="22"/>
          <w:szCs w:val="22"/>
          <w:lang w:bidi="cs-CZ"/>
        </w:rPr>
        <w:t>Hlášení domnělých či skutečných případů porušení</w:t>
      </w:r>
    </w:p>
    <w:p w14:paraId="3A4548DF" w14:textId="77777777" w:rsidR="00204235" w:rsidRPr="00374261" w:rsidRDefault="00204235" w:rsidP="00204235">
      <w:pPr>
        <w:ind w:right="-8"/>
        <w:rPr>
          <w:rFonts w:asciiTheme="minorHAnsi" w:hAnsiTheme="minorHAnsi" w:cstheme="minorHAnsi"/>
          <w:b/>
          <w:bCs/>
          <w:i/>
          <w:iCs/>
          <w:color w:val="000000"/>
          <w:sz w:val="22"/>
          <w:szCs w:val="22"/>
        </w:rPr>
      </w:pPr>
    </w:p>
    <w:p w14:paraId="0F095EB1" w14:textId="77777777" w:rsidR="00204235" w:rsidRPr="00374261" w:rsidRDefault="00204235" w:rsidP="00204235">
      <w:pPr>
        <w:tabs>
          <w:tab w:val="left" w:pos="5245"/>
        </w:tabs>
        <w:spacing w:after="40" w:line="276" w:lineRule="auto"/>
        <w:rPr>
          <w:rFonts w:asciiTheme="minorHAnsi" w:hAnsiTheme="minorHAnsi" w:cstheme="minorHAnsi"/>
          <w:sz w:val="22"/>
          <w:szCs w:val="22"/>
        </w:rPr>
      </w:pPr>
      <w:r w:rsidRPr="00374261">
        <w:rPr>
          <w:rFonts w:asciiTheme="minorHAnsi" w:hAnsiTheme="minorHAnsi" w:cstheme="minorHAnsi"/>
          <w:color w:val="000000"/>
          <w:sz w:val="22"/>
          <w:szCs w:val="22"/>
          <w:lang w:bidi="cs-CZ"/>
        </w:rPr>
        <w:t xml:space="preserve">Od Obchodních partnerů a osob jednajících jejich jménem v souvislosti s prací pro společnost Pfizer se očekává, že upozorní na možné případy porušení těchto Zásad předcházení úplatkářství a korupci nebo na porušení zákona. Obchodní partner taková hlášení podává své hlavní kontaktní osobě ve společnosti Pfizer nebo, pokud tomu Obchodní partner dává přednost, koncernovému oddělení společnosti Pfizer pro dodržování právních předpisů e-mailem na adresu </w:t>
      </w:r>
      <w:r w:rsidRPr="00374261">
        <w:rPr>
          <w:rFonts w:asciiTheme="minorHAnsi" w:hAnsiTheme="minorHAnsi" w:cstheme="minorHAnsi"/>
          <w:color w:val="0000FF"/>
          <w:sz w:val="22"/>
          <w:szCs w:val="22"/>
          <w:lang w:bidi="cs-CZ"/>
        </w:rPr>
        <w:t xml:space="preserve">corporate.compliance@pfizer.com </w:t>
      </w:r>
      <w:r w:rsidRPr="00374261">
        <w:rPr>
          <w:rFonts w:asciiTheme="minorHAnsi" w:hAnsiTheme="minorHAnsi" w:cstheme="minorHAnsi"/>
          <w:color w:val="000000"/>
          <w:sz w:val="22"/>
          <w:szCs w:val="22"/>
          <w:lang w:bidi="cs-CZ"/>
        </w:rPr>
        <w:t>nebo telefonicky na číslo 1-212-733-3026.</w:t>
      </w:r>
    </w:p>
    <w:p w14:paraId="7582714F" w14:textId="77777777" w:rsidR="00204235" w:rsidRDefault="00204235" w:rsidP="00204235">
      <w:pPr>
        <w:tabs>
          <w:tab w:val="left" w:pos="5245"/>
        </w:tabs>
        <w:spacing w:after="40" w:line="276" w:lineRule="auto"/>
        <w:rPr>
          <w:rFonts w:asciiTheme="minorHAnsi" w:hAnsiTheme="minorHAnsi"/>
          <w:sz w:val="22"/>
        </w:rPr>
      </w:pPr>
    </w:p>
    <w:p w14:paraId="2841C8B4" w14:textId="77777777" w:rsidR="00204235" w:rsidRPr="0018509E" w:rsidRDefault="00204235" w:rsidP="00204235">
      <w:pPr>
        <w:tabs>
          <w:tab w:val="left" w:pos="5245"/>
        </w:tabs>
        <w:spacing w:after="40" w:line="276" w:lineRule="auto"/>
        <w:rPr>
          <w:rFonts w:asciiTheme="minorHAnsi" w:hAnsiTheme="minorHAnsi"/>
          <w:sz w:val="22"/>
        </w:rPr>
      </w:pPr>
    </w:p>
    <w:p w14:paraId="7EBD7588" w14:textId="77777777" w:rsidR="00204235" w:rsidRPr="0018509E" w:rsidRDefault="00204235" w:rsidP="00204235">
      <w:pPr>
        <w:tabs>
          <w:tab w:val="left" w:pos="5245"/>
        </w:tabs>
        <w:spacing w:after="40" w:line="276" w:lineRule="auto"/>
        <w:rPr>
          <w:rFonts w:asciiTheme="minorHAnsi" w:hAnsiTheme="minorHAnsi"/>
          <w:sz w:val="22"/>
        </w:rPr>
      </w:pPr>
    </w:p>
    <w:p w14:paraId="054C6813" w14:textId="77777777" w:rsidR="00EC3139" w:rsidRDefault="00EC3139"/>
    <w:sectPr w:rsidR="00EC3139" w:rsidSect="0018509E">
      <w:headerReference w:type="default" r:id="rId7"/>
      <w:footerReference w:type="default" r:id="rId8"/>
      <w:pgSz w:w="11906" w:h="16838"/>
      <w:pgMar w:top="1077" w:right="1077" w:bottom="107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9867ED" w14:textId="77777777" w:rsidR="00000000" w:rsidRDefault="00F36295">
      <w:r>
        <w:separator/>
      </w:r>
    </w:p>
  </w:endnote>
  <w:endnote w:type="continuationSeparator" w:id="0">
    <w:p w14:paraId="5C4CDC1F" w14:textId="77777777" w:rsidR="00000000" w:rsidRDefault="00F362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5AC16" w14:textId="77777777" w:rsidR="009E5FFE" w:rsidRPr="0018509E" w:rsidRDefault="00204235">
    <w:pPr>
      <w:pStyle w:val="Footer"/>
      <w:framePr w:wrap="auto" w:vAnchor="text" w:hAnchor="margin" w:xAlign="center" w:y="1"/>
      <w:rPr>
        <w:rStyle w:val="PageNumber"/>
        <w:rFonts w:asciiTheme="minorHAnsi" w:hAnsiTheme="minorHAnsi"/>
        <w:sz w:val="18"/>
      </w:rPr>
    </w:pPr>
    <w:r w:rsidRPr="0018509E">
      <w:rPr>
        <w:rStyle w:val="PageNumber"/>
        <w:rFonts w:asciiTheme="minorHAnsi" w:hAnsiTheme="minorHAnsi"/>
        <w:sz w:val="18"/>
      </w:rPr>
      <w:fldChar w:fldCharType="begin"/>
    </w:r>
    <w:r w:rsidRPr="009708C9">
      <w:rPr>
        <w:rStyle w:val="PageNumber"/>
        <w:rFonts w:asciiTheme="minorHAnsi" w:hAnsiTheme="minorHAnsi" w:cstheme="minorHAnsi"/>
        <w:sz w:val="18"/>
        <w:szCs w:val="18"/>
      </w:rPr>
      <w:instrText xml:space="preserve">PAGE  </w:instrText>
    </w:r>
    <w:r w:rsidRPr="0018509E">
      <w:rPr>
        <w:rStyle w:val="PageNumber"/>
        <w:rFonts w:asciiTheme="minorHAnsi" w:hAnsiTheme="minorHAnsi"/>
        <w:sz w:val="18"/>
      </w:rPr>
      <w:fldChar w:fldCharType="separate"/>
    </w:r>
    <w:r>
      <w:rPr>
        <w:rStyle w:val="PageNumber"/>
        <w:rFonts w:asciiTheme="minorHAnsi" w:hAnsiTheme="minorHAnsi" w:cstheme="minorHAnsi"/>
        <w:noProof/>
        <w:sz w:val="18"/>
        <w:szCs w:val="18"/>
      </w:rPr>
      <w:t>10</w:t>
    </w:r>
    <w:r w:rsidRPr="0018509E">
      <w:rPr>
        <w:rStyle w:val="PageNumber"/>
        <w:rFonts w:asciiTheme="minorHAnsi" w:hAnsiTheme="minorHAnsi"/>
        <w:sz w:val="18"/>
      </w:rPr>
      <w:fldChar w:fldCharType="end"/>
    </w:r>
  </w:p>
  <w:p w14:paraId="47478A9A" w14:textId="77777777" w:rsidR="009E5FFE" w:rsidRDefault="00F36295" w:rsidP="001924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A8018B" w14:textId="77777777" w:rsidR="00000000" w:rsidRDefault="00F36295">
      <w:r>
        <w:separator/>
      </w:r>
    </w:p>
  </w:footnote>
  <w:footnote w:type="continuationSeparator" w:id="0">
    <w:p w14:paraId="19717D6D" w14:textId="77777777" w:rsidR="00000000" w:rsidRDefault="00F362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2E1EF" w14:textId="77777777" w:rsidR="002F1EB2" w:rsidRPr="0018509E" w:rsidRDefault="00F362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465517"/>
    <w:multiLevelType w:val="hybridMultilevel"/>
    <w:tmpl w:val="9608337C"/>
    <w:lvl w:ilvl="0" w:tplc="405A18D2">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235"/>
    <w:rsid w:val="00204235"/>
    <w:rsid w:val="006E0757"/>
    <w:rsid w:val="00EC3139"/>
    <w:rsid w:val="00F36295"/>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A7F80"/>
  <w15:chartTrackingRefBased/>
  <w15:docId w15:val="{12176DA5-3265-45AE-A042-FF2E44683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4235"/>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cs-CZ" w:eastAsia="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04235"/>
    <w:pPr>
      <w:tabs>
        <w:tab w:val="center" w:pos="4536"/>
        <w:tab w:val="right" w:pos="9072"/>
      </w:tabs>
    </w:pPr>
  </w:style>
  <w:style w:type="character" w:customStyle="1" w:styleId="FooterChar">
    <w:name w:val="Footer Char"/>
    <w:basedOn w:val="DefaultParagraphFont"/>
    <w:link w:val="Footer"/>
    <w:uiPriority w:val="99"/>
    <w:rsid w:val="00204235"/>
    <w:rPr>
      <w:rFonts w:ascii="Times New Roman" w:eastAsia="Times New Roman" w:hAnsi="Times New Roman" w:cs="Times New Roman"/>
      <w:sz w:val="20"/>
      <w:szCs w:val="20"/>
      <w:lang w:val="cs-CZ" w:eastAsia="cs-CZ"/>
    </w:rPr>
  </w:style>
  <w:style w:type="character" w:styleId="PageNumber">
    <w:name w:val="page number"/>
    <w:basedOn w:val="DefaultParagraphFont"/>
    <w:uiPriority w:val="99"/>
    <w:rsid w:val="00204235"/>
    <w:rPr>
      <w:rFonts w:cs="Times New Roman"/>
    </w:rPr>
  </w:style>
  <w:style w:type="paragraph" w:styleId="Header">
    <w:name w:val="header"/>
    <w:basedOn w:val="Normal"/>
    <w:link w:val="HeaderChar"/>
    <w:uiPriority w:val="99"/>
    <w:rsid w:val="00204235"/>
    <w:pPr>
      <w:tabs>
        <w:tab w:val="center" w:pos="4536"/>
        <w:tab w:val="right" w:pos="9072"/>
      </w:tabs>
    </w:pPr>
  </w:style>
  <w:style w:type="character" w:customStyle="1" w:styleId="HeaderChar">
    <w:name w:val="Header Char"/>
    <w:basedOn w:val="DefaultParagraphFont"/>
    <w:link w:val="Header"/>
    <w:uiPriority w:val="99"/>
    <w:rsid w:val="00204235"/>
    <w:rPr>
      <w:rFonts w:ascii="Times New Roman" w:eastAsia="Times New Roman" w:hAnsi="Times New Roman" w:cs="Times New Roman"/>
      <w:sz w:val="20"/>
      <w:szCs w:val="20"/>
      <w:lang w:val="cs-CZ" w:eastAsia="cs-CZ"/>
    </w:rPr>
  </w:style>
  <w:style w:type="paragraph" w:styleId="BodyText">
    <w:name w:val="Body Text"/>
    <w:basedOn w:val="Normal"/>
    <w:link w:val="BodyTextChar"/>
    <w:uiPriority w:val="99"/>
    <w:rsid w:val="00204235"/>
    <w:pPr>
      <w:spacing w:before="120" w:line="312" w:lineRule="auto"/>
      <w:jc w:val="center"/>
    </w:pPr>
    <w:rPr>
      <w:b/>
      <w:sz w:val="28"/>
    </w:rPr>
  </w:style>
  <w:style w:type="character" w:customStyle="1" w:styleId="BodyTextChar">
    <w:name w:val="Body Text Char"/>
    <w:basedOn w:val="DefaultParagraphFont"/>
    <w:link w:val="BodyText"/>
    <w:uiPriority w:val="99"/>
    <w:rsid w:val="00204235"/>
    <w:rPr>
      <w:rFonts w:ascii="Times New Roman" w:eastAsia="Times New Roman" w:hAnsi="Times New Roman" w:cs="Times New Roman"/>
      <w:b/>
      <w:sz w:val="28"/>
      <w:szCs w:val="20"/>
      <w:lang w:val="cs-CZ" w:eastAsia="cs-CZ"/>
    </w:rPr>
  </w:style>
  <w:style w:type="paragraph" w:styleId="ListParagraph">
    <w:name w:val="List Paragraph"/>
    <w:aliases w:val="Bullet 1"/>
    <w:basedOn w:val="Normal"/>
    <w:link w:val="ListParagraphChar"/>
    <w:uiPriority w:val="34"/>
    <w:qFormat/>
    <w:rsid w:val="00204235"/>
    <w:pPr>
      <w:ind w:left="720"/>
      <w:contextualSpacing/>
    </w:pPr>
  </w:style>
  <w:style w:type="character" w:customStyle="1" w:styleId="ListParagraphChar">
    <w:name w:val="List Paragraph Char"/>
    <w:aliases w:val="Bullet 1 Char"/>
    <w:basedOn w:val="DefaultParagraphFont"/>
    <w:link w:val="ListParagraph"/>
    <w:uiPriority w:val="34"/>
    <w:locked/>
    <w:rsid w:val="00204235"/>
    <w:rPr>
      <w:rFonts w:ascii="Times New Roman" w:eastAsia="Times New Roman" w:hAnsi="Times New Roman" w:cs="Times New Roman"/>
      <w:sz w:val="20"/>
      <w:szCs w:val="20"/>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1260</Words>
  <Characters>7185</Characters>
  <Application>Microsoft Office Word</Application>
  <DocSecurity>0</DocSecurity>
  <Lines>59</Lines>
  <Paragraphs>16</Paragraphs>
  <ScaleCrop>false</ScaleCrop>
  <Company/>
  <LinksUpToDate>false</LinksUpToDate>
  <CharactersWithSpaces>8429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Mazan, Pavol</dc:creator>
  <cp:keywords/>
  <dc:description/>
  <cp:lastModifiedBy>Mazan, Pavol</cp:lastModifiedBy>
  <cp:revision>2</cp:revision>
  <dcterms:created xsi:type="dcterms:W3CDTF">2022-07-21T12:24:00Z</dcterms:created>
  <dcterms:modified xsi:type="dcterms:W3CDTF">2022-07-21T12:24:00Z</dcterms:modified>
</cp:coreProperties>
</file>