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pStyle w:val="Title"/>
      </w:pPr>
      <w:r>
        <w:rPr/>
        <w:t>Příloha</w:t>
      </w:r>
      <w:r>
        <w:rPr>
          <w:spacing w:val="-7"/>
        </w:rPr>
        <w:t> </w:t>
      </w:r>
      <w:r>
        <w:rPr/>
        <w:t>1:</w:t>
      </w:r>
      <w:r>
        <w:rPr>
          <w:spacing w:val="-7"/>
        </w:rPr>
        <w:t> </w:t>
      </w:r>
      <w:r>
        <w:rPr/>
        <w:t>Specifikace</w:t>
      </w:r>
      <w:r>
        <w:rPr>
          <w:spacing w:val="-6"/>
        </w:rPr>
        <w:t> </w:t>
      </w:r>
      <w:r>
        <w:rPr/>
        <w:t>software</w:t>
      </w:r>
      <w:r>
        <w:rPr>
          <w:spacing w:val="-7"/>
        </w:rPr>
        <w:t> </w:t>
      </w:r>
      <w:r>
        <w:rPr/>
        <w:t>Dobrá</w:t>
      </w:r>
      <w:r>
        <w:rPr>
          <w:spacing w:val="-6"/>
        </w:rPr>
        <w:t> </w:t>
      </w:r>
      <w:r>
        <w:rPr>
          <w:spacing w:val="-2"/>
        </w:rPr>
        <w:t>spisovka</w:t>
      </w:r>
    </w:p>
    <w:p>
      <w:pPr>
        <w:pStyle w:val="BodyText"/>
        <w:spacing w:before="6"/>
        <w:rPr>
          <w:sz w:val="38"/>
        </w:rPr>
      </w:pPr>
    </w:p>
    <w:p>
      <w:pPr>
        <w:pStyle w:val="Heading1"/>
      </w:pPr>
      <w:r>
        <w:rPr/>
        <w:t>čl.</w:t>
      </w:r>
      <w:r>
        <w:rPr>
          <w:spacing w:val="-4"/>
        </w:rPr>
        <w:t> </w:t>
      </w:r>
      <w:r>
        <w:rPr/>
        <w:t>1:</w:t>
      </w:r>
      <w:r>
        <w:rPr>
          <w:spacing w:val="-3"/>
        </w:rPr>
        <w:t> </w:t>
      </w:r>
      <w:r>
        <w:rPr/>
        <w:t>Popis</w:t>
      </w:r>
      <w:r>
        <w:rPr>
          <w:spacing w:val="-3"/>
        </w:rPr>
        <w:t> </w:t>
      </w:r>
      <w:r>
        <w:rPr>
          <w:spacing w:val="-2"/>
        </w:rPr>
        <w:t>programu</w:t>
      </w:r>
    </w:p>
    <w:p>
      <w:pPr>
        <w:pStyle w:val="BodyText"/>
        <w:spacing w:line="280" w:lineRule="auto" w:before="184"/>
        <w:ind w:left="100" w:right="126"/>
        <w:jc w:val="both"/>
      </w:pPr>
      <w:r>
        <w:rPr/>
        <w:t>Software Dobrá spisovka je DRMS systém umožňující původcům a správcům dokumentů přijímat, vytvářet, ukládat a zpracovávat dokumenty v elektronické podobě.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80" w:lineRule="auto"/>
        <w:ind w:left="100" w:right="113"/>
        <w:jc w:val="both"/>
      </w:pPr>
      <w:r>
        <w:rPr/>
        <w:t>Pomocí funkčních modulů lze v Dobrá spisovka uchovávat elektronické dokumenty po celou dobu životního cyklu dokumentu od jeho přijetí nebo vytvoření až po skartaci.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80" w:lineRule="auto"/>
        <w:ind w:left="100" w:right="117"/>
        <w:jc w:val="both"/>
      </w:pPr>
      <w:r>
        <w:rPr/>
        <w:t>Dobrá spisovka je webová aplikace instalovaná na vzdáleném serveru, kterou přihlášení uživatelé ovládají přímo v internetovém prohlížeči bez nutnosti instalace na vlastní hardware.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</w:pPr>
      <w:r>
        <w:rPr/>
        <w:t>čl.</w:t>
      </w:r>
      <w:r>
        <w:rPr>
          <w:spacing w:val="-17"/>
        </w:rPr>
        <w:t> </w:t>
      </w:r>
      <w:r>
        <w:rPr/>
        <w:t>2:</w:t>
      </w:r>
      <w:r>
        <w:rPr>
          <w:spacing w:val="-21"/>
        </w:rPr>
        <w:t> </w:t>
      </w:r>
      <w:r>
        <w:rPr/>
        <w:t>Technická</w:t>
      </w:r>
      <w:r>
        <w:rPr>
          <w:spacing w:val="-16"/>
        </w:rPr>
        <w:t> </w:t>
      </w:r>
      <w:r>
        <w:rPr>
          <w:spacing w:val="-2"/>
        </w:rPr>
        <w:t>specifikace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85" w:after="0"/>
        <w:ind w:left="820" w:right="0" w:hanging="360"/>
        <w:jc w:val="left"/>
        <w:rPr>
          <w:sz w:val="20"/>
        </w:rPr>
      </w:pPr>
      <w:r>
        <w:rPr>
          <w:sz w:val="20"/>
        </w:rPr>
        <w:t>Software</w:t>
      </w:r>
      <w:r>
        <w:rPr>
          <w:spacing w:val="-13"/>
          <w:sz w:val="20"/>
        </w:rPr>
        <w:t> </w:t>
      </w:r>
      <w:r>
        <w:rPr>
          <w:sz w:val="20"/>
        </w:rPr>
        <w:t>Dobrá</w:t>
      </w:r>
      <w:r>
        <w:rPr>
          <w:spacing w:val="-7"/>
          <w:sz w:val="20"/>
        </w:rPr>
        <w:t> </w:t>
      </w:r>
      <w:r>
        <w:rPr>
          <w:sz w:val="20"/>
        </w:rPr>
        <w:t>spisovka</w:t>
      </w:r>
      <w:r>
        <w:rPr>
          <w:spacing w:val="-7"/>
          <w:sz w:val="20"/>
        </w:rPr>
        <w:t> </w:t>
      </w:r>
      <w:r>
        <w:rPr>
          <w:sz w:val="20"/>
        </w:rPr>
        <w:t>využívá</w:t>
      </w:r>
      <w:r>
        <w:rPr>
          <w:spacing w:val="-7"/>
          <w:sz w:val="20"/>
        </w:rPr>
        <w:t> </w:t>
      </w:r>
      <w:r>
        <w:rPr>
          <w:sz w:val="20"/>
        </w:rPr>
        <w:t>softwarový</w:t>
      </w:r>
      <w:r>
        <w:rPr>
          <w:spacing w:val="-7"/>
          <w:sz w:val="20"/>
        </w:rPr>
        <w:t> </w:t>
      </w:r>
      <w:r>
        <w:rPr>
          <w:sz w:val="20"/>
        </w:rPr>
        <w:t>webový</w:t>
      </w:r>
      <w:r>
        <w:rPr>
          <w:spacing w:val="-7"/>
          <w:sz w:val="20"/>
        </w:rPr>
        <w:t> </w:t>
      </w:r>
      <w:r>
        <w:rPr>
          <w:sz w:val="20"/>
        </w:rPr>
        <w:t>server</w:t>
      </w:r>
      <w:r>
        <w:rPr>
          <w:spacing w:val="-14"/>
          <w:sz w:val="20"/>
        </w:rPr>
        <w:t> </w:t>
      </w:r>
      <w:r>
        <w:rPr>
          <w:sz w:val="20"/>
        </w:rPr>
        <w:t>Apache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2.4;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0" w:lineRule="auto" w:before="40" w:after="0"/>
        <w:ind w:left="820" w:right="121" w:hanging="360"/>
        <w:jc w:val="left"/>
        <w:rPr>
          <w:sz w:val="20"/>
        </w:rPr>
      </w:pPr>
      <w:r>
        <w:rPr>
          <w:sz w:val="20"/>
        </w:rPr>
        <w:t>Software Dobrá spisovka je vytvořen v Nette Frameworku verze 2.4, který je kompatibilní s PHP 5.6 a vyšší;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0"/>
        </w:rPr>
      </w:pPr>
      <w:r>
        <w:rPr>
          <w:sz w:val="20"/>
        </w:rPr>
        <w:t>Dobrá</w:t>
      </w:r>
      <w:r>
        <w:rPr>
          <w:spacing w:val="-9"/>
          <w:sz w:val="20"/>
        </w:rPr>
        <w:t> </w:t>
      </w:r>
      <w:r>
        <w:rPr>
          <w:sz w:val="20"/>
        </w:rPr>
        <w:t>spisovka</w:t>
      </w:r>
      <w:r>
        <w:rPr>
          <w:spacing w:val="-6"/>
          <w:sz w:val="20"/>
        </w:rPr>
        <w:t> </w:t>
      </w:r>
      <w:r>
        <w:rPr>
          <w:sz w:val="20"/>
        </w:rPr>
        <w:t>využívá</w:t>
      </w:r>
      <w:r>
        <w:rPr>
          <w:spacing w:val="-6"/>
          <w:sz w:val="20"/>
        </w:rPr>
        <w:t> </w:t>
      </w:r>
      <w:r>
        <w:rPr>
          <w:sz w:val="20"/>
        </w:rPr>
        <w:t>databázový</w:t>
      </w:r>
      <w:r>
        <w:rPr>
          <w:spacing w:val="-6"/>
          <w:sz w:val="20"/>
        </w:rPr>
        <w:t> </w:t>
      </w:r>
      <w:r>
        <w:rPr>
          <w:sz w:val="20"/>
        </w:rPr>
        <w:t>systém</w:t>
      </w:r>
      <w:r>
        <w:rPr>
          <w:spacing w:val="-6"/>
          <w:sz w:val="20"/>
        </w:rPr>
        <w:t> </w:t>
      </w:r>
      <w:r>
        <w:rPr>
          <w:sz w:val="20"/>
        </w:rPr>
        <w:t>MySQL</w:t>
      </w:r>
      <w:r>
        <w:rPr>
          <w:spacing w:val="-12"/>
          <w:sz w:val="20"/>
        </w:rPr>
        <w:t> </w:t>
      </w:r>
      <w:r>
        <w:rPr>
          <w:sz w:val="20"/>
        </w:rPr>
        <w:t>5.5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vyšší;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0" w:lineRule="auto" w:before="40" w:after="0"/>
        <w:ind w:left="820" w:right="119" w:hanging="360"/>
        <w:jc w:val="left"/>
        <w:rPr>
          <w:sz w:val="20"/>
        </w:rPr>
      </w:pPr>
      <w:r>
        <w:rPr>
          <w:sz w:val="20"/>
        </w:rPr>
        <w:t>Pro</w:t>
      </w:r>
      <w:r>
        <w:rPr>
          <w:spacing w:val="40"/>
          <w:sz w:val="20"/>
        </w:rPr>
        <w:t> </w:t>
      </w:r>
      <w:r>
        <w:rPr>
          <w:sz w:val="20"/>
        </w:rPr>
        <w:t>klientský</w:t>
      </w:r>
      <w:r>
        <w:rPr>
          <w:spacing w:val="40"/>
          <w:sz w:val="20"/>
        </w:rPr>
        <w:t> </w:t>
      </w:r>
      <w:r>
        <w:rPr>
          <w:sz w:val="20"/>
        </w:rPr>
        <w:t>provoz</w:t>
      </w:r>
      <w:r>
        <w:rPr>
          <w:spacing w:val="40"/>
          <w:sz w:val="20"/>
        </w:rPr>
        <w:t> </w:t>
      </w:r>
      <w:r>
        <w:rPr>
          <w:sz w:val="20"/>
        </w:rPr>
        <w:t>u</w:t>
      </w:r>
      <w:r>
        <w:rPr>
          <w:spacing w:val="40"/>
          <w:sz w:val="20"/>
        </w:rPr>
        <w:t> </w:t>
      </w:r>
      <w:r>
        <w:rPr>
          <w:sz w:val="20"/>
        </w:rPr>
        <w:t>původce</w:t>
      </w:r>
      <w:r>
        <w:rPr>
          <w:spacing w:val="40"/>
          <w:sz w:val="20"/>
        </w:rPr>
        <w:t> </w:t>
      </w:r>
      <w:r>
        <w:rPr>
          <w:sz w:val="20"/>
        </w:rPr>
        <w:t>dokumentů</w:t>
      </w:r>
      <w:r>
        <w:rPr>
          <w:spacing w:val="40"/>
          <w:sz w:val="20"/>
        </w:rPr>
        <w:t> </w:t>
      </w:r>
      <w:r>
        <w:rPr>
          <w:sz w:val="20"/>
        </w:rPr>
        <w:t>musí</w:t>
      </w:r>
      <w:r>
        <w:rPr>
          <w:spacing w:val="40"/>
          <w:sz w:val="20"/>
        </w:rPr>
        <w:t> </w:t>
      </w:r>
      <w:r>
        <w:rPr>
          <w:sz w:val="20"/>
        </w:rPr>
        <w:t>být</w:t>
      </w:r>
      <w:r>
        <w:rPr>
          <w:spacing w:val="40"/>
          <w:sz w:val="20"/>
        </w:rPr>
        <w:t> </w:t>
      </w:r>
      <w:r>
        <w:rPr>
          <w:sz w:val="20"/>
        </w:rPr>
        <w:t>pouze</w:t>
      </w:r>
      <w:r>
        <w:rPr>
          <w:spacing w:val="40"/>
          <w:sz w:val="20"/>
        </w:rPr>
        <w:t> </w:t>
      </w:r>
      <w:r>
        <w:rPr>
          <w:sz w:val="20"/>
        </w:rPr>
        <w:t>nainstalován</w:t>
      </w:r>
      <w:r>
        <w:rPr>
          <w:spacing w:val="40"/>
          <w:sz w:val="20"/>
        </w:rPr>
        <w:t> </w:t>
      </w:r>
      <w:r>
        <w:rPr>
          <w:sz w:val="20"/>
        </w:rPr>
        <w:t>aktualizovaný internetový prohlížeč;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</w:pPr>
      <w:r>
        <w:rPr/>
        <w:t>čl.</w:t>
      </w:r>
      <w:r>
        <w:rPr>
          <w:spacing w:val="-4"/>
        </w:rPr>
        <w:t> </w:t>
      </w:r>
      <w:r>
        <w:rPr/>
        <w:t>3.</w:t>
      </w:r>
      <w:r>
        <w:rPr>
          <w:spacing w:val="-4"/>
        </w:rPr>
        <w:t> </w:t>
      </w:r>
      <w:r>
        <w:rPr/>
        <w:t>Bezpečnost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zálohování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80" w:lineRule="auto" w:before="185" w:after="0"/>
        <w:ind w:left="820" w:right="117" w:hanging="360"/>
        <w:jc w:val="left"/>
        <w:rPr>
          <w:sz w:val="20"/>
        </w:rPr>
      </w:pPr>
      <w:r>
        <w:rPr>
          <w:sz w:val="20"/>
        </w:rPr>
        <w:t>Software</w:t>
      </w:r>
      <w:r>
        <w:rPr>
          <w:spacing w:val="80"/>
          <w:sz w:val="20"/>
        </w:rPr>
        <w:t> </w:t>
      </w:r>
      <w:r>
        <w:rPr>
          <w:sz w:val="20"/>
        </w:rPr>
        <w:t>Dobrá</w:t>
      </w:r>
      <w:r>
        <w:rPr>
          <w:spacing w:val="80"/>
          <w:sz w:val="20"/>
        </w:rPr>
        <w:t> </w:t>
      </w:r>
      <w:r>
        <w:rPr>
          <w:sz w:val="20"/>
        </w:rPr>
        <w:t>spisovka</w:t>
      </w:r>
      <w:r>
        <w:rPr>
          <w:spacing w:val="80"/>
          <w:sz w:val="20"/>
        </w:rPr>
        <w:t> </w:t>
      </w:r>
      <w:r>
        <w:rPr>
          <w:sz w:val="20"/>
        </w:rPr>
        <w:t>využívá</w:t>
      </w:r>
      <w:r>
        <w:rPr>
          <w:spacing w:val="80"/>
          <w:sz w:val="20"/>
        </w:rPr>
        <w:t> </w:t>
      </w:r>
      <w:r>
        <w:rPr>
          <w:sz w:val="20"/>
        </w:rPr>
        <w:t>systému</w:t>
      </w:r>
      <w:r>
        <w:rPr>
          <w:spacing w:val="80"/>
          <w:sz w:val="20"/>
        </w:rPr>
        <w:t> </w:t>
      </w:r>
      <w:r>
        <w:rPr>
          <w:sz w:val="20"/>
        </w:rPr>
        <w:t>uživatelských</w:t>
      </w:r>
      <w:r>
        <w:rPr>
          <w:spacing w:val="80"/>
          <w:sz w:val="20"/>
        </w:rPr>
        <w:t> </w:t>
      </w:r>
      <w:r>
        <w:rPr>
          <w:sz w:val="20"/>
        </w:rPr>
        <w:t>rolí,</w:t>
      </w:r>
      <w:r>
        <w:rPr>
          <w:spacing w:val="80"/>
          <w:sz w:val="20"/>
        </w:rPr>
        <w:t> </w:t>
      </w:r>
      <w:r>
        <w:rPr>
          <w:sz w:val="20"/>
        </w:rPr>
        <w:t>které</w:t>
      </w:r>
      <w:r>
        <w:rPr>
          <w:spacing w:val="80"/>
          <w:sz w:val="20"/>
        </w:rPr>
        <w:t> </w:t>
      </w:r>
      <w:r>
        <w:rPr>
          <w:sz w:val="20"/>
        </w:rPr>
        <w:t>jsou</w:t>
      </w:r>
      <w:r>
        <w:rPr>
          <w:spacing w:val="80"/>
          <w:sz w:val="20"/>
        </w:rPr>
        <w:t> </w:t>
      </w:r>
      <w:r>
        <w:rPr>
          <w:sz w:val="20"/>
        </w:rPr>
        <w:t>přiřazovány jednotlivým</w:t>
      </w:r>
      <w:r>
        <w:rPr>
          <w:spacing w:val="-1"/>
          <w:sz w:val="20"/>
        </w:rPr>
        <w:t> </w:t>
      </w:r>
      <w:r>
        <w:rPr>
          <w:sz w:val="20"/>
        </w:rPr>
        <w:t>uživatelům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unikátnímu</w:t>
      </w:r>
      <w:r>
        <w:rPr>
          <w:spacing w:val="-1"/>
          <w:sz w:val="20"/>
        </w:rPr>
        <w:t> </w:t>
      </w:r>
      <w:r>
        <w:rPr>
          <w:sz w:val="20"/>
        </w:rPr>
        <w:t>uživatelskými</w:t>
      </w:r>
      <w:r>
        <w:rPr>
          <w:spacing w:val="-1"/>
          <w:sz w:val="20"/>
        </w:rPr>
        <w:t> </w:t>
      </w:r>
      <w:r>
        <w:rPr>
          <w:sz w:val="20"/>
        </w:rPr>
        <w:t>účty,</w:t>
      </w:r>
      <w:r>
        <w:rPr>
          <w:spacing w:val="-1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jsou</w:t>
      </w:r>
      <w:r>
        <w:rPr>
          <w:spacing w:val="-1"/>
          <w:sz w:val="20"/>
        </w:rPr>
        <w:t> </w:t>
      </w:r>
      <w:r>
        <w:rPr>
          <w:sz w:val="20"/>
        </w:rPr>
        <w:t>chráněny</w:t>
      </w:r>
      <w:r>
        <w:rPr>
          <w:spacing w:val="-1"/>
          <w:sz w:val="20"/>
        </w:rPr>
        <w:t> </w:t>
      </w:r>
      <w:r>
        <w:rPr>
          <w:sz w:val="20"/>
        </w:rPr>
        <w:t>unikátními</w:t>
      </w:r>
      <w:r>
        <w:rPr>
          <w:spacing w:val="-1"/>
          <w:sz w:val="20"/>
        </w:rPr>
        <w:t> </w:t>
      </w:r>
      <w:r>
        <w:rPr>
          <w:sz w:val="20"/>
        </w:rPr>
        <w:t>hesly;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2" w:after="0"/>
        <w:ind w:left="820" w:right="0" w:hanging="360"/>
        <w:jc w:val="left"/>
        <w:rPr>
          <w:sz w:val="20"/>
        </w:rPr>
      </w:pPr>
      <w:r>
        <w:rPr>
          <w:sz w:val="20"/>
        </w:rPr>
        <w:t>Hesla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databáze</w:t>
      </w:r>
      <w:r>
        <w:rPr>
          <w:spacing w:val="-6"/>
          <w:sz w:val="20"/>
        </w:rPr>
        <w:t> </w:t>
      </w:r>
      <w:r>
        <w:rPr>
          <w:sz w:val="20"/>
        </w:rPr>
        <w:t>jsou</w:t>
      </w:r>
      <w:r>
        <w:rPr>
          <w:spacing w:val="-6"/>
          <w:sz w:val="20"/>
        </w:rPr>
        <w:t> </w:t>
      </w:r>
      <w:r>
        <w:rPr>
          <w:sz w:val="20"/>
        </w:rPr>
        <w:t>šifrována</w:t>
      </w:r>
      <w:r>
        <w:rPr>
          <w:spacing w:val="-6"/>
          <w:sz w:val="20"/>
        </w:rPr>
        <w:t> </w:t>
      </w:r>
      <w:r>
        <w:rPr>
          <w:sz w:val="20"/>
        </w:rPr>
        <w:t>technologií</w:t>
      </w:r>
      <w:r>
        <w:rPr>
          <w:spacing w:val="-6"/>
          <w:sz w:val="20"/>
        </w:rPr>
        <w:t> </w:t>
      </w:r>
      <w:r>
        <w:rPr>
          <w:sz w:val="20"/>
        </w:rPr>
        <w:t>hash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SHA1;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80" w:lineRule="auto" w:before="40" w:after="0"/>
        <w:ind w:left="820" w:right="127" w:hanging="360"/>
        <w:jc w:val="left"/>
        <w:rPr>
          <w:sz w:val="20"/>
        </w:rPr>
      </w:pPr>
      <w:r>
        <w:rPr>
          <w:sz w:val="20"/>
        </w:rPr>
        <w:t>Zabezpečení přenosu dat mezi webovým prohlížečem a</w:t>
      </w:r>
      <w:r>
        <w:rPr>
          <w:spacing w:val="-4"/>
          <w:sz w:val="20"/>
        </w:rPr>
        <w:t> </w:t>
      </w:r>
      <w:r>
        <w:rPr>
          <w:sz w:val="20"/>
        </w:rPr>
        <w:t>webovým</w:t>
      </w:r>
      <w:r>
        <w:rPr>
          <w:spacing w:val="-4"/>
          <w:sz w:val="20"/>
        </w:rPr>
        <w:t> </w:t>
      </w:r>
      <w:r>
        <w:rPr>
          <w:sz w:val="20"/>
        </w:rPr>
        <w:t>serverem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zabezpečeno protokolem HTTPS;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80" w:lineRule="auto" w:before="2" w:after="0"/>
        <w:ind w:left="820" w:right="117" w:hanging="360"/>
        <w:jc w:val="left"/>
        <w:rPr>
          <w:sz w:val="20"/>
        </w:rPr>
      </w:pPr>
      <w:r>
        <w:rPr>
          <w:sz w:val="20"/>
        </w:rPr>
        <w:t>Zálohování dat uložených na serveru probíhá</w:t>
      </w:r>
      <w:r>
        <w:rPr>
          <w:spacing w:val="-3"/>
          <w:sz w:val="20"/>
        </w:rPr>
        <w:t> </w:t>
      </w:r>
      <w:r>
        <w:rPr>
          <w:sz w:val="20"/>
        </w:rPr>
        <w:t>jednou</w:t>
      </w:r>
      <w:r>
        <w:rPr>
          <w:spacing w:val="-3"/>
          <w:sz w:val="20"/>
        </w:rPr>
        <w:t> </w:t>
      </w:r>
      <w:r>
        <w:rPr>
          <w:sz w:val="20"/>
        </w:rPr>
        <w:t>denně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jsou</w:t>
      </w:r>
      <w:r>
        <w:rPr>
          <w:spacing w:val="-3"/>
          <w:sz w:val="20"/>
        </w:rPr>
        <w:t> </w:t>
      </w:r>
      <w:r>
        <w:rPr>
          <w:sz w:val="20"/>
        </w:rPr>
        <w:t>uchovávána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 minimálně pěti dnů;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  <w:spacing w:before="1"/>
      </w:pPr>
      <w:r>
        <w:rPr/>
        <w:t>čl.</w:t>
      </w:r>
      <w:r>
        <w:rPr>
          <w:spacing w:val="-5"/>
        </w:rPr>
        <w:t> </w:t>
      </w:r>
      <w:r>
        <w:rPr/>
        <w:t>4.</w:t>
      </w:r>
      <w:r>
        <w:rPr>
          <w:spacing w:val="-4"/>
        </w:rPr>
        <w:t> </w:t>
      </w:r>
      <w:r>
        <w:rPr/>
        <w:t>Ukládání</w:t>
      </w:r>
      <w:r>
        <w:rPr>
          <w:spacing w:val="-4"/>
        </w:rPr>
        <w:t> </w:t>
      </w:r>
      <w:r>
        <w:rPr>
          <w:spacing w:val="-5"/>
        </w:rPr>
        <w:t>dat</w:t>
      </w:r>
    </w:p>
    <w:p>
      <w:pPr>
        <w:pStyle w:val="BodyText"/>
        <w:spacing w:before="184"/>
        <w:ind w:left="100"/>
        <w:jc w:val="both"/>
      </w:pPr>
      <w:r>
        <w:rPr/>
        <w:t>Data</w:t>
      </w:r>
      <w:r>
        <w:rPr>
          <w:spacing w:val="22"/>
        </w:rPr>
        <w:t> </w:t>
      </w:r>
      <w:r>
        <w:rPr/>
        <w:t>uložená</w:t>
      </w:r>
      <w:r>
        <w:rPr>
          <w:spacing w:val="24"/>
        </w:rPr>
        <w:t> </w:t>
      </w:r>
      <w:r>
        <w:rPr/>
        <w:t>v</w:t>
      </w:r>
      <w:r>
        <w:rPr>
          <w:spacing w:val="25"/>
        </w:rPr>
        <w:t> </w:t>
      </w:r>
      <w:r>
        <w:rPr/>
        <w:t>Dobrá</w:t>
      </w:r>
      <w:r>
        <w:rPr>
          <w:spacing w:val="24"/>
        </w:rPr>
        <w:t> </w:t>
      </w:r>
      <w:r>
        <w:rPr/>
        <w:t>spisovka</w:t>
      </w:r>
      <w:r>
        <w:rPr>
          <w:spacing w:val="24"/>
        </w:rPr>
        <w:t> </w:t>
      </w:r>
      <w:r>
        <w:rPr/>
        <w:t>jsou</w:t>
      </w:r>
      <w:r>
        <w:rPr>
          <w:spacing w:val="25"/>
        </w:rPr>
        <w:t> </w:t>
      </w:r>
      <w:r>
        <w:rPr/>
        <w:t>uložena</w:t>
      </w:r>
      <w:r>
        <w:rPr>
          <w:spacing w:val="24"/>
        </w:rPr>
        <w:t> </w:t>
      </w:r>
      <w:r>
        <w:rPr/>
        <w:t>ve</w:t>
      </w:r>
      <w:r>
        <w:rPr>
          <w:spacing w:val="24"/>
        </w:rPr>
        <w:t> </w:t>
      </w:r>
      <w:r>
        <w:rPr/>
        <w:t>vzdáleném</w:t>
      </w:r>
      <w:r>
        <w:rPr>
          <w:spacing w:val="25"/>
        </w:rPr>
        <w:t> </w:t>
      </w:r>
      <w:r>
        <w:rPr/>
        <w:t>datovém</w:t>
      </w:r>
      <w:r>
        <w:rPr>
          <w:spacing w:val="24"/>
        </w:rPr>
        <w:t> </w:t>
      </w:r>
      <w:r>
        <w:rPr/>
        <w:t>centru</w:t>
      </w:r>
      <w:r>
        <w:rPr>
          <w:spacing w:val="10"/>
        </w:rPr>
        <w:t> </w:t>
      </w:r>
      <w:r>
        <w:rPr/>
        <w:t>třetí</w:t>
      </w:r>
      <w:r>
        <w:rPr>
          <w:spacing w:val="10"/>
        </w:rPr>
        <w:t> </w:t>
      </w:r>
      <w:r>
        <w:rPr/>
        <w:t>strany</w:t>
      </w:r>
      <w:r>
        <w:rPr>
          <w:spacing w:val="11"/>
        </w:rPr>
        <w:t> </w:t>
      </w:r>
      <w:r>
        <w:rPr>
          <w:spacing w:val="-2"/>
        </w:rPr>
        <w:t>VSHosting</w:t>
      </w:r>
    </w:p>
    <w:p>
      <w:pPr>
        <w:pStyle w:val="BodyText"/>
        <w:spacing w:line="280" w:lineRule="auto" w:before="40"/>
        <w:ind w:left="100"/>
      </w:pPr>
      <w:r>
        <w:rPr/>
        <w:t>s.r.o.</w:t>
      </w:r>
      <w:r>
        <w:rPr>
          <w:spacing w:val="40"/>
        </w:rPr>
        <w:t> </w:t>
      </w:r>
      <w:r>
        <w:rPr/>
        <w:t>Sodomkova</w:t>
      </w:r>
      <w:r>
        <w:rPr>
          <w:spacing w:val="40"/>
        </w:rPr>
        <w:t> </w:t>
      </w:r>
      <w:r>
        <w:rPr/>
        <w:t>1579/5,</w:t>
      </w:r>
      <w:r>
        <w:rPr>
          <w:spacing w:val="40"/>
        </w:rPr>
        <w:t> </w:t>
      </w:r>
      <w:r>
        <w:rPr/>
        <w:t>102</w:t>
      </w:r>
      <w:r>
        <w:rPr>
          <w:spacing w:val="40"/>
        </w:rPr>
        <w:t> </w:t>
      </w:r>
      <w:r>
        <w:rPr/>
        <w:t>00</w:t>
      </w:r>
      <w:r>
        <w:rPr>
          <w:spacing w:val="40"/>
        </w:rPr>
        <w:t> </w:t>
      </w:r>
      <w:r>
        <w:rPr/>
        <w:t>Praha</w:t>
      </w:r>
      <w:r>
        <w:rPr>
          <w:spacing w:val="40"/>
        </w:rPr>
        <w:t> </w:t>
      </w:r>
      <w:r>
        <w:rPr/>
        <w:t>10,</w:t>
      </w:r>
      <w:r>
        <w:rPr>
          <w:spacing w:val="40"/>
        </w:rPr>
        <w:t> </w:t>
      </w:r>
      <w:r>
        <w:rPr/>
        <w:t>IČO:</w:t>
      </w:r>
      <w:r>
        <w:rPr>
          <w:spacing w:val="40"/>
        </w:rPr>
        <w:t> </w:t>
      </w:r>
      <w:r>
        <w:rPr/>
        <w:t>61505455,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kterou</w:t>
      </w:r>
      <w:r>
        <w:rPr>
          <w:spacing w:val="40"/>
        </w:rPr>
        <w:t> </w:t>
      </w:r>
      <w:r>
        <w:rPr/>
        <w:t>má</w:t>
      </w:r>
      <w:r>
        <w:rPr>
          <w:spacing w:val="40"/>
        </w:rPr>
        <w:t> </w:t>
      </w:r>
      <w:r>
        <w:rPr/>
        <w:t>Good</w:t>
      </w:r>
      <w:r>
        <w:rPr>
          <w:spacing w:val="40"/>
        </w:rPr>
        <w:t> </w:t>
      </w:r>
      <w:r>
        <w:rPr/>
        <w:t>Sailors</w:t>
      </w:r>
      <w:r>
        <w:rPr>
          <w:spacing w:val="40"/>
        </w:rPr>
        <w:t> </w:t>
      </w:r>
      <w:r>
        <w:rPr/>
        <w:t>s.r.o. smlouvu o poskytování virtuálního datového prostoru i smlouvu o zpracování osobních údajů.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80" w:lineRule="auto"/>
        <w:ind w:left="100" w:right="115"/>
        <w:jc w:val="both"/>
      </w:pPr>
      <w:r>
        <w:rPr/>
        <w:t>Fyzické zabezpečení hardware, na kterém jsou data uložena spočívá v železobetonových zdech budovy s vstupy chráněnými pancéřovými dveřmi. Budova je vybavena několika zabezpečovacími systémy: čipový systémem, elektronickou ochranou perimetru a kamerovým systémem v HD s pokrytím</w:t>
      </w:r>
      <w:r>
        <w:rPr>
          <w:spacing w:val="-3"/>
        </w:rPr>
        <w:t> </w:t>
      </w:r>
      <w:r>
        <w:rPr/>
        <w:t>více</w:t>
      </w:r>
      <w:r>
        <w:rPr>
          <w:spacing w:val="-3"/>
        </w:rPr>
        <w:t> </w:t>
      </w:r>
      <w:r>
        <w:rPr/>
        <w:t>než</w:t>
      </w:r>
      <w:r>
        <w:rPr>
          <w:spacing w:val="-3"/>
        </w:rPr>
        <w:t> </w:t>
      </w:r>
      <w:r>
        <w:rPr/>
        <w:t>90%</w:t>
      </w:r>
      <w:r>
        <w:rPr>
          <w:spacing w:val="-3"/>
        </w:rPr>
        <w:t> </w:t>
      </w:r>
      <w:r>
        <w:rPr/>
        <w:t>prostoru.</w:t>
      </w:r>
      <w:r>
        <w:rPr>
          <w:spacing w:val="-3"/>
        </w:rPr>
        <w:t> </w:t>
      </w:r>
      <w:r>
        <w:rPr/>
        <w:t>Konkrétní</w:t>
      </w:r>
      <w:r>
        <w:rPr>
          <w:spacing w:val="-3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uložen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samostatně</w:t>
      </w:r>
      <w:r>
        <w:rPr>
          <w:spacing w:val="-3"/>
        </w:rPr>
        <w:t> </w:t>
      </w:r>
      <w:r>
        <w:rPr/>
        <w:t>uzamykatelných</w:t>
      </w:r>
      <w:r>
        <w:rPr>
          <w:spacing w:val="-3"/>
        </w:rPr>
        <w:t> </w:t>
      </w:r>
      <w:r>
        <w:rPr/>
        <w:t>boxech.</w:t>
      </w:r>
    </w:p>
    <w:p>
      <w:pPr>
        <w:spacing w:after="0" w:line="280" w:lineRule="auto"/>
        <w:jc w:val="both"/>
        <w:sectPr>
          <w:headerReference w:type="default" r:id="rId5"/>
          <w:footerReference w:type="default" r:id="rId6"/>
          <w:type w:val="continuous"/>
          <w:pgSz w:w="11920" w:h="16840"/>
          <w:pgMar w:header="15" w:footer="1108" w:top="2000" w:bottom="1300" w:left="1340" w:right="1340"/>
          <w:pgNumType w:start="1"/>
        </w:sectPr>
      </w:pPr>
    </w:p>
    <w:p>
      <w:pPr>
        <w:pStyle w:val="BodyText"/>
        <w:spacing w:line="280" w:lineRule="auto" w:before="123"/>
        <w:ind w:left="100" w:right="123"/>
        <w:jc w:val="both"/>
      </w:pPr>
      <w:r>
        <w:rPr/>
        <w:t>K uloženým datům mají přístup pouze oprávnění zaměstnanci firmy VSHosting s.r.o. a to pouze pro případy nutných servisních zásahů. Všechny přístupy jsou evidovány a sledovány výše uvedenými elektronickými zabezpečovacími systémy.</w:t>
      </w:r>
    </w:p>
    <w:sectPr>
      <w:pgSz w:w="11920" w:h="16840"/>
      <w:pgMar w:header="15" w:footer="1108" w:top="2000" w:bottom="130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Garamond">
    <w:altName w:val="Garamond"/>
    <w:charset w:val="EE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50464">
          <wp:simplePos x="0" y="0"/>
          <wp:positionH relativeFrom="page">
            <wp:posOffset>6076950</wp:posOffset>
          </wp:positionH>
          <wp:positionV relativeFrom="page">
            <wp:posOffset>9982200</wp:posOffset>
          </wp:positionV>
          <wp:extent cx="1492250" cy="7112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225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382973pt;margin-top:775.580017pt;width:305.75pt;height:14.4pt;mso-position-horizontal-relative:page;mso-position-vertical-relative:page;z-index:-15765504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aramond" w:hAnsi="Garamond"/>
                    <w:b/>
                    <w:sz w:val="22"/>
                  </w:rPr>
                </w:pPr>
                <w:r>
                  <w:rPr>
                    <w:rFonts w:ascii="Garamond" w:hAnsi="Garamond"/>
                    <w:b/>
                    <w:sz w:val="22"/>
                  </w:rPr>
                  <w:t>Nová</w:t>
                </w:r>
                <w:r>
                  <w:rPr>
                    <w:rFonts w:ascii="Garamond" w:hAnsi="Garamond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Garamond" w:hAnsi="Garamond"/>
                    <w:b/>
                    <w:sz w:val="22"/>
                  </w:rPr>
                  <w:t>spisovka</w:t>
                </w:r>
                <w:r>
                  <w:rPr>
                    <w:rFonts w:ascii="Garamond" w:hAnsi="Garamond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Garamond" w:hAnsi="Garamond"/>
                    <w:sz w:val="22"/>
                  </w:rPr>
                  <w:t>registrační</w:t>
                </w:r>
                <w:r>
                  <w:rPr>
                    <w:rFonts w:ascii="Garamond" w:hAnsi="Garamond"/>
                    <w:spacing w:val="-9"/>
                    <w:sz w:val="22"/>
                  </w:rPr>
                  <w:t> </w:t>
                </w:r>
                <w:r>
                  <w:rPr>
                    <w:rFonts w:ascii="Garamond" w:hAnsi="Garamond"/>
                    <w:sz w:val="22"/>
                  </w:rPr>
                  <w:t>číslo</w:t>
                </w:r>
                <w:r>
                  <w:rPr>
                    <w:rFonts w:ascii="Garamond" w:hAnsi="Garamond"/>
                    <w:spacing w:val="-8"/>
                    <w:sz w:val="22"/>
                  </w:rPr>
                  <w:t> </w:t>
                </w:r>
                <w:r>
                  <w:rPr>
                    <w:rFonts w:ascii="Garamond" w:hAnsi="Garamond"/>
                    <w:b/>
                    <w:spacing w:val="-2"/>
                    <w:sz w:val="22"/>
                  </w:rPr>
                  <w:t>CZ.03.2.60/0.0/0.0/17_129/0009134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49952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1076325" cy="107632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88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1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56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88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1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56" w:hanging="360"/>
      </w:pPr>
      <w:rPr>
        <w:rFonts w:hint="default"/>
        <w:lang w:val="cs-CZ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sz w:val="32"/>
      <w:szCs w:val="3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434"/>
    </w:pPr>
    <w:rPr>
      <w:rFonts w:ascii="Arial" w:hAnsi="Arial" w:eastAsia="Arial" w:cs="Arial"/>
      <w:sz w:val="40"/>
      <w:szCs w:val="4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40"/>
      <w:ind w:left="820" w:hanging="360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Priloha-1-specifikace-sw-Dobra-spisovka _PSU</dc:title>
  <dcterms:created xsi:type="dcterms:W3CDTF">2023-03-01T14:35:45Z</dcterms:created>
  <dcterms:modified xsi:type="dcterms:W3CDTF">2023-03-01T14:35:45Z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