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6DF7C5" w14:textId="77777777" w:rsidR="008127CC" w:rsidRDefault="000160CB" w:rsidP="008127CC">
      <w:pPr>
        <w:jc w:val="center"/>
        <w:rPr>
          <w:rFonts w:ascii="Arial" w:hAnsi="Arial" w:cs="Arial"/>
          <w:b/>
          <w:bCs/>
          <w:sz w:val="44"/>
          <w:szCs w:val="44"/>
        </w:rPr>
      </w:pPr>
      <w:bookmarkStart w:id="0" w:name="_GoBack"/>
      <w:bookmarkEnd w:id="0"/>
      <w:r>
        <w:rPr>
          <w:rFonts w:ascii="Arial" w:hAnsi="Arial" w:cs="Arial"/>
          <w:b/>
          <w:bCs/>
          <w:sz w:val="44"/>
          <w:szCs w:val="44"/>
        </w:rPr>
        <w:t>Dodatek č. 2</w:t>
      </w:r>
      <w:r w:rsidR="008127CC">
        <w:rPr>
          <w:rFonts w:ascii="Arial" w:hAnsi="Arial" w:cs="Arial"/>
          <w:b/>
          <w:bCs/>
          <w:sz w:val="44"/>
          <w:szCs w:val="44"/>
        </w:rPr>
        <w:t xml:space="preserve"> </w:t>
      </w:r>
    </w:p>
    <w:p w14:paraId="56C70A85" w14:textId="77777777" w:rsidR="00143F96" w:rsidRDefault="00BE48E4" w:rsidP="00143F9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43F96">
        <w:rPr>
          <w:rFonts w:ascii="Arial" w:hAnsi="Arial" w:cs="Arial"/>
          <w:b/>
          <w:bCs/>
          <w:sz w:val="40"/>
          <w:szCs w:val="40"/>
        </w:rPr>
        <w:t xml:space="preserve">ke </w:t>
      </w:r>
      <w:r w:rsidR="008127CC" w:rsidRPr="00143F96">
        <w:rPr>
          <w:rFonts w:ascii="Arial" w:hAnsi="Arial" w:cs="Arial"/>
          <w:b/>
          <w:bCs/>
          <w:sz w:val="40"/>
          <w:szCs w:val="40"/>
        </w:rPr>
        <w:t>Smlouvě o dílo</w:t>
      </w:r>
      <w:r w:rsidR="00143F96">
        <w:rPr>
          <w:rFonts w:ascii="Arial" w:hAnsi="Arial" w:cs="Arial"/>
          <w:b/>
          <w:bCs/>
          <w:sz w:val="40"/>
          <w:szCs w:val="40"/>
        </w:rPr>
        <w:t xml:space="preserve"> </w:t>
      </w:r>
    </w:p>
    <w:p w14:paraId="2CEB74DF" w14:textId="77777777" w:rsidR="008127CC" w:rsidRPr="00143F96" w:rsidRDefault="008127CC" w:rsidP="00143F96">
      <w:pPr>
        <w:jc w:val="center"/>
        <w:rPr>
          <w:rFonts w:ascii="Arial" w:hAnsi="Arial" w:cs="Arial"/>
          <w:b/>
          <w:bCs/>
          <w:sz w:val="40"/>
          <w:szCs w:val="40"/>
        </w:rPr>
      </w:pPr>
      <w:r w:rsidRPr="00143F96">
        <w:rPr>
          <w:rFonts w:ascii="Arial" w:hAnsi="Arial" w:cs="Arial"/>
          <w:b/>
          <w:bCs/>
          <w:sz w:val="40"/>
          <w:szCs w:val="40"/>
        </w:rPr>
        <w:t>č. 00930/2022/OIVZ28</w:t>
      </w:r>
    </w:p>
    <w:p w14:paraId="5FEF5FB5" w14:textId="77777777" w:rsidR="00143F96" w:rsidRPr="00E556AE" w:rsidRDefault="00143F96" w:rsidP="008127CC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D3794A4" w14:textId="77777777" w:rsidR="008127CC" w:rsidRDefault="008127CC" w:rsidP="008127CC">
      <w:pPr>
        <w:pBdr>
          <w:bottom w:val="single" w:sz="6" w:space="0" w:color="000000"/>
        </w:pBdr>
        <w:spacing w:line="240" w:lineRule="exact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uzavřen</w:t>
      </w:r>
      <w:r w:rsidR="007F1DE4">
        <w:rPr>
          <w:rFonts w:ascii="Arial" w:hAnsi="Arial" w:cs="Arial"/>
          <w:b/>
          <w:sz w:val="22"/>
          <w:szCs w:val="22"/>
        </w:rPr>
        <w:t>é</w:t>
      </w:r>
      <w:r>
        <w:rPr>
          <w:rFonts w:ascii="Arial" w:hAnsi="Arial" w:cs="Arial"/>
          <w:b/>
          <w:sz w:val="22"/>
          <w:szCs w:val="22"/>
        </w:rPr>
        <w:t xml:space="preserve"> dle § </w:t>
      </w:r>
      <w:r w:rsidR="00143F96">
        <w:rPr>
          <w:rFonts w:ascii="Arial" w:hAnsi="Arial" w:cs="Arial"/>
          <w:b/>
          <w:sz w:val="22"/>
          <w:szCs w:val="22"/>
        </w:rPr>
        <w:t>1746 odst. 2</w:t>
      </w:r>
      <w:r>
        <w:rPr>
          <w:rFonts w:ascii="Arial" w:hAnsi="Arial" w:cs="Arial"/>
          <w:b/>
          <w:sz w:val="22"/>
          <w:szCs w:val="22"/>
        </w:rPr>
        <w:t xml:space="preserve"> a násl. zákona č. 89/2012 Sb., občanský zákoník, v platném znění (</w:t>
      </w:r>
      <w:r w:rsidR="007F1DE4">
        <w:rPr>
          <w:rFonts w:ascii="Arial" w:hAnsi="Arial" w:cs="Arial"/>
          <w:b/>
          <w:sz w:val="22"/>
          <w:szCs w:val="22"/>
        </w:rPr>
        <w:t xml:space="preserve">dále také </w:t>
      </w:r>
      <w:r>
        <w:rPr>
          <w:rFonts w:ascii="Arial" w:hAnsi="Arial" w:cs="Arial"/>
          <w:b/>
          <w:sz w:val="22"/>
          <w:szCs w:val="22"/>
        </w:rPr>
        <w:t xml:space="preserve">„OZ“) </w:t>
      </w:r>
    </w:p>
    <w:p w14:paraId="51145F32" w14:textId="77777777" w:rsidR="007F1DE4" w:rsidRDefault="007F1DE4" w:rsidP="000148D8">
      <w:pPr>
        <w:pStyle w:val="Default"/>
        <w:spacing w:after="2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Smluvní strany</w:t>
      </w:r>
    </w:p>
    <w:p w14:paraId="1594DB88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b/>
          <w:bCs/>
          <w:sz w:val="22"/>
          <w:szCs w:val="22"/>
        </w:rPr>
        <w:t>Objednatel:</w:t>
      </w:r>
      <w:r w:rsidRPr="00143F96">
        <w:rPr>
          <w:b/>
          <w:bCs/>
          <w:sz w:val="22"/>
          <w:szCs w:val="22"/>
        </w:rPr>
        <w:tab/>
      </w:r>
      <w:r w:rsidRPr="00143F96">
        <w:rPr>
          <w:b/>
          <w:bCs/>
          <w:sz w:val="22"/>
          <w:szCs w:val="22"/>
        </w:rPr>
        <w:tab/>
      </w:r>
      <w:r w:rsidRPr="00143F96">
        <w:rPr>
          <w:b/>
          <w:bCs/>
          <w:sz w:val="22"/>
          <w:szCs w:val="22"/>
        </w:rPr>
        <w:tab/>
        <w:t xml:space="preserve">Městská část Praha 7 </w:t>
      </w:r>
    </w:p>
    <w:p w14:paraId="0AB6A622" w14:textId="741B9876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 xml:space="preserve">se sídlem: 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="0068050D">
        <w:rPr>
          <w:sz w:val="22"/>
          <w:szCs w:val="22"/>
        </w:rPr>
        <w:t>U Průhonu 1338/38</w:t>
      </w:r>
      <w:r w:rsidRPr="00143F96">
        <w:rPr>
          <w:sz w:val="22"/>
          <w:szCs w:val="22"/>
        </w:rPr>
        <w:t xml:space="preserve">, 170 00 </w:t>
      </w:r>
      <w:r w:rsidR="0068050D">
        <w:rPr>
          <w:sz w:val="22"/>
          <w:szCs w:val="22"/>
        </w:rPr>
        <w:t>Praha 7</w:t>
      </w:r>
    </w:p>
    <w:p w14:paraId="1C1022E5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 xml:space="preserve">zastoupená: 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 xml:space="preserve">Mgr. Jan Čižinský, starosta </w:t>
      </w:r>
    </w:p>
    <w:p w14:paraId="32177C0A" w14:textId="7217860B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 xml:space="preserve">IČO: 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>000</w:t>
      </w:r>
      <w:r w:rsidR="0068050D">
        <w:rPr>
          <w:sz w:val="22"/>
          <w:szCs w:val="22"/>
        </w:rPr>
        <w:t xml:space="preserve"> </w:t>
      </w:r>
      <w:r w:rsidRPr="00143F96">
        <w:rPr>
          <w:sz w:val="22"/>
          <w:szCs w:val="22"/>
        </w:rPr>
        <w:t>63</w:t>
      </w:r>
      <w:r w:rsidR="0068050D">
        <w:rPr>
          <w:sz w:val="22"/>
          <w:szCs w:val="22"/>
        </w:rPr>
        <w:t xml:space="preserve"> </w:t>
      </w:r>
      <w:r w:rsidRPr="00143F96">
        <w:rPr>
          <w:sz w:val="22"/>
          <w:szCs w:val="22"/>
        </w:rPr>
        <w:t xml:space="preserve">754 </w:t>
      </w:r>
    </w:p>
    <w:p w14:paraId="49FE6519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>bankovní spojení: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 xml:space="preserve">Česká spořitelna a.s. </w:t>
      </w:r>
    </w:p>
    <w:p w14:paraId="3F794547" w14:textId="0EB06058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>číslo účtu: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 xml:space="preserve"> </w:t>
      </w:r>
    </w:p>
    <w:p w14:paraId="2A637C6D" w14:textId="3189CDFE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>e-mail: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 xml:space="preserve"> </w:t>
      </w:r>
    </w:p>
    <w:p w14:paraId="45A92DF3" w14:textId="036E178A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>telefon:</w:t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</w:r>
      <w:r w:rsidRPr="00143F96">
        <w:rPr>
          <w:sz w:val="22"/>
          <w:szCs w:val="22"/>
        </w:rPr>
        <w:tab/>
        <w:t xml:space="preserve"> </w:t>
      </w:r>
    </w:p>
    <w:p w14:paraId="0654A0A4" w14:textId="77777777" w:rsidR="008127CC" w:rsidRPr="00143F96" w:rsidRDefault="008127CC" w:rsidP="008127CC">
      <w:pPr>
        <w:pStyle w:val="Default"/>
        <w:rPr>
          <w:sz w:val="22"/>
          <w:szCs w:val="22"/>
        </w:rPr>
      </w:pPr>
      <w:r w:rsidRPr="00143F96">
        <w:rPr>
          <w:sz w:val="22"/>
          <w:szCs w:val="22"/>
        </w:rPr>
        <w:t>(dále jen „O</w:t>
      </w:r>
      <w:r w:rsidRPr="00143F96">
        <w:rPr>
          <w:bCs/>
          <w:i/>
          <w:sz w:val="22"/>
          <w:szCs w:val="22"/>
        </w:rPr>
        <w:t>bjednatel</w:t>
      </w:r>
      <w:r w:rsidRPr="00143F96">
        <w:rPr>
          <w:sz w:val="22"/>
          <w:szCs w:val="22"/>
        </w:rPr>
        <w:t xml:space="preserve">“) </w:t>
      </w:r>
    </w:p>
    <w:p w14:paraId="77A3737D" w14:textId="77777777" w:rsidR="008127CC" w:rsidRPr="00143F96" w:rsidRDefault="008127CC" w:rsidP="008127CC">
      <w:pPr>
        <w:pStyle w:val="Default"/>
        <w:rPr>
          <w:b/>
          <w:bCs/>
          <w:sz w:val="22"/>
          <w:szCs w:val="22"/>
        </w:rPr>
      </w:pPr>
    </w:p>
    <w:p w14:paraId="5492804A" w14:textId="77777777" w:rsidR="008127CC" w:rsidRPr="00143F96" w:rsidRDefault="008127CC" w:rsidP="008127CC">
      <w:pPr>
        <w:pStyle w:val="Default"/>
        <w:rPr>
          <w:bCs/>
          <w:sz w:val="22"/>
          <w:szCs w:val="22"/>
        </w:rPr>
      </w:pPr>
      <w:r w:rsidRPr="00143F96">
        <w:rPr>
          <w:bCs/>
          <w:sz w:val="22"/>
          <w:szCs w:val="22"/>
        </w:rPr>
        <w:t xml:space="preserve">a </w:t>
      </w:r>
    </w:p>
    <w:p w14:paraId="135076B8" w14:textId="77777777" w:rsidR="008127CC" w:rsidRPr="00143F96" w:rsidRDefault="008127CC" w:rsidP="008127CC">
      <w:pPr>
        <w:pStyle w:val="Default"/>
        <w:rPr>
          <w:b/>
          <w:bCs/>
          <w:sz w:val="22"/>
          <w:szCs w:val="22"/>
        </w:rPr>
      </w:pPr>
    </w:p>
    <w:p w14:paraId="10E73089" w14:textId="77777777" w:rsidR="005C36AA" w:rsidRPr="005C36AA" w:rsidRDefault="008127CC" w:rsidP="005C36AA">
      <w:pPr>
        <w:pStyle w:val="Zkladntext"/>
        <w:rPr>
          <w:rFonts w:ascii="Arial" w:hAnsi="Arial" w:cs="Arial"/>
          <w:b/>
          <w:i w:val="0"/>
          <w:iCs w:val="0"/>
          <w:sz w:val="22"/>
          <w:szCs w:val="22"/>
        </w:rPr>
      </w:pP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>Zhotovitel:</w:t>
      </w: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ab/>
      </w:r>
      <w:r w:rsidRPr="00E556AE">
        <w:rPr>
          <w:rFonts w:ascii="Arial" w:hAnsi="Arial" w:cs="Arial"/>
          <w:b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="005C36AA" w:rsidRPr="005C36AA">
        <w:rPr>
          <w:rFonts w:ascii="Arial" w:hAnsi="Arial" w:cs="Arial"/>
          <w:b/>
          <w:i w:val="0"/>
          <w:iCs w:val="0"/>
          <w:sz w:val="22"/>
          <w:szCs w:val="22"/>
        </w:rPr>
        <w:t>choc s.r.o.</w:t>
      </w:r>
    </w:p>
    <w:p w14:paraId="103DBA62" w14:textId="402ED30C" w:rsidR="005C36AA" w:rsidRDefault="00D867FE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Zastoupený: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 w:rsidR="005C36AA">
        <w:rPr>
          <w:rFonts w:ascii="Arial" w:hAnsi="Arial" w:cs="Arial"/>
          <w:i w:val="0"/>
          <w:iCs w:val="0"/>
          <w:sz w:val="22"/>
          <w:szCs w:val="22"/>
        </w:rPr>
        <w:t>Ing. arch. Josefem Chocem</w:t>
      </w:r>
      <w:r>
        <w:rPr>
          <w:rFonts w:ascii="Arial" w:hAnsi="Arial" w:cs="Arial"/>
          <w:i w:val="0"/>
          <w:iCs w:val="0"/>
          <w:sz w:val="22"/>
          <w:szCs w:val="22"/>
        </w:rPr>
        <w:t>, jednatel</w:t>
      </w:r>
      <w:r w:rsidR="005C36AA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2B240770" w14:textId="77777777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sídlo/místo podnikání:</w:t>
      </w:r>
      <w:r>
        <w:rPr>
          <w:rFonts w:ascii="Arial" w:hAnsi="Arial" w:cs="Arial"/>
          <w:i w:val="0"/>
          <w:iCs w:val="0"/>
          <w:sz w:val="22"/>
          <w:szCs w:val="22"/>
        </w:rPr>
        <w:tab/>
        <w:t>Janovského 565/31, Holešovice, 170 00 Praha 7</w:t>
      </w:r>
    </w:p>
    <w:p w14:paraId="203E1241" w14:textId="08E1154F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IČO: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>179</w:t>
      </w:r>
      <w:r w:rsidR="0068050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>30</w:t>
      </w:r>
      <w:r w:rsidR="0068050D">
        <w:rPr>
          <w:rFonts w:ascii="Arial" w:hAnsi="Arial" w:cs="Arial"/>
          <w:i w:val="0"/>
          <w:iCs w:val="0"/>
          <w:sz w:val="22"/>
          <w:szCs w:val="22"/>
        </w:rPr>
        <w:t xml:space="preserve"> </w:t>
      </w:r>
      <w:r>
        <w:rPr>
          <w:rFonts w:ascii="Arial" w:hAnsi="Arial" w:cs="Arial"/>
          <w:i w:val="0"/>
          <w:iCs w:val="0"/>
          <w:sz w:val="22"/>
          <w:szCs w:val="22"/>
        </w:rPr>
        <w:t>936</w:t>
      </w:r>
    </w:p>
    <w:p w14:paraId="084F14CB" w14:textId="77777777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>UniCredit Bank Czech Republic and Slovakia, a.s.</w:t>
      </w:r>
    </w:p>
    <w:p w14:paraId="5CDD66AB" w14:textId="7FED3BA9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číslo účtu: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34B88D6E" w14:textId="2AF479B1" w:rsidR="005C36AA" w:rsidRDefault="005C36AA" w:rsidP="005C36AA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telefon: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 xml:space="preserve"> </w:t>
      </w:r>
    </w:p>
    <w:p w14:paraId="2716909A" w14:textId="1F6CC5FF" w:rsidR="005C36AA" w:rsidRDefault="005C36AA" w:rsidP="005C36AA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e-mail: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143F96">
        <w:rPr>
          <w:rFonts w:ascii="Arial" w:hAnsi="Arial" w:cs="Arial"/>
          <w:sz w:val="22"/>
          <w:szCs w:val="22"/>
        </w:rPr>
        <w:t xml:space="preserve"> </w:t>
      </w:r>
    </w:p>
    <w:p w14:paraId="27B61D0B" w14:textId="77777777" w:rsidR="008127CC" w:rsidRPr="00143F96" w:rsidRDefault="008127CC" w:rsidP="005C36AA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(dále jako „Zhotovitel“)</w:t>
      </w:r>
    </w:p>
    <w:p w14:paraId="1084F236" w14:textId="77777777" w:rsidR="008127CC" w:rsidRPr="00143F96" w:rsidRDefault="008127CC" w:rsidP="008127CC">
      <w:pPr>
        <w:spacing w:line="240" w:lineRule="exact"/>
        <w:rPr>
          <w:rFonts w:ascii="Arial" w:hAnsi="Arial" w:cs="Arial"/>
          <w:i/>
          <w:sz w:val="22"/>
          <w:szCs w:val="22"/>
        </w:rPr>
      </w:pPr>
      <w:r w:rsidRPr="00143F96">
        <w:rPr>
          <w:rFonts w:ascii="Arial" w:hAnsi="Arial" w:cs="Arial"/>
          <w:i/>
          <w:sz w:val="22"/>
          <w:szCs w:val="22"/>
        </w:rPr>
        <w:t>(dále společně jako „Smluvní strany“)</w:t>
      </w:r>
    </w:p>
    <w:p w14:paraId="574CB278" w14:textId="77777777" w:rsidR="007F1DE4" w:rsidRDefault="007F1DE4" w:rsidP="000148D8">
      <w:pPr>
        <w:rPr>
          <w:rFonts w:ascii="Arial" w:hAnsi="Arial" w:cs="Arial"/>
          <w:sz w:val="22"/>
          <w:szCs w:val="22"/>
        </w:rPr>
      </w:pPr>
    </w:p>
    <w:p w14:paraId="34678FEB" w14:textId="169F6B27" w:rsidR="00BE48E4" w:rsidRPr="000148D8" w:rsidRDefault="007F1DE4" w:rsidP="000148D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uzavřely níže uvedeného dne</w:t>
      </w:r>
      <w:r w:rsidR="0096696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měsíce a roku tento Dodatek č. 2 ke Smlouvě o dílo č. 00930/2022/OIVZ28 takto:</w:t>
      </w:r>
    </w:p>
    <w:p w14:paraId="0408FA8C" w14:textId="77777777" w:rsidR="00BE48E4" w:rsidRPr="00143F96" w:rsidRDefault="00BE48E4" w:rsidP="00143F9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43F96" w:rsidRPr="00143F96">
        <w:rPr>
          <w:rFonts w:ascii="Arial" w:hAnsi="Arial" w:cs="Arial"/>
          <w:sz w:val="22"/>
          <w:szCs w:val="22"/>
        </w:rPr>
        <w:t>------</w:t>
      </w:r>
      <w:r w:rsidR="00143F96">
        <w:rPr>
          <w:rFonts w:ascii="Arial" w:hAnsi="Arial" w:cs="Arial"/>
          <w:sz w:val="22"/>
          <w:szCs w:val="22"/>
        </w:rPr>
        <w:t>----</w:t>
      </w:r>
    </w:p>
    <w:p w14:paraId="67808DF8" w14:textId="6DBF4877" w:rsidR="00BE48E4" w:rsidRPr="00143F96" w:rsidRDefault="00BE48E4" w:rsidP="00143F9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 xml:space="preserve">Tento Dodatek č. </w:t>
      </w:r>
      <w:r w:rsidR="001E1613">
        <w:rPr>
          <w:rFonts w:ascii="Arial" w:hAnsi="Arial" w:cs="Arial"/>
          <w:sz w:val="22"/>
          <w:szCs w:val="22"/>
        </w:rPr>
        <w:t>2</w:t>
      </w:r>
      <w:r w:rsidRPr="00143F96">
        <w:rPr>
          <w:rFonts w:ascii="Arial" w:hAnsi="Arial" w:cs="Arial"/>
          <w:sz w:val="22"/>
          <w:szCs w:val="22"/>
        </w:rPr>
        <w:t xml:space="preserve"> ke Smlouvě č. </w:t>
      </w:r>
      <w:r w:rsidR="00A17EE0" w:rsidRPr="00E31FA3">
        <w:rPr>
          <w:rFonts w:ascii="Arial" w:hAnsi="Arial" w:cs="Arial"/>
          <w:sz w:val="22"/>
          <w:szCs w:val="22"/>
        </w:rPr>
        <w:t>00930/2022/OIVZ28</w:t>
      </w:r>
      <w:r w:rsidR="00E31FA3">
        <w:rPr>
          <w:rFonts w:ascii="Arial" w:hAnsi="Arial" w:cs="Arial"/>
          <w:sz w:val="22"/>
          <w:szCs w:val="22"/>
        </w:rPr>
        <w:t xml:space="preserve"> </w:t>
      </w:r>
      <w:r w:rsidRPr="00143F96">
        <w:rPr>
          <w:rFonts w:ascii="Arial" w:hAnsi="Arial" w:cs="Arial"/>
          <w:sz w:val="22"/>
          <w:szCs w:val="22"/>
        </w:rPr>
        <w:t xml:space="preserve">je uzavřený na základě rozhodnutí Rady MČ Praha 7 č. usnesení </w:t>
      </w:r>
      <w:r w:rsidR="00D867FE">
        <w:rPr>
          <w:rFonts w:ascii="Arial" w:hAnsi="Arial" w:cs="Arial"/>
          <w:sz w:val="22"/>
          <w:szCs w:val="22"/>
        </w:rPr>
        <w:t>0112</w:t>
      </w:r>
      <w:r w:rsidR="00F1708D" w:rsidRPr="00F1708D">
        <w:rPr>
          <w:rFonts w:ascii="Arial" w:hAnsi="Arial" w:cs="Arial"/>
          <w:sz w:val="22"/>
          <w:szCs w:val="22"/>
        </w:rPr>
        <w:t xml:space="preserve">/23-R </w:t>
      </w:r>
      <w:r w:rsidRPr="00143F96">
        <w:rPr>
          <w:rFonts w:ascii="Arial" w:hAnsi="Arial" w:cs="Arial"/>
          <w:sz w:val="22"/>
          <w:szCs w:val="22"/>
        </w:rPr>
        <w:t xml:space="preserve">z jednání č. </w:t>
      </w:r>
      <w:r w:rsidR="00D867FE">
        <w:rPr>
          <w:rFonts w:ascii="Arial" w:hAnsi="Arial" w:cs="Arial"/>
          <w:sz w:val="22"/>
          <w:szCs w:val="22"/>
        </w:rPr>
        <w:t>8</w:t>
      </w:r>
      <w:r w:rsidRPr="00143F96">
        <w:rPr>
          <w:rFonts w:ascii="Arial" w:hAnsi="Arial" w:cs="Arial"/>
          <w:sz w:val="22"/>
          <w:szCs w:val="22"/>
        </w:rPr>
        <w:t xml:space="preserve"> ze dne </w:t>
      </w:r>
      <w:r w:rsidR="00F1708D">
        <w:rPr>
          <w:rFonts w:ascii="Arial" w:hAnsi="Arial" w:cs="Arial"/>
          <w:sz w:val="22"/>
          <w:szCs w:val="22"/>
        </w:rPr>
        <w:t xml:space="preserve">ze dne </w:t>
      </w:r>
      <w:r w:rsidR="00D867FE">
        <w:rPr>
          <w:rFonts w:ascii="Arial" w:hAnsi="Arial" w:cs="Arial"/>
          <w:sz w:val="22"/>
          <w:szCs w:val="22"/>
        </w:rPr>
        <w:t>21. 2.</w:t>
      </w:r>
      <w:r w:rsidR="00F1708D">
        <w:rPr>
          <w:rFonts w:ascii="Arial" w:hAnsi="Arial" w:cs="Arial"/>
          <w:sz w:val="22"/>
          <w:szCs w:val="22"/>
        </w:rPr>
        <w:t xml:space="preserve"> </w:t>
      </w:r>
      <w:r w:rsidR="00F1708D" w:rsidRPr="00F1708D">
        <w:rPr>
          <w:rFonts w:ascii="Arial" w:hAnsi="Arial" w:cs="Arial"/>
          <w:sz w:val="22"/>
          <w:szCs w:val="22"/>
        </w:rPr>
        <w:t>2023</w:t>
      </w:r>
      <w:r w:rsidRPr="00143F96">
        <w:rPr>
          <w:rFonts w:ascii="Arial" w:hAnsi="Arial" w:cs="Arial"/>
          <w:sz w:val="22"/>
          <w:szCs w:val="22"/>
        </w:rPr>
        <w:t>.</w:t>
      </w:r>
    </w:p>
    <w:p w14:paraId="49D35D60" w14:textId="77777777" w:rsidR="00BE48E4" w:rsidRPr="00143F96" w:rsidRDefault="00BE48E4" w:rsidP="00143F96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</w:t>
      </w:r>
      <w:r w:rsidR="00143F96" w:rsidRPr="00143F96">
        <w:rPr>
          <w:rFonts w:ascii="Arial" w:hAnsi="Arial" w:cs="Arial"/>
          <w:sz w:val="22"/>
          <w:szCs w:val="22"/>
        </w:rPr>
        <w:t>------</w:t>
      </w:r>
      <w:r w:rsidR="00143F96">
        <w:rPr>
          <w:rFonts w:ascii="Arial" w:hAnsi="Arial" w:cs="Arial"/>
          <w:sz w:val="22"/>
          <w:szCs w:val="22"/>
        </w:rPr>
        <w:t>----</w:t>
      </w:r>
    </w:p>
    <w:p w14:paraId="4CB2167F" w14:textId="77777777" w:rsidR="007F1DE4" w:rsidRDefault="007F1DE4" w:rsidP="00BE48E4">
      <w:pPr>
        <w:shd w:val="clear" w:color="auto" w:fill="FFFFFF"/>
        <w:spacing w:after="240" w:line="288" w:lineRule="auto"/>
        <w:jc w:val="center"/>
        <w:rPr>
          <w:rFonts w:ascii="Arial" w:hAnsi="Arial" w:cs="Arial"/>
          <w:b/>
          <w:i/>
          <w:sz w:val="22"/>
          <w:szCs w:val="22"/>
        </w:rPr>
      </w:pPr>
    </w:p>
    <w:p w14:paraId="6715F22E" w14:textId="77777777" w:rsidR="00BE48E4" w:rsidRPr="00143F96" w:rsidRDefault="00BE48E4" w:rsidP="00BE48E4">
      <w:pPr>
        <w:shd w:val="clear" w:color="auto" w:fill="FFFFFF"/>
        <w:spacing w:after="240" w:line="288" w:lineRule="auto"/>
        <w:jc w:val="center"/>
        <w:rPr>
          <w:rFonts w:ascii="Arial" w:hAnsi="Arial" w:cs="Arial"/>
          <w:b/>
          <w:i/>
          <w:sz w:val="22"/>
          <w:szCs w:val="22"/>
        </w:rPr>
      </w:pPr>
      <w:r w:rsidRPr="00143F96">
        <w:rPr>
          <w:rFonts w:ascii="Arial" w:hAnsi="Arial" w:cs="Arial"/>
          <w:b/>
          <w:i/>
          <w:sz w:val="22"/>
          <w:szCs w:val="22"/>
        </w:rPr>
        <w:t>Preambule</w:t>
      </w:r>
    </w:p>
    <w:p w14:paraId="16B97D99" w14:textId="1372ABB8" w:rsidR="008127CC" w:rsidRDefault="005F07AC" w:rsidP="008127CC">
      <w:pPr>
        <w:autoSpaceDE w:val="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</w:t>
      </w:r>
      <w:r w:rsidR="00BE48E4" w:rsidRPr="00143F96">
        <w:rPr>
          <w:rFonts w:ascii="Arial" w:hAnsi="Arial" w:cs="Arial"/>
          <w:sz w:val="22"/>
          <w:szCs w:val="22"/>
        </w:rPr>
        <w:t>mlouv</w:t>
      </w:r>
      <w:r w:rsidR="005855EF">
        <w:rPr>
          <w:rFonts w:ascii="Arial" w:hAnsi="Arial" w:cs="Arial"/>
          <w:sz w:val="22"/>
          <w:szCs w:val="22"/>
        </w:rPr>
        <w:t>a</w:t>
      </w:r>
      <w:r w:rsidRPr="00143F96">
        <w:rPr>
          <w:rFonts w:ascii="Arial" w:hAnsi="Arial" w:cs="Arial"/>
          <w:sz w:val="22"/>
          <w:szCs w:val="22"/>
        </w:rPr>
        <w:t xml:space="preserve"> č. </w:t>
      </w:r>
      <w:r w:rsidR="008127CC" w:rsidRPr="00143F96">
        <w:rPr>
          <w:rFonts w:ascii="Arial" w:hAnsi="Arial" w:cs="Arial"/>
          <w:sz w:val="22"/>
          <w:szCs w:val="22"/>
        </w:rPr>
        <w:t xml:space="preserve">00930/2022/OIVZ28 </w:t>
      </w:r>
      <w:r w:rsidR="005855EF">
        <w:rPr>
          <w:rFonts w:ascii="Arial" w:hAnsi="Arial" w:cs="Arial"/>
          <w:sz w:val="22"/>
          <w:szCs w:val="22"/>
        </w:rPr>
        <w:t>byla</w:t>
      </w:r>
      <w:r w:rsidR="00BE48E4" w:rsidRPr="00143F96">
        <w:rPr>
          <w:rFonts w:ascii="Arial" w:hAnsi="Arial" w:cs="Arial"/>
          <w:sz w:val="22"/>
          <w:szCs w:val="22"/>
        </w:rPr>
        <w:t xml:space="preserve"> uzav</w:t>
      </w:r>
      <w:r w:rsidR="005855EF">
        <w:rPr>
          <w:rFonts w:ascii="Arial" w:hAnsi="Arial" w:cs="Arial"/>
          <w:sz w:val="22"/>
          <w:szCs w:val="22"/>
        </w:rPr>
        <w:t>řena</w:t>
      </w:r>
      <w:r w:rsidR="00BE48E4" w:rsidRPr="00143F96">
        <w:rPr>
          <w:rFonts w:ascii="Arial" w:hAnsi="Arial" w:cs="Arial"/>
          <w:sz w:val="22"/>
          <w:szCs w:val="22"/>
        </w:rPr>
        <w:t xml:space="preserve"> pro splnění </w:t>
      </w:r>
      <w:r w:rsidR="008127CC" w:rsidRPr="00143F96">
        <w:rPr>
          <w:rFonts w:ascii="Arial" w:hAnsi="Arial" w:cs="Arial"/>
          <w:sz w:val="22"/>
          <w:szCs w:val="22"/>
        </w:rPr>
        <w:t>nadlimitní veřejné zakázky na služby s názvem „Základní škola Jana Vodňanského – PD“</w:t>
      </w:r>
      <w:r w:rsidR="0025392B" w:rsidRPr="00143F96">
        <w:rPr>
          <w:rFonts w:ascii="Arial" w:hAnsi="Arial" w:cs="Arial"/>
          <w:sz w:val="22"/>
          <w:szCs w:val="22"/>
        </w:rPr>
        <w:t xml:space="preserve">, v souladu s usnesením Rady MČ č. </w:t>
      </w:r>
      <w:r w:rsidR="008127CC" w:rsidRPr="00143F96">
        <w:rPr>
          <w:rFonts w:ascii="Arial" w:hAnsi="Arial" w:cs="Arial"/>
          <w:sz w:val="22"/>
          <w:szCs w:val="22"/>
        </w:rPr>
        <w:t xml:space="preserve">0641/22-R </w:t>
      </w:r>
      <w:r w:rsidR="0025392B" w:rsidRPr="00143F96">
        <w:rPr>
          <w:rFonts w:ascii="Arial" w:hAnsi="Arial" w:cs="Arial"/>
          <w:sz w:val="22"/>
          <w:szCs w:val="22"/>
        </w:rPr>
        <w:t>z jednání č.</w:t>
      </w:r>
      <w:r w:rsidR="008127CC" w:rsidRPr="00143F96">
        <w:rPr>
          <w:rFonts w:ascii="Arial" w:hAnsi="Arial" w:cs="Arial"/>
          <w:sz w:val="22"/>
          <w:szCs w:val="22"/>
        </w:rPr>
        <w:t xml:space="preserve"> 45</w:t>
      </w:r>
      <w:r w:rsidR="0025392B" w:rsidRPr="00143F96">
        <w:rPr>
          <w:rFonts w:ascii="Arial" w:hAnsi="Arial" w:cs="Arial"/>
          <w:sz w:val="22"/>
          <w:szCs w:val="22"/>
        </w:rPr>
        <w:t xml:space="preserve"> ze dne </w:t>
      </w:r>
      <w:r w:rsidR="008127CC" w:rsidRPr="00143F96">
        <w:rPr>
          <w:rFonts w:ascii="Arial" w:hAnsi="Arial" w:cs="Arial"/>
          <w:sz w:val="22"/>
          <w:szCs w:val="22"/>
        </w:rPr>
        <w:t>27. 9. 2022</w:t>
      </w:r>
      <w:r w:rsidR="00E60A97" w:rsidRPr="00143F96">
        <w:rPr>
          <w:rFonts w:ascii="Arial" w:hAnsi="Arial" w:cs="Arial"/>
          <w:sz w:val="22"/>
          <w:szCs w:val="22"/>
        </w:rPr>
        <w:t xml:space="preserve"> (dá</w:t>
      </w:r>
      <w:r w:rsidR="0025392B" w:rsidRPr="00143F96">
        <w:rPr>
          <w:rFonts w:ascii="Arial" w:hAnsi="Arial" w:cs="Arial"/>
          <w:sz w:val="22"/>
          <w:szCs w:val="22"/>
        </w:rPr>
        <w:t>l</w:t>
      </w:r>
      <w:r w:rsidR="00E60A97" w:rsidRPr="00143F96">
        <w:rPr>
          <w:rFonts w:ascii="Arial" w:hAnsi="Arial" w:cs="Arial"/>
          <w:sz w:val="22"/>
          <w:szCs w:val="22"/>
        </w:rPr>
        <w:t>e</w:t>
      </w:r>
      <w:r w:rsidR="0025392B" w:rsidRPr="00143F96">
        <w:rPr>
          <w:rFonts w:ascii="Arial" w:hAnsi="Arial" w:cs="Arial"/>
          <w:sz w:val="22"/>
          <w:szCs w:val="22"/>
        </w:rPr>
        <w:t xml:space="preserve"> jen </w:t>
      </w:r>
      <w:r w:rsidR="00E60A97" w:rsidRPr="00143F96">
        <w:rPr>
          <w:rFonts w:ascii="Arial" w:hAnsi="Arial" w:cs="Arial"/>
          <w:sz w:val="22"/>
          <w:szCs w:val="22"/>
        </w:rPr>
        <w:t>„</w:t>
      </w:r>
      <w:r w:rsidR="0025392B" w:rsidRPr="00143F96">
        <w:rPr>
          <w:rFonts w:ascii="Arial" w:hAnsi="Arial" w:cs="Arial"/>
          <w:sz w:val="22"/>
          <w:szCs w:val="22"/>
        </w:rPr>
        <w:t>Smlouva</w:t>
      </w:r>
      <w:r w:rsidR="00E60A97" w:rsidRPr="00143F96">
        <w:rPr>
          <w:rFonts w:ascii="Arial" w:hAnsi="Arial" w:cs="Arial"/>
          <w:sz w:val="22"/>
          <w:szCs w:val="22"/>
        </w:rPr>
        <w:t>“)</w:t>
      </w:r>
      <w:r w:rsidR="0025392B" w:rsidRPr="00143F96">
        <w:rPr>
          <w:rFonts w:ascii="Arial" w:hAnsi="Arial" w:cs="Arial"/>
          <w:sz w:val="22"/>
          <w:szCs w:val="22"/>
        </w:rPr>
        <w:t xml:space="preserve">. V souladu s  čl. </w:t>
      </w:r>
      <w:r w:rsidR="008127CC" w:rsidRPr="00143F96">
        <w:rPr>
          <w:rFonts w:ascii="Arial" w:hAnsi="Arial" w:cs="Arial"/>
          <w:sz w:val="22"/>
          <w:szCs w:val="22"/>
        </w:rPr>
        <w:t>16</w:t>
      </w:r>
      <w:r w:rsidR="0025392B" w:rsidRPr="00143F96">
        <w:rPr>
          <w:rFonts w:ascii="Arial" w:hAnsi="Arial" w:cs="Arial"/>
          <w:sz w:val="22"/>
          <w:szCs w:val="22"/>
        </w:rPr>
        <w:t xml:space="preserve"> odst. </w:t>
      </w:r>
      <w:r w:rsidR="008127CC" w:rsidRPr="00143F96">
        <w:rPr>
          <w:rFonts w:ascii="Arial" w:hAnsi="Arial" w:cs="Arial"/>
          <w:sz w:val="22"/>
          <w:szCs w:val="22"/>
        </w:rPr>
        <w:t>4</w:t>
      </w:r>
      <w:r w:rsidR="007F1DE4">
        <w:rPr>
          <w:rFonts w:ascii="Arial" w:hAnsi="Arial" w:cs="Arial"/>
          <w:sz w:val="22"/>
          <w:szCs w:val="22"/>
        </w:rPr>
        <w:t xml:space="preserve"> Smlouvy</w:t>
      </w:r>
      <w:r w:rsidR="0025392B" w:rsidRPr="00143F96">
        <w:rPr>
          <w:rFonts w:ascii="Arial" w:hAnsi="Arial" w:cs="Arial"/>
          <w:sz w:val="22"/>
          <w:szCs w:val="22"/>
        </w:rPr>
        <w:t xml:space="preserve"> </w:t>
      </w:r>
      <w:r w:rsidR="00E60A97" w:rsidRPr="00143F96">
        <w:rPr>
          <w:rFonts w:ascii="Arial" w:hAnsi="Arial" w:cs="Arial"/>
          <w:sz w:val="22"/>
          <w:szCs w:val="22"/>
        </w:rPr>
        <w:t xml:space="preserve">a </w:t>
      </w:r>
      <w:r w:rsidR="0025392B" w:rsidRPr="00143F96">
        <w:rPr>
          <w:rFonts w:ascii="Arial" w:hAnsi="Arial" w:cs="Arial"/>
          <w:sz w:val="22"/>
          <w:szCs w:val="22"/>
        </w:rPr>
        <w:t>§ 222</w:t>
      </w:r>
      <w:r w:rsidR="008127CC" w:rsidRPr="00143F96">
        <w:rPr>
          <w:rFonts w:ascii="Arial" w:hAnsi="Arial" w:cs="Arial"/>
          <w:sz w:val="22"/>
          <w:szCs w:val="22"/>
        </w:rPr>
        <w:t xml:space="preserve"> odst. 10</w:t>
      </w:r>
      <w:r w:rsidR="0025392B" w:rsidRPr="00143F96">
        <w:rPr>
          <w:rFonts w:ascii="Arial" w:hAnsi="Arial" w:cs="Arial"/>
          <w:sz w:val="22"/>
          <w:szCs w:val="22"/>
        </w:rPr>
        <w:t xml:space="preserve"> zákona č. 134/2016 Sb., o zadávání veřejných zakázek, ve znění pozdějších předpisů (dále také jen „ZZVZ“) </w:t>
      </w:r>
      <w:r w:rsidR="007F1DE4">
        <w:rPr>
          <w:rFonts w:ascii="Arial" w:hAnsi="Arial" w:cs="Arial"/>
          <w:sz w:val="22"/>
          <w:szCs w:val="22"/>
        </w:rPr>
        <w:t xml:space="preserve">a </w:t>
      </w:r>
      <w:r w:rsidR="007F1DE4" w:rsidRPr="00143F96">
        <w:rPr>
          <w:rFonts w:ascii="Arial" w:hAnsi="Arial" w:cs="Arial"/>
          <w:sz w:val="22"/>
          <w:szCs w:val="22"/>
        </w:rPr>
        <w:t xml:space="preserve">s usnesením Rady MČ č. </w:t>
      </w:r>
      <w:r w:rsidR="00737C31">
        <w:rPr>
          <w:rFonts w:ascii="Arial" w:hAnsi="Arial" w:cs="Arial"/>
          <w:sz w:val="22"/>
          <w:szCs w:val="22"/>
        </w:rPr>
        <w:t>0056/23-R</w:t>
      </w:r>
      <w:r w:rsidR="007F1DE4" w:rsidRPr="00143F96">
        <w:rPr>
          <w:rFonts w:ascii="Arial" w:hAnsi="Arial" w:cs="Arial"/>
          <w:sz w:val="22"/>
          <w:szCs w:val="22"/>
        </w:rPr>
        <w:t xml:space="preserve"> z jednání č. </w:t>
      </w:r>
      <w:r w:rsidR="00737C31">
        <w:rPr>
          <w:rFonts w:ascii="Arial" w:hAnsi="Arial" w:cs="Arial"/>
          <w:sz w:val="22"/>
          <w:szCs w:val="22"/>
        </w:rPr>
        <w:t>4</w:t>
      </w:r>
      <w:r w:rsidR="007F1DE4" w:rsidRPr="00143F96">
        <w:rPr>
          <w:rFonts w:ascii="Arial" w:hAnsi="Arial" w:cs="Arial"/>
          <w:sz w:val="22"/>
          <w:szCs w:val="22"/>
        </w:rPr>
        <w:t xml:space="preserve"> ze dne </w:t>
      </w:r>
      <w:r w:rsidR="00737C31">
        <w:rPr>
          <w:rFonts w:ascii="Arial" w:hAnsi="Arial" w:cs="Arial"/>
          <w:sz w:val="22"/>
          <w:szCs w:val="22"/>
        </w:rPr>
        <w:t xml:space="preserve">24. 1. </w:t>
      </w:r>
      <w:r w:rsidR="007F1DE4" w:rsidRPr="00143F96">
        <w:rPr>
          <w:rFonts w:ascii="Arial" w:hAnsi="Arial" w:cs="Arial"/>
          <w:sz w:val="22"/>
          <w:szCs w:val="22"/>
        </w:rPr>
        <w:t>202</w:t>
      </w:r>
      <w:r w:rsidR="007F1DE4">
        <w:rPr>
          <w:rFonts w:ascii="Arial" w:hAnsi="Arial" w:cs="Arial"/>
          <w:sz w:val="22"/>
          <w:szCs w:val="22"/>
        </w:rPr>
        <w:t xml:space="preserve">3 </w:t>
      </w:r>
      <w:r w:rsidR="00E60A97" w:rsidRPr="00143F96">
        <w:rPr>
          <w:rFonts w:ascii="Arial" w:hAnsi="Arial" w:cs="Arial"/>
          <w:sz w:val="22"/>
          <w:szCs w:val="22"/>
        </w:rPr>
        <w:t xml:space="preserve">se </w:t>
      </w:r>
      <w:r w:rsidR="00737C31">
        <w:rPr>
          <w:rFonts w:ascii="Arial" w:hAnsi="Arial" w:cs="Arial"/>
          <w:sz w:val="22"/>
          <w:szCs w:val="22"/>
        </w:rPr>
        <w:t>S</w:t>
      </w:r>
      <w:r w:rsidR="00E60A97" w:rsidRPr="00143F96">
        <w:rPr>
          <w:rFonts w:ascii="Arial" w:hAnsi="Arial" w:cs="Arial"/>
          <w:sz w:val="22"/>
          <w:szCs w:val="22"/>
        </w:rPr>
        <w:t xml:space="preserve">mluvní strany </w:t>
      </w:r>
      <w:r w:rsidR="0025392B" w:rsidRPr="00143F96">
        <w:rPr>
          <w:rFonts w:ascii="Arial" w:hAnsi="Arial" w:cs="Arial"/>
          <w:sz w:val="22"/>
          <w:szCs w:val="22"/>
        </w:rPr>
        <w:t xml:space="preserve">dohodly na uzavření Dodatku </w:t>
      </w:r>
      <w:r w:rsidR="0068050D" w:rsidRPr="00143F96">
        <w:rPr>
          <w:rFonts w:ascii="Arial" w:hAnsi="Arial" w:cs="Arial"/>
          <w:sz w:val="22"/>
          <w:szCs w:val="22"/>
        </w:rPr>
        <w:t>č. 1</w:t>
      </w:r>
      <w:r w:rsidR="0068050D">
        <w:rPr>
          <w:rFonts w:ascii="Arial" w:hAnsi="Arial" w:cs="Arial"/>
          <w:sz w:val="22"/>
          <w:szCs w:val="22"/>
        </w:rPr>
        <w:t xml:space="preserve"> </w:t>
      </w:r>
      <w:r w:rsidR="0068050D" w:rsidRPr="00143F96">
        <w:rPr>
          <w:rFonts w:ascii="Arial" w:hAnsi="Arial" w:cs="Arial"/>
          <w:sz w:val="22"/>
          <w:szCs w:val="22"/>
        </w:rPr>
        <w:t>ke</w:t>
      </w:r>
      <w:r w:rsidR="0048409A" w:rsidRPr="00143F96">
        <w:rPr>
          <w:rFonts w:ascii="Arial" w:hAnsi="Arial" w:cs="Arial"/>
          <w:sz w:val="22"/>
          <w:szCs w:val="22"/>
        </w:rPr>
        <w:t xml:space="preserve"> Smlouvě</w:t>
      </w:r>
      <w:r w:rsidR="008127CC" w:rsidRPr="00143F96">
        <w:rPr>
          <w:rFonts w:ascii="Arial" w:hAnsi="Arial" w:cs="Arial"/>
          <w:sz w:val="22"/>
          <w:szCs w:val="22"/>
        </w:rPr>
        <w:t xml:space="preserve"> (dále jen „Dodatek</w:t>
      </w:r>
      <w:r w:rsidR="004E4FB1">
        <w:rPr>
          <w:rFonts w:ascii="Arial" w:hAnsi="Arial" w:cs="Arial"/>
          <w:sz w:val="22"/>
          <w:szCs w:val="22"/>
        </w:rPr>
        <w:t xml:space="preserve"> č. 1</w:t>
      </w:r>
      <w:r w:rsidR="008127CC" w:rsidRPr="00143F96">
        <w:rPr>
          <w:rFonts w:ascii="Arial" w:hAnsi="Arial" w:cs="Arial"/>
          <w:sz w:val="22"/>
          <w:szCs w:val="22"/>
        </w:rPr>
        <w:t>“)</w:t>
      </w:r>
      <w:r w:rsidR="00A17F70">
        <w:rPr>
          <w:rFonts w:ascii="Arial" w:hAnsi="Arial" w:cs="Arial"/>
          <w:sz w:val="22"/>
          <w:szCs w:val="22"/>
        </w:rPr>
        <w:t xml:space="preserve">, kterým v důsledku </w:t>
      </w:r>
      <w:r w:rsidR="00A17F70" w:rsidRPr="00143F96">
        <w:rPr>
          <w:rFonts w:ascii="Arial" w:hAnsi="Arial" w:cs="Arial"/>
          <w:sz w:val="22"/>
          <w:szCs w:val="22"/>
        </w:rPr>
        <w:t>právní</w:t>
      </w:r>
      <w:r w:rsidR="00A17F70">
        <w:rPr>
          <w:rFonts w:ascii="Arial" w:hAnsi="Arial" w:cs="Arial"/>
          <w:sz w:val="22"/>
          <w:szCs w:val="22"/>
        </w:rPr>
        <w:t xml:space="preserve">ho nástupnictví </w:t>
      </w:r>
      <w:r w:rsidR="00A17F70" w:rsidRPr="00143F96">
        <w:rPr>
          <w:rFonts w:ascii="Arial" w:hAnsi="Arial" w:cs="Arial"/>
          <w:sz w:val="22"/>
          <w:szCs w:val="22"/>
        </w:rPr>
        <w:t>zhotovitele</w:t>
      </w:r>
      <w:r w:rsidR="00A17F70">
        <w:rPr>
          <w:rFonts w:ascii="Arial" w:hAnsi="Arial" w:cs="Arial"/>
          <w:sz w:val="22"/>
          <w:szCs w:val="22"/>
        </w:rPr>
        <w:t xml:space="preserve">/dodavatele došlo </w:t>
      </w:r>
      <w:r w:rsidR="0068050D">
        <w:rPr>
          <w:rFonts w:ascii="Arial" w:hAnsi="Arial" w:cs="Arial"/>
          <w:sz w:val="22"/>
          <w:szCs w:val="22"/>
        </w:rPr>
        <w:br/>
      </w:r>
      <w:r w:rsidR="00A17F70">
        <w:rPr>
          <w:rFonts w:ascii="Arial" w:hAnsi="Arial" w:cs="Arial"/>
          <w:sz w:val="22"/>
          <w:szCs w:val="22"/>
        </w:rPr>
        <w:t>k přeměně</w:t>
      </w:r>
      <w:r w:rsidR="0025392B" w:rsidRPr="00143F96">
        <w:rPr>
          <w:rFonts w:ascii="Arial" w:hAnsi="Arial" w:cs="Arial"/>
          <w:sz w:val="22"/>
          <w:szCs w:val="22"/>
        </w:rPr>
        <w:t xml:space="preserve"> </w:t>
      </w:r>
      <w:r w:rsidR="004E4FB1">
        <w:rPr>
          <w:rFonts w:ascii="Arial" w:hAnsi="Arial" w:cs="Arial"/>
          <w:sz w:val="22"/>
          <w:szCs w:val="22"/>
        </w:rPr>
        <w:t>dodavatele</w:t>
      </w:r>
      <w:r w:rsidR="00A17F70">
        <w:rPr>
          <w:rFonts w:ascii="Arial" w:hAnsi="Arial" w:cs="Arial"/>
          <w:sz w:val="22"/>
          <w:szCs w:val="22"/>
        </w:rPr>
        <w:t xml:space="preserve"> Ing. arch. Josef Choc na právnickou osobu choc s.r.o., IČO 17930936</w:t>
      </w:r>
      <w:r w:rsidR="0068050D">
        <w:rPr>
          <w:rFonts w:ascii="Arial" w:hAnsi="Arial" w:cs="Arial"/>
          <w:sz w:val="22"/>
          <w:szCs w:val="22"/>
        </w:rPr>
        <w:t xml:space="preserve">. </w:t>
      </w:r>
      <w:r w:rsidR="00A17F70">
        <w:rPr>
          <w:rFonts w:ascii="Arial" w:hAnsi="Arial" w:cs="Arial"/>
          <w:sz w:val="22"/>
          <w:szCs w:val="22"/>
        </w:rPr>
        <w:t>Dodatkem č. 2 ke Smlouvě ve znění Dodatku č. 1</w:t>
      </w:r>
      <w:r w:rsidR="00703DC0">
        <w:rPr>
          <w:rFonts w:ascii="Arial" w:hAnsi="Arial" w:cs="Arial"/>
          <w:sz w:val="22"/>
          <w:szCs w:val="22"/>
        </w:rPr>
        <w:t xml:space="preserve"> se doplňují údaje o zhotoviteli v souvislosti s jeho registrací jako plátce DPH.</w:t>
      </w:r>
      <w:r w:rsidR="00510D41">
        <w:rPr>
          <w:rFonts w:ascii="Arial" w:hAnsi="Arial" w:cs="Arial"/>
          <w:sz w:val="22"/>
          <w:szCs w:val="22"/>
        </w:rPr>
        <w:t xml:space="preserve"> </w:t>
      </w:r>
    </w:p>
    <w:p w14:paraId="65140CC1" w14:textId="77777777" w:rsidR="00703DC0" w:rsidRPr="00143F96" w:rsidRDefault="00703DC0" w:rsidP="008127CC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4D3A2E77" w14:textId="77777777" w:rsidR="008127CC" w:rsidRPr="00156C8F" w:rsidRDefault="008127CC" w:rsidP="00156C8F">
      <w:pPr>
        <w:pStyle w:val="Odstavecseseznamem"/>
        <w:numPr>
          <w:ilvl w:val="0"/>
          <w:numId w:val="7"/>
        </w:numPr>
        <w:autoSpaceDE w:val="0"/>
        <w:jc w:val="center"/>
        <w:rPr>
          <w:rFonts w:ascii="Arial" w:hAnsi="Arial" w:cs="Arial"/>
          <w:b/>
          <w:sz w:val="22"/>
          <w:szCs w:val="22"/>
        </w:rPr>
      </w:pPr>
      <w:r w:rsidRPr="00156C8F">
        <w:rPr>
          <w:rFonts w:ascii="Arial" w:hAnsi="Arial" w:cs="Arial"/>
          <w:b/>
          <w:sz w:val="22"/>
          <w:szCs w:val="22"/>
        </w:rPr>
        <w:lastRenderedPageBreak/>
        <w:t>Předmět Dodatku</w:t>
      </w:r>
    </w:p>
    <w:p w14:paraId="4C1569B7" w14:textId="77777777" w:rsidR="008127CC" w:rsidRPr="00143F96" w:rsidRDefault="008127CC" w:rsidP="008127CC">
      <w:pPr>
        <w:jc w:val="both"/>
        <w:rPr>
          <w:rFonts w:ascii="Arial" w:hAnsi="Arial" w:cs="Arial"/>
          <w:sz w:val="22"/>
          <w:szCs w:val="22"/>
        </w:rPr>
      </w:pPr>
    </w:p>
    <w:p w14:paraId="6C856D31" w14:textId="61DAEC5E" w:rsidR="00B30C64" w:rsidRDefault="00510D41" w:rsidP="00B30C64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Zhotovitel dne 7. 2. 2023 oznámil Objednateli, že se stal plátcem daně z přidané hodnoty (dále jen „DPH“). Oznámení je přiloženo k tomuto Dodatku č. 2 jako příloha </w:t>
      </w:r>
      <w:r w:rsidR="00D867FE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č. 9 Smlouvy. S</w:t>
      </w:r>
      <w:r w:rsidR="00B30C64">
        <w:rPr>
          <w:rFonts w:ascii="Arial" w:hAnsi="Arial" w:cs="Arial"/>
          <w:sz w:val="22"/>
          <w:szCs w:val="22"/>
        </w:rPr>
        <w:t>kutečnost, že Zhotovitel je plátcem DPH od 3. 2. 2023</w:t>
      </w:r>
      <w:r>
        <w:rPr>
          <w:rFonts w:ascii="Arial" w:hAnsi="Arial" w:cs="Arial"/>
          <w:sz w:val="22"/>
          <w:szCs w:val="22"/>
        </w:rPr>
        <w:t xml:space="preserve"> lze ověřit v Registru DPH</w:t>
      </w:r>
      <w:r w:rsidR="00B30C64">
        <w:rPr>
          <w:rFonts w:ascii="Arial" w:hAnsi="Arial" w:cs="Arial"/>
          <w:sz w:val="22"/>
          <w:szCs w:val="22"/>
        </w:rPr>
        <w:t xml:space="preserve">, DIČ CZ17930936. </w:t>
      </w:r>
      <w:r w:rsidR="00C17EE2">
        <w:rPr>
          <w:rFonts w:ascii="Arial" w:hAnsi="Arial" w:cs="Arial"/>
          <w:sz w:val="22"/>
          <w:szCs w:val="22"/>
        </w:rPr>
        <w:t>Současně se mění číslo bankovního účtu zveřejněné v Registru DPH.</w:t>
      </w:r>
    </w:p>
    <w:p w14:paraId="55BAD73A" w14:textId="77777777" w:rsidR="00B30C64" w:rsidRDefault="00B30C64" w:rsidP="00B30C6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7BDFB198" w14:textId="287D16A8" w:rsidR="00B30C64" w:rsidRDefault="00D867FE" w:rsidP="000148D8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  <w:r w:rsidR="00B30C64" w:rsidRPr="00B30C64">
        <w:rPr>
          <w:rFonts w:ascii="Arial" w:hAnsi="Arial" w:cs="Arial"/>
          <w:sz w:val="22"/>
          <w:szCs w:val="22"/>
        </w:rPr>
        <w:t>S</w:t>
      </w:r>
      <w:r w:rsidR="00B30C64" w:rsidRPr="000148D8">
        <w:rPr>
          <w:rFonts w:ascii="Arial" w:hAnsi="Arial" w:cs="Arial"/>
          <w:sz w:val="22"/>
          <w:szCs w:val="22"/>
        </w:rPr>
        <w:t>mluvní strany se v</w:t>
      </w:r>
      <w:r w:rsidR="00B30C64">
        <w:rPr>
          <w:rFonts w:ascii="Arial" w:hAnsi="Arial" w:cs="Arial"/>
          <w:sz w:val="22"/>
          <w:szCs w:val="22"/>
        </w:rPr>
        <w:t> </w:t>
      </w:r>
      <w:r w:rsidR="00B30C64" w:rsidRPr="000148D8">
        <w:rPr>
          <w:rFonts w:ascii="Arial" w:hAnsi="Arial" w:cs="Arial"/>
          <w:sz w:val="22"/>
          <w:szCs w:val="22"/>
        </w:rPr>
        <w:t>souvisl</w:t>
      </w:r>
      <w:r w:rsidR="00B30C64">
        <w:rPr>
          <w:rFonts w:ascii="Arial" w:hAnsi="Arial" w:cs="Arial"/>
          <w:sz w:val="22"/>
          <w:szCs w:val="22"/>
        </w:rPr>
        <w:t>osti s touto skutečností dohodly na změně Smlouvy:</w:t>
      </w:r>
      <w:r w:rsidR="00B30C64" w:rsidRPr="00143F96">
        <w:rPr>
          <w:rFonts w:ascii="Arial" w:hAnsi="Arial" w:cs="Arial"/>
          <w:sz w:val="22"/>
          <w:szCs w:val="22"/>
        </w:rPr>
        <w:t xml:space="preserve"> </w:t>
      </w:r>
    </w:p>
    <w:p w14:paraId="4FAD1924" w14:textId="77777777" w:rsidR="00B30C64" w:rsidRDefault="00B30C64" w:rsidP="00B30C64">
      <w:pPr>
        <w:pStyle w:val="Odstavecseseznamem"/>
        <w:ind w:left="360"/>
        <w:jc w:val="both"/>
        <w:rPr>
          <w:rFonts w:ascii="Arial" w:hAnsi="Arial" w:cs="Arial"/>
          <w:sz w:val="22"/>
          <w:szCs w:val="22"/>
        </w:rPr>
      </w:pPr>
    </w:p>
    <w:p w14:paraId="3EAA5CE9" w14:textId="4532B78F" w:rsidR="008127CC" w:rsidRPr="00143F96" w:rsidRDefault="00B30C64" w:rsidP="00B03A79">
      <w:pPr>
        <w:pStyle w:val="Odstavecseseznamem"/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1.1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Záhlaví Smlouvy </w:t>
      </w:r>
      <w:r w:rsidR="00C17EE2">
        <w:rPr>
          <w:rFonts w:ascii="Arial" w:hAnsi="Arial" w:cs="Arial"/>
          <w:sz w:val="22"/>
          <w:szCs w:val="22"/>
        </w:rPr>
        <w:t>na</w:t>
      </w:r>
      <w:r w:rsidR="00407BC5">
        <w:rPr>
          <w:rFonts w:ascii="Arial" w:hAnsi="Arial" w:cs="Arial"/>
          <w:sz w:val="22"/>
          <w:szCs w:val="22"/>
        </w:rPr>
        <w:t xml:space="preserve"> </w:t>
      </w:r>
      <w:r w:rsidR="00C17EE2">
        <w:rPr>
          <w:rFonts w:ascii="Arial" w:hAnsi="Arial" w:cs="Arial"/>
          <w:sz w:val="22"/>
          <w:szCs w:val="22"/>
        </w:rPr>
        <w:t>straně Zhotovitele nově zní:</w:t>
      </w:r>
      <w:r w:rsidR="008127CC" w:rsidRPr="00143F96">
        <w:rPr>
          <w:rFonts w:ascii="Arial" w:hAnsi="Arial" w:cs="Arial"/>
          <w:sz w:val="22"/>
          <w:szCs w:val="22"/>
        </w:rPr>
        <w:t xml:space="preserve"> </w:t>
      </w:r>
    </w:p>
    <w:p w14:paraId="28BB2087" w14:textId="77777777" w:rsidR="00E556AE" w:rsidRDefault="00E556AE" w:rsidP="00E556AE">
      <w:pPr>
        <w:pStyle w:val="Zkladntext"/>
        <w:ind w:left="708"/>
        <w:rPr>
          <w:rFonts w:ascii="Arial" w:hAnsi="Arial" w:cs="Arial"/>
          <w:i w:val="0"/>
          <w:iCs w:val="0"/>
          <w:sz w:val="22"/>
          <w:szCs w:val="22"/>
        </w:rPr>
      </w:pPr>
    </w:p>
    <w:p w14:paraId="2DDB9244" w14:textId="77777777" w:rsidR="00E556AE" w:rsidRPr="00143F96" w:rsidRDefault="00E556AE" w:rsidP="00E556AE">
      <w:pPr>
        <w:pStyle w:val="Zkladntext"/>
        <w:ind w:firstLine="708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„</w:t>
      </w:r>
      <w:r w:rsidRPr="00F42F8A">
        <w:rPr>
          <w:rFonts w:ascii="Arial" w:hAnsi="Arial" w:cs="Arial"/>
          <w:b/>
          <w:i w:val="0"/>
          <w:iCs w:val="0"/>
          <w:sz w:val="22"/>
          <w:szCs w:val="22"/>
        </w:rPr>
        <w:t>Zhotovitel:</w:t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A92015">
        <w:rPr>
          <w:rFonts w:ascii="Arial" w:hAnsi="Arial" w:cs="Arial"/>
          <w:b/>
          <w:i w:val="0"/>
          <w:iCs w:val="0"/>
          <w:sz w:val="22"/>
          <w:szCs w:val="22"/>
        </w:rPr>
        <w:t>choc s.r.o.</w:t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5B870F85" w14:textId="77777777" w:rsidR="00E556AE" w:rsidRPr="001E1613" w:rsidRDefault="00E556AE" w:rsidP="00E556AE">
      <w:pPr>
        <w:pStyle w:val="Zkladntext"/>
        <w:ind w:left="708"/>
        <w:rPr>
          <w:rFonts w:ascii="Arial" w:hAnsi="Arial" w:cs="Arial"/>
          <w:i w:val="0"/>
          <w:iCs w:val="0"/>
          <w:sz w:val="22"/>
          <w:szCs w:val="22"/>
        </w:rPr>
      </w:pPr>
      <w:r w:rsidRPr="00143F96">
        <w:rPr>
          <w:rFonts w:ascii="Arial" w:hAnsi="Arial" w:cs="Arial"/>
          <w:i w:val="0"/>
          <w:iCs w:val="0"/>
          <w:sz w:val="22"/>
          <w:szCs w:val="22"/>
        </w:rPr>
        <w:t>sídlo/místo podnikání:</w:t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E1613">
        <w:rPr>
          <w:rFonts w:ascii="Arial" w:hAnsi="Arial" w:cs="Arial"/>
          <w:i w:val="0"/>
          <w:iCs w:val="0"/>
          <w:sz w:val="22"/>
          <w:szCs w:val="22"/>
        </w:rPr>
        <w:t>Janovského 565/31, Holešovice, 170 00 Praha 7</w:t>
      </w:r>
    </w:p>
    <w:p w14:paraId="676B52D5" w14:textId="77777777" w:rsidR="00E556AE" w:rsidRDefault="00E556AE" w:rsidP="00E556AE">
      <w:pPr>
        <w:pStyle w:val="Zkladntext"/>
        <w:ind w:left="708"/>
        <w:rPr>
          <w:rFonts w:ascii="Arial" w:hAnsi="Arial" w:cs="Arial"/>
          <w:i w:val="0"/>
          <w:iCs w:val="0"/>
          <w:sz w:val="22"/>
          <w:szCs w:val="22"/>
        </w:rPr>
      </w:pPr>
      <w:r w:rsidRPr="00143F96">
        <w:rPr>
          <w:rFonts w:ascii="Arial" w:hAnsi="Arial" w:cs="Arial"/>
          <w:i w:val="0"/>
          <w:iCs w:val="0"/>
          <w:sz w:val="22"/>
          <w:szCs w:val="22"/>
        </w:rPr>
        <w:t>IČO:</w:t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>179 30 936</w:t>
      </w:r>
    </w:p>
    <w:p w14:paraId="1B559657" w14:textId="77777777" w:rsidR="00E556AE" w:rsidRDefault="00E556AE" w:rsidP="00E556AE">
      <w:pPr>
        <w:pStyle w:val="Zkladntext"/>
        <w:ind w:left="708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DIČ:</w:t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ab/>
        <w:t>CZ179 30 936</w:t>
      </w:r>
    </w:p>
    <w:p w14:paraId="3D753CBB" w14:textId="45B8AFE8" w:rsidR="00E556AE" w:rsidRPr="001E1613" w:rsidRDefault="00E556AE" w:rsidP="00E556AE">
      <w:pPr>
        <w:pStyle w:val="Zkladntext"/>
        <w:ind w:left="708"/>
        <w:rPr>
          <w:rFonts w:ascii="Arial" w:hAnsi="Arial" w:cs="Arial"/>
          <w:i w:val="0"/>
          <w:iCs w:val="0"/>
          <w:sz w:val="22"/>
          <w:szCs w:val="22"/>
        </w:rPr>
      </w:pPr>
      <w:r w:rsidRPr="001E1613">
        <w:rPr>
          <w:rFonts w:ascii="Arial" w:hAnsi="Arial" w:cs="Arial"/>
          <w:i w:val="0"/>
          <w:iCs w:val="0"/>
          <w:sz w:val="22"/>
          <w:szCs w:val="22"/>
        </w:rPr>
        <w:t xml:space="preserve">zapsaný v </w:t>
      </w:r>
      <w:r w:rsidR="00C17EE2">
        <w:rPr>
          <w:rFonts w:ascii="Arial" w:hAnsi="Arial" w:cs="Arial"/>
          <w:i w:val="0"/>
          <w:iCs w:val="0"/>
          <w:sz w:val="22"/>
          <w:szCs w:val="22"/>
        </w:rPr>
        <w:t>o</w:t>
      </w:r>
      <w:r w:rsidR="00C17EE2" w:rsidRPr="001E1613">
        <w:rPr>
          <w:rFonts w:ascii="Arial" w:hAnsi="Arial" w:cs="Arial"/>
          <w:i w:val="0"/>
          <w:iCs w:val="0"/>
          <w:sz w:val="22"/>
          <w:szCs w:val="22"/>
        </w:rPr>
        <w:t xml:space="preserve">bchodním </w:t>
      </w:r>
      <w:r w:rsidRPr="001E1613">
        <w:rPr>
          <w:rFonts w:ascii="Arial" w:hAnsi="Arial" w:cs="Arial"/>
          <w:i w:val="0"/>
          <w:iCs w:val="0"/>
          <w:sz w:val="22"/>
          <w:szCs w:val="22"/>
        </w:rPr>
        <w:t xml:space="preserve">rejstříku vedeném Městským soudem v Praze oddíl C, vložka 378859 </w:t>
      </w:r>
    </w:p>
    <w:p w14:paraId="55A7A374" w14:textId="77777777" w:rsidR="00E556AE" w:rsidRPr="00143F96" w:rsidRDefault="00E556AE" w:rsidP="00E556AE">
      <w:pPr>
        <w:pStyle w:val="Zkladntext"/>
        <w:ind w:left="708"/>
        <w:rPr>
          <w:rFonts w:ascii="Arial" w:hAnsi="Arial" w:cs="Arial"/>
          <w:i w:val="0"/>
          <w:iCs w:val="0"/>
          <w:sz w:val="22"/>
          <w:szCs w:val="22"/>
        </w:rPr>
      </w:pPr>
      <w:r w:rsidRPr="00143F96">
        <w:rPr>
          <w:rFonts w:ascii="Arial" w:hAnsi="Arial" w:cs="Arial"/>
          <w:i w:val="0"/>
          <w:iCs w:val="0"/>
          <w:sz w:val="22"/>
          <w:szCs w:val="22"/>
        </w:rPr>
        <w:t>bankovní spojení:</w:t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>
        <w:rPr>
          <w:rFonts w:ascii="Arial" w:hAnsi="Arial" w:cs="Arial"/>
          <w:i w:val="0"/>
          <w:iCs w:val="0"/>
          <w:sz w:val="22"/>
          <w:szCs w:val="22"/>
        </w:rPr>
        <w:t>Fio banka</w:t>
      </w:r>
      <w:r w:rsidR="00407BC5">
        <w:rPr>
          <w:rFonts w:ascii="Arial" w:hAnsi="Arial" w:cs="Arial"/>
          <w:i w:val="0"/>
          <w:iCs w:val="0"/>
          <w:sz w:val="22"/>
          <w:szCs w:val="22"/>
        </w:rPr>
        <w:t>,</w:t>
      </w:r>
      <w:r>
        <w:rPr>
          <w:rFonts w:ascii="Arial" w:hAnsi="Arial" w:cs="Arial"/>
          <w:i w:val="0"/>
          <w:iCs w:val="0"/>
          <w:sz w:val="22"/>
          <w:szCs w:val="22"/>
        </w:rPr>
        <w:t xml:space="preserve"> a.s.</w:t>
      </w:r>
    </w:p>
    <w:p w14:paraId="1B368AF6" w14:textId="3BAB401B" w:rsidR="00E556AE" w:rsidRPr="00143F96" w:rsidRDefault="00E556AE" w:rsidP="00E556AE">
      <w:pPr>
        <w:pStyle w:val="Zkladntext"/>
        <w:ind w:left="708"/>
        <w:rPr>
          <w:rFonts w:ascii="Arial" w:hAnsi="Arial" w:cs="Arial"/>
          <w:i w:val="0"/>
          <w:iCs w:val="0"/>
          <w:sz w:val="22"/>
          <w:szCs w:val="22"/>
        </w:rPr>
      </w:pPr>
      <w:r w:rsidRPr="00143F96">
        <w:rPr>
          <w:rFonts w:ascii="Arial" w:hAnsi="Arial" w:cs="Arial"/>
          <w:i w:val="0"/>
          <w:iCs w:val="0"/>
          <w:sz w:val="22"/>
          <w:szCs w:val="22"/>
        </w:rPr>
        <w:t>číslo účtu:</w:t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</w:p>
    <w:p w14:paraId="167DAF79" w14:textId="435F5777" w:rsidR="00E556AE" w:rsidRPr="00143F96" w:rsidRDefault="00E556AE" w:rsidP="00E556AE">
      <w:pPr>
        <w:pStyle w:val="Zkladntext"/>
        <w:ind w:left="708"/>
        <w:rPr>
          <w:rFonts w:ascii="Arial" w:hAnsi="Arial" w:cs="Arial"/>
          <w:i w:val="0"/>
          <w:iCs w:val="0"/>
          <w:sz w:val="22"/>
          <w:szCs w:val="22"/>
        </w:rPr>
      </w:pPr>
      <w:r w:rsidRPr="00143F96">
        <w:rPr>
          <w:rFonts w:ascii="Arial" w:hAnsi="Arial" w:cs="Arial"/>
          <w:i w:val="0"/>
          <w:iCs w:val="0"/>
          <w:sz w:val="22"/>
          <w:szCs w:val="22"/>
        </w:rPr>
        <w:t>telefon:</w:t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  <w:t xml:space="preserve"> </w:t>
      </w:r>
    </w:p>
    <w:p w14:paraId="6EC17FF5" w14:textId="4B16C3B8" w:rsidR="00E556AE" w:rsidRDefault="00E556AE" w:rsidP="00E556AE">
      <w:pPr>
        <w:pStyle w:val="Zkladntext"/>
        <w:ind w:left="708"/>
        <w:rPr>
          <w:rFonts w:ascii="Arial" w:hAnsi="Arial" w:cs="Arial"/>
          <w:i w:val="0"/>
          <w:iCs w:val="0"/>
          <w:sz w:val="22"/>
          <w:szCs w:val="22"/>
        </w:rPr>
      </w:pPr>
      <w:r w:rsidRPr="00143F96">
        <w:rPr>
          <w:rFonts w:ascii="Arial" w:hAnsi="Arial" w:cs="Arial"/>
          <w:i w:val="0"/>
          <w:iCs w:val="0"/>
          <w:sz w:val="22"/>
          <w:szCs w:val="22"/>
        </w:rPr>
        <w:t>e-mail:</w:t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Pr="00143F96">
        <w:rPr>
          <w:rFonts w:ascii="Arial" w:hAnsi="Arial" w:cs="Arial"/>
          <w:i w:val="0"/>
          <w:iCs w:val="0"/>
          <w:sz w:val="22"/>
          <w:szCs w:val="22"/>
        </w:rPr>
        <w:tab/>
      </w:r>
      <w:r w:rsidR="006730D8">
        <w:rPr>
          <w:rFonts w:ascii="Arial" w:hAnsi="Arial" w:cs="Arial"/>
          <w:i w:val="0"/>
          <w:iCs w:val="0"/>
          <w:sz w:val="22"/>
          <w:szCs w:val="22"/>
        </w:rPr>
        <w:tab/>
      </w:r>
      <w:r w:rsidR="00A9201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i w:val="0"/>
          <w:iCs w:val="0"/>
          <w:sz w:val="22"/>
          <w:szCs w:val="22"/>
        </w:rPr>
        <w:t>“</w:t>
      </w:r>
    </w:p>
    <w:p w14:paraId="1056D364" w14:textId="77777777" w:rsidR="00F42F8A" w:rsidRDefault="00F42F8A" w:rsidP="00E556AE">
      <w:pPr>
        <w:pStyle w:val="Zkladntext"/>
        <w:ind w:left="708"/>
        <w:rPr>
          <w:rFonts w:ascii="Arial" w:hAnsi="Arial" w:cs="Arial"/>
          <w:i w:val="0"/>
          <w:iCs w:val="0"/>
          <w:sz w:val="22"/>
          <w:szCs w:val="22"/>
        </w:rPr>
      </w:pPr>
    </w:p>
    <w:p w14:paraId="6DF860B1" w14:textId="0316C598" w:rsidR="00946E0C" w:rsidRPr="000148D8" w:rsidRDefault="00407BC5" w:rsidP="00B03A79">
      <w:pPr>
        <w:ind w:left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2.2</w:t>
      </w:r>
      <w:r>
        <w:rPr>
          <w:rFonts w:ascii="Arial" w:hAnsi="Arial" w:cs="Arial"/>
          <w:b/>
          <w:sz w:val="22"/>
          <w:szCs w:val="22"/>
        </w:rPr>
        <w:tab/>
      </w:r>
      <w:r w:rsidR="00946E0C" w:rsidRPr="000148D8">
        <w:rPr>
          <w:rFonts w:ascii="Arial" w:hAnsi="Arial" w:cs="Arial"/>
          <w:b/>
          <w:sz w:val="22"/>
          <w:szCs w:val="22"/>
        </w:rPr>
        <w:t xml:space="preserve">V čl. 4. Cena díla </w:t>
      </w:r>
      <w:r w:rsidR="00946E0C" w:rsidRPr="000148D8">
        <w:rPr>
          <w:rFonts w:ascii="Arial" w:hAnsi="Arial" w:cs="Arial"/>
          <w:sz w:val="22"/>
          <w:szCs w:val="22"/>
        </w:rPr>
        <w:t xml:space="preserve">Smlouvy se </w:t>
      </w:r>
      <w:r w:rsidRPr="000148D8">
        <w:rPr>
          <w:rFonts w:ascii="Arial" w:hAnsi="Arial" w:cs="Arial"/>
          <w:sz w:val="22"/>
          <w:szCs w:val="22"/>
        </w:rPr>
        <w:t xml:space="preserve">v odstavci 1. </w:t>
      </w:r>
      <w:r w:rsidR="00946E0C" w:rsidRPr="000148D8">
        <w:rPr>
          <w:rFonts w:ascii="Arial" w:hAnsi="Arial" w:cs="Arial"/>
          <w:sz w:val="22"/>
          <w:szCs w:val="22"/>
        </w:rPr>
        <w:t xml:space="preserve">mění a doplňuje </w:t>
      </w:r>
      <w:r>
        <w:rPr>
          <w:rFonts w:ascii="Arial" w:hAnsi="Arial" w:cs="Arial"/>
          <w:sz w:val="22"/>
          <w:szCs w:val="22"/>
        </w:rPr>
        <w:t xml:space="preserve">tabulka se </w:t>
      </w:r>
      <w:r w:rsidRPr="000148D8">
        <w:rPr>
          <w:rFonts w:ascii="Arial" w:hAnsi="Arial" w:cs="Arial"/>
          <w:sz w:val="22"/>
          <w:szCs w:val="22"/>
        </w:rPr>
        <w:t>specifikac</w:t>
      </w:r>
      <w:r>
        <w:rPr>
          <w:rFonts w:ascii="Arial" w:hAnsi="Arial" w:cs="Arial"/>
          <w:sz w:val="22"/>
          <w:szCs w:val="22"/>
        </w:rPr>
        <w:t>í</w:t>
      </w:r>
      <w:r w:rsidRPr="000148D8">
        <w:rPr>
          <w:rFonts w:ascii="Arial" w:hAnsi="Arial" w:cs="Arial"/>
          <w:sz w:val="22"/>
          <w:szCs w:val="22"/>
        </w:rPr>
        <w:t xml:space="preserve"> ceny</w:t>
      </w:r>
      <w:r>
        <w:rPr>
          <w:rFonts w:ascii="Arial" w:hAnsi="Arial" w:cs="Arial"/>
          <w:sz w:val="22"/>
          <w:szCs w:val="22"/>
        </w:rPr>
        <w:t xml:space="preserve"> takto: </w:t>
      </w:r>
    </w:p>
    <w:p w14:paraId="6CA25D6F" w14:textId="77777777" w:rsidR="00946E0C" w:rsidRPr="00A92015" w:rsidRDefault="00946E0C" w:rsidP="00B03A79">
      <w:pPr>
        <w:ind w:firstLine="284"/>
        <w:jc w:val="both"/>
        <w:rPr>
          <w:rFonts w:ascii="Arial" w:hAnsi="Arial" w:cs="Arial"/>
          <w:sz w:val="22"/>
          <w:szCs w:val="22"/>
        </w:rPr>
      </w:pPr>
      <w:r w:rsidRPr="00A92015">
        <w:rPr>
          <w:rFonts w:ascii="Arial" w:hAnsi="Arial" w:cs="Arial"/>
          <w:b/>
          <w:sz w:val="22"/>
          <w:szCs w:val="22"/>
        </w:rPr>
        <w:t>„</w:t>
      </w:r>
    </w:p>
    <w:tbl>
      <w:tblPr>
        <w:tblStyle w:val="Mkatabulky"/>
        <w:tblW w:w="8679" w:type="dxa"/>
        <w:tblInd w:w="360" w:type="dxa"/>
        <w:tblLook w:val="04A0" w:firstRow="1" w:lastRow="0" w:firstColumn="1" w:lastColumn="0" w:noHBand="0" w:noVBand="1"/>
      </w:tblPr>
      <w:tblGrid>
        <w:gridCol w:w="4993"/>
        <w:gridCol w:w="3686"/>
      </w:tblGrid>
      <w:tr w:rsidR="00946E0C" w:rsidRPr="00A92015" w14:paraId="23A123AA" w14:textId="77777777" w:rsidTr="0042097B">
        <w:trPr>
          <w:trHeight w:val="1266"/>
        </w:trPr>
        <w:tc>
          <w:tcPr>
            <w:tcW w:w="4993" w:type="dxa"/>
            <w:shd w:val="clear" w:color="auto" w:fill="auto"/>
            <w:hideMark/>
          </w:tcPr>
          <w:p w14:paraId="2BE76456" w14:textId="77777777" w:rsidR="00946E0C" w:rsidRPr="00A92015" w:rsidRDefault="00946E0C" w:rsidP="0042097B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sz w:val="22"/>
                <w:szCs w:val="22"/>
              </w:rPr>
              <w:t>ETAPA I: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700F834" w14:textId="77777777" w:rsidR="00946E0C" w:rsidRPr="00A92015" w:rsidRDefault="00946E0C" w:rsidP="0042097B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 xml:space="preserve">dopracování návrhu včetně zaměření a zdokumentování stávajícího stavu, provedení potřebných průzkumů a vypracování energetické koncepce domu. </w:t>
            </w:r>
          </w:p>
        </w:tc>
        <w:tc>
          <w:tcPr>
            <w:tcW w:w="3686" w:type="dxa"/>
            <w:shd w:val="clear" w:color="auto" w:fill="auto"/>
          </w:tcPr>
          <w:p w14:paraId="2B3ECF3D" w14:textId="77777777" w:rsidR="00946E0C" w:rsidRPr="00A92015" w:rsidRDefault="00946E0C" w:rsidP="0042097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>7.980.000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2015">
              <w:rPr>
                <w:rFonts w:ascii="Arial" w:hAnsi="Arial" w:cs="Arial"/>
                <w:bCs/>
                <w:sz w:val="22"/>
                <w:szCs w:val="22"/>
              </w:rPr>
              <w:t>Kč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946E0C" w:rsidRPr="00A92015" w14:paraId="0E8B6C96" w14:textId="77777777" w:rsidTr="0042097B">
        <w:tc>
          <w:tcPr>
            <w:tcW w:w="4993" w:type="dxa"/>
            <w:shd w:val="clear" w:color="auto" w:fill="auto"/>
          </w:tcPr>
          <w:p w14:paraId="77E1F5B0" w14:textId="77777777" w:rsidR="00946E0C" w:rsidRPr="00A92015" w:rsidRDefault="00946E0C" w:rsidP="0042097B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sz w:val="22"/>
                <w:szCs w:val="22"/>
              </w:rPr>
              <w:t>ETAPA II: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Vypracování DBP</w:t>
            </w:r>
          </w:p>
        </w:tc>
        <w:tc>
          <w:tcPr>
            <w:tcW w:w="3686" w:type="dxa"/>
            <w:shd w:val="clear" w:color="auto" w:fill="auto"/>
          </w:tcPr>
          <w:p w14:paraId="329B6556" w14:textId="77777777" w:rsidR="00946E0C" w:rsidRPr="00A92015" w:rsidRDefault="00946E0C" w:rsidP="0042097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bCs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 xml:space="preserve">    798.000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2015">
              <w:rPr>
                <w:rFonts w:ascii="Arial" w:hAnsi="Arial" w:cs="Arial"/>
                <w:bCs/>
                <w:sz w:val="22"/>
                <w:szCs w:val="22"/>
              </w:rPr>
              <w:t>Kč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946E0C" w:rsidRPr="00A92015" w14:paraId="023F85F6" w14:textId="77777777" w:rsidTr="0042097B">
        <w:tc>
          <w:tcPr>
            <w:tcW w:w="4993" w:type="dxa"/>
            <w:shd w:val="clear" w:color="auto" w:fill="auto"/>
          </w:tcPr>
          <w:p w14:paraId="15D16FE4" w14:textId="77777777" w:rsidR="00946E0C" w:rsidRPr="00A92015" w:rsidRDefault="00946E0C" w:rsidP="0042097B">
            <w:pPr>
              <w:autoSpaceDE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sz w:val="22"/>
                <w:szCs w:val="22"/>
              </w:rPr>
              <w:t>ETAPA III: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Vypracování DÚR </w:t>
            </w:r>
          </w:p>
        </w:tc>
        <w:tc>
          <w:tcPr>
            <w:tcW w:w="3686" w:type="dxa"/>
            <w:shd w:val="clear" w:color="auto" w:fill="auto"/>
          </w:tcPr>
          <w:p w14:paraId="1EBE368D" w14:textId="77777777" w:rsidR="00946E0C" w:rsidRPr="00A92015" w:rsidRDefault="00946E0C" w:rsidP="0042097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 xml:space="preserve">  7.980.000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2015">
              <w:rPr>
                <w:rFonts w:ascii="Arial" w:hAnsi="Arial" w:cs="Arial"/>
                <w:bCs/>
                <w:sz w:val="22"/>
                <w:szCs w:val="22"/>
              </w:rPr>
              <w:t>Kč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946E0C" w:rsidRPr="00A92015" w14:paraId="302BEC36" w14:textId="77777777" w:rsidTr="0042097B">
        <w:tc>
          <w:tcPr>
            <w:tcW w:w="4993" w:type="dxa"/>
            <w:shd w:val="clear" w:color="auto" w:fill="auto"/>
          </w:tcPr>
          <w:p w14:paraId="5A02CD76" w14:textId="77777777" w:rsidR="00946E0C" w:rsidRPr="00A92015" w:rsidRDefault="00946E0C" w:rsidP="0042097B">
            <w:pPr>
              <w:autoSpaceDE w:val="0"/>
              <w:adjustRightInd w:val="0"/>
              <w:rPr>
                <w:rFonts w:ascii="Arial" w:hAnsi="Arial" w:cs="Arial"/>
                <w:b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sz w:val="22"/>
                <w:szCs w:val="22"/>
              </w:rPr>
              <w:t>ETAPA IV: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Vypracování DSP a studie interiéru</w:t>
            </w:r>
          </w:p>
        </w:tc>
        <w:tc>
          <w:tcPr>
            <w:tcW w:w="3686" w:type="dxa"/>
            <w:shd w:val="clear" w:color="auto" w:fill="auto"/>
          </w:tcPr>
          <w:p w14:paraId="38911052" w14:textId="77777777" w:rsidR="00946E0C" w:rsidRPr="00A92015" w:rsidRDefault="00946E0C" w:rsidP="0042097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>11.640.000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2015">
              <w:rPr>
                <w:rFonts w:ascii="Arial" w:hAnsi="Arial" w:cs="Arial"/>
                <w:bCs/>
                <w:sz w:val="22"/>
                <w:szCs w:val="22"/>
              </w:rPr>
              <w:t>Kč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946E0C" w:rsidRPr="00A92015" w14:paraId="734C5680" w14:textId="77777777" w:rsidTr="0042097B">
        <w:trPr>
          <w:trHeight w:val="912"/>
        </w:trPr>
        <w:tc>
          <w:tcPr>
            <w:tcW w:w="4993" w:type="dxa"/>
            <w:shd w:val="clear" w:color="auto" w:fill="auto"/>
          </w:tcPr>
          <w:p w14:paraId="2011A5F7" w14:textId="77777777" w:rsidR="00946E0C" w:rsidRPr="00A92015" w:rsidRDefault="00946E0C" w:rsidP="0042097B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sz w:val="22"/>
                <w:szCs w:val="22"/>
              </w:rPr>
              <w:t>ETAPA V: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Inženýrská činnost celkem</w:t>
            </w:r>
          </w:p>
          <w:p w14:paraId="6018C01B" w14:textId="77777777" w:rsidR="00946E0C" w:rsidRPr="00A92015" w:rsidRDefault="00946E0C" w:rsidP="0042097B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>Z toho:  DBP</w:t>
            </w:r>
          </w:p>
          <w:p w14:paraId="308EC1AC" w14:textId="77777777" w:rsidR="00946E0C" w:rsidRPr="00A92015" w:rsidRDefault="00946E0C" w:rsidP="0042097B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 xml:space="preserve">             DÚR</w:t>
            </w:r>
          </w:p>
          <w:p w14:paraId="6FA8B29B" w14:textId="77777777" w:rsidR="00946E0C" w:rsidRPr="00A92015" w:rsidRDefault="00946E0C" w:rsidP="0042097B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 xml:space="preserve">             DSP</w:t>
            </w:r>
          </w:p>
          <w:p w14:paraId="35D8DD52" w14:textId="77777777" w:rsidR="00946E0C" w:rsidRPr="00A92015" w:rsidRDefault="00946E0C" w:rsidP="0042097B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86" w:type="dxa"/>
            <w:shd w:val="clear" w:color="auto" w:fill="auto"/>
          </w:tcPr>
          <w:p w14:paraId="5BAF53C0" w14:textId="77777777" w:rsidR="00946E0C" w:rsidRPr="00A92015" w:rsidRDefault="00946E0C" w:rsidP="0042097B">
            <w:pPr>
              <w:tabs>
                <w:tab w:val="left" w:pos="708"/>
                <w:tab w:val="center" w:pos="4536"/>
                <w:tab w:val="right" w:pos="9072"/>
              </w:tabs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 xml:space="preserve">  2.234.000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2015">
              <w:rPr>
                <w:rFonts w:ascii="Arial" w:hAnsi="Arial" w:cs="Arial"/>
                <w:bCs/>
                <w:sz w:val="22"/>
                <w:szCs w:val="22"/>
              </w:rPr>
              <w:t>Kč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702CD918" w14:textId="77777777" w:rsidR="00946E0C" w:rsidRPr="00A92015" w:rsidRDefault="00946E0C" w:rsidP="0042097B">
            <w:pPr>
              <w:tabs>
                <w:tab w:val="left" w:pos="708"/>
                <w:tab w:val="center" w:pos="4536"/>
                <w:tab w:val="right" w:pos="9072"/>
              </w:tabs>
              <w:ind w:left="708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 xml:space="preserve">   106.000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2015">
              <w:rPr>
                <w:rFonts w:ascii="Arial" w:hAnsi="Arial" w:cs="Arial"/>
                <w:bCs/>
                <w:sz w:val="22"/>
                <w:szCs w:val="22"/>
              </w:rPr>
              <w:t>Kč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03916096" w14:textId="77777777" w:rsidR="00946E0C" w:rsidRPr="00A92015" w:rsidRDefault="00946E0C" w:rsidP="0042097B">
            <w:pPr>
              <w:tabs>
                <w:tab w:val="left" w:pos="708"/>
                <w:tab w:val="center" w:pos="4536"/>
                <w:tab w:val="right" w:pos="9072"/>
              </w:tabs>
              <w:ind w:left="708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>1.064.000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2015">
              <w:rPr>
                <w:rFonts w:ascii="Arial" w:hAnsi="Arial" w:cs="Arial"/>
                <w:bCs/>
                <w:sz w:val="22"/>
                <w:szCs w:val="22"/>
              </w:rPr>
              <w:t>Kč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  <w:p w14:paraId="7B331F7F" w14:textId="77777777" w:rsidR="00946E0C" w:rsidRPr="00A92015" w:rsidRDefault="00946E0C" w:rsidP="0042097B">
            <w:pPr>
              <w:tabs>
                <w:tab w:val="left" w:pos="708"/>
                <w:tab w:val="center" w:pos="4536"/>
                <w:tab w:val="right" w:pos="9072"/>
              </w:tabs>
              <w:ind w:left="708"/>
              <w:rPr>
                <w:rFonts w:ascii="Arial" w:hAnsi="Arial" w:cs="Arial"/>
                <w:bCs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>1.064.000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2015">
              <w:rPr>
                <w:rFonts w:ascii="Arial" w:hAnsi="Arial" w:cs="Arial"/>
                <w:bCs/>
                <w:sz w:val="22"/>
                <w:szCs w:val="22"/>
              </w:rPr>
              <w:t>Kč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946E0C" w:rsidRPr="00A92015" w14:paraId="49A93A62" w14:textId="77777777" w:rsidTr="0042097B">
        <w:tc>
          <w:tcPr>
            <w:tcW w:w="4993" w:type="dxa"/>
            <w:shd w:val="clear" w:color="auto" w:fill="auto"/>
          </w:tcPr>
          <w:p w14:paraId="529F6702" w14:textId="77777777" w:rsidR="00946E0C" w:rsidRPr="00A92015" w:rsidRDefault="00946E0C" w:rsidP="00946E0C">
            <w:pPr>
              <w:autoSpaceDE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sz w:val="22"/>
                <w:szCs w:val="22"/>
              </w:rPr>
              <w:t>ETAPA VI: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vypracování DPS vč. rozpočtu a soupisu prací</w:t>
            </w:r>
          </w:p>
        </w:tc>
        <w:tc>
          <w:tcPr>
            <w:tcW w:w="3686" w:type="dxa"/>
            <w:shd w:val="clear" w:color="auto" w:fill="auto"/>
          </w:tcPr>
          <w:p w14:paraId="483F90F7" w14:textId="77777777" w:rsidR="00946E0C" w:rsidRPr="00A92015" w:rsidRDefault="00946E0C" w:rsidP="00946E0C">
            <w:pPr>
              <w:tabs>
                <w:tab w:val="left" w:pos="708"/>
                <w:tab w:val="center" w:pos="4536"/>
                <w:tab w:val="right" w:pos="9072"/>
              </w:tabs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A92015">
              <w:rPr>
                <w:rFonts w:ascii="Arial" w:hAnsi="Arial" w:cs="Arial"/>
                <w:bCs/>
                <w:sz w:val="22"/>
                <w:szCs w:val="22"/>
              </w:rPr>
              <w:t>16.466.000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2015">
              <w:rPr>
                <w:rFonts w:ascii="Arial" w:hAnsi="Arial" w:cs="Arial"/>
                <w:bCs/>
                <w:sz w:val="22"/>
                <w:szCs w:val="22"/>
              </w:rPr>
              <w:t>Kč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946E0C" w:rsidRPr="00A92015" w14:paraId="0D64C221" w14:textId="77777777" w:rsidTr="0042097B">
        <w:tc>
          <w:tcPr>
            <w:tcW w:w="4993" w:type="dxa"/>
            <w:shd w:val="clear" w:color="auto" w:fill="auto"/>
          </w:tcPr>
          <w:p w14:paraId="7C319598" w14:textId="77777777" w:rsidR="00946E0C" w:rsidRPr="00A92015" w:rsidRDefault="00946E0C" w:rsidP="00946E0C">
            <w:pPr>
              <w:autoSpaceDE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sz w:val="22"/>
                <w:szCs w:val="22"/>
              </w:rPr>
              <w:t>ETAPA VII: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vypracování projektu interiéru vč. rozpočtu a soupisu prvků</w:t>
            </w:r>
          </w:p>
        </w:tc>
        <w:tc>
          <w:tcPr>
            <w:tcW w:w="3686" w:type="dxa"/>
            <w:shd w:val="clear" w:color="auto" w:fill="auto"/>
          </w:tcPr>
          <w:p w14:paraId="1544D9D0" w14:textId="77777777" w:rsidR="00946E0C" w:rsidRPr="00A92015" w:rsidRDefault="00946E0C" w:rsidP="00946E0C">
            <w:pPr>
              <w:tabs>
                <w:tab w:val="left" w:pos="708"/>
                <w:tab w:val="center" w:pos="4536"/>
                <w:tab w:val="right" w:pos="9072"/>
              </w:tabs>
              <w:spacing w:after="240"/>
              <w:rPr>
                <w:rFonts w:ascii="Arial" w:hAnsi="Arial" w:cs="Arial"/>
                <w:bCs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 xml:space="preserve">  2.192.000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2015">
              <w:rPr>
                <w:rFonts w:ascii="Arial" w:hAnsi="Arial" w:cs="Arial"/>
                <w:bCs/>
                <w:sz w:val="22"/>
                <w:szCs w:val="22"/>
              </w:rPr>
              <w:t>Kč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946E0C" w:rsidRPr="00A92015" w14:paraId="685C5A1A" w14:textId="77777777" w:rsidTr="0042097B">
        <w:tc>
          <w:tcPr>
            <w:tcW w:w="4993" w:type="dxa"/>
            <w:shd w:val="clear" w:color="auto" w:fill="auto"/>
          </w:tcPr>
          <w:p w14:paraId="6D781CFD" w14:textId="77777777" w:rsidR="00946E0C" w:rsidRPr="00A92015" w:rsidRDefault="00946E0C" w:rsidP="00946E0C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sz w:val="22"/>
                <w:szCs w:val="22"/>
              </w:rPr>
              <w:t>ETAPA VIII: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součinnost v průběhu zadávacího řízení</w:t>
            </w:r>
          </w:p>
          <w:p w14:paraId="33FD0E2C" w14:textId="77777777" w:rsidR="00946E0C" w:rsidRPr="00A92015" w:rsidRDefault="00946E0C" w:rsidP="00946E0C">
            <w:pPr>
              <w:autoSpaceDE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>V rozsahu 130 hodin.</w:t>
            </w:r>
          </w:p>
        </w:tc>
        <w:tc>
          <w:tcPr>
            <w:tcW w:w="3686" w:type="dxa"/>
            <w:shd w:val="clear" w:color="auto" w:fill="auto"/>
          </w:tcPr>
          <w:p w14:paraId="0E1575FE" w14:textId="77777777" w:rsidR="00946E0C" w:rsidRPr="00A92015" w:rsidRDefault="00946E0C" w:rsidP="00946E0C">
            <w:pPr>
              <w:tabs>
                <w:tab w:val="left" w:pos="708"/>
                <w:tab w:val="center" w:pos="4536"/>
                <w:tab w:val="right" w:pos="9072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 xml:space="preserve">     195.000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2015">
              <w:rPr>
                <w:rFonts w:ascii="Arial" w:hAnsi="Arial" w:cs="Arial"/>
                <w:bCs/>
                <w:sz w:val="22"/>
                <w:szCs w:val="22"/>
              </w:rPr>
              <w:t>Kč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946E0C" w:rsidRPr="00A92015" w14:paraId="4C61739C" w14:textId="77777777" w:rsidTr="0042097B">
        <w:tc>
          <w:tcPr>
            <w:tcW w:w="4993" w:type="dxa"/>
            <w:shd w:val="clear" w:color="auto" w:fill="auto"/>
          </w:tcPr>
          <w:p w14:paraId="39F98691" w14:textId="77777777" w:rsidR="00946E0C" w:rsidRPr="00A92015" w:rsidRDefault="00946E0C" w:rsidP="00946E0C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sz w:val="22"/>
                <w:szCs w:val="22"/>
              </w:rPr>
              <w:t>ETAPA IX: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Výkon autorského dozoru </w:t>
            </w:r>
          </w:p>
          <w:p w14:paraId="34AC2A77" w14:textId="77777777" w:rsidR="00946E0C" w:rsidRPr="00A92015" w:rsidRDefault="00946E0C" w:rsidP="00946E0C">
            <w:pPr>
              <w:autoSpaceDE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 xml:space="preserve">Výkon autorského dozoru na stavbě v rozsahu 1900 hodin. </w:t>
            </w:r>
          </w:p>
        </w:tc>
        <w:tc>
          <w:tcPr>
            <w:tcW w:w="3686" w:type="dxa"/>
            <w:shd w:val="clear" w:color="auto" w:fill="auto"/>
          </w:tcPr>
          <w:p w14:paraId="4BE5DD23" w14:textId="77777777" w:rsidR="00946E0C" w:rsidRPr="00A92015" w:rsidRDefault="00946E0C" w:rsidP="00946E0C">
            <w:pPr>
              <w:tabs>
                <w:tab w:val="left" w:pos="708"/>
                <w:tab w:val="center" w:pos="4536"/>
                <w:tab w:val="right" w:pos="9072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 xml:space="preserve"> 3.515.000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2015">
              <w:rPr>
                <w:rFonts w:ascii="Arial" w:hAnsi="Arial" w:cs="Arial"/>
                <w:bCs/>
                <w:sz w:val="22"/>
                <w:szCs w:val="22"/>
              </w:rPr>
              <w:t>Kč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946E0C" w:rsidRPr="00A92015" w14:paraId="303FD58F" w14:textId="77777777" w:rsidTr="0042097B">
        <w:tc>
          <w:tcPr>
            <w:tcW w:w="4993" w:type="dxa"/>
            <w:shd w:val="clear" w:color="auto" w:fill="auto"/>
          </w:tcPr>
          <w:p w14:paraId="519D1717" w14:textId="77777777" w:rsidR="00946E0C" w:rsidRPr="00A92015" w:rsidRDefault="00946E0C" w:rsidP="00946E0C">
            <w:pPr>
              <w:autoSpaceDE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t xml:space="preserve">Změna vyhrazená dle čl. IV odst. 8 Smlouvy – revize </w:t>
            </w:r>
          </w:p>
          <w:p w14:paraId="128BAB05" w14:textId="77777777" w:rsidR="00946E0C" w:rsidRPr="00A92015" w:rsidRDefault="00946E0C" w:rsidP="00946E0C">
            <w:pPr>
              <w:autoSpaceDE w:val="0"/>
              <w:adjustRightInd w:val="0"/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lastRenderedPageBreak/>
              <w:t xml:space="preserve">rozpočtu a soupisu prací </w:t>
            </w:r>
          </w:p>
        </w:tc>
        <w:tc>
          <w:tcPr>
            <w:tcW w:w="3686" w:type="dxa"/>
            <w:shd w:val="clear" w:color="auto" w:fill="auto"/>
          </w:tcPr>
          <w:p w14:paraId="132C943E" w14:textId="77777777" w:rsidR="00946E0C" w:rsidRPr="00A92015" w:rsidRDefault="00946E0C" w:rsidP="00946E0C">
            <w:pPr>
              <w:tabs>
                <w:tab w:val="left" w:pos="708"/>
                <w:tab w:val="center" w:pos="4536"/>
                <w:tab w:val="right" w:pos="9072"/>
              </w:tabs>
              <w:spacing w:after="240"/>
              <w:rPr>
                <w:rFonts w:ascii="Arial" w:hAnsi="Arial" w:cs="Arial"/>
                <w:sz w:val="22"/>
                <w:szCs w:val="22"/>
              </w:rPr>
            </w:pPr>
            <w:r w:rsidRPr="00A92015">
              <w:rPr>
                <w:rFonts w:ascii="Arial" w:hAnsi="Arial" w:cs="Arial"/>
                <w:sz w:val="22"/>
                <w:szCs w:val="22"/>
              </w:rPr>
              <w:lastRenderedPageBreak/>
              <w:t xml:space="preserve">    200.000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2015">
              <w:rPr>
                <w:rFonts w:ascii="Arial" w:hAnsi="Arial" w:cs="Arial"/>
                <w:bCs/>
                <w:sz w:val="22"/>
                <w:szCs w:val="22"/>
              </w:rPr>
              <w:t>Kč</w:t>
            </w:r>
            <w:r w:rsidRPr="00A92015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</w:tr>
      <w:tr w:rsidR="00946E0C" w:rsidRPr="00A92015" w14:paraId="59C9CA85" w14:textId="77777777" w:rsidTr="0042097B">
        <w:tc>
          <w:tcPr>
            <w:tcW w:w="4993" w:type="dxa"/>
            <w:shd w:val="clear" w:color="auto" w:fill="auto"/>
          </w:tcPr>
          <w:p w14:paraId="1BF089EC" w14:textId="77777777" w:rsidR="00946E0C" w:rsidRPr="00A92015" w:rsidRDefault="00946E0C" w:rsidP="00946E0C">
            <w:pPr>
              <w:tabs>
                <w:tab w:val="left" w:pos="708"/>
                <w:tab w:val="center" w:pos="4536"/>
                <w:tab w:val="right" w:pos="9072"/>
              </w:tabs>
              <w:spacing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>Cena celkem bez DPH</w:t>
            </w:r>
          </w:p>
        </w:tc>
        <w:tc>
          <w:tcPr>
            <w:tcW w:w="3686" w:type="dxa"/>
            <w:shd w:val="clear" w:color="auto" w:fill="auto"/>
          </w:tcPr>
          <w:p w14:paraId="75E7D455" w14:textId="77777777" w:rsidR="00946E0C" w:rsidRPr="00A92015" w:rsidRDefault="00946E0C" w:rsidP="00946E0C">
            <w:pPr>
              <w:tabs>
                <w:tab w:val="left" w:pos="708"/>
                <w:tab w:val="center" w:pos="4536"/>
                <w:tab w:val="right" w:pos="9072"/>
              </w:tabs>
              <w:spacing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sz w:val="22"/>
                <w:szCs w:val="22"/>
              </w:rPr>
              <w:t>53.200.000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A92015">
              <w:rPr>
                <w:rFonts w:ascii="Arial" w:hAnsi="Arial" w:cs="Arial"/>
                <w:b/>
                <w:sz w:val="22"/>
                <w:szCs w:val="22"/>
              </w:rPr>
              <w:t>Kč bez DPH</w:t>
            </w:r>
          </w:p>
        </w:tc>
      </w:tr>
      <w:tr w:rsidR="00946E0C" w:rsidRPr="00A92015" w14:paraId="641B4C73" w14:textId="77777777" w:rsidTr="0042097B">
        <w:tc>
          <w:tcPr>
            <w:tcW w:w="4993" w:type="dxa"/>
            <w:shd w:val="clear" w:color="auto" w:fill="auto"/>
          </w:tcPr>
          <w:p w14:paraId="2D6B4415" w14:textId="77777777" w:rsidR="00946E0C" w:rsidRPr="00A92015" w:rsidRDefault="00946E0C" w:rsidP="00946E0C">
            <w:pPr>
              <w:tabs>
                <w:tab w:val="left" w:pos="708"/>
                <w:tab w:val="center" w:pos="4536"/>
                <w:tab w:val="right" w:pos="9072"/>
              </w:tabs>
              <w:spacing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>DPH 21%</w:t>
            </w:r>
          </w:p>
        </w:tc>
        <w:tc>
          <w:tcPr>
            <w:tcW w:w="3686" w:type="dxa"/>
            <w:shd w:val="clear" w:color="auto" w:fill="auto"/>
          </w:tcPr>
          <w:p w14:paraId="071FA576" w14:textId="77777777" w:rsidR="00946E0C" w:rsidRPr="00A92015" w:rsidRDefault="00A92015" w:rsidP="00A92015">
            <w:pPr>
              <w:tabs>
                <w:tab w:val="left" w:pos="708"/>
                <w:tab w:val="center" w:pos="4536"/>
                <w:tab w:val="right" w:pos="9072"/>
              </w:tabs>
              <w:spacing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sz w:val="22"/>
                <w:szCs w:val="22"/>
              </w:rPr>
              <w:t>11</w:t>
            </w:r>
            <w:r w:rsidR="00946E0C" w:rsidRPr="00A9201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92015">
              <w:rPr>
                <w:rFonts w:ascii="Arial" w:hAnsi="Arial" w:cs="Arial"/>
                <w:b/>
                <w:sz w:val="22"/>
                <w:szCs w:val="22"/>
              </w:rPr>
              <w:t>172</w:t>
            </w:r>
            <w:r w:rsidR="00946E0C" w:rsidRPr="00A92015">
              <w:rPr>
                <w:rFonts w:ascii="Arial" w:hAnsi="Arial" w:cs="Arial"/>
                <w:b/>
                <w:sz w:val="22"/>
                <w:szCs w:val="22"/>
              </w:rPr>
              <w:t>.000</w:t>
            </w:r>
            <w:r w:rsidR="00946E0C"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46E0C" w:rsidRPr="00A92015">
              <w:rPr>
                <w:rFonts w:ascii="Arial" w:hAnsi="Arial" w:cs="Arial"/>
                <w:b/>
                <w:sz w:val="22"/>
                <w:szCs w:val="22"/>
              </w:rPr>
              <w:t>Kč bez DPH</w:t>
            </w:r>
          </w:p>
        </w:tc>
      </w:tr>
      <w:tr w:rsidR="00946E0C" w:rsidRPr="00A92015" w14:paraId="45EDC9AA" w14:textId="77777777" w:rsidTr="0042097B">
        <w:tc>
          <w:tcPr>
            <w:tcW w:w="4993" w:type="dxa"/>
            <w:shd w:val="clear" w:color="auto" w:fill="auto"/>
          </w:tcPr>
          <w:p w14:paraId="0650B48B" w14:textId="253C987F" w:rsidR="00946E0C" w:rsidRPr="00A92015" w:rsidRDefault="00946E0C" w:rsidP="00946E0C">
            <w:pPr>
              <w:tabs>
                <w:tab w:val="left" w:pos="708"/>
                <w:tab w:val="center" w:pos="4536"/>
                <w:tab w:val="right" w:pos="9072"/>
              </w:tabs>
              <w:spacing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>Cena celkem s</w:t>
            </w:r>
            <w:r w:rsidR="00966966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Pr="00A92015">
              <w:rPr>
                <w:rFonts w:ascii="Arial" w:hAnsi="Arial" w:cs="Arial"/>
                <w:b/>
                <w:bCs/>
                <w:sz w:val="22"/>
                <w:szCs w:val="22"/>
              </w:rPr>
              <w:t>DPH</w:t>
            </w:r>
          </w:p>
        </w:tc>
        <w:tc>
          <w:tcPr>
            <w:tcW w:w="3686" w:type="dxa"/>
            <w:shd w:val="clear" w:color="auto" w:fill="auto"/>
          </w:tcPr>
          <w:p w14:paraId="612AE706" w14:textId="77777777" w:rsidR="00946E0C" w:rsidRPr="00A92015" w:rsidRDefault="00A92015" w:rsidP="00A92015">
            <w:pPr>
              <w:tabs>
                <w:tab w:val="left" w:pos="708"/>
                <w:tab w:val="center" w:pos="4536"/>
                <w:tab w:val="right" w:pos="9072"/>
              </w:tabs>
              <w:spacing w:after="2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92015">
              <w:rPr>
                <w:rFonts w:ascii="Arial" w:hAnsi="Arial" w:cs="Arial"/>
                <w:b/>
                <w:sz w:val="22"/>
                <w:szCs w:val="22"/>
              </w:rPr>
              <w:t>64</w:t>
            </w:r>
            <w:r w:rsidR="00946E0C" w:rsidRPr="00A92015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Pr="00A92015">
              <w:rPr>
                <w:rFonts w:ascii="Arial" w:hAnsi="Arial" w:cs="Arial"/>
                <w:b/>
                <w:sz w:val="22"/>
                <w:szCs w:val="22"/>
              </w:rPr>
              <w:t>37</w:t>
            </w:r>
            <w:r w:rsidR="00946E0C" w:rsidRPr="00A92015">
              <w:rPr>
                <w:rFonts w:ascii="Arial" w:hAnsi="Arial" w:cs="Arial"/>
                <w:b/>
                <w:sz w:val="22"/>
                <w:szCs w:val="22"/>
              </w:rPr>
              <w:t>2.000</w:t>
            </w:r>
            <w:r w:rsidR="00946E0C" w:rsidRPr="00A920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946E0C" w:rsidRPr="00A92015">
              <w:rPr>
                <w:rFonts w:ascii="Arial" w:hAnsi="Arial" w:cs="Arial"/>
                <w:b/>
                <w:sz w:val="22"/>
                <w:szCs w:val="22"/>
              </w:rPr>
              <w:t>Kč bez DPH</w:t>
            </w:r>
          </w:p>
        </w:tc>
      </w:tr>
    </w:tbl>
    <w:p w14:paraId="4E5E5B98" w14:textId="77777777" w:rsidR="00F42F8A" w:rsidRPr="00A92015" w:rsidRDefault="00946E0C" w:rsidP="00E556AE">
      <w:pPr>
        <w:pStyle w:val="Zkladntext"/>
        <w:ind w:left="708"/>
        <w:rPr>
          <w:rFonts w:ascii="Arial" w:hAnsi="Arial" w:cs="Arial"/>
          <w:i w:val="0"/>
          <w:iCs w:val="0"/>
          <w:sz w:val="22"/>
          <w:szCs w:val="22"/>
        </w:rPr>
      </w:pPr>
      <w:r w:rsidRPr="00A92015">
        <w:rPr>
          <w:rFonts w:ascii="Arial" w:hAnsi="Arial" w:cs="Arial"/>
          <w:i w:val="0"/>
          <w:iCs w:val="0"/>
          <w:sz w:val="22"/>
          <w:szCs w:val="22"/>
        </w:rPr>
        <w:t>„</w:t>
      </w:r>
    </w:p>
    <w:p w14:paraId="14ECB215" w14:textId="77777777" w:rsidR="008127CC" w:rsidRDefault="008127CC" w:rsidP="008127CC">
      <w:pPr>
        <w:jc w:val="both"/>
        <w:rPr>
          <w:rFonts w:ascii="Arial" w:hAnsi="Arial" w:cs="Arial"/>
          <w:sz w:val="22"/>
          <w:szCs w:val="22"/>
        </w:rPr>
      </w:pPr>
    </w:p>
    <w:p w14:paraId="51C1D95E" w14:textId="77777777" w:rsidR="008127CC" w:rsidRPr="00156C8F" w:rsidRDefault="008127CC" w:rsidP="00156C8F">
      <w:pPr>
        <w:pStyle w:val="Odstavecseseznamem"/>
        <w:numPr>
          <w:ilvl w:val="0"/>
          <w:numId w:val="7"/>
        </w:numPr>
        <w:jc w:val="center"/>
        <w:rPr>
          <w:rFonts w:ascii="Arial" w:hAnsi="Arial" w:cs="Arial"/>
          <w:b/>
          <w:sz w:val="22"/>
          <w:szCs w:val="22"/>
        </w:rPr>
      </w:pPr>
      <w:r w:rsidRPr="00156C8F">
        <w:rPr>
          <w:rFonts w:ascii="Arial" w:hAnsi="Arial" w:cs="Arial"/>
          <w:b/>
          <w:sz w:val="22"/>
          <w:szCs w:val="22"/>
        </w:rPr>
        <w:t>Závěrečná ustanovení</w:t>
      </w:r>
    </w:p>
    <w:p w14:paraId="14BCCAE9" w14:textId="77777777" w:rsidR="008127CC" w:rsidRPr="00143F96" w:rsidRDefault="008127CC" w:rsidP="008127CC">
      <w:pPr>
        <w:jc w:val="both"/>
        <w:rPr>
          <w:rFonts w:ascii="Arial" w:hAnsi="Arial" w:cs="Arial"/>
          <w:sz w:val="22"/>
          <w:szCs w:val="22"/>
        </w:rPr>
      </w:pPr>
    </w:p>
    <w:p w14:paraId="29C1055E" w14:textId="77777777" w:rsidR="00901A73" w:rsidRPr="00143F96" w:rsidRDefault="00901A73" w:rsidP="00C5418A">
      <w:pPr>
        <w:pStyle w:val="Odstavecseseznamem"/>
        <w:numPr>
          <w:ilvl w:val="0"/>
          <w:numId w:val="5"/>
        </w:numPr>
        <w:ind w:left="360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Ostatní ustanovení Smlouvy, která nejsou dotčena tí</w:t>
      </w:r>
      <w:r w:rsidR="00CC49CD" w:rsidRPr="00143F96">
        <w:rPr>
          <w:rFonts w:ascii="Arial" w:hAnsi="Arial" w:cs="Arial"/>
          <w:sz w:val="22"/>
          <w:szCs w:val="22"/>
        </w:rPr>
        <w:t>m</w:t>
      </w:r>
      <w:r w:rsidRPr="00143F96">
        <w:rPr>
          <w:rFonts w:ascii="Arial" w:hAnsi="Arial" w:cs="Arial"/>
          <w:sz w:val="22"/>
          <w:szCs w:val="22"/>
        </w:rPr>
        <w:t>to Dodatkem</w:t>
      </w:r>
      <w:r w:rsidR="00CC49CD" w:rsidRPr="00143F96">
        <w:rPr>
          <w:rFonts w:ascii="Arial" w:hAnsi="Arial" w:cs="Arial"/>
          <w:sz w:val="22"/>
          <w:szCs w:val="22"/>
        </w:rPr>
        <w:t xml:space="preserve"> </w:t>
      </w:r>
      <w:r w:rsidRPr="00143F96">
        <w:rPr>
          <w:rFonts w:ascii="Arial" w:hAnsi="Arial" w:cs="Arial"/>
          <w:sz w:val="22"/>
          <w:szCs w:val="22"/>
        </w:rPr>
        <w:t>č.</w:t>
      </w:r>
      <w:r w:rsidR="004E3736" w:rsidRPr="00143F96">
        <w:rPr>
          <w:rFonts w:ascii="Arial" w:hAnsi="Arial" w:cs="Arial"/>
          <w:sz w:val="22"/>
          <w:szCs w:val="22"/>
        </w:rPr>
        <w:t xml:space="preserve"> </w:t>
      </w:r>
      <w:r w:rsidR="001E1613">
        <w:rPr>
          <w:rFonts w:ascii="Arial" w:hAnsi="Arial" w:cs="Arial"/>
          <w:sz w:val="22"/>
          <w:szCs w:val="22"/>
        </w:rPr>
        <w:t>2</w:t>
      </w:r>
      <w:r w:rsidR="0048409A" w:rsidRPr="00143F96">
        <w:rPr>
          <w:rFonts w:ascii="Arial" w:hAnsi="Arial" w:cs="Arial"/>
          <w:sz w:val="22"/>
          <w:szCs w:val="22"/>
        </w:rPr>
        <w:t xml:space="preserve"> ke Smlouvě</w:t>
      </w:r>
      <w:r w:rsidR="00E53E42" w:rsidRPr="00143F96">
        <w:rPr>
          <w:rFonts w:ascii="Arial" w:hAnsi="Arial" w:cs="Arial"/>
          <w:sz w:val="22"/>
          <w:szCs w:val="22"/>
        </w:rPr>
        <w:t>,</w:t>
      </w:r>
      <w:r w:rsidR="00CC49CD" w:rsidRPr="00143F96">
        <w:rPr>
          <w:rFonts w:ascii="Arial" w:hAnsi="Arial" w:cs="Arial"/>
          <w:sz w:val="22"/>
          <w:szCs w:val="22"/>
        </w:rPr>
        <w:t xml:space="preserve"> se nemění a zůstávají v platnosti.</w:t>
      </w:r>
    </w:p>
    <w:p w14:paraId="6CF7ADE1" w14:textId="77777777" w:rsidR="004E3736" w:rsidRPr="00143F96" w:rsidRDefault="004E3736" w:rsidP="00C5418A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14:paraId="74D67C8F" w14:textId="1BA7070D"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 xml:space="preserve">Tento Dodatek č. </w:t>
      </w:r>
      <w:r w:rsidR="001E1613">
        <w:rPr>
          <w:rFonts w:ascii="Arial" w:hAnsi="Arial" w:cs="Arial"/>
          <w:sz w:val="22"/>
          <w:szCs w:val="22"/>
        </w:rPr>
        <w:t>2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Pr="00143F96">
        <w:rPr>
          <w:rFonts w:ascii="Arial" w:hAnsi="Arial" w:cs="Arial"/>
          <w:sz w:val="22"/>
          <w:szCs w:val="22"/>
        </w:rPr>
        <w:t xml:space="preserve">nabývá platnosti dnem jeho podpisu oběma </w:t>
      </w:r>
      <w:r w:rsidR="00737C31">
        <w:rPr>
          <w:rFonts w:ascii="Arial" w:hAnsi="Arial" w:cs="Arial"/>
          <w:sz w:val="22"/>
          <w:szCs w:val="22"/>
        </w:rPr>
        <w:t>S</w:t>
      </w:r>
      <w:r w:rsidRPr="00143F96">
        <w:rPr>
          <w:rFonts w:ascii="Arial" w:hAnsi="Arial" w:cs="Arial"/>
          <w:sz w:val="22"/>
          <w:szCs w:val="22"/>
        </w:rPr>
        <w:t>mluvními stranami a účinnosti dnem jeho uveřejnění v registru smluv dle zákona č. 340/2015 Sb., o zvláštních podmínkách účinnosti některých smluv, uveřejňování těchto smluv a o registru smluv</w:t>
      </w:r>
      <w:r w:rsidR="00A225D3">
        <w:rPr>
          <w:rFonts w:ascii="Arial" w:hAnsi="Arial" w:cs="Arial"/>
          <w:sz w:val="22"/>
          <w:szCs w:val="22"/>
        </w:rPr>
        <w:t xml:space="preserve"> (zákon o registru smluv)</w:t>
      </w:r>
      <w:r w:rsidRPr="00143F96">
        <w:rPr>
          <w:rFonts w:ascii="Arial" w:hAnsi="Arial" w:cs="Arial"/>
          <w:sz w:val="22"/>
          <w:szCs w:val="22"/>
        </w:rPr>
        <w:t xml:space="preserve">, ve znění pozdějších předpisů. </w:t>
      </w:r>
    </w:p>
    <w:p w14:paraId="63756279" w14:textId="77777777"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 výslovně sjednávají, ž</w:t>
      </w:r>
      <w:r w:rsidR="001E1613">
        <w:rPr>
          <w:rFonts w:ascii="Arial" w:hAnsi="Arial" w:cs="Arial"/>
          <w:sz w:val="22"/>
          <w:szCs w:val="22"/>
        </w:rPr>
        <w:t>e uveřejnění tohoto Dodatku č. 2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Pr="00143F96">
        <w:rPr>
          <w:rFonts w:ascii="Arial" w:hAnsi="Arial" w:cs="Arial"/>
          <w:sz w:val="22"/>
          <w:szCs w:val="22"/>
        </w:rPr>
        <w:t>v registru smluv dle zákona č. 340/2015 Sb., o zvláštních podmínkách účinnosti některých smluv, uveřejňování těchto smluv a o registru smluv, ve znění pozdějších předpisů, zajistí Městská část Praha 7 d</w:t>
      </w:r>
      <w:r w:rsidR="001E1613">
        <w:rPr>
          <w:rFonts w:ascii="Arial" w:hAnsi="Arial" w:cs="Arial"/>
          <w:sz w:val="22"/>
          <w:szCs w:val="22"/>
        </w:rPr>
        <w:t>o 30 dnů od podpisu Dodatku č. 2</w:t>
      </w:r>
      <w:r w:rsidR="0048409A" w:rsidRPr="00143F96">
        <w:rPr>
          <w:rFonts w:ascii="Arial" w:hAnsi="Arial" w:cs="Arial"/>
          <w:sz w:val="22"/>
          <w:szCs w:val="22"/>
        </w:rPr>
        <w:t xml:space="preserve"> ke Smlouvě</w:t>
      </w:r>
      <w:r w:rsidRPr="00143F96">
        <w:rPr>
          <w:rFonts w:ascii="Arial" w:hAnsi="Arial" w:cs="Arial"/>
          <w:sz w:val="22"/>
          <w:szCs w:val="22"/>
        </w:rPr>
        <w:t xml:space="preserve"> a neprodleně bude druhou smluvní stranu o provedeném uveřejnění v registru smluv informovat. </w:t>
      </w:r>
    </w:p>
    <w:p w14:paraId="294FA4C9" w14:textId="77777777" w:rsidR="00CC49CD" w:rsidRPr="00143F96" w:rsidRDefault="00CC49CD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 souh</w:t>
      </w:r>
      <w:r w:rsidR="001E1613">
        <w:rPr>
          <w:rFonts w:ascii="Arial" w:hAnsi="Arial" w:cs="Arial"/>
          <w:sz w:val="22"/>
          <w:szCs w:val="22"/>
        </w:rPr>
        <w:t>lasí se zveřejněním Dodatku č. 2</w:t>
      </w:r>
      <w:r w:rsidR="0048409A" w:rsidRPr="00143F96">
        <w:rPr>
          <w:rFonts w:ascii="Arial" w:hAnsi="Arial" w:cs="Arial"/>
          <w:sz w:val="22"/>
          <w:szCs w:val="22"/>
        </w:rPr>
        <w:t xml:space="preserve"> ke Smlouvě</w:t>
      </w:r>
      <w:r w:rsidRPr="00143F96">
        <w:rPr>
          <w:rFonts w:ascii="Arial" w:hAnsi="Arial" w:cs="Arial"/>
          <w:sz w:val="22"/>
          <w:szCs w:val="22"/>
        </w:rPr>
        <w:t xml:space="preserve"> na internetových stránkách Městské části Praha 7.</w:t>
      </w:r>
    </w:p>
    <w:p w14:paraId="6F716AEA" w14:textId="52BC3E31" w:rsidR="00CC49CD" w:rsidRPr="00143F96" w:rsidRDefault="00CC49CD" w:rsidP="000148D8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Smluvní strany souhlasí s</w:t>
      </w:r>
      <w:r w:rsidR="001E1613">
        <w:rPr>
          <w:rFonts w:ascii="Arial" w:hAnsi="Arial" w:cs="Arial"/>
          <w:sz w:val="22"/>
          <w:szCs w:val="22"/>
        </w:rPr>
        <w:t xml:space="preserve"> uveřejněním tohoto Dodatku č. 2</w:t>
      </w:r>
      <w:r w:rsidRPr="00143F96">
        <w:rPr>
          <w:rFonts w:ascii="Arial" w:hAnsi="Arial" w:cs="Arial"/>
          <w:sz w:val="22"/>
          <w:szCs w:val="22"/>
        </w:rPr>
        <w:t xml:space="preserve"> ke </w:t>
      </w:r>
      <w:r w:rsidR="004E3736" w:rsidRPr="00143F96">
        <w:rPr>
          <w:rFonts w:ascii="Arial" w:hAnsi="Arial" w:cs="Arial"/>
          <w:sz w:val="22"/>
          <w:szCs w:val="22"/>
        </w:rPr>
        <w:t>S</w:t>
      </w:r>
      <w:r w:rsidRPr="00143F96">
        <w:rPr>
          <w:rFonts w:ascii="Arial" w:hAnsi="Arial" w:cs="Arial"/>
          <w:sz w:val="22"/>
          <w:szCs w:val="22"/>
        </w:rPr>
        <w:t>mlouvě</w:t>
      </w:r>
      <w:r w:rsidR="001E1613">
        <w:rPr>
          <w:rFonts w:ascii="Arial" w:hAnsi="Arial" w:cs="Arial"/>
          <w:sz w:val="22"/>
          <w:szCs w:val="22"/>
        </w:rPr>
        <w:t xml:space="preserve"> a konstatují, že v Dodatku č. 2</w:t>
      </w:r>
      <w:r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Pr="00143F96">
        <w:rPr>
          <w:rFonts w:ascii="Arial" w:hAnsi="Arial" w:cs="Arial"/>
          <w:sz w:val="22"/>
          <w:szCs w:val="22"/>
        </w:rPr>
        <w:t>nejsou informace, které nemohou být poskytnuty podle zákona č. 340/2015 Sb., o zvláštních podmínkách účinnosti některých smluv, uveřejňování těchto smluv a o registru smluv</w:t>
      </w:r>
      <w:r w:rsidR="00737C31">
        <w:rPr>
          <w:rFonts w:ascii="Arial" w:hAnsi="Arial" w:cs="Arial"/>
          <w:sz w:val="22"/>
          <w:szCs w:val="22"/>
        </w:rPr>
        <w:t xml:space="preserve"> </w:t>
      </w:r>
      <w:r w:rsidR="00737C31" w:rsidRPr="00737C31">
        <w:rPr>
          <w:rFonts w:ascii="Arial" w:hAnsi="Arial" w:cs="Arial"/>
          <w:sz w:val="22"/>
          <w:szCs w:val="22"/>
        </w:rPr>
        <w:t>(zákon o registru smluv),</w:t>
      </w:r>
      <w:r w:rsidR="00B03A79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>ve znění pozdějších předpisů</w:t>
      </w:r>
      <w:r w:rsidRPr="00143F96">
        <w:rPr>
          <w:rFonts w:ascii="Arial" w:hAnsi="Arial" w:cs="Arial"/>
          <w:sz w:val="22"/>
          <w:szCs w:val="22"/>
        </w:rPr>
        <w:t xml:space="preserve"> a zákona č. 106/1999 Sb., o svobodném přístupu k informacím, ve znění pozdějších předpisů.</w:t>
      </w:r>
    </w:p>
    <w:p w14:paraId="6D1F802D" w14:textId="11DE3527" w:rsidR="00CC49CD" w:rsidRDefault="001E1613" w:rsidP="00C5418A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Dodatek č. 2</w:t>
      </w:r>
      <w:r w:rsidR="00CC49CD" w:rsidRPr="00143F96">
        <w:rPr>
          <w:rFonts w:ascii="Arial" w:hAnsi="Arial" w:cs="Arial"/>
          <w:sz w:val="22"/>
          <w:szCs w:val="22"/>
        </w:rPr>
        <w:t xml:space="preserve"> </w:t>
      </w:r>
      <w:r w:rsidR="0048409A" w:rsidRPr="00143F96">
        <w:rPr>
          <w:rFonts w:ascii="Arial" w:hAnsi="Arial" w:cs="Arial"/>
          <w:sz w:val="22"/>
          <w:szCs w:val="22"/>
        </w:rPr>
        <w:t xml:space="preserve">ke Smlouvě </w:t>
      </w:r>
      <w:r w:rsidR="00CC49CD" w:rsidRPr="00143F96">
        <w:rPr>
          <w:rFonts w:ascii="Arial" w:hAnsi="Arial" w:cs="Arial"/>
          <w:sz w:val="22"/>
          <w:szCs w:val="22"/>
        </w:rPr>
        <w:t xml:space="preserve">se vyhotovuje v pěti vyhotoveních s platností originálu, z nichž </w:t>
      </w:r>
      <w:r w:rsidR="004E3736" w:rsidRPr="00143F96">
        <w:rPr>
          <w:rFonts w:ascii="Arial" w:hAnsi="Arial" w:cs="Arial"/>
          <w:sz w:val="22"/>
          <w:szCs w:val="22"/>
        </w:rPr>
        <w:t>Objednatel</w:t>
      </w:r>
      <w:r w:rsidR="00CC49CD" w:rsidRPr="00143F96">
        <w:rPr>
          <w:rFonts w:ascii="Arial" w:hAnsi="Arial" w:cs="Arial"/>
          <w:sz w:val="22"/>
          <w:szCs w:val="22"/>
        </w:rPr>
        <w:t xml:space="preserve"> obdrží tři stejnopisy a </w:t>
      </w:r>
      <w:r w:rsidR="00D867FE">
        <w:rPr>
          <w:rFonts w:ascii="Arial" w:hAnsi="Arial" w:cs="Arial"/>
          <w:sz w:val="22"/>
          <w:szCs w:val="22"/>
        </w:rPr>
        <w:t>Zhotovitel</w:t>
      </w:r>
      <w:r w:rsidR="00CC49CD" w:rsidRPr="00143F96">
        <w:rPr>
          <w:rFonts w:ascii="Arial" w:hAnsi="Arial" w:cs="Arial"/>
          <w:sz w:val="22"/>
          <w:szCs w:val="22"/>
        </w:rPr>
        <w:t xml:space="preserve"> dva stejnopisy. </w:t>
      </w:r>
    </w:p>
    <w:p w14:paraId="6C853136" w14:textId="041A7418" w:rsidR="00B740CB" w:rsidRPr="00B740CB" w:rsidRDefault="00B740CB" w:rsidP="00B740CB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Přílohy č. 1 a č. 2 přiložené k Dodatku </w:t>
      </w:r>
      <w:r w:rsidR="00D867FE">
        <w:rPr>
          <w:rFonts w:ascii="Arial" w:hAnsi="Arial" w:cs="Arial"/>
          <w:sz w:val="22"/>
          <w:szCs w:val="22"/>
        </w:rPr>
        <w:t>č. 1 ke</w:t>
      </w:r>
      <w:r>
        <w:rPr>
          <w:rFonts w:ascii="Arial" w:hAnsi="Arial" w:cs="Arial"/>
          <w:sz w:val="22"/>
          <w:szCs w:val="22"/>
        </w:rPr>
        <w:t xml:space="preserve"> Smlouvě </w:t>
      </w:r>
      <w:r w:rsidR="00B03A79">
        <w:rPr>
          <w:rFonts w:ascii="Arial" w:hAnsi="Arial" w:cs="Arial"/>
          <w:sz w:val="22"/>
          <w:szCs w:val="22"/>
        </w:rPr>
        <w:t xml:space="preserve">jsou přečíslovány na přílohy č. </w:t>
      </w:r>
      <w:r w:rsidRPr="00B740CB">
        <w:rPr>
          <w:rFonts w:ascii="Arial" w:hAnsi="Arial" w:cs="Arial"/>
          <w:sz w:val="22"/>
          <w:szCs w:val="22"/>
        </w:rPr>
        <w:t>7 a č. 8 Smlouvy</w:t>
      </w:r>
      <w:r w:rsidR="00B03A79">
        <w:rPr>
          <w:rFonts w:ascii="Arial" w:hAnsi="Arial" w:cs="Arial"/>
          <w:sz w:val="22"/>
          <w:szCs w:val="22"/>
        </w:rPr>
        <w:t>.</w:t>
      </w:r>
    </w:p>
    <w:p w14:paraId="4CBDCFFD" w14:textId="71C6455B" w:rsidR="003042ED" w:rsidRPr="00E31FA3" w:rsidRDefault="001E1613" w:rsidP="00E31FA3">
      <w:pPr>
        <w:numPr>
          <w:ilvl w:val="0"/>
          <w:numId w:val="5"/>
        </w:numPr>
        <w:autoSpaceDN/>
        <w:spacing w:after="240"/>
        <w:ind w:left="360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 tomuto Dodatku č. 2</w:t>
      </w:r>
      <w:r w:rsidR="003042ED" w:rsidRPr="00E31FA3">
        <w:rPr>
          <w:rFonts w:ascii="Arial" w:hAnsi="Arial" w:cs="Arial"/>
          <w:sz w:val="22"/>
          <w:szCs w:val="22"/>
        </w:rPr>
        <w:t xml:space="preserve"> j</w:t>
      </w:r>
      <w:r>
        <w:rPr>
          <w:rFonts w:ascii="Arial" w:hAnsi="Arial" w:cs="Arial"/>
          <w:sz w:val="22"/>
          <w:szCs w:val="22"/>
        </w:rPr>
        <w:t>e</w:t>
      </w:r>
      <w:r w:rsidR="003042ED" w:rsidRPr="00E31FA3">
        <w:rPr>
          <w:rFonts w:ascii="Arial" w:hAnsi="Arial" w:cs="Arial"/>
          <w:sz w:val="22"/>
          <w:szCs w:val="22"/>
        </w:rPr>
        <w:t xml:space="preserve"> přiložen</w:t>
      </w:r>
      <w:r>
        <w:rPr>
          <w:rFonts w:ascii="Arial" w:hAnsi="Arial" w:cs="Arial"/>
          <w:sz w:val="22"/>
          <w:szCs w:val="22"/>
        </w:rPr>
        <w:t>a</w:t>
      </w:r>
      <w:r w:rsidR="003042ED" w:rsidRPr="00E31FA3">
        <w:rPr>
          <w:rFonts w:ascii="Arial" w:hAnsi="Arial" w:cs="Arial"/>
          <w:sz w:val="22"/>
          <w:szCs w:val="22"/>
        </w:rPr>
        <w:t xml:space="preserve"> příloh</w:t>
      </w:r>
      <w:r>
        <w:rPr>
          <w:rFonts w:ascii="Arial" w:hAnsi="Arial" w:cs="Arial"/>
          <w:sz w:val="22"/>
          <w:szCs w:val="22"/>
        </w:rPr>
        <w:t>a</w:t>
      </w:r>
      <w:r w:rsidR="00FB313D">
        <w:rPr>
          <w:rFonts w:ascii="Arial" w:hAnsi="Arial" w:cs="Arial"/>
          <w:sz w:val="22"/>
          <w:szCs w:val="22"/>
        </w:rPr>
        <w:t xml:space="preserve"> č. 9</w:t>
      </w:r>
      <w:r w:rsidR="003042ED" w:rsidRPr="00E31FA3">
        <w:rPr>
          <w:rFonts w:ascii="Arial" w:hAnsi="Arial" w:cs="Arial"/>
          <w:sz w:val="22"/>
          <w:szCs w:val="22"/>
        </w:rPr>
        <w:t xml:space="preserve"> Smlouvy:</w:t>
      </w:r>
    </w:p>
    <w:p w14:paraId="28E101FD" w14:textId="05E47585" w:rsidR="00B740CB" w:rsidRPr="00143F96" w:rsidRDefault="00D867FE" w:rsidP="00D867FE">
      <w:pPr>
        <w:pStyle w:val="Zkladntextodsazen2"/>
        <w:spacing w:after="0" w:line="240" w:lineRule="auto"/>
        <w:rPr>
          <w:szCs w:val="22"/>
        </w:rPr>
      </w:pPr>
      <w:r>
        <w:rPr>
          <w:szCs w:val="22"/>
        </w:rPr>
        <w:t xml:space="preserve"> </w:t>
      </w:r>
      <w:r w:rsidR="00D772F9">
        <w:rPr>
          <w:szCs w:val="22"/>
        </w:rPr>
        <w:t xml:space="preserve">Příloha č. </w:t>
      </w:r>
      <w:r w:rsidR="00FB313D">
        <w:rPr>
          <w:szCs w:val="22"/>
        </w:rPr>
        <w:t>9 Smlouvy</w:t>
      </w:r>
      <w:r w:rsidR="00B740CB" w:rsidRPr="00B740CB" w:rsidDel="00FB313D">
        <w:rPr>
          <w:szCs w:val="22"/>
        </w:rPr>
        <w:t xml:space="preserve"> </w:t>
      </w:r>
      <w:r w:rsidR="00B740CB">
        <w:rPr>
          <w:szCs w:val="22"/>
        </w:rPr>
        <w:t>Oznámení o registraci k DPH ze dne 7. 2. 2023</w:t>
      </w:r>
    </w:p>
    <w:p w14:paraId="7B241538" w14:textId="31326505" w:rsidR="00D772F9" w:rsidRPr="0068050D" w:rsidRDefault="00B740CB" w:rsidP="0068050D">
      <w:pPr>
        <w:pStyle w:val="Zkladntextodsazen2"/>
        <w:spacing w:after="0" w:line="240" w:lineRule="auto"/>
        <w:ind w:left="2124" w:hanging="1841"/>
        <w:rPr>
          <w:szCs w:val="22"/>
        </w:rPr>
      </w:pPr>
      <w:r>
        <w:rPr>
          <w:szCs w:val="22"/>
        </w:rPr>
        <w:t xml:space="preserve"> </w:t>
      </w:r>
    </w:p>
    <w:p w14:paraId="324F0BC4" w14:textId="783D463C" w:rsidR="00CC49CD" w:rsidRPr="00143F96" w:rsidRDefault="00CC49CD" w:rsidP="00CC49CD">
      <w:pPr>
        <w:spacing w:line="240" w:lineRule="atLeast"/>
        <w:jc w:val="both"/>
        <w:rPr>
          <w:rFonts w:ascii="Arial" w:hAnsi="Arial" w:cs="Arial"/>
          <w:color w:val="000000"/>
          <w:sz w:val="22"/>
          <w:szCs w:val="22"/>
        </w:rPr>
      </w:pPr>
      <w:r w:rsidRPr="00143F96">
        <w:rPr>
          <w:rFonts w:ascii="Arial" w:hAnsi="Arial" w:cs="Arial"/>
          <w:color w:val="000000"/>
          <w:sz w:val="22"/>
          <w:szCs w:val="22"/>
        </w:rPr>
        <w:t xml:space="preserve">V Praze dne </w:t>
      </w:r>
      <w:r w:rsidR="00A94F8B">
        <w:rPr>
          <w:rFonts w:ascii="Arial" w:hAnsi="Arial" w:cs="Arial"/>
          <w:color w:val="000000"/>
          <w:sz w:val="22"/>
          <w:szCs w:val="22"/>
        </w:rPr>
        <w:t xml:space="preserve">24. 2. </w:t>
      </w:r>
      <w:r w:rsidRPr="00143F96">
        <w:rPr>
          <w:rFonts w:ascii="Arial" w:hAnsi="Arial" w:cs="Arial"/>
          <w:color w:val="000000"/>
          <w:sz w:val="22"/>
          <w:szCs w:val="22"/>
        </w:rPr>
        <w:t>202</w:t>
      </w:r>
      <w:r w:rsidR="00A17EE0">
        <w:rPr>
          <w:rFonts w:ascii="Arial" w:hAnsi="Arial" w:cs="Arial"/>
          <w:color w:val="000000"/>
          <w:sz w:val="22"/>
          <w:szCs w:val="22"/>
        </w:rPr>
        <w:t>3</w:t>
      </w:r>
      <w:r w:rsidRPr="00143F96">
        <w:rPr>
          <w:rFonts w:ascii="Arial" w:hAnsi="Arial" w:cs="Arial"/>
          <w:color w:val="000000"/>
          <w:sz w:val="22"/>
          <w:szCs w:val="22"/>
        </w:rPr>
        <w:tab/>
      </w:r>
      <w:r w:rsidRPr="00143F96">
        <w:rPr>
          <w:rFonts w:ascii="Arial" w:hAnsi="Arial" w:cs="Arial"/>
          <w:color w:val="000000"/>
          <w:sz w:val="22"/>
          <w:szCs w:val="22"/>
        </w:rPr>
        <w:tab/>
      </w:r>
      <w:r w:rsidRPr="00143F96">
        <w:rPr>
          <w:rFonts w:ascii="Arial" w:hAnsi="Arial" w:cs="Arial"/>
          <w:color w:val="000000"/>
          <w:sz w:val="22"/>
          <w:szCs w:val="22"/>
        </w:rPr>
        <w:tab/>
      </w:r>
      <w:r w:rsidR="00A94F8B">
        <w:rPr>
          <w:rFonts w:ascii="Arial" w:hAnsi="Arial" w:cs="Arial"/>
          <w:color w:val="000000"/>
          <w:sz w:val="22"/>
          <w:szCs w:val="22"/>
        </w:rPr>
        <w:t xml:space="preserve">           </w:t>
      </w:r>
      <w:r w:rsidRPr="00143F96">
        <w:rPr>
          <w:rFonts w:ascii="Arial" w:hAnsi="Arial" w:cs="Arial"/>
          <w:color w:val="000000"/>
          <w:sz w:val="22"/>
          <w:szCs w:val="22"/>
        </w:rPr>
        <w:t>V </w:t>
      </w:r>
      <w:r w:rsidR="007C2424" w:rsidRPr="00143F96">
        <w:rPr>
          <w:rFonts w:ascii="Arial" w:hAnsi="Arial" w:cs="Arial"/>
          <w:color w:val="000000"/>
          <w:sz w:val="22"/>
          <w:szCs w:val="22"/>
        </w:rPr>
        <w:t>Praze</w:t>
      </w:r>
      <w:r w:rsidRPr="00143F96">
        <w:rPr>
          <w:rFonts w:ascii="Arial" w:hAnsi="Arial" w:cs="Arial"/>
          <w:color w:val="000000"/>
          <w:sz w:val="22"/>
          <w:szCs w:val="22"/>
        </w:rPr>
        <w:t xml:space="preserve"> dne </w:t>
      </w:r>
      <w:r w:rsidR="00A94F8B">
        <w:rPr>
          <w:rFonts w:ascii="Arial" w:hAnsi="Arial" w:cs="Arial"/>
          <w:color w:val="000000"/>
          <w:sz w:val="22"/>
          <w:szCs w:val="22"/>
        </w:rPr>
        <w:t xml:space="preserve">22. 2. </w:t>
      </w:r>
      <w:r w:rsidRPr="00143F96">
        <w:rPr>
          <w:rFonts w:ascii="Arial" w:hAnsi="Arial" w:cs="Arial"/>
          <w:color w:val="000000"/>
          <w:sz w:val="22"/>
          <w:szCs w:val="22"/>
        </w:rPr>
        <w:t>202</w:t>
      </w:r>
      <w:r w:rsidR="00A17EE0">
        <w:rPr>
          <w:rFonts w:ascii="Arial" w:hAnsi="Arial" w:cs="Arial"/>
          <w:color w:val="000000"/>
          <w:sz w:val="22"/>
          <w:szCs w:val="22"/>
        </w:rPr>
        <w:t>3</w:t>
      </w:r>
    </w:p>
    <w:p w14:paraId="1D8332F3" w14:textId="77777777" w:rsidR="00CC49CD" w:rsidRPr="00143F96" w:rsidRDefault="00CC49CD" w:rsidP="00CC49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4D465876" w14:textId="40B0321A" w:rsidR="00CC49CD" w:rsidRPr="00143F96" w:rsidRDefault="004E3736" w:rsidP="00CC49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Objednatel</w:t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CC49CD" w:rsidRPr="00143F96">
        <w:rPr>
          <w:rFonts w:ascii="Arial" w:hAnsi="Arial" w:cs="Arial"/>
          <w:sz w:val="22"/>
          <w:szCs w:val="22"/>
        </w:rPr>
        <w:tab/>
      </w:r>
      <w:r w:rsidR="000576B6">
        <w:rPr>
          <w:rFonts w:ascii="Arial" w:hAnsi="Arial" w:cs="Arial"/>
          <w:sz w:val="22"/>
          <w:szCs w:val="22"/>
        </w:rPr>
        <w:t>Zhotovitel</w:t>
      </w:r>
    </w:p>
    <w:p w14:paraId="344F258D" w14:textId="77777777" w:rsidR="0076412C" w:rsidRDefault="0076412C" w:rsidP="00CC49CD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B6066D1" w14:textId="77777777" w:rsidR="00CC49CD" w:rsidRDefault="00CC49CD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59ED3E3E" w14:textId="77777777" w:rsidR="000576B6" w:rsidRPr="00143F96" w:rsidRDefault="000576B6" w:rsidP="00CC49CD">
      <w:pPr>
        <w:overflowPunct w:val="0"/>
        <w:autoSpaceDE w:val="0"/>
        <w:ind w:left="284"/>
        <w:jc w:val="both"/>
        <w:rPr>
          <w:rFonts w:ascii="Arial" w:hAnsi="Arial" w:cs="Arial"/>
          <w:sz w:val="22"/>
          <w:szCs w:val="22"/>
          <w:lang w:eastAsia="ar-SA"/>
        </w:rPr>
      </w:pPr>
    </w:p>
    <w:p w14:paraId="1C553C8A" w14:textId="77777777" w:rsidR="00CC49CD" w:rsidRPr="00143F96" w:rsidRDefault="00CC49CD" w:rsidP="00CC49CD">
      <w:pPr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143F96">
        <w:rPr>
          <w:rFonts w:ascii="Arial" w:hAnsi="Arial" w:cs="Arial"/>
          <w:bCs/>
          <w:sz w:val="22"/>
          <w:szCs w:val="22"/>
        </w:rPr>
        <w:t>…………………………..</w:t>
      </w:r>
      <w:r w:rsidRPr="00143F96">
        <w:rPr>
          <w:rFonts w:ascii="Arial" w:hAnsi="Arial" w:cs="Arial"/>
          <w:bCs/>
          <w:sz w:val="22"/>
          <w:szCs w:val="22"/>
        </w:rPr>
        <w:tab/>
      </w:r>
      <w:r w:rsidRPr="00143F96">
        <w:rPr>
          <w:rFonts w:ascii="Arial" w:hAnsi="Arial" w:cs="Arial"/>
          <w:bCs/>
          <w:sz w:val="22"/>
          <w:szCs w:val="22"/>
        </w:rPr>
        <w:tab/>
      </w:r>
      <w:r w:rsidRPr="00143F96">
        <w:rPr>
          <w:rFonts w:ascii="Arial" w:hAnsi="Arial" w:cs="Arial"/>
          <w:bCs/>
          <w:sz w:val="22"/>
          <w:szCs w:val="22"/>
        </w:rPr>
        <w:tab/>
        <w:t xml:space="preserve">         </w:t>
      </w:r>
      <w:r w:rsidRPr="00143F96">
        <w:rPr>
          <w:rFonts w:ascii="Arial" w:hAnsi="Arial" w:cs="Arial"/>
          <w:bCs/>
          <w:sz w:val="22"/>
          <w:szCs w:val="22"/>
        </w:rPr>
        <w:tab/>
        <w:t>….…..……………………..…</w:t>
      </w:r>
    </w:p>
    <w:p w14:paraId="0D004118" w14:textId="359DC9D1" w:rsidR="00E31FA3" w:rsidRDefault="00CC49CD" w:rsidP="00CC49CD">
      <w:pPr>
        <w:tabs>
          <w:tab w:val="left" w:pos="0"/>
        </w:tabs>
        <w:rPr>
          <w:rFonts w:ascii="Arial" w:hAnsi="Arial" w:cs="Arial"/>
          <w:b/>
          <w:sz w:val="22"/>
          <w:szCs w:val="22"/>
        </w:rPr>
      </w:pPr>
      <w:r w:rsidRPr="00143F96">
        <w:rPr>
          <w:rFonts w:ascii="Arial" w:hAnsi="Arial" w:cs="Arial"/>
          <w:b/>
          <w:sz w:val="22"/>
          <w:szCs w:val="22"/>
        </w:rPr>
        <w:t>Městská část Praha 7</w:t>
      </w:r>
      <w:r w:rsidRPr="00143F96">
        <w:rPr>
          <w:rFonts w:ascii="Arial" w:hAnsi="Arial" w:cs="Arial"/>
          <w:b/>
          <w:sz w:val="22"/>
          <w:szCs w:val="22"/>
        </w:rPr>
        <w:tab/>
      </w:r>
      <w:r w:rsidRPr="00143F96">
        <w:rPr>
          <w:rFonts w:ascii="Arial" w:hAnsi="Arial" w:cs="Arial"/>
          <w:b/>
          <w:sz w:val="22"/>
          <w:szCs w:val="22"/>
        </w:rPr>
        <w:tab/>
      </w:r>
      <w:r w:rsidRPr="00143F96">
        <w:rPr>
          <w:rFonts w:ascii="Arial" w:hAnsi="Arial" w:cs="Arial"/>
          <w:b/>
          <w:sz w:val="22"/>
          <w:szCs w:val="22"/>
        </w:rPr>
        <w:tab/>
        <w:t xml:space="preserve">   </w:t>
      </w:r>
      <w:r w:rsidRPr="00143F96">
        <w:rPr>
          <w:rFonts w:ascii="Arial" w:hAnsi="Arial" w:cs="Arial"/>
          <w:b/>
          <w:sz w:val="22"/>
          <w:szCs w:val="22"/>
        </w:rPr>
        <w:tab/>
      </w:r>
      <w:r w:rsidR="000576B6">
        <w:rPr>
          <w:rFonts w:ascii="Arial" w:hAnsi="Arial" w:cs="Arial"/>
          <w:b/>
          <w:iCs/>
          <w:sz w:val="22"/>
          <w:szCs w:val="22"/>
        </w:rPr>
        <w:t>choc s.r.o.</w:t>
      </w:r>
    </w:p>
    <w:p w14:paraId="5DCDE9B8" w14:textId="7A4F0735" w:rsidR="00CC49CD" w:rsidRPr="00154BBB" w:rsidRDefault="00CC49CD" w:rsidP="00CC49CD">
      <w:pPr>
        <w:tabs>
          <w:tab w:val="left" w:pos="0"/>
        </w:tabs>
        <w:rPr>
          <w:rFonts w:ascii="Arial" w:hAnsi="Arial" w:cs="Arial"/>
          <w:sz w:val="22"/>
          <w:szCs w:val="22"/>
        </w:rPr>
      </w:pPr>
      <w:r w:rsidRPr="00143F96">
        <w:rPr>
          <w:rFonts w:ascii="Arial" w:hAnsi="Arial" w:cs="Arial"/>
          <w:sz w:val="22"/>
          <w:szCs w:val="22"/>
        </w:rPr>
        <w:t>Mgr. Jan Čižinský</w:t>
      </w:r>
      <w:r w:rsidRPr="00143F96">
        <w:rPr>
          <w:rFonts w:ascii="Arial" w:hAnsi="Arial" w:cs="Arial"/>
          <w:sz w:val="22"/>
          <w:szCs w:val="22"/>
        </w:rPr>
        <w:tab/>
      </w:r>
      <w:r w:rsidRPr="00143F96">
        <w:rPr>
          <w:rFonts w:ascii="Arial" w:hAnsi="Arial" w:cs="Arial"/>
          <w:sz w:val="22"/>
          <w:szCs w:val="22"/>
        </w:rPr>
        <w:tab/>
      </w:r>
      <w:r w:rsidRPr="00143F96">
        <w:rPr>
          <w:rFonts w:ascii="Arial" w:hAnsi="Arial" w:cs="Arial"/>
          <w:sz w:val="22"/>
          <w:szCs w:val="22"/>
        </w:rPr>
        <w:tab/>
      </w:r>
      <w:r w:rsidRPr="00143F96">
        <w:rPr>
          <w:rFonts w:ascii="Arial" w:hAnsi="Arial" w:cs="Arial"/>
          <w:sz w:val="22"/>
          <w:szCs w:val="22"/>
        </w:rPr>
        <w:tab/>
      </w:r>
      <w:r w:rsidRPr="00143F96">
        <w:rPr>
          <w:rFonts w:ascii="Arial" w:hAnsi="Arial" w:cs="Arial"/>
          <w:sz w:val="22"/>
          <w:szCs w:val="22"/>
        </w:rPr>
        <w:tab/>
      </w:r>
      <w:r w:rsidR="000576B6" w:rsidRPr="000576B6">
        <w:rPr>
          <w:rFonts w:ascii="Arial" w:hAnsi="Arial" w:cs="Arial"/>
          <w:sz w:val="22"/>
          <w:szCs w:val="22"/>
        </w:rPr>
        <w:t>Ing. arch. Josef Choc</w:t>
      </w:r>
    </w:p>
    <w:p w14:paraId="3F8C13EE" w14:textId="0E68221A" w:rsidR="00CC49CD" w:rsidRPr="00143F96" w:rsidRDefault="00CC49CD" w:rsidP="00CC49CD">
      <w:pPr>
        <w:pStyle w:val="Import40"/>
        <w:tabs>
          <w:tab w:val="clear" w:pos="360"/>
          <w:tab w:val="clear" w:pos="4248"/>
          <w:tab w:val="clear" w:pos="5976"/>
          <w:tab w:val="left" w:pos="720"/>
        </w:tabs>
        <w:rPr>
          <w:rFonts w:ascii="Arial" w:hAnsi="Arial" w:cs="Arial"/>
          <w:sz w:val="22"/>
          <w:szCs w:val="22"/>
          <w:lang w:val="cs-CZ"/>
        </w:rPr>
      </w:pPr>
      <w:r w:rsidRPr="00154BBB">
        <w:rPr>
          <w:rFonts w:ascii="Arial" w:hAnsi="Arial" w:cs="Arial"/>
          <w:sz w:val="22"/>
          <w:szCs w:val="22"/>
          <w:lang w:val="cs-CZ"/>
        </w:rPr>
        <w:t>starosta</w:t>
      </w:r>
      <w:r w:rsidRPr="00154BBB">
        <w:rPr>
          <w:rFonts w:ascii="Arial" w:hAnsi="Arial" w:cs="Arial"/>
          <w:sz w:val="22"/>
          <w:szCs w:val="22"/>
          <w:lang w:val="cs-CZ"/>
        </w:rPr>
        <w:tab/>
      </w:r>
      <w:r w:rsidRPr="00154BBB">
        <w:rPr>
          <w:rFonts w:ascii="Arial" w:hAnsi="Arial" w:cs="Arial"/>
          <w:sz w:val="22"/>
          <w:szCs w:val="22"/>
          <w:lang w:val="cs-CZ"/>
        </w:rPr>
        <w:tab/>
      </w:r>
      <w:r w:rsidRPr="00154BBB">
        <w:rPr>
          <w:rFonts w:ascii="Arial" w:hAnsi="Arial" w:cs="Arial"/>
          <w:sz w:val="22"/>
          <w:szCs w:val="22"/>
          <w:lang w:val="cs-CZ"/>
        </w:rPr>
        <w:tab/>
      </w:r>
      <w:r w:rsidRPr="00154BBB">
        <w:rPr>
          <w:rFonts w:ascii="Arial" w:hAnsi="Arial" w:cs="Arial"/>
          <w:sz w:val="22"/>
          <w:szCs w:val="22"/>
          <w:lang w:val="cs-CZ"/>
        </w:rPr>
        <w:tab/>
      </w:r>
      <w:r w:rsidRPr="00154BBB">
        <w:rPr>
          <w:rFonts w:ascii="Arial" w:hAnsi="Arial" w:cs="Arial"/>
          <w:sz w:val="22"/>
          <w:szCs w:val="22"/>
          <w:lang w:val="cs-CZ"/>
        </w:rPr>
        <w:tab/>
      </w:r>
      <w:r w:rsidRPr="00154BBB">
        <w:rPr>
          <w:rFonts w:ascii="Arial" w:hAnsi="Arial" w:cs="Arial"/>
          <w:sz w:val="22"/>
          <w:szCs w:val="22"/>
          <w:lang w:val="cs-CZ"/>
        </w:rPr>
        <w:tab/>
      </w:r>
      <w:r w:rsidR="000576B6">
        <w:rPr>
          <w:rFonts w:ascii="Arial" w:hAnsi="Arial" w:cs="Arial"/>
          <w:sz w:val="22"/>
          <w:szCs w:val="22"/>
          <w:lang w:val="cs-CZ"/>
        </w:rPr>
        <w:t>jednatel</w:t>
      </w:r>
    </w:p>
    <w:sectPr w:rsidR="00CC49CD" w:rsidRPr="00143F96" w:rsidSect="00CC49CD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E21A2D" w14:textId="77777777" w:rsidR="00742A20" w:rsidRDefault="00742A20" w:rsidP="00CC49CD">
      <w:r>
        <w:separator/>
      </w:r>
    </w:p>
  </w:endnote>
  <w:endnote w:type="continuationSeparator" w:id="0">
    <w:p w14:paraId="1AB142A8" w14:textId="77777777" w:rsidR="00742A20" w:rsidRDefault="00742A20" w:rsidP="00CC4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2121353"/>
      <w:docPartObj>
        <w:docPartGallery w:val="Page Numbers (Bottom of Page)"/>
        <w:docPartUnique/>
      </w:docPartObj>
    </w:sdtPr>
    <w:sdtEndPr/>
    <w:sdtContent>
      <w:p w14:paraId="13400813" w14:textId="77777777" w:rsidR="00CC49CD" w:rsidRDefault="00CC49C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5ADC">
          <w:rPr>
            <w:noProof/>
          </w:rPr>
          <w:t>3</w:t>
        </w:r>
        <w:r>
          <w:fldChar w:fldCharType="end"/>
        </w:r>
      </w:p>
    </w:sdtContent>
  </w:sdt>
  <w:p w14:paraId="1A828C5C" w14:textId="77777777" w:rsidR="00CC49CD" w:rsidRDefault="00CC49C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5ADEB3" w14:textId="77777777" w:rsidR="00742A20" w:rsidRDefault="00742A20" w:rsidP="00CC49CD">
      <w:r>
        <w:separator/>
      </w:r>
    </w:p>
  </w:footnote>
  <w:footnote w:type="continuationSeparator" w:id="0">
    <w:p w14:paraId="1C26EBC3" w14:textId="77777777" w:rsidR="00742A20" w:rsidRDefault="00742A20" w:rsidP="00CC49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DA0260E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080B6A"/>
    <w:multiLevelType w:val="hybridMultilevel"/>
    <w:tmpl w:val="8C94B0B4"/>
    <w:lvl w:ilvl="0" w:tplc="BBC29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D7D6F"/>
    <w:multiLevelType w:val="hybridMultilevel"/>
    <w:tmpl w:val="9950FD4C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781360D"/>
    <w:multiLevelType w:val="hybridMultilevel"/>
    <w:tmpl w:val="9E3CE4FA"/>
    <w:lvl w:ilvl="0" w:tplc="90E2B3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FF6605"/>
    <w:multiLevelType w:val="hybridMultilevel"/>
    <w:tmpl w:val="94982E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A07547"/>
    <w:multiLevelType w:val="multilevel"/>
    <w:tmpl w:val="FFB6A70A"/>
    <w:styleLink w:val="Styl1"/>
    <w:lvl w:ilvl="0">
      <w:start w:val="1"/>
      <w:numFmt w:val="decimal"/>
      <w:lvlText w:val="%1"/>
      <w:lvlJc w:val="left"/>
      <w:pPr>
        <w:ind w:left="360" w:hanging="360"/>
      </w:pPr>
      <w:rPr>
        <w:rFonts w:ascii="Arial" w:hAnsi="Arial" w:cs="Arial"/>
      </w:rPr>
    </w:lvl>
    <w:lvl w:ilvl="1">
      <w:start w:val="1"/>
      <w:numFmt w:val="decimal"/>
      <w:lvlText w:val="2.%2"/>
      <w:lvlJc w:val="left"/>
      <w:pPr>
        <w:ind w:left="360" w:hanging="360"/>
      </w:pPr>
      <w:rPr>
        <w:rFonts w:ascii="Arial" w:hAnsi="Arial" w:cs="Arial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hAnsi="Arial" w:cs="Arial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hAnsi="Arial" w:cs="Arial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Arial" w:hAnsi="Arial" w:cs="Arial"/>
      </w:rPr>
    </w:lvl>
  </w:abstractNum>
  <w:abstractNum w:abstractNumId="6" w15:restartNumberingAfterBreak="0">
    <w:nsid w:val="52CD5CA9"/>
    <w:multiLevelType w:val="hybridMultilevel"/>
    <w:tmpl w:val="7FDA438E"/>
    <w:lvl w:ilvl="0" w:tplc="2DA6A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  <w:lvlOverride w:ilvl="1">
      <w:lvl w:ilvl="1">
        <w:start w:val="1"/>
        <w:numFmt w:val="decimal"/>
        <w:lvlText w:val="2.%2"/>
        <w:lvlJc w:val="left"/>
        <w:pPr>
          <w:ind w:left="360" w:hanging="36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5"/>
  </w:num>
  <w:num w:numId="5">
    <w:abstractNumId w:val="6"/>
  </w:num>
  <w:num w:numId="6">
    <w:abstractNumId w:val="2"/>
  </w:num>
  <w:num w:numId="7">
    <w:abstractNumId w:val="1"/>
  </w:num>
  <w:num w:numId="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E4"/>
    <w:rsid w:val="000148D8"/>
    <w:rsid w:val="000160CB"/>
    <w:rsid w:val="000576B6"/>
    <w:rsid w:val="000703E5"/>
    <w:rsid w:val="00077801"/>
    <w:rsid w:val="000F5CF5"/>
    <w:rsid w:val="00143F96"/>
    <w:rsid w:val="00147E83"/>
    <w:rsid w:val="00154BBB"/>
    <w:rsid w:val="00156C8F"/>
    <w:rsid w:val="00172BB9"/>
    <w:rsid w:val="001E1613"/>
    <w:rsid w:val="0025392B"/>
    <w:rsid w:val="00257E5F"/>
    <w:rsid w:val="002664C7"/>
    <w:rsid w:val="00266815"/>
    <w:rsid w:val="00276138"/>
    <w:rsid w:val="002C2A46"/>
    <w:rsid w:val="00303A87"/>
    <w:rsid w:val="003042ED"/>
    <w:rsid w:val="003444AC"/>
    <w:rsid w:val="00366BFF"/>
    <w:rsid w:val="003C7078"/>
    <w:rsid w:val="003D3B79"/>
    <w:rsid w:val="003D5A1D"/>
    <w:rsid w:val="00407BC5"/>
    <w:rsid w:val="00441ECA"/>
    <w:rsid w:val="00462880"/>
    <w:rsid w:val="0048409A"/>
    <w:rsid w:val="004965C6"/>
    <w:rsid w:val="004E3736"/>
    <w:rsid w:val="004E4FB1"/>
    <w:rsid w:val="004F5145"/>
    <w:rsid w:val="00510D41"/>
    <w:rsid w:val="00513EC5"/>
    <w:rsid w:val="00515E8F"/>
    <w:rsid w:val="005263F5"/>
    <w:rsid w:val="00563BC7"/>
    <w:rsid w:val="005855EF"/>
    <w:rsid w:val="005A72C5"/>
    <w:rsid w:val="005C36AA"/>
    <w:rsid w:val="005F07AC"/>
    <w:rsid w:val="00607227"/>
    <w:rsid w:val="006730D8"/>
    <w:rsid w:val="0068050D"/>
    <w:rsid w:val="0069485E"/>
    <w:rsid w:val="00696E6D"/>
    <w:rsid w:val="006D6342"/>
    <w:rsid w:val="006F1C88"/>
    <w:rsid w:val="00703DC0"/>
    <w:rsid w:val="0073598A"/>
    <w:rsid w:val="00735ADC"/>
    <w:rsid w:val="00737C31"/>
    <w:rsid w:val="00742A20"/>
    <w:rsid w:val="0076412C"/>
    <w:rsid w:val="00770BEC"/>
    <w:rsid w:val="00772790"/>
    <w:rsid w:val="007C2424"/>
    <w:rsid w:val="007F1DE4"/>
    <w:rsid w:val="007F37F6"/>
    <w:rsid w:val="007F75AC"/>
    <w:rsid w:val="008127CC"/>
    <w:rsid w:val="00901A73"/>
    <w:rsid w:val="00911491"/>
    <w:rsid w:val="00932469"/>
    <w:rsid w:val="00946E0C"/>
    <w:rsid w:val="00966966"/>
    <w:rsid w:val="009C284B"/>
    <w:rsid w:val="009D480C"/>
    <w:rsid w:val="009E7489"/>
    <w:rsid w:val="00A17EE0"/>
    <w:rsid w:val="00A17F70"/>
    <w:rsid w:val="00A225D3"/>
    <w:rsid w:val="00A232E3"/>
    <w:rsid w:val="00A52201"/>
    <w:rsid w:val="00A77E51"/>
    <w:rsid w:val="00A92015"/>
    <w:rsid w:val="00A94F8B"/>
    <w:rsid w:val="00B03A79"/>
    <w:rsid w:val="00B30C64"/>
    <w:rsid w:val="00B740CB"/>
    <w:rsid w:val="00B913C3"/>
    <w:rsid w:val="00BE48E4"/>
    <w:rsid w:val="00C17EE2"/>
    <w:rsid w:val="00C5418A"/>
    <w:rsid w:val="00C715EC"/>
    <w:rsid w:val="00CB241B"/>
    <w:rsid w:val="00CC49CD"/>
    <w:rsid w:val="00CF3DC1"/>
    <w:rsid w:val="00D447BC"/>
    <w:rsid w:val="00D5014C"/>
    <w:rsid w:val="00D772F9"/>
    <w:rsid w:val="00D867FE"/>
    <w:rsid w:val="00DB066C"/>
    <w:rsid w:val="00DF1DFB"/>
    <w:rsid w:val="00E31FA3"/>
    <w:rsid w:val="00E373E3"/>
    <w:rsid w:val="00E53E42"/>
    <w:rsid w:val="00E556AE"/>
    <w:rsid w:val="00E60A97"/>
    <w:rsid w:val="00EB49A8"/>
    <w:rsid w:val="00F1708D"/>
    <w:rsid w:val="00F42F8A"/>
    <w:rsid w:val="00F84D4B"/>
    <w:rsid w:val="00FB313D"/>
    <w:rsid w:val="00FC506F"/>
    <w:rsid w:val="00FC7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6725"/>
  <w15:chartTrackingRefBased/>
  <w15:docId w15:val="{7103A466-32C1-42C9-B2F0-40A8E914D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E48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8127C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288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rsid w:val="00BE48E4"/>
    <w:pPr>
      <w:keepNext/>
      <w:outlineLvl w:val="3"/>
    </w:pPr>
    <w:rPr>
      <w:rFonts w:ascii="Arial" w:hAnsi="Arial" w:cs="Arial"/>
      <w:i/>
      <w:iCs/>
      <w:color w:val="FF000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rsid w:val="00BE48E4"/>
    <w:rPr>
      <w:rFonts w:ascii="Arial" w:eastAsia="Times New Roman" w:hAnsi="Arial" w:cs="Arial"/>
      <w:i/>
      <w:iCs/>
      <w:color w:val="FF0000"/>
      <w:sz w:val="18"/>
      <w:szCs w:val="18"/>
      <w:lang w:eastAsia="cs-CZ"/>
    </w:rPr>
  </w:style>
  <w:style w:type="paragraph" w:styleId="Zkladntext2">
    <w:name w:val="Body Text 2"/>
    <w:basedOn w:val="Normln"/>
    <w:link w:val="Zkladntext2Char"/>
    <w:rsid w:val="00BE48E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rsid w:val="00BE48E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E48E4"/>
    <w:rPr>
      <w:rFonts w:ascii="Courier New" w:hAnsi="Courier New" w:cs="Courier New"/>
      <w:i/>
      <w:i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rsid w:val="00BE48E4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styleId="Hypertextovodkaz">
    <w:name w:val="Hyperlink"/>
    <w:rsid w:val="00BE48E4"/>
    <w:rPr>
      <w:color w:val="0000FF"/>
      <w:u w:val="single"/>
    </w:rPr>
  </w:style>
  <w:style w:type="paragraph" w:styleId="Odstavecseseznamem">
    <w:name w:val="List Paragraph"/>
    <w:aliases w:val="Odstavec se seznamem a odrážkou,1 úroveň Odstavec se seznamem,List Paragraph (Czech Tourism),Nad,Odstavec cíl se seznamem,Odstavec se seznamem5,Odstavec_muj,NAKIT List Paragraph,Reference List,s odrážkami"/>
    <w:basedOn w:val="Normln"/>
    <w:link w:val="OdstavecseseznamemChar"/>
    <w:uiPriority w:val="34"/>
    <w:qFormat/>
    <w:rsid w:val="007F75AC"/>
    <w:pPr>
      <w:ind w:left="720"/>
      <w:contextualSpacing/>
    </w:pPr>
  </w:style>
  <w:style w:type="paragraph" w:customStyle="1" w:styleId="Text11">
    <w:name w:val="Text 1.1"/>
    <w:basedOn w:val="Nadpis2"/>
    <w:rsid w:val="00462880"/>
    <w:pPr>
      <w:keepNext w:val="0"/>
      <w:keepLines w:val="0"/>
      <w:suppressAutoHyphens w:val="0"/>
      <w:spacing w:before="120" w:after="120"/>
      <w:jc w:val="both"/>
      <w:textAlignment w:val="auto"/>
    </w:pPr>
    <w:rPr>
      <w:rFonts w:ascii="Cambria" w:eastAsia="Times New Roman" w:hAnsi="Cambria" w:cs="Arial"/>
      <w:bCs/>
      <w:iCs/>
      <w:color w:val="auto"/>
      <w:sz w:val="22"/>
      <w:szCs w:val="22"/>
      <w:lang w:eastAsia="en-US"/>
    </w:rPr>
  </w:style>
  <w:style w:type="numbering" w:customStyle="1" w:styleId="Styl1">
    <w:name w:val="Styl1"/>
    <w:basedOn w:val="Bezseznamu"/>
    <w:rsid w:val="00462880"/>
    <w:pPr>
      <w:numPr>
        <w:numId w:val="4"/>
      </w:numPr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288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C49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C49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Odstavec se seznamem a odrážkou Char,1 úroveň Odstavec se seznamem Char,List Paragraph (Czech Tourism) Char,Nad Char,Odstavec cíl se seznamem Char,Odstavec se seznamem5 Char,Odstavec_muj Char,NAKIT List Paragraph Char"/>
    <w:link w:val="Odstavecseseznamem"/>
    <w:uiPriority w:val="34"/>
    <w:locked/>
    <w:rsid w:val="00CC4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port40">
    <w:name w:val="Import 40"/>
    <w:rsid w:val="00CC49CD"/>
    <w:pPr>
      <w:tabs>
        <w:tab w:val="left" w:pos="360"/>
        <w:tab w:val="left" w:pos="4248"/>
        <w:tab w:val="left" w:pos="5976"/>
      </w:tabs>
      <w:spacing w:after="0" w:line="240" w:lineRule="auto"/>
      <w:jc w:val="both"/>
    </w:pPr>
    <w:rPr>
      <w:rFonts w:ascii="Avinion" w:eastAsia="Times New Roman" w:hAnsi="Avinion" w:cs="Times New Roman"/>
      <w:sz w:val="24"/>
      <w:szCs w:val="20"/>
      <w:lang w:val="en-US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47B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447B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81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8127C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5855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855E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855E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855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855E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1"/>
    <w:uiPriority w:val="99"/>
    <w:unhideWhenUsed/>
    <w:rsid w:val="003042ED"/>
    <w:pPr>
      <w:autoSpaceDN/>
      <w:spacing w:after="120" w:line="480" w:lineRule="auto"/>
      <w:ind w:left="283"/>
      <w:textAlignment w:val="auto"/>
    </w:pPr>
    <w:rPr>
      <w:rFonts w:ascii="Arial" w:hAnsi="Arial" w:cs="Arial"/>
      <w:sz w:val="22"/>
      <w:lang w:eastAsia="zh-CN"/>
    </w:rPr>
  </w:style>
  <w:style w:type="character" w:customStyle="1" w:styleId="Zkladntextodsazen2Char">
    <w:name w:val="Základní text odsazený 2 Char"/>
    <w:basedOn w:val="Standardnpsmoodstavce"/>
    <w:uiPriority w:val="99"/>
    <w:semiHidden/>
    <w:rsid w:val="003042E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1">
    <w:name w:val="Základní text odsazený 2 Char1"/>
    <w:link w:val="Zkladntextodsazen2"/>
    <w:uiPriority w:val="99"/>
    <w:locked/>
    <w:rsid w:val="003042ED"/>
    <w:rPr>
      <w:rFonts w:ascii="Arial" w:eastAsia="Times New Roman" w:hAnsi="Arial" w:cs="Arial"/>
      <w:szCs w:val="24"/>
      <w:lang w:eastAsia="zh-CN"/>
    </w:rPr>
  </w:style>
  <w:style w:type="character" w:customStyle="1" w:styleId="preformatted">
    <w:name w:val="preformatted"/>
    <w:basedOn w:val="Standardnpsmoodstavce"/>
    <w:rsid w:val="000160CB"/>
  </w:style>
  <w:style w:type="table" w:styleId="Mkatabulky">
    <w:name w:val="Table Grid"/>
    <w:basedOn w:val="Normlntabulka"/>
    <w:uiPriority w:val="39"/>
    <w:rsid w:val="00946E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6E50E1-AE72-4363-B0E0-D77480829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906</Words>
  <Characters>5351</Characters>
  <Application>Microsoft Office Word</Application>
  <DocSecurity>4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UMCP7</Company>
  <LinksUpToDate>false</LinksUpToDate>
  <CharactersWithSpaces>6245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Lutovská Marie</dc:creator>
  <cp:keywords/>
  <dc:description/>
  <cp:lastModifiedBy>Šišková Jana</cp:lastModifiedBy>
  <cp:revision>2</cp:revision>
  <cp:lastPrinted>2023-03-01T07:25:00Z</cp:lastPrinted>
  <dcterms:created xsi:type="dcterms:W3CDTF">2023-03-01T10:22:00Z</dcterms:created>
  <dcterms:modified xsi:type="dcterms:W3CDTF">2023-03-01T10:22:00Z</dcterms:modified>
</cp:coreProperties>
</file>