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C514E" w14:textId="77777777" w:rsidR="00E40F78" w:rsidRDefault="00E40F78" w:rsidP="00E40F78">
      <w:pPr>
        <w:widowControl w:val="0"/>
        <w:spacing w:before="120" w:after="120" w:line="240" w:lineRule="auto"/>
        <w:jc w:val="center"/>
        <w:rPr>
          <w:rFonts w:ascii="Times New Roman" w:eastAsia="Times New Roman" w:hAnsi="Times New Roman" w:cs="Times New Roman"/>
          <w:b/>
        </w:rPr>
      </w:pPr>
    </w:p>
    <w:p w14:paraId="454AFF70" w14:textId="77777777" w:rsidR="00E40F78" w:rsidRDefault="00E40F78" w:rsidP="00E40F78">
      <w:pPr>
        <w:widowControl w:val="0"/>
        <w:spacing w:before="120" w:after="120" w:line="240" w:lineRule="auto"/>
        <w:jc w:val="center"/>
        <w:rPr>
          <w:rFonts w:ascii="Times New Roman" w:eastAsia="Times New Roman" w:hAnsi="Times New Roman" w:cs="Times New Roman"/>
          <w:b/>
        </w:rPr>
      </w:pPr>
    </w:p>
    <w:p w14:paraId="60DCCBCF" w14:textId="77777777" w:rsidR="00E40F78" w:rsidRDefault="00E40F78" w:rsidP="00E40F78">
      <w:pPr>
        <w:widowControl w:val="0"/>
        <w:spacing w:before="120" w:after="120" w:line="240" w:lineRule="auto"/>
        <w:jc w:val="center"/>
        <w:rPr>
          <w:rFonts w:ascii="Times New Roman" w:eastAsia="Times New Roman" w:hAnsi="Times New Roman" w:cs="Times New Roman"/>
          <w:b/>
        </w:rPr>
      </w:pPr>
    </w:p>
    <w:p w14:paraId="0554E924" w14:textId="77777777" w:rsidR="00E40F78" w:rsidRDefault="00E40F78" w:rsidP="00E40F78">
      <w:pPr>
        <w:widowControl w:val="0"/>
        <w:spacing w:before="120" w:after="120" w:line="240" w:lineRule="auto"/>
        <w:jc w:val="center"/>
        <w:rPr>
          <w:rFonts w:ascii="Times New Roman" w:eastAsia="Times New Roman" w:hAnsi="Times New Roman" w:cs="Times New Roman"/>
          <w:b/>
        </w:rPr>
      </w:pPr>
    </w:p>
    <w:p w14:paraId="54E0FA2F" w14:textId="77777777" w:rsidR="00E40F78" w:rsidRDefault="00E40F78" w:rsidP="00E40F78">
      <w:pPr>
        <w:widowControl w:val="0"/>
        <w:spacing w:before="120" w:after="120" w:line="240" w:lineRule="auto"/>
        <w:jc w:val="center"/>
        <w:rPr>
          <w:rFonts w:ascii="Times New Roman" w:eastAsia="Times New Roman" w:hAnsi="Times New Roman" w:cs="Times New Roman"/>
          <w:b/>
        </w:rPr>
      </w:pPr>
    </w:p>
    <w:p w14:paraId="27ABE9DD" w14:textId="77777777" w:rsidR="00E40F78" w:rsidRDefault="00E40F78" w:rsidP="00E40F78">
      <w:pPr>
        <w:widowControl w:val="0"/>
        <w:spacing w:before="120" w:after="120" w:line="240" w:lineRule="auto"/>
        <w:jc w:val="center"/>
        <w:rPr>
          <w:rFonts w:ascii="Times New Roman" w:eastAsia="Times New Roman" w:hAnsi="Times New Roman" w:cs="Times New Roman"/>
          <w:b/>
        </w:rPr>
      </w:pPr>
    </w:p>
    <w:p w14:paraId="335D5FC6" w14:textId="77777777" w:rsidR="00E40F78" w:rsidRDefault="00E40F78" w:rsidP="00E40F78">
      <w:pPr>
        <w:widowControl w:val="0"/>
        <w:spacing w:before="120" w:after="120" w:line="240" w:lineRule="auto"/>
        <w:jc w:val="center"/>
        <w:rPr>
          <w:rFonts w:ascii="Times New Roman" w:eastAsia="Times New Roman" w:hAnsi="Times New Roman" w:cs="Times New Roman"/>
          <w:b/>
        </w:rPr>
      </w:pPr>
    </w:p>
    <w:p w14:paraId="57920E01" w14:textId="09378E5E" w:rsidR="00E40F78" w:rsidRPr="00E40F78" w:rsidRDefault="00E40F78" w:rsidP="00E40F78">
      <w:pPr>
        <w:widowControl w:val="0"/>
        <w:spacing w:before="120" w:after="120" w:line="240" w:lineRule="auto"/>
        <w:jc w:val="center"/>
        <w:rPr>
          <w:rFonts w:ascii="Times New Roman" w:eastAsia="Times New Roman" w:hAnsi="Times New Roman" w:cs="Times New Roman"/>
          <w:b/>
        </w:rPr>
      </w:pPr>
      <w:r w:rsidRPr="00E40F78">
        <w:rPr>
          <w:rFonts w:ascii="Times New Roman" w:eastAsia="Times New Roman" w:hAnsi="Times New Roman" w:cs="Times New Roman"/>
          <w:b/>
        </w:rPr>
        <w:t xml:space="preserve">KUPNÍ SMLOUVA </w:t>
      </w:r>
    </w:p>
    <w:p w14:paraId="19302E2F" w14:textId="77777777" w:rsidR="00E40F78" w:rsidRPr="00E40F78" w:rsidRDefault="00E40F78" w:rsidP="00E40F78">
      <w:pPr>
        <w:widowControl w:val="0"/>
        <w:spacing w:before="120" w:after="120" w:line="240" w:lineRule="auto"/>
        <w:ind w:left="360"/>
        <w:jc w:val="center"/>
        <w:rPr>
          <w:rFonts w:ascii="Times New Roman" w:eastAsia="Times New Roman" w:hAnsi="Times New Roman" w:cs="Times New Roman"/>
          <w:b/>
        </w:rPr>
      </w:pPr>
    </w:p>
    <w:p w14:paraId="6868712D" w14:textId="77777777" w:rsidR="00E40F78" w:rsidRPr="00E40F78" w:rsidRDefault="00E40F78" w:rsidP="00E40F78">
      <w:pPr>
        <w:widowControl w:val="0"/>
        <w:spacing w:before="120" w:after="120" w:line="240" w:lineRule="auto"/>
        <w:ind w:left="360"/>
        <w:jc w:val="center"/>
        <w:rPr>
          <w:rFonts w:ascii="Times New Roman" w:eastAsia="Times New Roman" w:hAnsi="Times New Roman" w:cs="Times New Roman"/>
          <w:b/>
        </w:rPr>
      </w:pPr>
    </w:p>
    <w:p w14:paraId="09CABCB8" w14:textId="77777777" w:rsidR="00E40F78" w:rsidRPr="00E40F78" w:rsidRDefault="00E40F78" w:rsidP="00E40F78">
      <w:pPr>
        <w:widowControl w:val="0"/>
        <w:spacing w:before="120" w:after="120" w:line="240" w:lineRule="auto"/>
        <w:jc w:val="center"/>
        <w:rPr>
          <w:rFonts w:ascii="Times New Roman" w:eastAsia="Times New Roman" w:hAnsi="Times New Roman" w:cs="Times New Roman"/>
        </w:rPr>
      </w:pPr>
    </w:p>
    <w:p w14:paraId="41B68B80" w14:textId="77777777" w:rsidR="00E40F78" w:rsidRPr="00E40F78" w:rsidRDefault="00E40F78" w:rsidP="00E40F78">
      <w:pPr>
        <w:widowControl w:val="0"/>
        <w:spacing w:before="120" w:after="120" w:line="240" w:lineRule="auto"/>
        <w:jc w:val="center"/>
        <w:rPr>
          <w:rFonts w:ascii="Times New Roman" w:eastAsia="Times New Roman" w:hAnsi="Times New Roman" w:cs="Times New Roman"/>
          <w:b/>
        </w:rPr>
      </w:pPr>
      <w:r w:rsidRPr="00E40F78">
        <w:rPr>
          <w:rFonts w:ascii="Times New Roman" w:eastAsia="Times New Roman" w:hAnsi="Times New Roman" w:cs="Times New Roman"/>
          <w:b/>
        </w:rPr>
        <w:t>mezi</w:t>
      </w:r>
    </w:p>
    <w:p w14:paraId="1312913C" w14:textId="77777777" w:rsidR="00E40F78" w:rsidRPr="00E40F78" w:rsidRDefault="00E40F78" w:rsidP="00E40F78">
      <w:pPr>
        <w:widowControl w:val="0"/>
        <w:spacing w:before="120" w:after="120" w:line="240" w:lineRule="auto"/>
        <w:jc w:val="center"/>
        <w:rPr>
          <w:rFonts w:ascii="Times New Roman" w:eastAsia="Times New Roman" w:hAnsi="Times New Roman" w:cs="Times New Roman"/>
        </w:rPr>
      </w:pPr>
    </w:p>
    <w:p w14:paraId="4A5A5535" w14:textId="77777777" w:rsidR="00E40F78" w:rsidRPr="00E40F78" w:rsidRDefault="00E40F78" w:rsidP="00E40F78">
      <w:pPr>
        <w:widowControl w:val="0"/>
        <w:spacing w:before="120" w:after="120" w:line="240" w:lineRule="auto"/>
        <w:jc w:val="center"/>
        <w:rPr>
          <w:rFonts w:ascii="Times New Roman" w:eastAsia="Times New Roman" w:hAnsi="Times New Roman" w:cs="Times New Roman"/>
        </w:rPr>
      </w:pPr>
    </w:p>
    <w:p w14:paraId="0683A4C1" w14:textId="77777777" w:rsidR="00E40F78" w:rsidRPr="00E40F78" w:rsidRDefault="00E40F78" w:rsidP="00E40F78">
      <w:pPr>
        <w:widowControl w:val="0"/>
        <w:spacing w:before="240" w:after="240" w:line="240" w:lineRule="auto"/>
        <w:jc w:val="center"/>
        <w:rPr>
          <w:rFonts w:ascii="Times New Roman" w:eastAsia="Times New Roman" w:hAnsi="Times New Roman" w:cs="Times New Roman"/>
        </w:rPr>
      </w:pPr>
      <w:r w:rsidRPr="00E40F78">
        <w:rPr>
          <w:rFonts w:ascii="Times New Roman" w:eastAsia="Times New Roman" w:hAnsi="Times New Roman" w:cs="Times New Roman"/>
          <w:b/>
          <w:bCs/>
        </w:rPr>
        <w:t>Statutárním městem Karlovy Vary</w:t>
      </w:r>
      <w:r w:rsidRPr="00E40F78">
        <w:rPr>
          <w:rFonts w:ascii="Times New Roman" w:eastAsia="Times New Roman" w:hAnsi="Times New Roman" w:cs="Times New Roman"/>
          <w:b/>
        </w:rPr>
        <w:t xml:space="preserve"> </w:t>
      </w:r>
      <w:r w:rsidRPr="00E40F78">
        <w:rPr>
          <w:rFonts w:ascii="Times New Roman" w:eastAsia="Times New Roman" w:hAnsi="Times New Roman" w:cs="Times New Roman"/>
          <w:b/>
        </w:rPr>
        <w:br/>
      </w:r>
    </w:p>
    <w:p w14:paraId="03543312" w14:textId="77777777" w:rsidR="00E40F78" w:rsidRPr="00E40F78" w:rsidRDefault="00E40F78" w:rsidP="00E40F78">
      <w:pPr>
        <w:widowControl w:val="0"/>
        <w:spacing w:before="240" w:after="240" w:line="240" w:lineRule="auto"/>
        <w:jc w:val="center"/>
        <w:rPr>
          <w:rFonts w:ascii="Times New Roman" w:eastAsia="Times New Roman" w:hAnsi="Times New Roman" w:cs="Times New Roman"/>
          <w:b/>
        </w:rPr>
      </w:pPr>
      <w:r w:rsidRPr="00E40F78">
        <w:rPr>
          <w:rFonts w:ascii="Times New Roman" w:eastAsia="Times New Roman" w:hAnsi="Times New Roman" w:cs="Times New Roman"/>
        </w:rPr>
        <w:t>jako kupujícím na straně jedné</w:t>
      </w:r>
    </w:p>
    <w:p w14:paraId="5037DA6F" w14:textId="77777777" w:rsidR="00E40F78" w:rsidRPr="00E40F78" w:rsidRDefault="00E40F78" w:rsidP="00E40F78">
      <w:pPr>
        <w:widowControl w:val="0"/>
        <w:spacing w:before="360" w:after="240" w:line="240" w:lineRule="auto"/>
        <w:jc w:val="center"/>
        <w:rPr>
          <w:rFonts w:ascii="Times New Roman" w:eastAsia="Times New Roman" w:hAnsi="Times New Roman" w:cs="Times New Roman"/>
        </w:rPr>
      </w:pPr>
      <w:r w:rsidRPr="00E40F78">
        <w:rPr>
          <w:rFonts w:ascii="Times New Roman" w:eastAsia="Times New Roman" w:hAnsi="Times New Roman" w:cs="Times New Roman"/>
        </w:rPr>
        <w:t>a</w:t>
      </w:r>
    </w:p>
    <w:p w14:paraId="09C3A434" w14:textId="77777777" w:rsidR="00E40F78" w:rsidRPr="00E40F78" w:rsidRDefault="00E40F78" w:rsidP="00E40F78">
      <w:pPr>
        <w:widowControl w:val="0"/>
        <w:spacing w:before="120" w:after="120" w:line="240" w:lineRule="auto"/>
        <w:jc w:val="center"/>
        <w:rPr>
          <w:rFonts w:ascii="Times New Roman" w:eastAsia="Times New Roman" w:hAnsi="Times New Roman" w:cs="Times New Roman"/>
          <w:b/>
        </w:rPr>
      </w:pPr>
      <w:r w:rsidRPr="00E40F78">
        <w:rPr>
          <w:rFonts w:ascii="Times New Roman" w:eastAsia="Times New Roman" w:hAnsi="Times New Roman" w:cs="Times New Roman"/>
          <w:b/>
        </w:rPr>
        <w:t>GIGA Agro, s. r. o.</w:t>
      </w:r>
    </w:p>
    <w:p w14:paraId="317F1B22" w14:textId="77777777" w:rsidR="00E40F78" w:rsidRPr="00E40F78" w:rsidRDefault="00E40F78" w:rsidP="00E40F78">
      <w:pPr>
        <w:widowControl w:val="0"/>
        <w:spacing w:before="120" w:after="120" w:line="240" w:lineRule="auto"/>
        <w:jc w:val="center"/>
        <w:rPr>
          <w:rFonts w:ascii="Times New Roman" w:eastAsia="Times New Roman" w:hAnsi="Times New Roman" w:cs="Times New Roman"/>
        </w:rPr>
      </w:pPr>
      <w:r w:rsidRPr="00E40F78">
        <w:rPr>
          <w:rFonts w:ascii="Times New Roman" w:eastAsia="Times New Roman" w:hAnsi="Times New Roman" w:cs="Times New Roman"/>
        </w:rPr>
        <w:br/>
        <w:t>jako prodávajícím na straně druhé</w:t>
      </w:r>
    </w:p>
    <w:p w14:paraId="7440C2B0" w14:textId="77777777" w:rsidR="00E40F78" w:rsidRPr="00E40F78" w:rsidRDefault="00E40F78" w:rsidP="00E40F78">
      <w:pPr>
        <w:widowControl w:val="0"/>
        <w:spacing w:before="120" w:after="120" w:line="240" w:lineRule="auto"/>
        <w:rPr>
          <w:rFonts w:ascii="Times New Roman" w:eastAsia="Times New Roman" w:hAnsi="Times New Roman" w:cs="Times New Roman"/>
        </w:rPr>
      </w:pPr>
      <w:r w:rsidRPr="00E40F78">
        <w:rPr>
          <w:rFonts w:ascii="Times New Roman" w:eastAsia="Times New Roman" w:hAnsi="Times New Roman" w:cs="Times New Roman"/>
        </w:rPr>
        <w:br w:type="page"/>
      </w:r>
    </w:p>
    <w:p w14:paraId="7379C3E2" w14:textId="77777777" w:rsidR="00E40F78" w:rsidRPr="00E40F78" w:rsidRDefault="00E40F78" w:rsidP="00E40F78">
      <w:pPr>
        <w:widowControl w:val="0"/>
        <w:spacing w:before="120" w:after="120" w:line="240" w:lineRule="auto"/>
        <w:jc w:val="center"/>
        <w:outlineLvl w:val="0"/>
        <w:rPr>
          <w:rFonts w:ascii="Times New Roman" w:eastAsia="Times New Roman" w:hAnsi="Times New Roman" w:cs="Times New Roman"/>
          <w:b/>
          <w:bCs/>
          <w:caps/>
          <w:kern w:val="28"/>
          <w:lang w:val="x-none" w:eastAsia="x-none"/>
        </w:rPr>
      </w:pPr>
      <w:r w:rsidRPr="00E40F78">
        <w:rPr>
          <w:rFonts w:ascii="Times New Roman" w:eastAsia="Times New Roman" w:hAnsi="Times New Roman" w:cs="Times New Roman"/>
          <w:b/>
          <w:bCs/>
          <w:caps/>
          <w:kern w:val="28"/>
          <w:lang w:val="x-none" w:eastAsia="x-none"/>
        </w:rPr>
        <w:lastRenderedPageBreak/>
        <w:t>KUPNÍ SMLOUVA</w:t>
      </w:r>
    </w:p>
    <w:p w14:paraId="215CAF50" w14:textId="77777777" w:rsidR="00E40F78" w:rsidRPr="00E40F78" w:rsidRDefault="00E40F78" w:rsidP="00E40F78">
      <w:pPr>
        <w:widowControl w:val="0"/>
        <w:spacing w:before="120" w:after="120" w:line="240" w:lineRule="auto"/>
        <w:jc w:val="center"/>
        <w:rPr>
          <w:rFonts w:ascii="Times New Roman" w:eastAsia="Times New Roman" w:hAnsi="Times New Roman" w:cs="Times New Roman"/>
        </w:rPr>
      </w:pPr>
      <w:r w:rsidRPr="00E40F78">
        <w:rPr>
          <w:rFonts w:ascii="Times New Roman" w:eastAsia="Times New Roman" w:hAnsi="Times New Roman" w:cs="Times New Roman"/>
        </w:rPr>
        <w:t xml:space="preserve">uzavřená podle ustanovení § </w:t>
      </w:r>
      <w:r w:rsidRPr="00E40F78">
        <w:rPr>
          <w:rFonts w:ascii="Times New Roman" w:eastAsia="Times New Roman" w:hAnsi="Times New Roman" w:cs="Times New Roman"/>
          <w:bCs/>
        </w:rPr>
        <w:t>2079 a násl.</w:t>
      </w:r>
      <w:r w:rsidRPr="00E40F78">
        <w:rPr>
          <w:rFonts w:ascii="Times New Roman" w:eastAsia="Times New Roman" w:hAnsi="Times New Roman" w:cs="Times New Roman"/>
        </w:rPr>
        <w:t xml:space="preserve"> zákona č. </w:t>
      </w:r>
      <w:r w:rsidRPr="00E40F78">
        <w:rPr>
          <w:rFonts w:ascii="Times New Roman" w:eastAsia="Times New Roman" w:hAnsi="Times New Roman" w:cs="Times New Roman"/>
          <w:bCs/>
        </w:rPr>
        <w:t>89/2012</w:t>
      </w:r>
      <w:r w:rsidRPr="00E40F78">
        <w:rPr>
          <w:rFonts w:ascii="Times New Roman" w:eastAsia="Times New Roman" w:hAnsi="Times New Roman" w:cs="Times New Roman"/>
        </w:rPr>
        <w:t xml:space="preserve"> Sb., </w:t>
      </w:r>
      <w:r w:rsidRPr="00E40F78">
        <w:rPr>
          <w:rFonts w:ascii="Times New Roman" w:eastAsia="Times New Roman" w:hAnsi="Times New Roman" w:cs="Times New Roman"/>
          <w:bCs/>
        </w:rPr>
        <w:t>občanský zákoník</w:t>
      </w:r>
      <w:r w:rsidRPr="00E40F78">
        <w:rPr>
          <w:rFonts w:ascii="Times New Roman" w:eastAsia="Times New Roman" w:hAnsi="Times New Roman" w:cs="Times New Roman"/>
        </w:rPr>
        <w:t>, ve znění pozdějších předpisů („</w:t>
      </w:r>
      <w:r w:rsidRPr="00E40F78">
        <w:rPr>
          <w:rFonts w:ascii="Times New Roman" w:eastAsia="Times New Roman" w:hAnsi="Times New Roman" w:cs="Times New Roman"/>
          <w:b/>
        </w:rPr>
        <w:t>Občanský zákoník</w:t>
      </w:r>
      <w:r w:rsidRPr="00E40F78">
        <w:rPr>
          <w:rFonts w:ascii="Times New Roman" w:eastAsia="Times New Roman" w:hAnsi="Times New Roman" w:cs="Times New Roman"/>
        </w:rPr>
        <w:t>“)</w:t>
      </w:r>
      <w:r w:rsidRPr="00E40F78">
        <w:rPr>
          <w:rFonts w:ascii="Times New Roman" w:eastAsia="Times New Roman" w:hAnsi="Times New Roman" w:cs="Times New Roman"/>
        </w:rPr>
        <w:br/>
        <w:t>(„</w:t>
      </w:r>
      <w:r w:rsidRPr="00E40F78">
        <w:rPr>
          <w:rFonts w:ascii="Times New Roman" w:eastAsia="Times New Roman" w:hAnsi="Times New Roman" w:cs="Times New Roman"/>
          <w:b/>
        </w:rPr>
        <w:t>Smlouva</w:t>
      </w:r>
      <w:r w:rsidRPr="00E40F78">
        <w:rPr>
          <w:rFonts w:ascii="Times New Roman" w:eastAsia="Times New Roman" w:hAnsi="Times New Roman" w:cs="Times New Roman"/>
        </w:rPr>
        <w:t>“)</w:t>
      </w:r>
    </w:p>
    <w:p w14:paraId="7BBE4D6D" w14:textId="0A2A7057" w:rsidR="00E40F78" w:rsidRDefault="00E40F78" w:rsidP="00E40F78">
      <w:pPr>
        <w:widowControl w:val="0"/>
        <w:spacing w:before="120" w:after="120" w:line="240" w:lineRule="auto"/>
        <w:jc w:val="both"/>
        <w:outlineLvl w:val="1"/>
        <w:rPr>
          <w:rFonts w:ascii="Times New Roman" w:eastAsia="Times New Roman" w:hAnsi="Times New Roman" w:cs="Times New Roman"/>
          <w:b/>
        </w:rPr>
      </w:pPr>
    </w:p>
    <w:p w14:paraId="1924806A" w14:textId="77777777" w:rsidR="00E956BB" w:rsidRPr="00E40F78" w:rsidRDefault="00E956BB" w:rsidP="00E40F78">
      <w:pPr>
        <w:widowControl w:val="0"/>
        <w:spacing w:before="120" w:after="120" w:line="240" w:lineRule="auto"/>
        <w:jc w:val="both"/>
        <w:outlineLvl w:val="1"/>
        <w:rPr>
          <w:rFonts w:ascii="Times New Roman" w:eastAsia="Times New Roman" w:hAnsi="Times New Roman" w:cs="Times New Roman"/>
          <w:b/>
        </w:rPr>
      </w:pPr>
    </w:p>
    <w:p w14:paraId="4EAD45BC" w14:textId="3B89977A" w:rsidR="00E40F78" w:rsidRPr="006D69EE" w:rsidRDefault="00E40F78" w:rsidP="006D69EE">
      <w:pPr>
        <w:pStyle w:val="Bezmezer"/>
        <w:jc w:val="both"/>
        <w:rPr>
          <w:rStyle w:val="Zdraznn"/>
          <w:rFonts w:ascii="Times New Roman" w:hAnsi="Times New Roman" w:cs="Times New Roman"/>
          <w:b/>
          <w:i w:val="0"/>
        </w:rPr>
      </w:pPr>
      <w:r w:rsidRPr="006D69EE">
        <w:rPr>
          <w:rStyle w:val="Zdraznn"/>
          <w:rFonts w:ascii="Times New Roman" w:hAnsi="Times New Roman" w:cs="Times New Roman"/>
          <w:b/>
          <w:i w:val="0"/>
        </w:rPr>
        <w:t>Statutární město Karlovy Vary</w:t>
      </w:r>
    </w:p>
    <w:p w14:paraId="55B4DC1A" w14:textId="7186BAED" w:rsidR="006D69EE" w:rsidRPr="006D69EE" w:rsidRDefault="00E40F78" w:rsidP="006D69EE">
      <w:pPr>
        <w:pStyle w:val="Bezmezer"/>
        <w:jc w:val="both"/>
        <w:rPr>
          <w:rStyle w:val="Zdraznn"/>
          <w:rFonts w:ascii="Times New Roman" w:hAnsi="Times New Roman" w:cs="Times New Roman"/>
          <w:i w:val="0"/>
        </w:rPr>
      </w:pPr>
      <w:r w:rsidRPr="006D69EE">
        <w:rPr>
          <w:rStyle w:val="Zdraznn"/>
          <w:rFonts w:ascii="Times New Roman" w:hAnsi="Times New Roman" w:cs="Times New Roman"/>
          <w:i w:val="0"/>
        </w:rPr>
        <w:t>se sídlem</w:t>
      </w:r>
      <w:r w:rsidR="006D69EE">
        <w:rPr>
          <w:rStyle w:val="Zdraznn"/>
          <w:rFonts w:ascii="Times New Roman" w:hAnsi="Times New Roman" w:cs="Times New Roman"/>
          <w:i w:val="0"/>
        </w:rPr>
        <w:t>:</w:t>
      </w:r>
      <w:r w:rsidR="006D69EE">
        <w:rPr>
          <w:rStyle w:val="Zdraznn"/>
          <w:rFonts w:ascii="Times New Roman" w:hAnsi="Times New Roman" w:cs="Times New Roman"/>
          <w:i w:val="0"/>
        </w:rPr>
        <w:tab/>
        <w:t xml:space="preserve">  </w:t>
      </w:r>
      <w:r w:rsidR="006D69EE">
        <w:rPr>
          <w:rStyle w:val="Zdraznn"/>
          <w:rFonts w:ascii="Times New Roman" w:hAnsi="Times New Roman" w:cs="Times New Roman"/>
          <w:i w:val="0"/>
        </w:rPr>
        <w:tab/>
      </w:r>
      <w:r w:rsidR="006D69EE" w:rsidRPr="006D69EE">
        <w:rPr>
          <w:rStyle w:val="Zdraznn"/>
          <w:rFonts w:ascii="Times New Roman" w:hAnsi="Times New Roman" w:cs="Times New Roman"/>
          <w:i w:val="0"/>
        </w:rPr>
        <w:t xml:space="preserve">Moskevská 2035/21, </w:t>
      </w:r>
      <w:r w:rsidRPr="006D69EE">
        <w:rPr>
          <w:rStyle w:val="Zdraznn"/>
          <w:rFonts w:ascii="Times New Roman" w:hAnsi="Times New Roman" w:cs="Times New Roman"/>
          <w:i w:val="0"/>
        </w:rPr>
        <w:t>Karlovy Vary,</w:t>
      </w:r>
      <w:r w:rsidR="006D69EE" w:rsidRPr="006D69EE">
        <w:rPr>
          <w:rStyle w:val="Zdraznn"/>
          <w:rFonts w:ascii="Times New Roman" w:hAnsi="Times New Roman" w:cs="Times New Roman"/>
          <w:i w:val="0"/>
        </w:rPr>
        <w:t xml:space="preserve"> PSČ 360 01</w:t>
      </w:r>
      <w:r w:rsidRPr="006D69EE">
        <w:rPr>
          <w:rStyle w:val="Zdraznn"/>
          <w:rFonts w:ascii="Times New Roman" w:hAnsi="Times New Roman" w:cs="Times New Roman"/>
          <w:i w:val="0"/>
        </w:rPr>
        <w:t xml:space="preserve"> </w:t>
      </w:r>
    </w:p>
    <w:p w14:paraId="68590FF1" w14:textId="58BDF81A" w:rsidR="00E40F78" w:rsidRPr="006D69EE" w:rsidRDefault="00E40F78" w:rsidP="006D69EE">
      <w:pPr>
        <w:pStyle w:val="Bezmezer"/>
        <w:jc w:val="both"/>
        <w:rPr>
          <w:rStyle w:val="Zdraznn"/>
          <w:rFonts w:ascii="Times New Roman" w:hAnsi="Times New Roman" w:cs="Times New Roman"/>
          <w:i w:val="0"/>
        </w:rPr>
      </w:pPr>
      <w:r w:rsidRPr="006D69EE">
        <w:rPr>
          <w:rStyle w:val="Zdraznn"/>
          <w:rFonts w:ascii="Times New Roman" w:hAnsi="Times New Roman" w:cs="Times New Roman"/>
          <w:i w:val="0"/>
        </w:rPr>
        <w:t>IČO:</w:t>
      </w:r>
      <w:r w:rsidR="006D69EE" w:rsidRPr="006D69EE">
        <w:rPr>
          <w:rStyle w:val="Zdraznn"/>
          <w:rFonts w:ascii="Times New Roman" w:hAnsi="Times New Roman" w:cs="Times New Roman"/>
          <w:i w:val="0"/>
        </w:rPr>
        <w:tab/>
      </w:r>
      <w:r w:rsidR="006D69EE" w:rsidRPr="006D69EE">
        <w:rPr>
          <w:rStyle w:val="Zdraznn"/>
          <w:rFonts w:ascii="Times New Roman" w:hAnsi="Times New Roman" w:cs="Times New Roman"/>
          <w:i w:val="0"/>
        </w:rPr>
        <w:tab/>
        <w:t xml:space="preserve"> </w:t>
      </w:r>
      <w:r w:rsidRPr="006D69EE">
        <w:rPr>
          <w:rStyle w:val="Zdraznn"/>
          <w:rFonts w:ascii="Times New Roman" w:hAnsi="Times New Roman" w:cs="Times New Roman"/>
          <w:i w:val="0"/>
        </w:rPr>
        <w:t xml:space="preserve"> </w:t>
      </w:r>
      <w:r w:rsidR="006D69EE">
        <w:rPr>
          <w:rStyle w:val="Zdraznn"/>
          <w:rFonts w:ascii="Times New Roman" w:hAnsi="Times New Roman" w:cs="Times New Roman"/>
          <w:i w:val="0"/>
        </w:rPr>
        <w:tab/>
      </w:r>
      <w:r w:rsidRPr="006D69EE">
        <w:rPr>
          <w:rStyle w:val="Zdraznn"/>
          <w:rFonts w:ascii="Times New Roman" w:hAnsi="Times New Roman" w:cs="Times New Roman"/>
          <w:i w:val="0"/>
        </w:rPr>
        <w:t>00</w:t>
      </w:r>
      <w:r w:rsidR="006D69EE" w:rsidRPr="006D69EE">
        <w:rPr>
          <w:rStyle w:val="Zdraznn"/>
          <w:rFonts w:ascii="Times New Roman" w:hAnsi="Times New Roman" w:cs="Times New Roman"/>
          <w:i w:val="0"/>
        </w:rPr>
        <w:t xml:space="preserve"> </w:t>
      </w:r>
      <w:r w:rsidRPr="006D69EE">
        <w:rPr>
          <w:rStyle w:val="Zdraznn"/>
          <w:rFonts w:ascii="Times New Roman" w:hAnsi="Times New Roman" w:cs="Times New Roman"/>
          <w:i w:val="0"/>
        </w:rPr>
        <w:t>25</w:t>
      </w:r>
      <w:r w:rsidR="006D69EE" w:rsidRPr="006D69EE">
        <w:rPr>
          <w:rStyle w:val="Zdraznn"/>
          <w:rFonts w:ascii="Times New Roman" w:hAnsi="Times New Roman" w:cs="Times New Roman"/>
          <w:i w:val="0"/>
        </w:rPr>
        <w:t xml:space="preserve"> </w:t>
      </w:r>
      <w:r w:rsidRPr="006D69EE">
        <w:rPr>
          <w:rStyle w:val="Zdraznn"/>
          <w:rFonts w:ascii="Times New Roman" w:hAnsi="Times New Roman" w:cs="Times New Roman"/>
          <w:i w:val="0"/>
        </w:rPr>
        <w:t>46</w:t>
      </w:r>
      <w:r w:rsidR="006D69EE" w:rsidRPr="006D69EE">
        <w:rPr>
          <w:rStyle w:val="Zdraznn"/>
          <w:rFonts w:ascii="Times New Roman" w:hAnsi="Times New Roman" w:cs="Times New Roman"/>
          <w:i w:val="0"/>
        </w:rPr>
        <w:t xml:space="preserve"> </w:t>
      </w:r>
      <w:r w:rsidRPr="006D69EE">
        <w:rPr>
          <w:rStyle w:val="Zdraznn"/>
          <w:rFonts w:ascii="Times New Roman" w:hAnsi="Times New Roman" w:cs="Times New Roman"/>
          <w:i w:val="0"/>
        </w:rPr>
        <w:t>57</w:t>
      </w:r>
    </w:p>
    <w:p w14:paraId="3BC577CD" w14:textId="0AE3EDC4" w:rsidR="00E40F78" w:rsidRPr="006D69EE" w:rsidRDefault="00E40F78" w:rsidP="006D69EE">
      <w:pPr>
        <w:pStyle w:val="Bezmezer"/>
        <w:ind w:left="2124" w:hanging="2124"/>
        <w:jc w:val="both"/>
        <w:rPr>
          <w:rStyle w:val="Zdraznn"/>
          <w:rFonts w:ascii="Times New Roman" w:hAnsi="Times New Roman" w:cs="Times New Roman"/>
          <w:i w:val="0"/>
        </w:rPr>
      </w:pPr>
      <w:r w:rsidRPr="006D69EE">
        <w:rPr>
          <w:rStyle w:val="Zdraznn"/>
          <w:rFonts w:ascii="Times New Roman" w:hAnsi="Times New Roman" w:cs="Times New Roman"/>
          <w:i w:val="0"/>
        </w:rPr>
        <w:t xml:space="preserve">bankovní spojení: </w:t>
      </w:r>
      <w:r w:rsidR="006D69EE">
        <w:rPr>
          <w:rStyle w:val="Zdraznn"/>
          <w:rFonts w:ascii="Times New Roman" w:hAnsi="Times New Roman" w:cs="Times New Roman"/>
          <w:i w:val="0"/>
        </w:rPr>
        <w:tab/>
      </w:r>
      <w:r w:rsidRPr="006D69EE">
        <w:rPr>
          <w:rStyle w:val="Zdraznn"/>
          <w:rFonts w:ascii="Times New Roman" w:hAnsi="Times New Roman" w:cs="Times New Roman"/>
          <w:i w:val="0"/>
        </w:rPr>
        <w:t xml:space="preserve">číslo účtu </w:t>
      </w:r>
      <w:r w:rsidR="006D69EE" w:rsidRPr="005C5192">
        <w:rPr>
          <w:rStyle w:val="Zdraznn"/>
          <w:rFonts w:ascii="Times New Roman" w:hAnsi="Times New Roman" w:cs="Times New Roman"/>
          <w:i w:val="0"/>
          <w:highlight w:val="black"/>
        </w:rPr>
        <w:t>40037-800424389/0800</w:t>
      </w:r>
      <w:r w:rsidR="006D69EE" w:rsidRPr="006D69EE">
        <w:rPr>
          <w:rStyle w:val="Zdraznn"/>
          <w:rFonts w:ascii="Times New Roman" w:hAnsi="Times New Roman" w:cs="Times New Roman"/>
          <w:i w:val="0"/>
        </w:rPr>
        <w:t xml:space="preserve">, </w:t>
      </w:r>
      <w:r w:rsidRPr="006D69EE">
        <w:rPr>
          <w:rStyle w:val="Zdraznn"/>
          <w:rFonts w:ascii="Times New Roman" w:hAnsi="Times New Roman" w:cs="Times New Roman"/>
          <w:i w:val="0"/>
        </w:rPr>
        <w:t xml:space="preserve">vedený </w:t>
      </w:r>
      <w:r w:rsidR="006D69EE" w:rsidRPr="006D69EE">
        <w:rPr>
          <w:rStyle w:val="Zdraznn"/>
          <w:rFonts w:ascii="Times New Roman" w:hAnsi="Times New Roman" w:cs="Times New Roman"/>
          <w:i w:val="0"/>
        </w:rPr>
        <w:t>u České spořitelny a. s., pobočka Karlovy Vary</w:t>
      </w:r>
    </w:p>
    <w:p w14:paraId="2191D8DA" w14:textId="1F70A87E" w:rsidR="00E40F78" w:rsidRDefault="00E40F78" w:rsidP="00A733D4">
      <w:pPr>
        <w:pStyle w:val="Bezmezer"/>
        <w:ind w:left="2124" w:hanging="2124"/>
        <w:jc w:val="both"/>
        <w:rPr>
          <w:rStyle w:val="Zdraznn"/>
          <w:rFonts w:ascii="Times New Roman" w:hAnsi="Times New Roman" w:cs="Times New Roman"/>
          <w:i w:val="0"/>
        </w:rPr>
      </w:pPr>
      <w:r w:rsidRPr="006D69EE">
        <w:rPr>
          <w:rStyle w:val="Zdraznn"/>
          <w:rFonts w:ascii="Times New Roman" w:hAnsi="Times New Roman" w:cs="Times New Roman"/>
          <w:i w:val="0"/>
        </w:rPr>
        <w:t>zastoupené</w:t>
      </w:r>
      <w:r w:rsidR="006D69EE">
        <w:rPr>
          <w:rStyle w:val="Zdraznn"/>
          <w:rFonts w:ascii="Times New Roman" w:hAnsi="Times New Roman" w:cs="Times New Roman"/>
          <w:i w:val="0"/>
        </w:rPr>
        <w:t>:</w:t>
      </w:r>
      <w:r w:rsidR="006D69EE">
        <w:rPr>
          <w:rStyle w:val="Zdraznn"/>
          <w:rFonts w:ascii="Times New Roman" w:hAnsi="Times New Roman" w:cs="Times New Roman"/>
          <w:i w:val="0"/>
        </w:rPr>
        <w:tab/>
      </w:r>
      <w:r w:rsidRPr="006D69EE">
        <w:rPr>
          <w:rStyle w:val="Zdraznn"/>
          <w:rFonts w:ascii="Times New Roman" w:hAnsi="Times New Roman" w:cs="Times New Roman"/>
          <w:i w:val="0"/>
        </w:rPr>
        <w:t xml:space="preserve">Ing. </w:t>
      </w:r>
      <w:r w:rsidR="006D69EE">
        <w:rPr>
          <w:rStyle w:val="Zdraznn"/>
          <w:rFonts w:ascii="Times New Roman" w:hAnsi="Times New Roman" w:cs="Times New Roman"/>
          <w:i w:val="0"/>
        </w:rPr>
        <w:t>Rostislavem Matyášem</w:t>
      </w:r>
      <w:r w:rsidRPr="006D69EE">
        <w:rPr>
          <w:rStyle w:val="Zdraznn"/>
          <w:rFonts w:ascii="Times New Roman" w:hAnsi="Times New Roman" w:cs="Times New Roman"/>
          <w:i w:val="0"/>
        </w:rPr>
        <w:t xml:space="preserve">, vedoucím odboru majetku města na základě plné moci ze dne </w:t>
      </w:r>
      <w:r w:rsidR="006D69EE">
        <w:rPr>
          <w:rStyle w:val="Zdraznn"/>
          <w:rFonts w:ascii="Times New Roman" w:hAnsi="Times New Roman" w:cs="Times New Roman"/>
          <w:i w:val="0"/>
        </w:rPr>
        <w:t>1. 3. 2021</w:t>
      </w:r>
      <w:r w:rsidRPr="006D69EE">
        <w:rPr>
          <w:rStyle w:val="Zdraznn"/>
          <w:rFonts w:ascii="Times New Roman" w:hAnsi="Times New Roman" w:cs="Times New Roman"/>
          <w:i w:val="0"/>
        </w:rPr>
        <w:t xml:space="preserve">, archivované u Katastrálního úřadu pro Karlovarský kraj, Katastrální pracoviště Karlovy Vary </w:t>
      </w:r>
      <w:r w:rsidR="00A733D4">
        <w:rPr>
          <w:rStyle w:val="Zdraznn"/>
          <w:rFonts w:ascii="Times New Roman" w:hAnsi="Times New Roman" w:cs="Times New Roman"/>
          <w:i w:val="0"/>
        </w:rPr>
        <w:t>(tvoří přílohu č. 3</w:t>
      </w:r>
      <w:r w:rsidR="00C162D9" w:rsidRPr="006D69EE">
        <w:rPr>
          <w:rStyle w:val="Zdraznn"/>
          <w:rFonts w:ascii="Times New Roman" w:hAnsi="Times New Roman" w:cs="Times New Roman"/>
          <w:i w:val="0"/>
        </w:rPr>
        <w:t xml:space="preserve"> této Smlouvy)</w:t>
      </w:r>
    </w:p>
    <w:p w14:paraId="3FFCBDB2" w14:textId="77777777" w:rsidR="00A733D4" w:rsidRPr="006D69EE" w:rsidRDefault="00A733D4" w:rsidP="00A733D4">
      <w:pPr>
        <w:pStyle w:val="Bezmezer"/>
        <w:ind w:left="2124" w:hanging="2124"/>
        <w:jc w:val="both"/>
        <w:rPr>
          <w:rStyle w:val="Zdraznn"/>
          <w:rFonts w:ascii="Times New Roman" w:hAnsi="Times New Roman" w:cs="Times New Roman"/>
          <w:i w:val="0"/>
        </w:rPr>
      </w:pPr>
    </w:p>
    <w:p w14:paraId="6AEE83D9" w14:textId="72ABEE3B" w:rsidR="00E40F78" w:rsidRPr="006D69EE" w:rsidRDefault="00E40F78" w:rsidP="006D69EE">
      <w:pPr>
        <w:pStyle w:val="Bezmezer"/>
        <w:jc w:val="both"/>
        <w:rPr>
          <w:rStyle w:val="Zdraznn"/>
          <w:rFonts w:ascii="Times New Roman" w:hAnsi="Times New Roman" w:cs="Times New Roman"/>
          <w:i w:val="0"/>
        </w:rPr>
      </w:pPr>
      <w:r w:rsidRPr="006D69EE">
        <w:rPr>
          <w:rStyle w:val="Zdraznn"/>
          <w:rFonts w:ascii="Times New Roman" w:hAnsi="Times New Roman" w:cs="Times New Roman"/>
          <w:i w:val="0"/>
        </w:rPr>
        <w:t>(„</w:t>
      </w:r>
      <w:r w:rsidRPr="00A72CEC">
        <w:rPr>
          <w:rStyle w:val="Zdraznn"/>
          <w:rFonts w:ascii="Times New Roman" w:hAnsi="Times New Roman" w:cs="Times New Roman"/>
          <w:b/>
          <w:i w:val="0"/>
        </w:rPr>
        <w:t>Kupující</w:t>
      </w:r>
      <w:r w:rsidRPr="006D69EE">
        <w:rPr>
          <w:rStyle w:val="Zdraznn"/>
          <w:rFonts w:ascii="Times New Roman" w:hAnsi="Times New Roman" w:cs="Times New Roman"/>
          <w:i w:val="0"/>
        </w:rPr>
        <w:t>“)</w:t>
      </w:r>
    </w:p>
    <w:p w14:paraId="48DF4971" w14:textId="77777777" w:rsidR="006D69EE" w:rsidRPr="006D69EE" w:rsidRDefault="006D69EE" w:rsidP="006D69EE">
      <w:pPr>
        <w:pStyle w:val="Bezmezer"/>
        <w:jc w:val="both"/>
        <w:rPr>
          <w:rStyle w:val="Zdraznn"/>
          <w:rFonts w:ascii="Times New Roman" w:hAnsi="Times New Roman" w:cs="Times New Roman"/>
          <w:i w:val="0"/>
        </w:rPr>
      </w:pPr>
    </w:p>
    <w:p w14:paraId="5B44FD76" w14:textId="4E41476B" w:rsidR="00E40F78" w:rsidRPr="00892972" w:rsidRDefault="006D69EE" w:rsidP="006D69EE">
      <w:pPr>
        <w:pStyle w:val="Bezmezer"/>
        <w:jc w:val="both"/>
        <w:rPr>
          <w:rStyle w:val="Zdraznn"/>
          <w:rFonts w:ascii="Times New Roman" w:hAnsi="Times New Roman" w:cs="Times New Roman"/>
          <w:b/>
          <w:i w:val="0"/>
        </w:rPr>
      </w:pPr>
      <w:r w:rsidRPr="00892972">
        <w:rPr>
          <w:rStyle w:val="Zdraznn"/>
          <w:rFonts w:ascii="Times New Roman" w:hAnsi="Times New Roman" w:cs="Times New Roman"/>
          <w:b/>
          <w:i w:val="0"/>
        </w:rPr>
        <w:t>a</w:t>
      </w:r>
    </w:p>
    <w:p w14:paraId="65B28ED9" w14:textId="77777777" w:rsidR="006D69EE" w:rsidRPr="006D69EE" w:rsidRDefault="006D69EE" w:rsidP="006D69EE">
      <w:pPr>
        <w:pStyle w:val="Bezmezer"/>
        <w:jc w:val="both"/>
        <w:rPr>
          <w:rStyle w:val="Zdraznn"/>
          <w:rFonts w:ascii="Times New Roman" w:hAnsi="Times New Roman" w:cs="Times New Roman"/>
          <w:i w:val="0"/>
        </w:rPr>
      </w:pPr>
    </w:p>
    <w:p w14:paraId="00BC8BC9" w14:textId="77777777" w:rsidR="00E40F78" w:rsidRPr="006D69EE" w:rsidRDefault="00E40F78" w:rsidP="006D69EE">
      <w:pPr>
        <w:pStyle w:val="Bezmezer"/>
        <w:jc w:val="both"/>
        <w:rPr>
          <w:rFonts w:ascii="Times New Roman" w:hAnsi="Times New Roman" w:cs="Times New Roman"/>
          <w:b/>
        </w:rPr>
      </w:pPr>
      <w:r w:rsidRPr="006D69EE">
        <w:rPr>
          <w:rFonts w:ascii="Times New Roman" w:hAnsi="Times New Roman" w:cs="Times New Roman"/>
          <w:b/>
        </w:rPr>
        <w:t xml:space="preserve">GIGA Agro, s. r. o., </w:t>
      </w:r>
    </w:p>
    <w:p w14:paraId="05A646FC" w14:textId="29FDB517" w:rsidR="00A733D4" w:rsidRDefault="00A733D4" w:rsidP="006D69EE">
      <w:pPr>
        <w:pStyle w:val="Bezmezer"/>
        <w:jc w:val="both"/>
        <w:rPr>
          <w:rFonts w:ascii="Times New Roman" w:hAnsi="Times New Roman" w:cs="Times New Roman"/>
        </w:rPr>
      </w:pPr>
      <w:r>
        <w:rPr>
          <w:rFonts w:ascii="Times New Roman" w:hAnsi="Times New Roman" w:cs="Times New Roman"/>
        </w:rPr>
        <w:t>s</w:t>
      </w:r>
      <w:r w:rsidR="00E40F78" w:rsidRPr="006D69EE">
        <w:rPr>
          <w:rFonts w:ascii="Times New Roman" w:hAnsi="Times New Roman" w:cs="Times New Roman"/>
        </w:rPr>
        <w:t>e sídlem</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sidR="00E40F78" w:rsidRPr="006D69EE">
        <w:rPr>
          <w:rFonts w:ascii="Times New Roman" w:hAnsi="Times New Roman" w:cs="Times New Roman"/>
        </w:rPr>
        <w:t>Dubová 248/1, Bohatice, Karlovy Vary,</w:t>
      </w:r>
      <w:r>
        <w:rPr>
          <w:rFonts w:ascii="Times New Roman" w:hAnsi="Times New Roman" w:cs="Times New Roman"/>
        </w:rPr>
        <w:t xml:space="preserve"> PSČ 360 04</w:t>
      </w:r>
      <w:r w:rsidR="00E40F78" w:rsidRPr="006D69EE">
        <w:rPr>
          <w:rFonts w:ascii="Times New Roman" w:hAnsi="Times New Roman" w:cs="Times New Roman"/>
        </w:rPr>
        <w:t xml:space="preserve"> </w:t>
      </w:r>
    </w:p>
    <w:p w14:paraId="5C4B516B" w14:textId="187178C7" w:rsidR="00E40F78" w:rsidRPr="006D69EE" w:rsidRDefault="00E40F78" w:rsidP="006D69EE">
      <w:pPr>
        <w:pStyle w:val="Bezmezer"/>
        <w:jc w:val="both"/>
        <w:rPr>
          <w:rFonts w:ascii="Times New Roman" w:hAnsi="Times New Roman" w:cs="Times New Roman"/>
        </w:rPr>
      </w:pPr>
      <w:r w:rsidRPr="006D69EE">
        <w:rPr>
          <w:rFonts w:ascii="Times New Roman" w:hAnsi="Times New Roman" w:cs="Times New Roman"/>
        </w:rPr>
        <w:t xml:space="preserve">IČO: </w:t>
      </w:r>
      <w:r w:rsidR="00A733D4">
        <w:rPr>
          <w:rFonts w:ascii="Times New Roman" w:hAnsi="Times New Roman" w:cs="Times New Roman"/>
        </w:rPr>
        <w:tab/>
      </w:r>
      <w:r w:rsidR="00A733D4">
        <w:rPr>
          <w:rFonts w:ascii="Times New Roman" w:hAnsi="Times New Roman" w:cs="Times New Roman"/>
        </w:rPr>
        <w:tab/>
      </w:r>
      <w:r w:rsidR="00A733D4">
        <w:rPr>
          <w:rFonts w:ascii="Times New Roman" w:hAnsi="Times New Roman" w:cs="Times New Roman"/>
        </w:rPr>
        <w:tab/>
      </w:r>
      <w:r w:rsidRPr="006D69EE">
        <w:rPr>
          <w:rFonts w:ascii="Times New Roman" w:hAnsi="Times New Roman" w:cs="Times New Roman"/>
        </w:rPr>
        <w:t>01539159</w:t>
      </w:r>
    </w:p>
    <w:p w14:paraId="507F66F0" w14:textId="1D3D69AE" w:rsidR="00E40F78" w:rsidRPr="006D69EE" w:rsidRDefault="00E40F78" w:rsidP="006D69EE">
      <w:pPr>
        <w:pStyle w:val="Bezmezer"/>
        <w:jc w:val="both"/>
        <w:rPr>
          <w:rFonts w:ascii="Times New Roman" w:hAnsi="Times New Roman" w:cs="Times New Roman"/>
        </w:rPr>
      </w:pPr>
      <w:r w:rsidRPr="006D69EE">
        <w:rPr>
          <w:rFonts w:ascii="Times New Roman" w:hAnsi="Times New Roman" w:cs="Times New Roman"/>
        </w:rPr>
        <w:t xml:space="preserve">bankovní spojení: </w:t>
      </w:r>
      <w:r w:rsidR="00A733D4">
        <w:rPr>
          <w:rFonts w:ascii="Times New Roman" w:hAnsi="Times New Roman" w:cs="Times New Roman"/>
        </w:rPr>
        <w:tab/>
      </w:r>
      <w:r w:rsidRPr="006D69EE">
        <w:rPr>
          <w:rFonts w:ascii="Times New Roman" w:hAnsi="Times New Roman" w:cs="Times New Roman"/>
        </w:rPr>
        <w:t>číslo účtu</w:t>
      </w:r>
      <w:r w:rsidR="00A733D4">
        <w:rPr>
          <w:rFonts w:ascii="Times New Roman" w:hAnsi="Times New Roman" w:cs="Times New Roman"/>
        </w:rPr>
        <w:t xml:space="preserve"> </w:t>
      </w:r>
      <w:r w:rsidR="00A733D4" w:rsidRPr="005C5192">
        <w:rPr>
          <w:rFonts w:ascii="Times New Roman" w:hAnsi="Times New Roman" w:cs="Times New Roman"/>
          <w:highlight w:val="black"/>
        </w:rPr>
        <w:t>1025845434/6100</w:t>
      </w:r>
      <w:r w:rsidRPr="006D69EE">
        <w:rPr>
          <w:rFonts w:ascii="Times New Roman" w:hAnsi="Times New Roman" w:cs="Times New Roman"/>
        </w:rPr>
        <w:t xml:space="preserve">, vedený u </w:t>
      </w:r>
      <w:r w:rsidR="00A733D4">
        <w:rPr>
          <w:rFonts w:ascii="Times New Roman" w:hAnsi="Times New Roman" w:cs="Times New Roman"/>
        </w:rPr>
        <w:t xml:space="preserve">Equa Bank a. s., </w:t>
      </w:r>
      <w:r w:rsidRPr="006D69EE">
        <w:rPr>
          <w:rFonts w:ascii="Times New Roman" w:hAnsi="Times New Roman" w:cs="Times New Roman"/>
        </w:rPr>
        <w:t xml:space="preserve">VS </w:t>
      </w:r>
      <w:r w:rsidR="00A733D4">
        <w:rPr>
          <w:rFonts w:ascii="Times New Roman" w:hAnsi="Times New Roman" w:cs="Times New Roman"/>
        </w:rPr>
        <w:t>01539159</w:t>
      </w:r>
    </w:p>
    <w:p w14:paraId="19698718" w14:textId="5EA73350" w:rsidR="00E40F78" w:rsidRDefault="00E40F78" w:rsidP="006D69EE">
      <w:pPr>
        <w:pStyle w:val="Bezmezer"/>
        <w:jc w:val="both"/>
        <w:rPr>
          <w:rFonts w:ascii="Times New Roman" w:hAnsi="Times New Roman" w:cs="Times New Roman"/>
        </w:rPr>
      </w:pPr>
      <w:r w:rsidRPr="006D69EE">
        <w:rPr>
          <w:rFonts w:ascii="Times New Roman" w:hAnsi="Times New Roman" w:cs="Times New Roman"/>
        </w:rPr>
        <w:t>zastoupená</w:t>
      </w:r>
      <w:r w:rsidR="00A733D4">
        <w:rPr>
          <w:rFonts w:ascii="Times New Roman" w:hAnsi="Times New Roman" w:cs="Times New Roman"/>
        </w:rPr>
        <w:t>:</w:t>
      </w:r>
      <w:r w:rsidR="00A733D4">
        <w:rPr>
          <w:rFonts w:ascii="Times New Roman" w:hAnsi="Times New Roman" w:cs="Times New Roman"/>
        </w:rPr>
        <w:tab/>
      </w:r>
      <w:r w:rsidR="00A733D4">
        <w:rPr>
          <w:rFonts w:ascii="Times New Roman" w:hAnsi="Times New Roman" w:cs="Times New Roman"/>
        </w:rPr>
        <w:tab/>
      </w:r>
      <w:r w:rsidR="001926FF">
        <w:rPr>
          <w:rFonts w:ascii="Times New Roman" w:hAnsi="Times New Roman" w:cs="Times New Roman"/>
        </w:rPr>
        <w:t>Radkem Handlířem, jednatelem</w:t>
      </w:r>
    </w:p>
    <w:p w14:paraId="611F5B20" w14:textId="77777777" w:rsidR="00A733D4" w:rsidRDefault="00A733D4" w:rsidP="006D69EE">
      <w:pPr>
        <w:pStyle w:val="Bezmezer"/>
        <w:jc w:val="both"/>
        <w:rPr>
          <w:rFonts w:ascii="Times New Roman" w:hAnsi="Times New Roman" w:cs="Times New Roman"/>
        </w:rPr>
      </w:pPr>
    </w:p>
    <w:p w14:paraId="5CFD85E4" w14:textId="1635C277" w:rsidR="00A733D4" w:rsidRDefault="00A733D4" w:rsidP="00A733D4">
      <w:pPr>
        <w:pStyle w:val="Bezmezer"/>
        <w:jc w:val="both"/>
        <w:rPr>
          <w:rFonts w:ascii="Times New Roman" w:hAnsi="Times New Roman" w:cs="Times New Roman"/>
        </w:rPr>
      </w:pPr>
      <w:r w:rsidRPr="006D69EE">
        <w:rPr>
          <w:rFonts w:ascii="Times New Roman" w:hAnsi="Times New Roman" w:cs="Times New Roman"/>
        </w:rPr>
        <w:t>(„</w:t>
      </w:r>
      <w:r w:rsidRPr="00A72CEC">
        <w:rPr>
          <w:rFonts w:ascii="Times New Roman" w:hAnsi="Times New Roman" w:cs="Times New Roman"/>
          <w:b/>
        </w:rPr>
        <w:t>Prodávající</w:t>
      </w:r>
      <w:r w:rsidRPr="006D69EE">
        <w:rPr>
          <w:rFonts w:ascii="Times New Roman" w:hAnsi="Times New Roman" w:cs="Times New Roman"/>
        </w:rPr>
        <w:t>“)</w:t>
      </w:r>
      <w:bookmarkStart w:id="0" w:name="_GoBack"/>
      <w:bookmarkEnd w:id="0"/>
    </w:p>
    <w:p w14:paraId="27720B2D" w14:textId="77777777" w:rsidR="00A72CEC" w:rsidRPr="006D69EE" w:rsidRDefault="00A72CEC" w:rsidP="00A733D4">
      <w:pPr>
        <w:pStyle w:val="Bezmezer"/>
        <w:jc w:val="both"/>
        <w:rPr>
          <w:rFonts w:ascii="Times New Roman" w:hAnsi="Times New Roman" w:cs="Times New Roman"/>
        </w:rPr>
      </w:pPr>
    </w:p>
    <w:p w14:paraId="0070624A" w14:textId="77777777" w:rsidR="00E40F78" w:rsidRPr="006D69EE" w:rsidRDefault="00E40F78" w:rsidP="006D69EE">
      <w:pPr>
        <w:pStyle w:val="Bezmezer"/>
        <w:jc w:val="both"/>
        <w:rPr>
          <w:rFonts w:ascii="Times New Roman" w:hAnsi="Times New Roman" w:cs="Times New Roman"/>
        </w:rPr>
      </w:pPr>
      <w:r w:rsidRPr="006D69EE">
        <w:rPr>
          <w:rFonts w:ascii="Times New Roman" w:hAnsi="Times New Roman" w:cs="Times New Roman"/>
        </w:rPr>
        <w:t>Kupující a Prodávající společně „Smluvní strany“, a každý z nich samostatně „Smluvní strana“</w:t>
      </w:r>
    </w:p>
    <w:p w14:paraId="727757B1" w14:textId="00539954" w:rsidR="00E40F78" w:rsidRDefault="00E40F78" w:rsidP="006D69EE">
      <w:pPr>
        <w:widowControl w:val="0"/>
        <w:spacing w:before="120" w:after="120" w:line="240" w:lineRule="auto"/>
        <w:jc w:val="both"/>
        <w:rPr>
          <w:rFonts w:ascii="Times New Roman" w:eastAsia="Times New Roman" w:hAnsi="Times New Roman" w:cs="Times New Roman"/>
          <w:b/>
        </w:rPr>
      </w:pPr>
    </w:p>
    <w:p w14:paraId="222DDD0C" w14:textId="77777777" w:rsidR="00E956BB" w:rsidRPr="006D69EE" w:rsidRDefault="00E956BB" w:rsidP="006D69EE">
      <w:pPr>
        <w:widowControl w:val="0"/>
        <w:spacing w:before="120" w:after="120" w:line="240" w:lineRule="auto"/>
        <w:jc w:val="both"/>
        <w:rPr>
          <w:rFonts w:ascii="Times New Roman" w:eastAsia="Times New Roman" w:hAnsi="Times New Roman" w:cs="Times New Roman"/>
          <w:b/>
        </w:rPr>
      </w:pPr>
    </w:p>
    <w:p w14:paraId="676C24F3" w14:textId="6F1E9D86" w:rsidR="00E40F78" w:rsidRDefault="00E40F78" w:rsidP="00E40F78">
      <w:pPr>
        <w:widowControl w:val="0"/>
        <w:spacing w:before="120" w:after="120" w:line="240" w:lineRule="auto"/>
        <w:jc w:val="both"/>
        <w:rPr>
          <w:rFonts w:ascii="Times New Roman" w:eastAsia="Times New Roman" w:hAnsi="Times New Roman" w:cs="Times New Roman"/>
          <w:b/>
          <w:bCs/>
        </w:rPr>
      </w:pPr>
      <w:r w:rsidRPr="00E40F78">
        <w:rPr>
          <w:rFonts w:ascii="Times New Roman" w:eastAsia="Times New Roman" w:hAnsi="Times New Roman" w:cs="Times New Roman"/>
          <w:b/>
          <w:bCs/>
        </w:rPr>
        <w:t>SMLUVNÍ STRANY SE DOHODLY TAKTO:</w:t>
      </w:r>
    </w:p>
    <w:p w14:paraId="048E072F" w14:textId="77777777" w:rsidR="00E956BB" w:rsidRPr="00E40F78" w:rsidRDefault="00E956BB" w:rsidP="00E40F78">
      <w:pPr>
        <w:widowControl w:val="0"/>
        <w:spacing w:before="120" w:after="120" w:line="240" w:lineRule="auto"/>
        <w:jc w:val="both"/>
        <w:rPr>
          <w:rFonts w:ascii="Times New Roman" w:eastAsia="Times New Roman" w:hAnsi="Times New Roman" w:cs="Times New Roman"/>
          <w:b/>
          <w:bCs/>
        </w:rPr>
      </w:pPr>
    </w:p>
    <w:p w14:paraId="3AD26933" w14:textId="77777777" w:rsidR="00E40F78" w:rsidRPr="00E40F78" w:rsidRDefault="00E40F78" w:rsidP="00E40F78">
      <w:pPr>
        <w:widowControl w:val="0"/>
        <w:numPr>
          <w:ilvl w:val="0"/>
          <w:numId w:val="1"/>
        </w:numPr>
        <w:spacing w:before="360" w:after="120" w:line="240" w:lineRule="auto"/>
        <w:jc w:val="both"/>
        <w:outlineLvl w:val="0"/>
        <w:rPr>
          <w:rFonts w:ascii="Times New Roman" w:eastAsia="Times New Roman" w:hAnsi="Times New Roman" w:cs="Times New Roman"/>
          <w:b/>
          <w:bCs/>
          <w:caps/>
          <w:kern w:val="32"/>
          <w:lang w:val="x-none" w:eastAsia="x-none"/>
        </w:rPr>
      </w:pPr>
      <w:r w:rsidRPr="00E40F78">
        <w:rPr>
          <w:rFonts w:ascii="Times New Roman" w:eastAsia="Times New Roman" w:hAnsi="Times New Roman" w:cs="Times New Roman"/>
          <w:b/>
          <w:bCs/>
          <w:caps/>
          <w:kern w:val="32"/>
          <w:lang w:val="x-none" w:eastAsia="x-none"/>
        </w:rPr>
        <w:t>Úvodní ustanovení</w:t>
      </w:r>
    </w:p>
    <w:p w14:paraId="351AAB16" w14:textId="3C199300" w:rsidR="00E40F78" w:rsidRPr="00E40F78" w:rsidRDefault="00E40F78" w:rsidP="00E40F78">
      <w:pPr>
        <w:widowControl w:val="0"/>
        <w:numPr>
          <w:ilvl w:val="1"/>
          <w:numId w:val="1"/>
        </w:numPr>
        <w:spacing w:before="120" w:after="120" w:line="240" w:lineRule="auto"/>
        <w:jc w:val="both"/>
        <w:outlineLvl w:val="1"/>
        <w:rPr>
          <w:rFonts w:ascii="Times New Roman" w:eastAsia="Times New Roman" w:hAnsi="Times New Roman" w:cs="Times New Roman"/>
          <w:bCs/>
          <w:iCs/>
          <w:lang w:val="x-none" w:eastAsia="x-none"/>
        </w:rPr>
      </w:pPr>
      <w:r w:rsidRPr="00E40F78">
        <w:rPr>
          <w:rFonts w:ascii="Times New Roman" w:eastAsia="Times New Roman" w:hAnsi="Times New Roman" w:cs="Times New Roman"/>
          <w:bCs/>
          <w:iCs/>
          <w:lang w:val="x-none" w:eastAsia="x-none"/>
        </w:rPr>
        <w:t xml:space="preserve">Prodávající prohlašuje, že je výlučným vlastníkem pozemku parc. č. </w:t>
      </w:r>
      <w:r w:rsidRPr="00E40F78">
        <w:rPr>
          <w:rFonts w:ascii="Times New Roman" w:eastAsia="Times New Roman" w:hAnsi="Times New Roman" w:cs="Times New Roman"/>
          <w:b/>
          <w:bCs/>
          <w:iCs/>
          <w:sz w:val="21"/>
          <w:szCs w:val="21"/>
          <w:lang w:eastAsia="x-none"/>
        </w:rPr>
        <w:t>590/</w:t>
      </w:r>
      <w:r w:rsidR="00C56308">
        <w:rPr>
          <w:rFonts w:ascii="Times New Roman" w:eastAsia="Times New Roman" w:hAnsi="Times New Roman" w:cs="Times New Roman"/>
          <w:b/>
          <w:bCs/>
          <w:iCs/>
          <w:sz w:val="21"/>
          <w:szCs w:val="21"/>
          <w:lang w:eastAsia="x-none"/>
        </w:rPr>
        <w:t>11</w:t>
      </w:r>
      <w:r w:rsidRPr="00E40F78">
        <w:rPr>
          <w:rFonts w:ascii="Times New Roman" w:eastAsia="Times New Roman" w:hAnsi="Times New Roman" w:cs="Times New Roman"/>
          <w:bCs/>
          <w:iCs/>
          <w:lang w:val="x-none" w:eastAsia="x-none"/>
        </w:rPr>
        <w:t xml:space="preserve"> o výměře </w:t>
      </w:r>
      <w:r w:rsidR="00C56308">
        <w:rPr>
          <w:rFonts w:ascii="Times New Roman" w:eastAsia="Times New Roman" w:hAnsi="Times New Roman" w:cs="Times New Roman"/>
          <w:b/>
          <w:bCs/>
          <w:iCs/>
          <w:sz w:val="21"/>
          <w:szCs w:val="21"/>
          <w:lang w:eastAsia="x-none"/>
        </w:rPr>
        <w:t>30</w:t>
      </w:r>
      <w:r w:rsidRPr="00E40F78">
        <w:rPr>
          <w:rFonts w:ascii="Times New Roman" w:eastAsia="Times New Roman" w:hAnsi="Times New Roman" w:cs="Times New Roman"/>
          <w:bCs/>
          <w:iCs/>
          <w:lang w:val="x-none" w:eastAsia="x-none"/>
        </w:rPr>
        <w:t xml:space="preserve"> m</w:t>
      </w:r>
      <w:r w:rsidRPr="00E40F78">
        <w:rPr>
          <w:rFonts w:ascii="Times New Roman" w:eastAsia="Times New Roman" w:hAnsi="Times New Roman" w:cs="Times New Roman"/>
          <w:bCs/>
          <w:iCs/>
          <w:vertAlign w:val="superscript"/>
          <w:lang w:val="x-none" w:eastAsia="x-none"/>
        </w:rPr>
        <w:t>2</w:t>
      </w:r>
      <w:r w:rsidRPr="00E40F78">
        <w:rPr>
          <w:rFonts w:ascii="Times New Roman" w:eastAsia="Times New Roman" w:hAnsi="Times New Roman" w:cs="Times New Roman"/>
          <w:bCs/>
          <w:iCs/>
          <w:lang w:val="x-none" w:eastAsia="x-none"/>
        </w:rPr>
        <w:t xml:space="preserve"> zapsaného na LV č. </w:t>
      </w:r>
      <w:r w:rsidRPr="00E40F78">
        <w:rPr>
          <w:rFonts w:ascii="Times New Roman" w:eastAsia="Times New Roman" w:hAnsi="Times New Roman" w:cs="Times New Roman"/>
          <w:bCs/>
          <w:iCs/>
          <w:lang w:eastAsia="x-none"/>
        </w:rPr>
        <w:t xml:space="preserve">83 </w:t>
      </w:r>
      <w:r w:rsidRPr="00E40F78">
        <w:rPr>
          <w:rFonts w:ascii="Times New Roman" w:eastAsia="Times New Roman" w:hAnsi="Times New Roman" w:cs="Times New Roman"/>
          <w:bCs/>
          <w:iCs/>
          <w:lang w:val="x-none" w:eastAsia="x-none"/>
        </w:rPr>
        <w:t xml:space="preserve">v katastrálním území </w:t>
      </w:r>
      <w:r w:rsidRPr="00E40F78">
        <w:rPr>
          <w:rFonts w:ascii="Times New Roman" w:eastAsia="Times New Roman" w:hAnsi="Times New Roman" w:cs="Times New Roman"/>
          <w:bCs/>
          <w:iCs/>
          <w:noProof/>
          <w:lang w:val="x-none" w:eastAsia="x-none"/>
        </w:rPr>
        <w:t>Bohatice, obec Karlovy Vary</w:t>
      </w:r>
      <w:r w:rsidRPr="00E40F78">
        <w:rPr>
          <w:rFonts w:ascii="Times New Roman" w:eastAsia="Times New Roman" w:hAnsi="Times New Roman" w:cs="Times New Roman"/>
          <w:bCs/>
          <w:iCs/>
          <w:lang w:val="x-none" w:eastAsia="x-none"/>
        </w:rPr>
        <w:t xml:space="preserve"> („</w:t>
      </w:r>
      <w:r w:rsidR="00C56308">
        <w:rPr>
          <w:rFonts w:ascii="Times New Roman" w:eastAsia="Times New Roman" w:hAnsi="Times New Roman" w:cs="Times New Roman"/>
          <w:b/>
          <w:bCs/>
          <w:iCs/>
          <w:lang w:eastAsia="x-none"/>
        </w:rPr>
        <w:t>Pozemek</w:t>
      </w:r>
      <w:r w:rsidRPr="00E40F78">
        <w:rPr>
          <w:rFonts w:ascii="Times New Roman" w:eastAsia="Times New Roman" w:hAnsi="Times New Roman" w:cs="Times New Roman"/>
          <w:bCs/>
          <w:iCs/>
          <w:lang w:val="x-none" w:eastAsia="x-none"/>
        </w:rPr>
        <w:t xml:space="preserve">“). Kopie výpisu z katastru nemovitostí týkající se </w:t>
      </w:r>
      <w:r w:rsidR="00F75DB8">
        <w:rPr>
          <w:rFonts w:ascii="Times New Roman" w:eastAsia="Times New Roman" w:hAnsi="Times New Roman" w:cs="Times New Roman"/>
          <w:bCs/>
          <w:iCs/>
          <w:lang w:eastAsia="x-none"/>
        </w:rPr>
        <w:t>P</w:t>
      </w:r>
      <w:r w:rsidRPr="00E40F78">
        <w:rPr>
          <w:rFonts w:ascii="Times New Roman" w:eastAsia="Times New Roman" w:hAnsi="Times New Roman" w:cs="Times New Roman"/>
          <w:bCs/>
          <w:iCs/>
          <w:lang w:eastAsia="x-none"/>
        </w:rPr>
        <w:t>ozemku</w:t>
      </w:r>
      <w:r w:rsidRPr="00E40F78">
        <w:rPr>
          <w:rFonts w:ascii="Times New Roman" w:eastAsia="Times New Roman" w:hAnsi="Times New Roman" w:cs="Times New Roman"/>
          <w:bCs/>
          <w:iCs/>
          <w:lang w:val="x-none" w:eastAsia="x-none"/>
        </w:rPr>
        <w:t xml:space="preserve"> je k této Smlouvě připojena jako </w:t>
      </w:r>
      <w:r w:rsidRPr="00E40F78">
        <w:rPr>
          <w:rFonts w:ascii="Times New Roman" w:eastAsia="Times New Roman" w:hAnsi="Times New Roman" w:cs="Times New Roman"/>
          <w:b/>
          <w:bCs/>
          <w:iCs/>
          <w:lang w:val="x-none" w:eastAsia="x-none"/>
        </w:rPr>
        <w:t>Příloha 1</w:t>
      </w:r>
      <w:r w:rsidRPr="00E40F78">
        <w:rPr>
          <w:rFonts w:ascii="Times New Roman" w:eastAsia="Times New Roman" w:hAnsi="Times New Roman" w:cs="Times New Roman"/>
          <w:bCs/>
          <w:iCs/>
          <w:lang w:val="x-none" w:eastAsia="x-none"/>
        </w:rPr>
        <w:t>.</w:t>
      </w:r>
    </w:p>
    <w:p w14:paraId="5B223180" w14:textId="77777777" w:rsidR="00E40F78" w:rsidRPr="00E40F78" w:rsidRDefault="00E40F78" w:rsidP="00E40F78">
      <w:pPr>
        <w:widowControl w:val="0"/>
        <w:numPr>
          <w:ilvl w:val="0"/>
          <w:numId w:val="1"/>
        </w:numPr>
        <w:spacing w:before="360" w:after="120" w:line="240" w:lineRule="auto"/>
        <w:jc w:val="both"/>
        <w:outlineLvl w:val="0"/>
        <w:rPr>
          <w:rFonts w:ascii="Times New Roman" w:eastAsia="Times New Roman" w:hAnsi="Times New Roman" w:cs="Times New Roman"/>
          <w:b/>
          <w:bCs/>
          <w:caps/>
          <w:kern w:val="32"/>
          <w:lang w:val="x-none" w:eastAsia="x-none"/>
        </w:rPr>
      </w:pPr>
      <w:r w:rsidRPr="00E40F78">
        <w:rPr>
          <w:rFonts w:ascii="Times New Roman" w:eastAsia="Times New Roman" w:hAnsi="Times New Roman" w:cs="Times New Roman"/>
          <w:b/>
          <w:bCs/>
          <w:caps/>
          <w:kern w:val="32"/>
          <w:lang w:val="x-none" w:eastAsia="x-none"/>
        </w:rPr>
        <w:t>Předmět koupě</w:t>
      </w:r>
    </w:p>
    <w:p w14:paraId="11822153" w14:textId="77777777" w:rsidR="00E40F78" w:rsidRPr="00E40F78" w:rsidRDefault="00E40F78" w:rsidP="00E40F78">
      <w:pPr>
        <w:widowControl w:val="0"/>
        <w:numPr>
          <w:ilvl w:val="1"/>
          <w:numId w:val="1"/>
        </w:numPr>
        <w:spacing w:before="120" w:after="120" w:line="240" w:lineRule="auto"/>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noProof/>
          <w:lang w:val="x-none" w:eastAsia="x-none"/>
        </w:rPr>
        <w:t xml:space="preserve">Předmětem této Smlouvy je převod vlastnického práva </w:t>
      </w:r>
      <w:r w:rsidRPr="00E40F78">
        <w:rPr>
          <w:rFonts w:ascii="Times New Roman" w:eastAsia="Times New Roman" w:hAnsi="Times New Roman" w:cs="Times New Roman"/>
          <w:bCs/>
          <w:iCs/>
          <w:lang w:val="x-none" w:eastAsia="x-none"/>
        </w:rPr>
        <w:t>k Pozemku</w:t>
      </w:r>
      <w:r w:rsidRPr="00E40F78">
        <w:rPr>
          <w:rFonts w:ascii="Times New Roman" w:eastAsia="Times New Roman" w:hAnsi="Times New Roman" w:cs="Times New Roman"/>
          <w:bCs/>
          <w:iCs/>
          <w:noProof/>
          <w:lang w:val="x-none" w:eastAsia="x-none"/>
        </w:rPr>
        <w:t xml:space="preserve"> z Prodávajícího na Kupujícího. </w:t>
      </w:r>
    </w:p>
    <w:p w14:paraId="48452772" w14:textId="5485CB4F" w:rsidR="00E40F78" w:rsidRDefault="00E40F78" w:rsidP="00E40F78">
      <w:pPr>
        <w:widowControl w:val="0"/>
        <w:numPr>
          <w:ilvl w:val="1"/>
          <w:numId w:val="1"/>
        </w:numPr>
        <w:spacing w:before="120" w:after="120" w:line="240" w:lineRule="auto"/>
        <w:jc w:val="both"/>
        <w:outlineLvl w:val="1"/>
        <w:rPr>
          <w:rFonts w:ascii="Times New Roman" w:eastAsia="Times New Roman" w:hAnsi="Times New Roman" w:cs="Times New Roman"/>
          <w:bCs/>
          <w:iCs/>
          <w:lang w:val="x-none" w:eastAsia="cs-CZ"/>
        </w:rPr>
      </w:pPr>
      <w:r w:rsidRPr="00E40F78">
        <w:rPr>
          <w:rFonts w:ascii="Times New Roman" w:eastAsia="Times New Roman" w:hAnsi="Times New Roman" w:cs="Times New Roman"/>
          <w:bCs/>
          <w:iCs/>
          <w:lang w:val="x-none" w:eastAsia="cs-CZ"/>
        </w:rPr>
        <w:t xml:space="preserve">Prodávající tímto prodává, odevzdává a zavazuje se Kupujícímu umožnit nabytí vlastnického práva </w:t>
      </w:r>
      <w:r w:rsidRPr="00E40F78">
        <w:rPr>
          <w:rFonts w:ascii="Times New Roman" w:eastAsia="Times New Roman" w:hAnsi="Times New Roman" w:cs="Times New Roman"/>
          <w:bCs/>
          <w:iCs/>
          <w:lang w:val="x-none" w:eastAsia="x-none"/>
        </w:rPr>
        <w:t>k Pozemku s veškerými součástmi a příslušenstvím a s veškerým k Pozemku náležejícími právy a povinnostmi</w:t>
      </w:r>
      <w:r w:rsidRPr="00E40F78">
        <w:rPr>
          <w:rFonts w:ascii="Times New Roman" w:eastAsia="Times New Roman" w:hAnsi="Times New Roman" w:cs="Times New Roman"/>
          <w:bCs/>
          <w:iCs/>
          <w:lang w:val="x-none" w:eastAsia="cs-CZ"/>
        </w:rPr>
        <w:t xml:space="preserve"> za Kupní cenu, jak je uvedená v článku 3.1 níže, a v souladu s podmínkami stanovenými touto Smlouvou. </w:t>
      </w:r>
      <w:r w:rsidRPr="00E40F78">
        <w:rPr>
          <w:rFonts w:ascii="Times New Roman" w:eastAsia="Times New Roman" w:hAnsi="Times New Roman" w:cs="Times New Roman"/>
          <w:bCs/>
          <w:iCs/>
          <w:noProof/>
          <w:lang w:val="x-none" w:eastAsia="x-none"/>
        </w:rPr>
        <w:t xml:space="preserve">Kupující tímto od Prodávajícího Pozemek </w:t>
      </w:r>
      <w:r w:rsidRPr="00E40F78">
        <w:rPr>
          <w:rFonts w:ascii="Times New Roman" w:eastAsia="Times New Roman" w:hAnsi="Times New Roman" w:cs="Times New Roman"/>
          <w:bCs/>
          <w:iCs/>
          <w:lang w:val="x-none" w:eastAsia="x-none"/>
        </w:rPr>
        <w:t>s veškerými součástmi a příslušenstvím a s veškerým k Pozemku náležejícími právy a povinnostmi</w:t>
      </w:r>
      <w:r w:rsidRPr="00E40F78">
        <w:rPr>
          <w:rFonts w:ascii="Times New Roman" w:eastAsia="Times New Roman" w:hAnsi="Times New Roman" w:cs="Times New Roman"/>
          <w:bCs/>
          <w:iCs/>
          <w:lang w:val="x-none" w:eastAsia="cs-CZ"/>
        </w:rPr>
        <w:t xml:space="preserve"> </w:t>
      </w:r>
      <w:r w:rsidRPr="00E40F78">
        <w:rPr>
          <w:rFonts w:ascii="Times New Roman" w:eastAsia="Times New Roman" w:hAnsi="Times New Roman" w:cs="Times New Roman"/>
          <w:bCs/>
          <w:iCs/>
          <w:noProof/>
          <w:lang w:val="x-none" w:eastAsia="x-none"/>
        </w:rPr>
        <w:t>kupuje a přijímá do svého výlučného vlastnictví v souladu s podmínkami stanovenými touto Smlouvou a zavazuje se zaplatit Prodávajícímu Kupní cenu.</w:t>
      </w:r>
    </w:p>
    <w:p w14:paraId="2BD57589" w14:textId="77777777" w:rsidR="00E956BB" w:rsidRPr="00E40F78" w:rsidRDefault="00E956BB" w:rsidP="00E956BB">
      <w:pPr>
        <w:widowControl w:val="0"/>
        <w:spacing w:before="120" w:after="120" w:line="240" w:lineRule="auto"/>
        <w:ind w:left="567"/>
        <w:jc w:val="both"/>
        <w:outlineLvl w:val="1"/>
        <w:rPr>
          <w:rFonts w:ascii="Times New Roman" w:eastAsia="Times New Roman" w:hAnsi="Times New Roman" w:cs="Times New Roman"/>
          <w:bCs/>
          <w:iCs/>
          <w:lang w:val="x-none" w:eastAsia="cs-CZ"/>
        </w:rPr>
      </w:pPr>
    </w:p>
    <w:p w14:paraId="20072665" w14:textId="77777777" w:rsidR="00E40F78" w:rsidRPr="00E40F78" w:rsidRDefault="00E40F78" w:rsidP="00E40F78">
      <w:pPr>
        <w:widowControl w:val="0"/>
        <w:numPr>
          <w:ilvl w:val="0"/>
          <w:numId w:val="1"/>
        </w:numPr>
        <w:spacing w:before="360" w:after="120" w:line="240" w:lineRule="auto"/>
        <w:jc w:val="both"/>
        <w:outlineLvl w:val="0"/>
        <w:rPr>
          <w:rFonts w:ascii="Times New Roman" w:eastAsia="Times New Roman" w:hAnsi="Times New Roman" w:cs="Times New Roman"/>
          <w:b/>
          <w:bCs/>
          <w:caps/>
          <w:noProof/>
          <w:lang w:val="x-none" w:eastAsia="x-none"/>
        </w:rPr>
      </w:pPr>
      <w:r w:rsidRPr="00E40F78">
        <w:rPr>
          <w:rFonts w:ascii="Times New Roman" w:eastAsia="Times New Roman" w:hAnsi="Times New Roman" w:cs="Times New Roman"/>
          <w:b/>
          <w:bCs/>
          <w:caps/>
          <w:noProof/>
          <w:lang w:val="x-none" w:eastAsia="x-none"/>
        </w:rPr>
        <w:t>Kupní cena</w:t>
      </w:r>
    </w:p>
    <w:p w14:paraId="4D58AC55" w14:textId="07BD86CA" w:rsidR="00E40F78" w:rsidRPr="00E40F78" w:rsidRDefault="00E40F78" w:rsidP="00E40F78">
      <w:pPr>
        <w:widowControl w:val="0"/>
        <w:numPr>
          <w:ilvl w:val="1"/>
          <w:numId w:val="1"/>
        </w:numPr>
        <w:spacing w:before="120" w:after="120" w:line="240" w:lineRule="auto"/>
        <w:jc w:val="both"/>
        <w:outlineLvl w:val="1"/>
        <w:rPr>
          <w:rFonts w:ascii="Times New Roman" w:eastAsia="Times New Roman" w:hAnsi="Times New Roman" w:cs="Times New Roman"/>
          <w:bCs/>
          <w:iCs/>
          <w:lang w:val="x-none" w:eastAsia="x-none"/>
        </w:rPr>
      </w:pPr>
      <w:bookmarkStart w:id="1" w:name="_Ref322811446"/>
      <w:r w:rsidRPr="00E40F78">
        <w:rPr>
          <w:rFonts w:ascii="Times New Roman" w:eastAsia="Times New Roman" w:hAnsi="Times New Roman" w:cs="Times New Roman"/>
          <w:bCs/>
          <w:iCs/>
          <w:noProof/>
          <w:lang w:val="x-none" w:eastAsia="x-none"/>
        </w:rPr>
        <w:t xml:space="preserve">Kupní cena za převod vlastnického práva </w:t>
      </w:r>
      <w:r w:rsidRPr="00E40F78">
        <w:rPr>
          <w:rFonts w:ascii="Times New Roman" w:eastAsia="Times New Roman" w:hAnsi="Times New Roman" w:cs="Times New Roman"/>
          <w:bCs/>
          <w:iCs/>
          <w:lang w:val="x-none" w:eastAsia="x-none"/>
        </w:rPr>
        <w:t xml:space="preserve">k Pozemku je stanovena na základě znaleckého posudku (zadaného městem Karlovy Vary) ze dne </w:t>
      </w:r>
      <w:r w:rsidR="00F75DB8">
        <w:rPr>
          <w:rFonts w:ascii="Times New Roman" w:eastAsia="Times New Roman" w:hAnsi="Times New Roman" w:cs="Times New Roman"/>
          <w:bCs/>
          <w:iCs/>
          <w:lang w:eastAsia="x-none"/>
        </w:rPr>
        <w:t xml:space="preserve">19. </w:t>
      </w:r>
      <w:r w:rsidR="0062499D">
        <w:rPr>
          <w:rFonts w:ascii="Times New Roman" w:eastAsia="Times New Roman" w:hAnsi="Times New Roman" w:cs="Times New Roman"/>
          <w:bCs/>
          <w:iCs/>
          <w:lang w:eastAsia="x-none"/>
        </w:rPr>
        <w:t>ledna</w:t>
      </w:r>
      <w:r w:rsidR="00F75DB8">
        <w:rPr>
          <w:rFonts w:ascii="Times New Roman" w:eastAsia="Times New Roman" w:hAnsi="Times New Roman" w:cs="Times New Roman"/>
          <w:bCs/>
          <w:iCs/>
          <w:lang w:eastAsia="x-none"/>
        </w:rPr>
        <w:t xml:space="preserve"> 2017 </w:t>
      </w:r>
      <w:r w:rsidRPr="00E40F78">
        <w:rPr>
          <w:rFonts w:ascii="Times New Roman" w:eastAsia="Times New Roman" w:hAnsi="Times New Roman" w:cs="Times New Roman"/>
          <w:bCs/>
          <w:iCs/>
          <w:lang w:val="x-none" w:eastAsia="x-none"/>
        </w:rPr>
        <w:t xml:space="preserve">vyhotoveného </w:t>
      </w:r>
      <w:r w:rsidR="00F75DB8">
        <w:rPr>
          <w:rFonts w:ascii="Times New Roman" w:eastAsia="Times New Roman" w:hAnsi="Times New Roman" w:cs="Times New Roman"/>
          <w:bCs/>
          <w:iCs/>
          <w:lang w:eastAsia="x-none"/>
        </w:rPr>
        <w:t>Ing. Danielem Balínem</w:t>
      </w:r>
      <w:r w:rsidRPr="00E40F78">
        <w:rPr>
          <w:rFonts w:ascii="Times New Roman" w:eastAsia="Times New Roman" w:hAnsi="Times New Roman" w:cs="Times New Roman"/>
          <w:bCs/>
          <w:iCs/>
          <w:lang w:val="x-none" w:eastAsia="x-none"/>
        </w:rPr>
        <w:t xml:space="preserve"> a činí </w:t>
      </w:r>
      <w:r w:rsidR="0062499D">
        <w:rPr>
          <w:rFonts w:ascii="Times New Roman" w:eastAsia="Times New Roman" w:hAnsi="Times New Roman" w:cs="Times New Roman"/>
          <w:bCs/>
          <w:iCs/>
          <w:lang w:eastAsia="x-none"/>
        </w:rPr>
        <w:t>(400,-Kč/m</w:t>
      </w:r>
      <w:r w:rsidR="0062499D">
        <w:rPr>
          <w:rFonts w:ascii="Times New Roman" w:eastAsia="Times New Roman" w:hAnsi="Times New Roman" w:cs="Times New Roman"/>
          <w:bCs/>
          <w:iCs/>
          <w:vertAlign w:val="superscript"/>
          <w:lang w:eastAsia="x-none"/>
        </w:rPr>
        <w:t>2</w:t>
      </w:r>
      <w:r w:rsidR="0062499D">
        <w:rPr>
          <w:rFonts w:ascii="Times New Roman" w:eastAsia="Times New Roman" w:hAnsi="Times New Roman" w:cs="Times New Roman"/>
          <w:bCs/>
          <w:iCs/>
          <w:lang w:eastAsia="x-none"/>
        </w:rPr>
        <w:t xml:space="preserve">) </w:t>
      </w:r>
      <w:r w:rsidR="0062499D">
        <w:rPr>
          <w:rFonts w:ascii="Times New Roman" w:eastAsia="Times New Roman" w:hAnsi="Times New Roman" w:cs="Times New Roman"/>
          <w:b/>
          <w:bCs/>
          <w:iCs/>
          <w:lang w:eastAsia="x-none"/>
        </w:rPr>
        <w:t>12.000,</w:t>
      </w:r>
      <w:r w:rsidRPr="00F75DB8">
        <w:rPr>
          <w:rFonts w:ascii="Times New Roman" w:eastAsia="Times New Roman" w:hAnsi="Times New Roman" w:cs="Times New Roman"/>
          <w:b/>
          <w:bCs/>
          <w:iCs/>
          <w:lang w:val="x-none" w:eastAsia="x-none"/>
        </w:rPr>
        <w:t>-</w:t>
      </w:r>
      <w:r w:rsidRPr="00F75DB8">
        <w:rPr>
          <w:rFonts w:ascii="Times New Roman" w:eastAsia="Times New Roman" w:hAnsi="Times New Roman" w:cs="Times New Roman"/>
          <w:bCs/>
          <w:iCs/>
          <w:lang w:val="x-none" w:eastAsia="x-none"/>
        </w:rPr>
        <w:t xml:space="preserve"> </w:t>
      </w:r>
      <w:r w:rsidRPr="00E40F78">
        <w:rPr>
          <w:rFonts w:ascii="Times New Roman" w:eastAsia="Times New Roman" w:hAnsi="Times New Roman" w:cs="Times New Roman"/>
          <w:bCs/>
          <w:iCs/>
          <w:noProof/>
          <w:lang w:val="x-none" w:eastAsia="x-none"/>
        </w:rPr>
        <w:t>(„</w:t>
      </w:r>
      <w:r w:rsidRPr="00E40F78">
        <w:rPr>
          <w:rFonts w:ascii="Times New Roman" w:eastAsia="Times New Roman" w:hAnsi="Times New Roman" w:cs="Times New Roman"/>
          <w:b/>
          <w:bCs/>
          <w:iCs/>
          <w:noProof/>
          <w:lang w:val="x-none" w:eastAsia="x-none"/>
        </w:rPr>
        <w:t>Kupní cena</w:t>
      </w:r>
      <w:r w:rsidRPr="00E40F78">
        <w:rPr>
          <w:rFonts w:ascii="Times New Roman" w:eastAsia="Times New Roman" w:hAnsi="Times New Roman" w:cs="Times New Roman"/>
          <w:bCs/>
          <w:iCs/>
          <w:noProof/>
          <w:lang w:val="x-none" w:eastAsia="x-none"/>
        </w:rPr>
        <w:t>“)</w:t>
      </w:r>
      <w:bookmarkEnd w:id="1"/>
      <w:r w:rsidR="00E97564">
        <w:rPr>
          <w:rFonts w:ascii="Times New Roman" w:eastAsia="Times New Roman" w:hAnsi="Times New Roman" w:cs="Times New Roman"/>
          <w:bCs/>
          <w:iCs/>
          <w:lang w:val="x-none" w:eastAsia="x-none"/>
        </w:rPr>
        <w:t xml:space="preserve"> plus zákonná výše DPH. </w:t>
      </w:r>
    </w:p>
    <w:p w14:paraId="5DD82932" w14:textId="77777777" w:rsidR="00E40F78" w:rsidRPr="00E40F78" w:rsidRDefault="00E40F78" w:rsidP="00E40F78">
      <w:pPr>
        <w:widowControl w:val="0"/>
        <w:numPr>
          <w:ilvl w:val="1"/>
          <w:numId w:val="1"/>
        </w:numPr>
        <w:spacing w:before="120" w:after="120" w:line="240" w:lineRule="auto"/>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lang w:val="x-none" w:eastAsia="x-none"/>
        </w:rPr>
        <w:t xml:space="preserve">Kupní cena bude uhrazena na bankovní účet Prodávajícího do 30 pracovních dnů poté, kdy Kupující obdrží vyrozumění příslušného katastrálního úřadu o provedení vkladu práv dle této Smlouvy ve prospěch Kupujícího do katastru nemovitostí za předpokladu, že Pozemek nebude zatížen žádnými právy třetích osob, zejména, nikoliv však výlučně, právem stavby, a právní vztahy týkající se Pozemku nebudou dotčeny změnou (nebude uvedena plomba) a/nebo v katastru nemovitostí ve vztahu k Pozemku nebude zapsána poznámka nebo poznámka spornosti ve smyslu ustanovení § 22 a násl. zákona č. </w:t>
      </w:r>
      <w:r w:rsidRPr="00E40F78">
        <w:rPr>
          <w:rFonts w:ascii="Times New Roman" w:eastAsia="Times New Roman" w:hAnsi="Times New Roman" w:cs="Times New Roman"/>
          <w:bCs/>
          <w:iCs/>
          <w:noProof/>
          <w:lang w:val="x-none" w:eastAsia="x-none"/>
        </w:rPr>
        <w:t>256/2013 Sb., o katastru nemovitostí (katastrální zákon)</w:t>
      </w:r>
      <w:r w:rsidRPr="00E40F78">
        <w:rPr>
          <w:rFonts w:ascii="Times New Roman" w:eastAsia="Times New Roman" w:hAnsi="Times New Roman" w:cs="Times New Roman"/>
          <w:bCs/>
          <w:iCs/>
          <w:lang w:val="x-none" w:eastAsia="x-none"/>
        </w:rPr>
        <w:t>.</w:t>
      </w:r>
    </w:p>
    <w:p w14:paraId="48B147B8" w14:textId="77777777" w:rsidR="00E40F78" w:rsidRPr="00E40F78" w:rsidRDefault="00E40F78" w:rsidP="00E40F78">
      <w:pPr>
        <w:widowControl w:val="0"/>
        <w:numPr>
          <w:ilvl w:val="0"/>
          <w:numId w:val="1"/>
        </w:numPr>
        <w:spacing w:before="360" w:after="120" w:line="240" w:lineRule="auto"/>
        <w:jc w:val="both"/>
        <w:outlineLvl w:val="0"/>
        <w:rPr>
          <w:rFonts w:ascii="Times New Roman" w:eastAsia="Times New Roman" w:hAnsi="Times New Roman" w:cs="Times New Roman"/>
          <w:b/>
          <w:bCs/>
          <w:caps/>
          <w:noProof/>
          <w:lang w:val="x-none" w:eastAsia="x-none"/>
        </w:rPr>
      </w:pPr>
      <w:bookmarkStart w:id="2" w:name="_Ref251174937"/>
      <w:r w:rsidRPr="00E40F78">
        <w:rPr>
          <w:rFonts w:ascii="Times New Roman" w:eastAsia="Times New Roman" w:hAnsi="Times New Roman" w:cs="Times New Roman"/>
          <w:b/>
          <w:bCs/>
          <w:caps/>
          <w:noProof/>
          <w:lang w:val="x-none" w:eastAsia="x-none"/>
        </w:rPr>
        <w:t xml:space="preserve">PRÁVNÍ VADY </w:t>
      </w:r>
      <w:r w:rsidRPr="00E40F78">
        <w:rPr>
          <w:rFonts w:ascii="Times New Roman" w:eastAsia="Times New Roman" w:hAnsi="Times New Roman" w:cs="Times New Roman"/>
          <w:b/>
          <w:bCs/>
          <w:caps/>
          <w:kern w:val="32"/>
          <w:lang w:val="x-none" w:eastAsia="x-none"/>
        </w:rPr>
        <w:t>Pozemku</w:t>
      </w:r>
    </w:p>
    <w:p w14:paraId="54192E8A"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noProof/>
          <w:lang w:val="x-none" w:eastAsia="x-none"/>
        </w:rPr>
        <w:t xml:space="preserve">Prodávající tímto prohlašuje a zaručuje se, že ke dni uzavření této Smlouvy je </w:t>
      </w:r>
      <w:r w:rsidRPr="00E40F78">
        <w:rPr>
          <w:rFonts w:ascii="Times New Roman" w:eastAsia="Times New Roman" w:hAnsi="Times New Roman" w:cs="Times New Roman"/>
          <w:bCs/>
          <w:iCs/>
          <w:lang w:val="x-none" w:eastAsia="x-none"/>
        </w:rPr>
        <w:t xml:space="preserve">Pozemek </w:t>
      </w:r>
      <w:r w:rsidRPr="00E40F78">
        <w:rPr>
          <w:rFonts w:ascii="Times New Roman" w:eastAsia="Times New Roman" w:hAnsi="Times New Roman" w:cs="Times New Roman"/>
          <w:bCs/>
          <w:iCs/>
          <w:noProof/>
          <w:lang w:val="x-none" w:eastAsia="x-none"/>
        </w:rPr>
        <w:t>prost jakýchkoliv právních vad, tj. zejména není zatížen jakýmikoliv věcnými břemeny, zástavními právy, předkupními právy nebo jinými věcnými právy, nájemními právy, právem stavby nebo jinými užívacími právy či jinými právy třetích osob, a</w:t>
      </w:r>
      <w:r w:rsidRPr="00E40F78">
        <w:rPr>
          <w:rFonts w:ascii="Times New Roman" w:eastAsia="Times New Roman" w:hAnsi="Times New Roman" w:cs="Times New Roman"/>
          <w:bCs/>
          <w:iCs/>
          <w:lang w:val="x-none" w:eastAsia="x-none"/>
        </w:rPr>
        <w:t>ni neexistují žádná zatížení Pozemku (ani jakékoli jeho části), pro jejichž vznik není rozhodující vklad do katastru nemovitostí.</w:t>
      </w:r>
    </w:p>
    <w:p w14:paraId="651B5606" w14:textId="77777777" w:rsidR="00E40F78" w:rsidRPr="00E40F78" w:rsidRDefault="00E40F78" w:rsidP="00E40F78">
      <w:pPr>
        <w:widowControl w:val="0"/>
        <w:spacing w:before="120" w:after="120" w:line="240" w:lineRule="auto"/>
        <w:ind w:left="567"/>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lang w:val="x-none" w:eastAsia="x-none"/>
        </w:rPr>
        <w:t>Prodávající dále prohlašuje, že neuzavřel žádnou smlouvu, jejímž předmětem by bylo jakékoliv zatížení uvedené v předchozí větě tohoto článku Smlouvy.</w:t>
      </w:r>
    </w:p>
    <w:p w14:paraId="64C0019D" w14:textId="77777777" w:rsidR="00E40F78" w:rsidRPr="00E40F78" w:rsidRDefault="00E40F78" w:rsidP="00E40F78">
      <w:pPr>
        <w:widowControl w:val="0"/>
        <w:numPr>
          <w:ilvl w:val="0"/>
          <w:numId w:val="1"/>
        </w:numPr>
        <w:spacing w:before="360" w:after="120" w:line="240" w:lineRule="auto"/>
        <w:jc w:val="both"/>
        <w:outlineLvl w:val="0"/>
        <w:rPr>
          <w:rFonts w:ascii="Times New Roman" w:eastAsia="Times New Roman" w:hAnsi="Times New Roman" w:cs="Times New Roman"/>
          <w:b/>
          <w:bCs/>
          <w:caps/>
          <w:noProof/>
          <w:lang w:val="x-none" w:eastAsia="x-none"/>
        </w:rPr>
      </w:pPr>
      <w:bookmarkStart w:id="3" w:name="_DV_M36"/>
      <w:bookmarkStart w:id="4" w:name="_Ref322890025"/>
      <w:bookmarkStart w:id="5" w:name="_Ref251252321"/>
      <w:bookmarkEnd w:id="2"/>
      <w:bookmarkEnd w:id="3"/>
      <w:r w:rsidRPr="00E40F78">
        <w:rPr>
          <w:rFonts w:ascii="Times New Roman" w:eastAsia="Times New Roman" w:hAnsi="Times New Roman" w:cs="Times New Roman"/>
          <w:b/>
          <w:bCs/>
          <w:caps/>
          <w:noProof/>
          <w:lang w:val="x-none" w:eastAsia="x-none"/>
        </w:rPr>
        <w:t xml:space="preserve">Prohlášení a záruky </w:t>
      </w:r>
      <w:bookmarkEnd w:id="4"/>
      <w:r w:rsidRPr="00E40F78">
        <w:rPr>
          <w:rFonts w:ascii="Times New Roman" w:eastAsia="Times New Roman" w:hAnsi="Times New Roman" w:cs="Times New Roman"/>
          <w:b/>
          <w:bCs/>
          <w:caps/>
          <w:noProof/>
          <w:lang w:val="x-none" w:eastAsia="x-none"/>
        </w:rPr>
        <w:t>Prodávajícího</w:t>
      </w:r>
    </w:p>
    <w:p w14:paraId="350AD148" w14:textId="77777777" w:rsidR="00E40F78" w:rsidRPr="00E40F78" w:rsidRDefault="00E40F78" w:rsidP="00E40F78">
      <w:pPr>
        <w:widowControl w:val="0"/>
        <w:numPr>
          <w:ilvl w:val="0"/>
          <w:numId w:val="2"/>
        </w:numPr>
        <w:spacing w:before="120" w:after="120" w:line="240" w:lineRule="auto"/>
        <w:jc w:val="both"/>
        <w:outlineLvl w:val="1"/>
        <w:rPr>
          <w:rFonts w:ascii="Times New Roman" w:eastAsia="Times New Roman" w:hAnsi="Times New Roman" w:cs="Times New Roman"/>
          <w:bCs/>
          <w:iCs/>
          <w:noProof/>
          <w:vanish/>
        </w:rPr>
      </w:pPr>
      <w:bookmarkStart w:id="6" w:name="_Ref251175744"/>
    </w:p>
    <w:p w14:paraId="7B0B8A8C"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noProof/>
          <w:lang w:val="x-none" w:eastAsia="x-none"/>
        </w:rPr>
        <w:t xml:space="preserve">Prodávající prohlašuje a zaručuje se, že ke dni uzavření této Smlouvy a až do okamžiku vkladu vlastnického práva Kupujícího k </w:t>
      </w:r>
      <w:r w:rsidRPr="00E40F78">
        <w:rPr>
          <w:rFonts w:ascii="Times New Roman" w:eastAsia="Times New Roman" w:hAnsi="Times New Roman" w:cs="Times New Roman"/>
          <w:bCs/>
          <w:iCs/>
          <w:lang w:val="x-none" w:eastAsia="x-none"/>
        </w:rPr>
        <w:t xml:space="preserve">Pozemku </w:t>
      </w:r>
      <w:r w:rsidRPr="00E40F78">
        <w:rPr>
          <w:rFonts w:ascii="Times New Roman" w:eastAsia="Times New Roman" w:hAnsi="Times New Roman" w:cs="Times New Roman"/>
          <w:bCs/>
          <w:iCs/>
          <w:noProof/>
          <w:lang w:val="x-none" w:eastAsia="x-none"/>
        </w:rPr>
        <w:t>do katastru nemovitostí:</w:t>
      </w:r>
      <w:bookmarkEnd w:id="6"/>
    </w:p>
    <w:p w14:paraId="04CF236F" w14:textId="77777777" w:rsidR="00E40F78" w:rsidRPr="00E40F78" w:rsidRDefault="00E40F78" w:rsidP="00E40F78">
      <w:pPr>
        <w:widowControl w:val="0"/>
        <w:numPr>
          <w:ilvl w:val="2"/>
          <w:numId w:val="2"/>
        </w:numPr>
        <w:spacing w:before="120" w:after="120" w:line="240" w:lineRule="auto"/>
        <w:jc w:val="both"/>
        <w:rPr>
          <w:rFonts w:ascii="Times New Roman" w:eastAsia="Times New Roman" w:hAnsi="Times New Roman" w:cs="Times New Roman"/>
          <w:noProof/>
        </w:rPr>
      </w:pPr>
      <w:r w:rsidRPr="00E40F78">
        <w:rPr>
          <w:rFonts w:ascii="Times New Roman" w:eastAsia="Times New Roman" w:hAnsi="Times New Roman" w:cs="Times New Roman"/>
          <w:noProof/>
        </w:rPr>
        <w:t xml:space="preserve">Pozemek je v jeho výlučném vlastnictví; </w:t>
      </w:r>
      <w:r w:rsidRPr="00E40F78">
        <w:rPr>
          <w:rFonts w:ascii="Times New Roman" w:eastAsia="Times New Roman" w:hAnsi="Times New Roman" w:cs="Times New Roman"/>
        </w:rPr>
        <w:t xml:space="preserve">výpis z katastru nemovitostí, který je k této Smlouvě připojen jako </w:t>
      </w:r>
      <w:r w:rsidRPr="00E40F78">
        <w:rPr>
          <w:rFonts w:ascii="Times New Roman" w:eastAsia="Times New Roman" w:hAnsi="Times New Roman" w:cs="Times New Roman"/>
          <w:b/>
        </w:rPr>
        <w:t>Příloha 1</w:t>
      </w:r>
      <w:r w:rsidRPr="00E40F78">
        <w:rPr>
          <w:rFonts w:ascii="Times New Roman" w:eastAsia="Times New Roman" w:hAnsi="Times New Roman" w:cs="Times New Roman"/>
        </w:rPr>
        <w:t>, odráží úplně a dle skutečnosti aktuální stav právních vztahů k </w:t>
      </w:r>
      <w:r w:rsidRPr="00E40F78">
        <w:rPr>
          <w:rFonts w:ascii="Times New Roman" w:eastAsia="Times New Roman" w:hAnsi="Times New Roman" w:cs="Times New Roman"/>
          <w:lang w:eastAsia="cs-CZ"/>
        </w:rPr>
        <w:t>Pozemku</w:t>
      </w:r>
      <w:r w:rsidRPr="00E40F78">
        <w:rPr>
          <w:rFonts w:ascii="Times New Roman" w:eastAsia="Times New Roman" w:hAnsi="Times New Roman" w:cs="Times New Roman"/>
        </w:rPr>
        <w:t>;</w:t>
      </w:r>
    </w:p>
    <w:p w14:paraId="198F157F" w14:textId="77777777" w:rsidR="00E40F78" w:rsidRPr="00E40F78" w:rsidRDefault="00E40F78" w:rsidP="00E40F78">
      <w:pPr>
        <w:widowControl w:val="0"/>
        <w:numPr>
          <w:ilvl w:val="2"/>
          <w:numId w:val="2"/>
        </w:numPr>
        <w:spacing w:before="120" w:after="120" w:line="240" w:lineRule="auto"/>
        <w:jc w:val="both"/>
        <w:rPr>
          <w:rFonts w:ascii="Times New Roman" w:eastAsia="Times New Roman" w:hAnsi="Times New Roman" w:cs="Times New Roman"/>
          <w:noProof/>
        </w:rPr>
      </w:pPr>
      <w:r w:rsidRPr="00E40F78">
        <w:rPr>
          <w:rFonts w:ascii="Times New Roman" w:eastAsia="Times New Roman" w:hAnsi="Times New Roman" w:cs="Times New Roman"/>
          <w:noProof/>
        </w:rPr>
        <w:t xml:space="preserve">Pozemek je prostý jakýchkoliv právních vad, tj. zejména není zatížen jakýmikoliv zástavními právy, předkupními právy nebo jinými věcnými právy či jinými právy třetích osob ani neexistují žádná zatížení Pozemku, pro jejichž vznik není rozhodující vklad do katastru nemovitostí. Pozemek je dále </w:t>
      </w:r>
      <w:r w:rsidRPr="00E40F78">
        <w:rPr>
          <w:rFonts w:ascii="Times New Roman" w:eastAsia="Times New Roman" w:hAnsi="Times New Roman" w:cs="Times New Roman"/>
        </w:rPr>
        <w:t>prostý jakýchkoliv jiných právních vad a neexistují žádné daňové ani jiné pohledávky nebo nesplacené závazky ani neprobíhá žádný soudní spor nebo správní řízení ve vztahu k </w:t>
      </w:r>
      <w:r w:rsidRPr="00E40F78">
        <w:rPr>
          <w:rFonts w:ascii="Times New Roman" w:eastAsia="Times New Roman" w:hAnsi="Times New Roman" w:cs="Times New Roman"/>
          <w:noProof/>
        </w:rPr>
        <w:t>Pozemku</w:t>
      </w:r>
      <w:r w:rsidRPr="00E40F78">
        <w:rPr>
          <w:rFonts w:ascii="Times New Roman" w:eastAsia="Times New Roman" w:hAnsi="Times New Roman" w:cs="Times New Roman"/>
        </w:rPr>
        <w:t>;</w:t>
      </w:r>
    </w:p>
    <w:p w14:paraId="21385725" w14:textId="77777777" w:rsidR="00E40F78" w:rsidRPr="00E40F78" w:rsidRDefault="00E40F78" w:rsidP="00E40F78">
      <w:pPr>
        <w:widowControl w:val="0"/>
        <w:numPr>
          <w:ilvl w:val="2"/>
          <w:numId w:val="2"/>
        </w:numPr>
        <w:spacing w:before="120" w:after="120" w:line="240" w:lineRule="auto"/>
        <w:jc w:val="both"/>
        <w:rPr>
          <w:rFonts w:ascii="Times New Roman" w:eastAsia="Times New Roman" w:hAnsi="Times New Roman" w:cs="Times New Roman"/>
        </w:rPr>
      </w:pPr>
      <w:r w:rsidRPr="00E40F78">
        <w:rPr>
          <w:rFonts w:ascii="Times New Roman" w:eastAsia="Times New Roman" w:hAnsi="Times New Roman" w:cs="Times New Roman"/>
        </w:rPr>
        <w:t>Prodávající není stranou žádné písemné či ústní smlouvy zřizující jakékoli právo koupě nebo budoucí koupě nebo zatížení Pozemku ve prospěch jakékoli třetí osoby;</w:t>
      </w:r>
    </w:p>
    <w:p w14:paraId="0973EE27" w14:textId="77777777" w:rsidR="00E40F78" w:rsidRPr="00E40F78" w:rsidRDefault="00E40F78" w:rsidP="00E40F78">
      <w:pPr>
        <w:widowControl w:val="0"/>
        <w:numPr>
          <w:ilvl w:val="2"/>
          <w:numId w:val="2"/>
        </w:numPr>
        <w:spacing w:before="120" w:after="120" w:line="240" w:lineRule="auto"/>
        <w:jc w:val="both"/>
        <w:rPr>
          <w:rFonts w:ascii="Times New Roman" w:eastAsia="Times New Roman" w:hAnsi="Times New Roman" w:cs="Times New Roman"/>
        </w:rPr>
      </w:pPr>
      <w:r w:rsidRPr="00E40F78">
        <w:rPr>
          <w:rFonts w:ascii="Times New Roman" w:eastAsia="Times New Roman" w:hAnsi="Times New Roman" w:cs="Times New Roman"/>
        </w:rPr>
        <w:t>na Pozemku se nenacházejí žádné budovy, bez ohledu na to, zda byla jejich stavba povolena či nikoli a zda jsou zapsány v katastru nemovitostí či nikoliv;</w:t>
      </w:r>
    </w:p>
    <w:p w14:paraId="3F83FB20" w14:textId="77777777" w:rsidR="00E40F78" w:rsidRPr="00E40F78" w:rsidRDefault="00E40F78" w:rsidP="00E40F78">
      <w:pPr>
        <w:widowControl w:val="0"/>
        <w:numPr>
          <w:ilvl w:val="2"/>
          <w:numId w:val="2"/>
        </w:numPr>
        <w:spacing w:before="120" w:after="120" w:line="240" w:lineRule="auto"/>
        <w:jc w:val="both"/>
        <w:rPr>
          <w:rFonts w:ascii="Times New Roman" w:eastAsia="Times New Roman" w:hAnsi="Times New Roman" w:cs="Times New Roman"/>
          <w:noProof/>
        </w:rPr>
      </w:pPr>
      <w:r w:rsidRPr="00E40F78">
        <w:rPr>
          <w:rFonts w:ascii="Times New Roman" w:eastAsia="Times New Roman" w:hAnsi="Times New Roman" w:cs="Times New Roman"/>
          <w:noProof/>
        </w:rPr>
        <w:t xml:space="preserve">je plně oprávněn uzavřít tuto Smlouvu a plnit z ní vyplývající </w:t>
      </w:r>
      <w:r w:rsidRPr="00E40F78">
        <w:rPr>
          <w:rFonts w:ascii="Times New Roman" w:eastAsia="Times New Roman" w:hAnsi="Times New Roman" w:cs="Times New Roman"/>
        </w:rPr>
        <w:t>povinnosti</w:t>
      </w:r>
      <w:r w:rsidRPr="00E40F78">
        <w:rPr>
          <w:rFonts w:ascii="Times New Roman" w:eastAsia="Times New Roman" w:hAnsi="Times New Roman" w:cs="Times New Roman"/>
          <w:noProof/>
        </w:rPr>
        <w:t xml:space="preserve">, které jsou pro něj v plném rozsahu a bezpodmínečně závazné; plnění </w:t>
      </w:r>
      <w:r w:rsidRPr="00E40F78">
        <w:rPr>
          <w:rFonts w:ascii="Times New Roman" w:eastAsia="Times New Roman" w:hAnsi="Times New Roman" w:cs="Times New Roman"/>
        </w:rPr>
        <w:t>povinností</w:t>
      </w:r>
      <w:r w:rsidRPr="00E40F78">
        <w:rPr>
          <w:rFonts w:ascii="Times New Roman" w:eastAsia="Times New Roman" w:hAnsi="Times New Roman" w:cs="Times New Roman"/>
          <w:noProof/>
        </w:rPr>
        <w:t xml:space="preserve"> vyplývajících z této Smlouvy není v rozporu s jakýmikoli </w:t>
      </w:r>
      <w:r w:rsidRPr="00E40F78">
        <w:rPr>
          <w:rFonts w:ascii="Times New Roman" w:eastAsia="Times New Roman" w:hAnsi="Times New Roman" w:cs="Times New Roman"/>
        </w:rPr>
        <w:t>povinnostmi</w:t>
      </w:r>
      <w:r w:rsidRPr="00E40F78">
        <w:rPr>
          <w:rFonts w:ascii="Times New Roman" w:eastAsia="Times New Roman" w:hAnsi="Times New Roman" w:cs="Times New Roman"/>
          <w:noProof/>
        </w:rPr>
        <w:t xml:space="preserve"> vyplývajícími z jakékoliv smlouvy nebo dohody, v níž je Prodávající stranou, rozhodnutími soudů, rozhodčími nálezy, či správními rozhodnutími, která se týkají Prodávajícího a/nebo </w:t>
      </w:r>
      <w:r w:rsidRPr="00E40F78">
        <w:rPr>
          <w:rFonts w:ascii="Times New Roman" w:eastAsia="Times New Roman" w:hAnsi="Times New Roman" w:cs="Times New Roman"/>
        </w:rPr>
        <w:t>Pozemku</w:t>
      </w:r>
      <w:r w:rsidRPr="00E40F78">
        <w:rPr>
          <w:rFonts w:ascii="Times New Roman" w:eastAsia="Times New Roman" w:hAnsi="Times New Roman" w:cs="Times New Roman"/>
          <w:noProof/>
        </w:rPr>
        <w:t>;</w:t>
      </w:r>
    </w:p>
    <w:p w14:paraId="4545D3DD" w14:textId="77777777" w:rsidR="00E40F78" w:rsidRPr="00E40F78" w:rsidRDefault="00E40F78" w:rsidP="00E40F78">
      <w:pPr>
        <w:widowControl w:val="0"/>
        <w:numPr>
          <w:ilvl w:val="2"/>
          <w:numId w:val="2"/>
        </w:numPr>
        <w:spacing w:before="120" w:after="120" w:line="240" w:lineRule="auto"/>
        <w:jc w:val="both"/>
        <w:rPr>
          <w:rFonts w:ascii="Times New Roman" w:eastAsia="Times New Roman" w:hAnsi="Times New Roman" w:cs="Times New Roman"/>
        </w:rPr>
      </w:pPr>
      <w:r w:rsidRPr="00E40F78">
        <w:rPr>
          <w:rFonts w:ascii="Times New Roman" w:eastAsia="Times New Roman" w:hAnsi="Times New Roman" w:cs="Times New Roman"/>
        </w:rPr>
        <w:t>Pozemek je prost jakýchkoli právních vad a/nebo faktických vad, které by samy o sobě nebo ve spojení s jinými vadami bránily užívání Pozemku;</w:t>
      </w:r>
    </w:p>
    <w:p w14:paraId="22DDABF0" w14:textId="77777777" w:rsidR="00E40F78" w:rsidRPr="00E40F78" w:rsidRDefault="00E40F78" w:rsidP="00E40F78">
      <w:pPr>
        <w:widowControl w:val="0"/>
        <w:numPr>
          <w:ilvl w:val="2"/>
          <w:numId w:val="2"/>
        </w:numPr>
        <w:spacing w:before="120" w:after="120" w:line="240" w:lineRule="auto"/>
        <w:jc w:val="both"/>
        <w:rPr>
          <w:rFonts w:ascii="Times New Roman" w:eastAsia="Times New Roman" w:hAnsi="Times New Roman" w:cs="Times New Roman"/>
        </w:rPr>
      </w:pPr>
      <w:r w:rsidRPr="00E40F78">
        <w:rPr>
          <w:rFonts w:ascii="Times New Roman" w:eastAsia="Times New Roman" w:hAnsi="Times New Roman" w:cs="Times New Roman"/>
        </w:rPr>
        <w:t>na Pozemku neváznou žádné závady ve smyslu § 1107 Občanského zákoníku, které by přešly na Kupujícího po nabytí vlastnického práva k Pozemku,</w:t>
      </w:r>
    </w:p>
    <w:p w14:paraId="2D19EA2F" w14:textId="77777777" w:rsidR="00E40F78" w:rsidRPr="00E40F78" w:rsidRDefault="00E40F78" w:rsidP="00E40F78">
      <w:pPr>
        <w:widowControl w:val="0"/>
        <w:numPr>
          <w:ilvl w:val="2"/>
          <w:numId w:val="2"/>
        </w:numPr>
        <w:spacing w:before="120" w:after="120" w:line="240" w:lineRule="auto"/>
        <w:jc w:val="both"/>
        <w:rPr>
          <w:rFonts w:ascii="Times New Roman" w:eastAsia="Times New Roman" w:hAnsi="Times New Roman" w:cs="Times New Roman"/>
          <w:noProof/>
        </w:rPr>
      </w:pPr>
      <w:r w:rsidRPr="00E40F78">
        <w:rPr>
          <w:rFonts w:ascii="Times New Roman" w:eastAsia="Times New Roman" w:hAnsi="Times New Roman" w:cs="Times New Roman"/>
        </w:rPr>
        <w:lastRenderedPageBreak/>
        <w:t>není účastníkem žádného soudního, rozhodčího nebo správního řízení, které by mohlo mít vliv na plnění jeho závazků vyplývajících z této Smlouvy, a není zde hrozba takového řízení;</w:t>
      </w:r>
    </w:p>
    <w:p w14:paraId="5639D84D" w14:textId="77777777" w:rsidR="00E40F78" w:rsidRPr="00E40F78" w:rsidRDefault="00E40F78" w:rsidP="00E40F78">
      <w:pPr>
        <w:widowControl w:val="0"/>
        <w:numPr>
          <w:ilvl w:val="2"/>
          <w:numId w:val="2"/>
        </w:numPr>
        <w:spacing w:before="120" w:after="120" w:line="240" w:lineRule="auto"/>
        <w:jc w:val="both"/>
        <w:rPr>
          <w:rFonts w:ascii="Times New Roman" w:eastAsia="Times New Roman" w:hAnsi="Times New Roman" w:cs="Times New Roman"/>
          <w:noProof/>
        </w:rPr>
      </w:pPr>
      <w:r w:rsidRPr="00E40F78">
        <w:rPr>
          <w:rFonts w:ascii="Times New Roman" w:eastAsia="Times New Roman" w:hAnsi="Times New Roman" w:cs="Times New Roman"/>
          <w:iCs/>
          <w:szCs w:val="24"/>
        </w:rPr>
        <w:t>není v úpadku nebo hrozícím úpadku, proti Prodávajícímu není zahájeno insolvenční řízení dle zákona č. 182/2006 Sb., insolvenční zákon, ve znění pozdějších předpisů, nebo řízení o nařízení exekuce na majetek Prodávajícího podle zákona č. 120/2001 Sb., exekuční řád, ve znění pozdějších předpisů, nebo řízení o nařízení výkonu rozhodnutí nebo řízení o vydání předběžného opatření k omezení nakládání s jeho majetkem dle zákona č. 99/1963 Sb., občanský soudní řád, ve znění pozdějších předpisů, nebo trestní stíhání podle zákona č. 141/1961 Sb., trestní řád, ve znění pozdějších předpisů, ani jakékoliv jiné obdobné řízení ať již v České republice nebo v zahraničí (rozhodčí, správní řízení, apod.), které může být spojeno s omezením oprávnění Prodávajícího uzavřít tuto Smlouvu a s ohledem na majetkové poměry Prodávajícího ani žádné takové řízení až do úplného a konečného vypořádání práv a povinností z této Smlouvy nehrozí.</w:t>
      </w:r>
    </w:p>
    <w:p w14:paraId="042BE9E7"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noProof/>
          <w:lang w:val="x-none" w:eastAsia="x-none"/>
        </w:rPr>
        <w:t xml:space="preserve">Prodávající se zavazuje, že po dni podpisu této Smlouvy až do dne právní moci </w:t>
      </w:r>
      <w:r w:rsidRPr="00E40F78">
        <w:rPr>
          <w:rFonts w:ascii="Times New Roman" w:eastAsia="Times New Roman" w:hAnsi="Times New Roman" w:cs="Times New Roman"/>
          <w:bCs/>
          <w:iCs/>
          <w:lang w:val="x-none" w:eastAsia="x-none"/>
        </w:rPr>
        <w:t>rozhodnutí příslušného katastrálního úřadu o povolení vkladu vlastnického práva k Pozemku ve prospěch Kupujícího</w:t>
      </w:r>
      <w:r w:rsidRPr="00E40F78">
        <w:rPr>
          <w:rFonts w:ascii="Times New Roman" w:eastAsia="Times New Roman" w:hAnsi="Times New Roman" w:cs="Times New Roman"/>
          <w:bCs/>
          <w:iCs/>
          <w:noProof/>
          <w:lang w:val="x-none" w:eastAsia="x-none"/>
        </w:rPr>
        <w:t xml:space="preserve"> jakkoliv nezadluží, nezatíží, nepronajme, neprodá, nedaruje, nepřevede, nevloží do základního kapitálu, ani neučiní jiná jednání k převodu nebo zatížení </w:t>
      </w:r>
      <w:r w:rsidRPr="00E40F78">
        <w:rPr>
          <w:rFonts w:ascii="Times New Roman" w:eastAsia="Times New Roman" w:hAnsi="Times New Roman" w:cs="Times New Roman"/>
          <w:bCs/>
          <w:iCs/>
          <w:lang w:val="x-none" w:eastAsia="x-none"/>
        </w:rPr>
        <w:t xml:space="preserve">Pozemku </w:t>
      </w:r>
      <w:r w:rsidRPr="00E40F78">
        <w:rPr>
          <w:rFonts w:ascii="Times New Roman" w:eastAsia="Times New Roman" w:hAnsi="Times New Roman" w:cs="Times New Roman"/>
          <w:bCs/>
          <w:iCs/>
          <w:noProof/>
          <w:lang w:val="x-none" w:eastAsia="x-none"/>
        </w:rPr>
        <w:t xml:space="preserve">(zcela či částečně) a nepodepíše, nezruší či nezmění žádnou smlouvu, dokument či ujednání ohledně jakékoliv části </w:t>
      </w:r>
      <w:r w:rsidRPr="00E40F78">
        <w:rPr>
          <w:rFonts w:ascii="Times New Roman" w:eastAsia="Times New Roman" w:hAnsi="Times New Roman" w:cs="Times New Roman"/>
          <w:bCs/>
          <w:iCs/>
          <w:lang w:val="x-none" w:eastAsia="x-none"/>
        </w:rPr>
        <w:t xml:space="preserve">Pozemku </w:t>
      </w:r>
      <w:r w:rsidRPr="00E40F78">
        <w:rPr>
          <w:rFonts w:ascii="Times New Roman" w:eastAsia="Times New Roman" w:hAnsi="Times New Roman" w:cs="Times New Roman"/>
          <w:bCs/>
          <w:iCs/>
          <w:noProof/>
          <w:lang w:val="x-none" w:eastAsia="x-none"/>
        </w:rPr>
        <w:t xml:space="preserve">ani neprovede faktickou změnu, která by měla za následek jakékoli zhoršení nebo omezení právního postavení Kupujícího s ohledem na koupi </w:t>
      </w:r>
      <w:r w:rsidRPr="00E40F78">
        <w:rPr>
          <w:rFonts w:ascii="Times New Roman" w:eastAsia="Times New Roman" w:hAnsi="Times New Roman" w:cs="Times New Roman"/>
          <w:bCs/>
          <w:iCs/>
          <w:lang w:val="x-none" w:eastAsia="x-none"/>
        </w:rPr>
        <w:t xml:space="preserve">Pozemku </w:t>
      </w:r>
      <w:r w:rsidRPr="00E40F78">
        <w:rPr>
          <w:rFonts w:ascii="Times New Roman" w:eastAsia="Times New Roman" w:hAnsi="Times New Roman" w:cs="Times New Roman"/>
          <w:bCs/>
          <w:iCs/>
          <w:noProof/>
          <w:lang w:val="x-none" w:eastAsia="x-none"/>
        </w:rPr>
        <w:t>bez předchozího písemného souhlasu Kupujícího.</w:t>
      </w:r>
    </w:p>
    <w:p w14:paraId="23B8F3EC"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noProof/>
          <w:lang w:val="x-none" w:eastAsia="x-none"/>
        </w:rPr>
        <w:t>Porušení jakýchkoli prohlášení a záruk Prodávajícího uvedených v této Smlouvě, zejména v podobě nepravdivosti, neúplnosti, nepřesnosti nebo zavádějící povahy kteréhokoli z příslušných prohlášení či jakékoli záruky Prodávajícího, jež Kupující zjistí a oznámí Prodávajícímu, znamená porušení této Smlouvy podstatným způsobem, v jehož důsledku je Kupující oprávněn od této Smlouvy odstoupit a má dle své volby k dispozici jeden nebo více nároků vyplývajících z platných právních předpisů.</w:t>
      </w:r>
    </w:p>
    <w:p w14:paraId="097276A2"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lang w:val="x-none" w:eastAsia="x-none"/>
        </w:rPr>
        <w:t>Strany výslovně sjednávají, že jiné závady váznoucí na Pozemku než ty, které jsou zapsané a zřejmé z katastru nemovitostí (ve smyslu § 5 odst. 2 písm. b) Katastrálního zákona), Kupující nepřejímá.</w:t>
      </w:r>
    </w:p>
    <w:bookmarkEnd w:id="5"/>
    <w:p w14:paraId="073DECC9" w14:textId="77777777" w:rsidR="00E40F78" w:rsidRPr="00E40F78" w:rsidRDefault="00E40F78" w:rsidP="00E40F78">
      <w:pPr>
        <w:widowControl w:val="0"/>
        <w:numPr>
          <w:ilvl w:val="0"/>
          <w:numId w:val="1"/>
        </w:numPr>
        <w:spacing w:before="360" w:after="120" w:line="240" w:lineRule="auto"/>
        <w:jc w:val="both"/>
        <w:outlineLvl w:val="0"/>
        <w:rPr>
          <w:rFonts w:ascii="Times New Roman" w:eastAsia="Times New Roman" w:hAnsi="Times New Roman" w:cs="Times New Roman"/>
          <w:b/>
          <w:bCs/>
          <w:caps/>
          <w:noProof/>
          <w:lang w:val="x-none" w:eastAsia="x-none"/>
        </w:rPr>
      </w:pPr>
      <w:r w:rsidRPr="00E40F78">
        <w:rPr>
          <w:rFonts w:ascii="Times New Roman" w:eastAsia="Times New Roman" w:hAnsi="Times New Roman" w:cs="Times New Roman"/>
          <w:b/>
          <w:bCs/>
          <w:caps/>
          <w:noProof/>
          <w:lang w:val="x-none" w:eastAsia="x-none"/>
        </w:rPr>
        <w:t xml:space="preserve">Převod vlastnictví </w:t>
      </w:r>
    </w:p>
    <w:p w14:paraId="6DB19CE1" w14:textId="77777777" w:rsidR="00E40F78" w:rsidRPr="00E40F78" w:rsidRDefault="00E40F78" w:rsidP="00E40F78">
      <w:pPr>
        <w:widowControl w:val="0"/>
        <w:numPr>
          <w:ilvl w:val="0"/>
          <w:numId w:val="2"/>
        </w:numPr>
        <w:spacing w:before="120" w:after="120" w:line="240" w:lineRule="auto"/>
        <w:jc w:val="both"/>
        <w:outlineLvl w:val="1"/>
        <w:rPr>
          <w:rFonts w:ascii="Times New Roman" w:eastAsia="Times New Roman" w:hAnsi="Times New Roman" w:cs="Times New Roman"/>
          <w:bCs/>
          <w:iCs/>
          <w:noProof/>
          <w:vanish/>
        </w:rPr>
      </w:pPr>
    </w:p>
    <w:p w14:paraId="51DC56FA"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noProof/>
          <w:lang w:val="x-none" w:eastAsia="x-none"/>
        </w:rPr>
        <w:t xml:space="preserve">Kupující nabude vlastnické právo </w:t>
      </w:r>
      <w:r w:rsidRPr="00E40F78">
        <w:rPr>
          <w:rFonts w:ascii="Times New Roman" w:eastAsia="Times New Roman" w:hAnsi="Times New Roman" w:cs="Times New Roman"/>
          <w:bCs/>
          <w:iCs/>
          <w:lang w:val="x-none" w:eastAsia="x-none"/>
        </w:rPr>
        <w:t xml:space="preserve">k Pozemku </w:t>
      </w:r>
      <w:r w:rsidRPr="00E40F78">
        <w:rPr>
          <w:rFonts w:ascii="Times New Roman" w:eastAsia="Times New Roman" w:hAnsi="Times New Roman" w:cs="Times New Roman"/>
          <w:bCs/>
          <w:iCs/>
          <w:noProof/>
          <w:lang w:val="x-none" w:eastAsia="x-none"/>
        </w:rPr>
        <w:t xml:space="preserve">okamžikem vkladu vlastnického práva do katastru nemovitostí provedeného na základě rozhodnutí příslušného katastrálního úřadu o povolení takového vkladu. Kupující nabude vlastnické právo </w:t>
      </w:r>
      <w:r w:rsidRPr="00E40F78">
        <w:rPr>
          <w:rFonts w:ascii="Times New Roman" w:eastAsia="Times New Roman" w:hAnsi="Times New Roman" w:cs="Times New Roman"/>
          <w:bCs/>
          <w:iCs/>
          <w:lang w:val="x-none" w:eastAsia="x-none"/>
        </w:rPr>
        <w:t xml:space="preserve">k Pozemku </w:t>
      </w:r>
      <w:r w:rsidRPr="00E40F78">
        <w:rPr>
          <w:rFonts w:ascii="Times New Roman" w:eastAsia="Times New Roman" w:hAnsi="Times New Roman" w:cs="Times New Roman"/>
          <w:bCs/>
          <w:iCs/>
          <w:noProof/>
          <w:lang w:val="x-none" w:eastAsia="x-none"/>
        </w:rPr>
        <w:t>se zpětnou účinností</w:t>
      </w:r>
      <w:r w:rsidRPr="00E40F78">
        <w:rPr>
          <w:rFonts w:ascii="Times New Roman" w:eastAsia="Times New Roman" w:hAnsi="Times New Roman" w:cs="Times New Roman"/>
          <w:bCs/>
          <w:iCs/>
          <w:lang w:val="x-none" w:eastAsia="x-none"/>
        </w:rPr>
        <w:t>, a to k datu podání návrhu na vklad příslušnému katastrálnímu úřadu</w:t>
      </w:r>
      <w:r w:rsidRPr="00E40F78">
        <w:rPr>
          <w:rFonts w:ascii="Times New Roman" w:eastAsia="Times New Roman" w:hAnsi="Times New Roman" w:cs="Times New Roman"/>
          <w:bCs/>
          <w:iCs/>
          <w:noProof/>
          <w:lang w:val="x-none" w:eastAsia="x-none"/>
        </w:rPr>
        <w:t>.</w:t>
      </w:r>
    </w:p>
    <w:p w14:paraId="0D019CC0"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noProof/>
          <w:lang w:val="x-none" w:eastAsia="x-none"/>
        </w:rPr>
        <w:t>Smluvní strany se výslovně dohodly, že katastrální úřad zapíše změnu vlastnického práva vyplývající z této Smlouvy ve prospěch Kupujícího.</w:t>
      </w:r>
    </w:p>
    <w:p w14:paraId="11E722C2"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lang w:val="x-none" w:eastAsia="x-none"/>
        </w:rPr>
        <w:t>Návrh na vklad vlastnického práva Kupujícího k Pozemku do katastru nemovitostí podá Kupující do pěti pracovních dnů ode dne podpisu této Smlouvy. Návrh na vklad vlastnického práva podepsaly Smluvní strany současně s podpisem této Smlouvy.</w:t>
      </w:r>
      <w:r w:rsidRPr="00E40F78">
        <w:rPr>
          <w:rFonts w:ascii="Times New Roman" w:eastAsia="Times New Roman" w:hAnsi="Times New Roman" w:cs="Times New Roman"/>
          <w:bCs/>
          <w:iCs/>
          <w:noProof/>
          <w:lang w:val="x-none" w:eastAsia="x-none"/>
        </w:rPr>
        <w:t xml:space="preserve"> Pozemek se považuje za předaný ke dni uzavření této Smlouvy.</w:t>
      </w:r>
    </w:p>
    <w:p w14:paraId="6B2D1802"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noProof/>
          <w:lang w:val="x-none" w:eastAsia="x-none"/>
        </w:rPr>
        <w:t xml:space="preserve">Pokud </w:t>
      </w:r>
      <w:r w:rsidRPr="00E40F78">
        <w:rPr>
          <w:rFonts w:ascii="Times New Roman" w:eastAsia="Times New Roman" w:hAnsi="Times New Roman" w:cs="Times New Roman"/>
          <w:bCs/>
          <w:iCs/>
          <w:lang w:val="x-none" w:eastAsia="x-none"/>
        </w:rPr>
        <w:t>příslušný katastrální úřad</w:t>
      </w:r>
      <w:r w:rsidRPr="00E40F78">
        <w:rPr>
          <w:rFonts w:ascii="Times New Roman" w:eastAsia="Times New Roman" w:hAnsi="Times New Roman" w:cs="Times New Roman"/>
          <w:bCs/>
          <w:iCs/>
          <w:noProof/>
          <w:lang w:val="x-none" w:eastAsia="x-none"/>
        </w:rPr>
        <w:t xml:space="preserve"> zastaví řízení o povolení vkladu vlastnického práva Kupujícího </w:t>
      </w:r>
      <w:r w:rsidRPr="00E40F78">
        <w:rPr>
          <w:rFonts w:ascii="Times New Roman" w:eastAsia="Times New Roman" w:hAnsi="Times New Roman" w:cs="Times New Roman"/>
          <w:bCs/>
          <w:iCs/>
          <w:lang w:val="x-none" w:eastAsia="x-none"/>
        </w:rPr>
        <w:t xml:space="preserve">k Pozemku </w:t>
      </w:r>
      <w:r w:rsidRPr="00E40F78">
        <w:rPr>
          <w:rFonts w:ascii="Times New Roman" w:eastAsia="Times New Roman" w:hAnsi="Times New Roman" w:cs="Times New Roman"/>
          <w:bCs/>
          <w:iCs/>
          <w:noProof/>
          <w:lang w:val="x-none" w:eastAsia="x-none"/>
        </w:rPr>
        <w:t xml:space="preserve">do katastru nemovitostí nebo vyzve k odstranění nedostatků, poskytnou si Smluvní strany vzájemně nezbytnou součinnost za účelem co možná nejrychlejšího odstranění všech překážek či odstranění všech nesrovnalostí v této Smlouvě a/nebo návrhu na vklad vlastnického práva v co nejkratší době, aby mohl katastrální úřad povolit vklad vlastnického práva do katastru nemovitostí v co nejkratší době. </w:t>
      </w:r>
    </w:p>
    <w:p w14:paraId="3BFEF306"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Cs/>
          <w:iCs/>
          <w:noProof/>
          <w:lang w:val="x-none" w:eastAsia="x-none"/>
        </w:rPr>
      </w:pPr>
      <w:bookmarkStart w:id="7" w:name="_Ref322889849"/>
      <w:r w:rsidRPr="00E40F78">
        <w:rPr>
          <w:rFonts w:ascii="Times New Roman" w:eastAsia="Times New Roman" w:hAnsi="Times New Roman" w:cs="Times New Roman"/>
          <w:bCs/>
          <w:iCs/>
          <w:noProof/>
          <w:lang w:val="x-none" w:eastAsia="x-none"/>
        </w:rPr>
        <w:t xml:space="preserve">Bude-li návrh na vklad zamítnut na základě pravomocného rozhodnutí, z důvodu právních nedostatků této Smlouvy zjištěných v průběhu kontrolních činností v rámci schvalovacího </w:t>
      </w:r>
      <w:r w:rsidRPr="00E40F78">
        <w:rPr>
          <w:rFonts w:ascii="Times New Roman" w:eastAsia="Times New Roman" w:hAnsi="Times New Roman" w:cs="Times New Roman"/>
          <w:bCs/>
          <w:iCs/>
          <w:noProof/>
          <w:lang w:val="x-none" w:eastAsia="x-none"/>
        </w:rPr>
        <w:lastRenderedPageBreak/>
        <w:t xml:space="preserve">procesu v souvislosti s vkladem vlastnického práva podle zákona č. 256/2013 Sb., o katastru nemovitostí (katastrální zákon), ve znění pozdějších předpisů, zavazují se Smluvní strany uzavřít novou kupní smlouvu o převodu vlastnického práva </w:t>
      </w:r>
      <w:r w:rsidRPr="00E40F78">
        <w:rPr>
          <w:rFonts w:ascii="Times New Roman" w:eastAsia="Times New Roman" w:hAnsi="Times New Roman" w:cs="Times New Roman"/>
          <w:bCs/>
          <w:iCs/>
          <w:lang w:val="x-none" w:eastAsia="x-none"/>
        </w:rPr>
        <w:t xml:space="preserve">k Pozemku </w:t>
      </w:r>
      <w:r w:rsidRPr="00E40F78">
        <w:rPr>
          <w:rFonts w:ascii="Times New Roman" w:eastAsia="Times New Roman" w:hAnsi="Times New Roman" w:cs="Times New Roman"/>
          <w:bCs/>
          <w:iCs/>
          <w:noProof/>
          <w:lang w:val="x-none" w:eastAsia="x-none"/>
        </w:rPr>
        <w:t>Kupujícímu, za níže uvedených podmínek („</w:t>
      </w:r>
      <w:r w:rsidRPr="00E40F78">
        <w:rPr>
          <w:rFonts w:ascii="Times New Roman" w:eastAsia="Times New Roman" w:hAnsi="Times New Roman" w:cs="Times New Roman"/>
          <w:b/>
          <w:bCs/>
          <w:iCs/>
          <w:noProof/>
          <w:lang w:val="x-none" w:eastAsia="x-none"/>
        </w:rPr>
        <w:t>Nová smlouva</w:t>
      </w:r>
      <w:r w:rsidRPr="00E40F78">
        <w:rPr>
          <w:rFonts w:ascii="Times New Roman" w:eastAsia="Times New Roman" w:hAnsi="Times New Roman" w:cs="Times New Roman"/>
          <w:bCs/>
          <w:iCs/>
          <w:noProof/>
          <w:lang w:val="x-none" w:eastAsia="x-none"/>
        </w:rPr>
        <w:t>“). Znění Nové smlouvy bude plně v souladu se zněním této Smlouvy, s výjimkou ustanovení, v nichž byly zjištěny právní nedostatky. Ustanovení obsahující právní nedostatky musejí být nahrazena novými ustanoveními v dobré víře tak, aby došlo k odstranění daných právních nedostaků, přičemž obsah a význam těchto ustanovení musí zůstat beze změn. Každá Smluvní strana je oprávněna vyzvat druhou Smluvní stranu k uzavření Nové smlouvy předložením upraveného návrhu Nové smlouvy do 15 kalendářních dnů ode dne, kdy rozhodnutí katastrálního úřadu o zamítnutí vkladu vlastnického práva nabude právní moci. Vyzvaná Smluvní strana musí uzavřít Novou smlouvu nejpozději do 15 kalendářních dnů od doručení žádosti.</w:t>
      </w:r>
      <w:bookmarkEnd w:id="7"/>
    </w:p>
    <w:p w14:paraId="3EBDEF0B"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noProof/>
          <w:lang w:val="x-none" w:eastAsia="x-none"/>
        </w:rPr>
        <w:t>V případě, že kterákoliv ze Smluvních stran nesplní svůj závazek uzavřít Novou smlouvu v souladu s ustanovením článku 6.5 výše, je druhá Smluvní strana oprávněna odstoupit od této Smlouvy zasláním písemného oznámení druhé Smluvní straně.</w:t>
      </w:r>
    </w:p>
    <w:p w14:paraId="178845E0" w14:textId="77777777" w:rsidR="00E40F78" w:rsidRPr="00E40F78" w:rsidRDefault="00E40F78" w:rsidP="00E40F78">
      <w:pPr>
        <w:widowControl w:val="0"/>
        <w:numPr>
          <w:ilvl w:val="0"/>
          <w:numId w:val="1"/>
        </w:numPr>
        <w:spacing w:before="360" w:after="120" w:line="240" w:lineRule="auto"/>
        <w:jc w:val="both"/>
        <w:outlineLvl w:val="0"/>
        <w:rPr>
          <w:rFonts w:ascii="Times New Roman" w:eastAsia="Times New Roman" w:hAnsi="Times New Roman" w:cs="Times New Roman"/>
          <w:b/>
          <w:bCs/>
          <w:caps/>
          <w:noProof/>
          <w:lang w:val="x-none" w:eastAsia="x-none"/>
        </w:rPr>
      </w:pPr>
      <w:bookmarkStart w:id="8" w:name="_DV_M71"/>
      <w:bookmarkStart w:id="9" w:name="_DV_M70"/>
      <w:bookmarkStart w:id="10" w:name="_DV_M69"/>
      <w:bookmarkStart w:id="11" w:name="_DV_M68"/>
      <w:bookmarkStart w:id="12" w:name="_DV_M67"/>
      <w:bookmarkEnd w:id="8"/>
      <w:bookmarkEnd w:id="9"/>
      <w:bookmarkEnd w:id="10"/>
      <w:bookmarkEnd w:id="11"/>
      <w:bookmarkEnd w:id="12"/>
      <w:r w:rsidRPr="00E40F78">
        <w:rPr>
          <w:rFonts w:ascii="Times New Roman" w:eastAsia="Times New Roman" w:hAnsi="Times New Roman" w:cs="Times New Roman"/>
          <w:b/>
          <w:bCs/>
          <w:caps/>
          <w:noProof/>
          <w:lang w:val="x-none" w:eastAsia="x-none"/>
        </w:rPr>
        <w:t>Závěrečná ustanovení</w:t>
      </w:r>
    </w:p>
    <w:p w14:paraId="61ED63C9" w14:textId="77777777" w:rsidR="00E40F78" w:rsidRPr="00E40F78" w:rsidRDefault="00E40F78" w:rsidP="00E40F78">
      <w:pPr>
        <w:widowControl w:val="0"/>
        <w:numPr>
          <w:ilvl w:val="0"/>
          <w:numId w:val="2"/>
        </w:numPr>
        <w:spacing w:before="120" w:after="120" w:line="240" w:lineRule="auto"/>
        <w:jc w:val="both"/>
        <w:outlineLvl w:val="1"/>
        <w:rPr>
          <w:rFonts w:ascii="Times New Roman" w:eastAsia="Times New Roman" w:hAnsi="Times New Roman" w:cs="Times New Roman"/>
          <w:bCs/>
          <w:iCs/>
          <w:vanish/>
        </w:rPr>
      </w:pPr>
    </w:p>
    <w:p w14:paraId="6B1A05CF"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lang w:val="x-none" w:eastAsia="x-none"/>
        </w:rPr>
        <w:t>Náklady vzniklé v souvislosti s podáním návrhu na vklad do katastru nemovitostí nese Kupující.</w:t>
      </w:r>
    </w:p>
    <w:p w14:paraId="605DD6B3"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noProof/>
          <w:lang w:val="x-none" w:eastAsia="x-none"/>
        </w:rPr>
        <w:t xml:space="preserve">Není-li v této Smlouvě výslovně stanoveno jinak, veškerá komunikace mezi Smluvními stranami, především oznámení a sdělení vyžadovaná dle této Smlouvy, musí být vyhotovena v písemné formě v českém jazyce a doručená druhé Smluvní straně na adresu uvedenou v záhlaví této Smlouvy, výhradně (i) osobně, (ii) doporučeným dopisem poštou nebo (iii) kurýrní službou s potvrzením o doručení. Oznámení učiněná výše uvedeným způsobem budou považována za řádně doručená Smluvní straně, které jsou určena: </w:t>
      </w:r>
    </w:p>
    <w:p w14:paraId="0B027EA7" w14:textId="77777777" w:rsidR="00E40F78" w:rsidRPr="00E40F78" w:rsidRDefault="00E40F78" w:rsidP="00E40F78">
      <w:pPr>
        <w:widowControl w:val="0"/>
        <w:numPr>
          <w:ilvl w:val="0"/>
          <w:numId w:val="3"/>
        </w:numPr>
        <w:spacing w:before="120" w:after="120" w:line="240" w:lineRule="auto"/>
        <w:ind w:left="1418" w:hanging="851"/>
        <w:jc w:val="both"/>
        <w:rPr>
          <w:rFonts w:ascii="Times New Roman" w:eastAsia="Times New Roman" w:hAnsi="Times New Roman" w:cs="Times New Roman"/>
          <w:noProof/>
        </w:rPr>
      </w:pPr>
      <w:r w:rsidRPr="00E40F78">
        <w:rPr>
          <w:rFonts w:ascii="Times New Roman" w:eastAsia="Times New Roman" w:hAnsi="Times New Roman" w:cs="Times New Roman"/>
          <w:noProof/>
        </w:rPr>
        <w:t>v případě osobního doručení - v okamžiku přijetí oznámení či sdělení oprávněnou osobou;</w:t>
      </w:r>
    </w:p>
    <w:p w14:paraId="79C1762D" w14:textId="77777777" w:rsidR="00E40F78" w:rsidRPr="00E40F78" w:rsidRDefault="00E40F78" w:rsidP="00E40F78">
      <w:pPr>
        <w:widowControl w:val="0"/>
        <w:numPr>
          <w:ilvl w:val="0"/>
          <w:numId w:val="3"/>
        </w:numPr>
        <w:spacing w:before="120" w:after="120" w:line="240" w:lineRule="auto"/>
        <w:ind w:left="1418" w:hanging="851"/>
        <w:jc w:val="both"/>
        <w:rPr>
          <w:rFonts w:ascii="Times New Roman" w:eastAsia="Times New Roman" w:hAnsi="Times New Roman" w:cs="Times New Roman"/>
          <w:noProof/>
        </w:rPr>
      </w:pPr>
      <w:r w:rsidRPr="00E40F78">
        <w:rPr>
          <w:rFonts w:ascii="Times New Roman" w:eastAsia="Times New Roman" w:hAnsi="Times New Roman" w:cs="Times New Roman"/>
          <w:noProof/>
        </w:rPr>
        <w:t>v případě zaslání doporučenou poštou - v okamžiku převzetí danou Smluvní stranou nebo, pokud daná Smluvní strana zásilku nepřevezme, (i) uplynutím tří (3) pracovních dnů od data uložení zásilky na dodací poště adresáta nebo (ii) v den, kdy Smluvní strana odmítne převzetí poštovní zásilky, přičemž důkazem o zaslání poštou bude potvrzený podací lístek;</w:t>
      </w:r>
    </w:p>
    <w:p w14:paraId="0DDF8E51" w14:textId="77777777" w:rsidR="00E40F78" w:rsidRPr="00E40F78" w:rsidRDefault="00E40F78" w:rsidP="00E40F78">
      <w:pPr>
        <w:widowControl w:val="0"/>
        <w:numPr>
          <w:ilvl w:val="0"/>
          <w:numId w:val="3"/>
        </w:numPr>
        <w:spacing w:before="120" w:after="120" w:line="240" w:lineRule="auto"/>
        <w:ind w:left="1418" w:hanging="851"/>
        <w:jc w:val="both"/>
        <w:rPr>
          <w:rFonts w:ascii="Times New Roman" w:eastAsia="Times New Roman" w:hAnsi="Times New Roman" w:cs="Times New Roman"/>
          <w:noProof/>
        </w:rPr>
      </w:pPr>
      <w:r w:rsidRPr="00E40F78">
        <w:rPr>
          <w:rFonts w:ascii="Times New Roman" w:eastAsia="Times New Roman" w:hAnsi="Times New Roman" w:cs="Times New Roman"/>
          <w:noProof/>
        </w:rPr>
        <w:t>v případě zaslání kurýrem - v okamžiku převzetí danou Smluvní stranou nebo, pokud daná Smluvní strana zásilku nepřevezme, okamžikem, kdy je zásilka vrácena adresátovi.</w:t>
      </w:r>
    </w:p>
    <w:p w14:paraId="5463778A" w14:textId="77777777" w:rsidR="00E40F78" w:rsidRPr="00E40F78" w:rsidRDefault="00E40F78" w:rsidP="00E40F78">
      <w:pPr>
        <w:widowControl w:val="0"/>
        <w:spacing w:before="120" w:after="120" w:line="240" w:lineRule="auto"/>
        <w:ind w:left="567"/>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noProof/>
          <w:lang w:val="x-none" w:eastAsia="x-none"/>
        </w:rPr>
        <w:t xml:space="preserve">Smluvní strana oznámí druhé Smluvní straně bez zbytečného odkladu veškeré změny své poštovní adresy uvedené v záhlaví této Smlouvy, doporučenou poštou; toto oznámení musí být zasláno na adresu uvedenou v záhlaví této Smlouvy (či na adresu řádně oznámenou výše uvedeným způsobem). V případě řádného doručení takového oznámení bude poštovní adresa Smluvní strany změněna bez nutnosti změny této Smlouvy či přijetí jakékoli jiné dohody mezi Smluvními stranami. </w:t>
      </w:r>
    </w:p>
    <w:p w14:paraId="06EDD93B" w14:textId="77777777" w:rsidR="00E40F78" w:rsidRPr="00E40F78" w:rsidRDefault="00E40F78" w:rsidP="00E40F78">
      <w:pPr>
        <w:widowControl w:val="0"/>
        <w:spacing w:before="120" w:after="120" w:line="240" w:lineRule="auto"/>
        <w:ind w:left="567"/>
        <w:jc w:val="both"/>
        <w:outlineLvl w:val="1"/>
        <w:rPr>
          <w:rFonts w:ascii="Times New Roman" w:eastAsia="Times New Roman" w:hAnsi="Times New Roman" w:cs="Times New Roman"/>
          <w:bCs/>
          <w:iCs/>
          <w:lang w:val="x-none" w:eastAsia="x-none"/>
        </w:rPr>
      </w:pPr>
      <w:r w:rsidRPr="00E40F78">
        <w:rPr>
          <w:rFonts w:ascii="Times New Roman" w:eastAsia="Times New Roman" w:hAnsi="Times New Roman" w:cs="Times New Roman"/>
          <w:bCs/>
          <w:iCs/>
          <w:lang w:val="x-none" w:eastAsia="x-none"/>
        </w:rPr>
        <w:t>Smluvní strany tímto vylučují použití ustanovení § 573 Občanského zákoníku, které stanoví, že zásilka odeslaná s využitím služeb provozovatele poštovních služeb došla třetí pracovní den po odeslání.</w:t>
      </w:r>
    </w:p>
    <w:p w14:paraId="6DB355B7"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Cs/>
          <w:iCs/>
          <w:lang w:val="x-none" w:eastAsia="x-none"/>
        </w:rPr>
      </w:pPr>
      <w:r w:rsidRPr="00E40F78">
        <w:rPr>
          <w:rFonts w:ascii="Times New Roman" w:eastAsia="Times New Roman" w:hAnsi="Times New Roman" w:cs="Times New Roman"/>
          <w:bCs/>
          <w:iCs/>
          <w:lang w:val="x-none" w:eastAsia="x-none"/>
        </w:rPr>
        <w:t>Smluvní strany tímto prohlašují, že ve smyslu § 1764 a násl. Občanského zákoníku na sebe berou nebezpečí změny okolností a žádná ze Smluvních stran tedy není oprávněná domáhat se po druhé Smluvní straně a/nebo soudně obnovení jednání o této Smlouvě z důvodu podstatné změny okolností zakládající hrubý nepoměr v právech a povinnostech Smluvních stran.</w:t>
      </w:r>
    </w:p>
    <w:p w14:paraId="13EC50E8"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lang w:val="x-none" w:eastAsia="x-none"/>
        </w:rPr>
        <w:t>Smluvní strany tímto vylučují pro použití § 1740 odst. 3 Občanského zákoníku, který stanoví, že smlouva je uzavřena i tehdy, kdy nedojde k úplné shodě projevů vůle Smluvních stran.</w:t>
      </w:r>
    </w:p>
    <w:p w14:paraId="6BE89ED5"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noProof/>
          <w:lang w:val="x-none" w:eastAsia="x-none"/>
        </w:rPr>
        <w:t xml:space="preserve">Tato Smlouva se řídí a bude vykládána v souladu s právním řádem České republiky, konkrétně </w:t>
      </w:r>
      <w:r w:rsidRPr="00E40F78">
        <w:rPr>
          <w:rFonts w:ascii="Times New Roman" w:eastAsia="Times New Roman" w:hAnsi="Times New Roman" w:cs="Times New Roman"/>
          <w:bCs/>
          <w:iCs/>
          <w:noProof/>
          <w:lang w:val="x-none" w:eastAsia="x-none"/>
        </w:rPr>
        <w:lastRenderedPageBreak/>
        <w:t xml:space="preserve">Občanským zákoníkem a dalšími příslušnými právními předpisy České republiky. </w:t>
      </w:r>
    </w:p>
    <w:p w14:paraId="56224751"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noProof/>
          <w:lang w:val="x-none" w:eastAsia="x-none"/>
        </w:rPr>
        <w:t xml:space="preserve">Každá Smluvní strana si nese samostatně náklady na poskytnutí právních služeb v souvislosti s uzavřením této Smlouvy. </w:t>
      </w:r>
    </w:p>
    <w:p w14:paraId="7C16C4AA"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noProof/>
          <w:lang w:val="x-none" w:eastAsia="x-none"/>
        </w:rPr>
        <w:t xml:space="preserve">Smluvní strany se pokusí vyřešit smírně a v dobré víře veškeré spory, které mohou vzniknout v souvislosti s touto Smlouvou. Pokud Smluvní strany nevyřeší jakýkoli spor vyplývající z této Smlouvy nebo v souvislosti s ní do 30 kalendářních dnů, bude takový spor s konečnou platností vyřešen příslušnými soudy ČR. </w:t>
      </w:r>
    </w:p>
    <w:p w14:paraId="1083B096"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noProof/>
          <w:lang w:val="x-none" w:eastAsia="x-none"/>
        </w:rPr>
        <w:t>Smluvní strany se tímto zavazují jednat v souladu s oprávněnými zájmy zbylých Smluvních stran a účelem této Smlouvy a učinit veškerá právní jednání nezbytná pro plnění závazků vyplývajících z této Smlouvy.</w:t>
      </w:r>
    </w:p>
    <w:p w14:paraId="271A23AA"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Cs/>
          <w:iCs/>
          <w:lang w:val="x-none" w:eastAsia="x-none"/>
        </w:rPr>
      </w:pPr>
      <w:r w:rsidRPr="00E40F78">
        <w:rPr>
          <w:rFonts w:ascii="Times New Roman" w:eastAsia="Times New Roman" w:hAnsi="Times New Roman" w:cs="Times New Roman"/>
          <w:bCs/>
          <w:iCs/>
          <w:lang w:val="x-none" w:eastAsia="x-none"/>
        </w:rPr>
        <w:t>Bude-li jakékoliv ustanovení této Smlouvy shledáno příslušným soudem nebo jiným orgánem zdánlivým, neplatným, nebo nevymahatelným, bude takové ustanovení považováno za vypuštěné ze Smlouvy a ostatní ustanovení této Smlouvy budou nadále trvat, pokud lze předpokládat, že by Smluvní strany tuto Smlouvu uzavřely i bez takového ustanovení, pokud by zdánlivost, neplatnost nebo nevymahatelnost rozpoznaly včas (oddělitelné ujednání). Smluvní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w:t>
      </w:r>
      <w:r w:rsidRPr="00E40F78">
        <w:rPr>
          <w:rFonts w:ascii="Times New Roman" w:eastAsia="Times New Roman" w:hAnsi="Times New Roman" w:cs="Times New Roman"/>
          <w:bCs/>
          <w:iCs/>
          <w:noProof/>
          <w:lang w:val="x-none" w:eastAsia="x-none"/>
        </w:rPr>
        <w:t xml:space="preserve"> </w:t>
      </w:r>
    </w:p>
    <w:p w14:paraId="30D6FAF0"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noProof/>
          <w:lang w:val="x-none" w:eastAsia="x-none"/>
        </w:rPr>
        <w:t xml:space="preserve">Tato Smlouva je vyhotovena a podepsána ve třech vyhotoveních v českém jazyce. Dvě vyhotovení této Smlouvy obdrží Kupující, z nichž jedno vyhotovení předloží příslušnému katastrálnímu úřadu, a jedno vyhotovení této Smlouvy obdrží Prodávající. </w:t>
      </w:r>
    </w:p>
    <w:p w14:paraId="42659C48"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noProof/>
          <w:lang w:val="x-none" w:eastAsia="x-none"/>
        </w:rPr>
        <w:t>Tuto Smlouvu lze doplňovat, měnit či upravovat výhradně ve formě písemných ujednání podepsaných Smluvními stranami.</w:t>
      </w:r>
    </w:p>
    <w:p w14:paraId="4F2960DB"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lang w:val="x-none" w:eastAsia="x-none"/>
        </w:rPr>
        <w:t>Statutární město Karlovy Vary ve smyslu ustanovení § 41 zákona č. 128/2000 Sb. – o obcích,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14:paraId="01757E37"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
          <w:bCs/>
          <w:i/>
          <w:iCs/>
          <w:noProof/>
          <w:lang w:val="x-none" w:eastAsia="x-none"/>
        </w:rPr>
      </w:pPr>
      <w:r w:rsidRPr="00E40F78">
        <w:rPr>
          <w:rFonts w:ascii="Times New Roman" w:eastAsia="Times New Roman" w:hAnsi="Times New Roman" w:cs="Times New Roman"/>
          <w:bCs/>
          <w:iCs/>
          <w:noProof/>
          <w:lang w:val="x-none" w:eastAsia="x-none"/>
        </w:rPr>
        <w:t>Tato Smlouva se stává platnou okamžikem jejího podpisu Smluvními stranami.</w:t>
      </w:r>
    </w:p>
    <w:p w14:paraId="1377B07E"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
          <w:bCs/>
          <w:i/>
          <w:iCs/>
          <w:noProof/>
          <w:lang w:val="x-none" w:eastAsia="x-none"/>
        </w:rPr>
      </w:pPr>
      <w:r w:rsidRPr="00E40F78">
        <w:rPr>
          <w:rFonts w:ascii="Times New Roman" w:eastAsia="Times New Roman" w:hAnsi="Times New Roman" w:cs="Times New Roman"/>
          <w:bCs/>
          <w:iCs/>
          <w:noProof/>
          <w:lang w:val="x-none" w:eastAsia="x-none"/>
        </w:rPr>
        <w:t>Tato Smlouva se ve smyslu ustanovení §6 zákona č. 340/2015 Sb. o zvláštních podmínkách účinnosti některých smluv, uveřejňování těchto smluv a o registru smluv (zákon o registru smluv) stává účinnou nejdříve dnem uveřejnění v registru smluv dle tohoto zákona.</w:t>
      </w:r>
    </w:p>
    <w:p w14:paraId="71BA8134" w14:textId="77777777" w:rsidR="00E40F78" w:rsidRPr="00E40F78" w:rsidRDefault="00E40F78" w:rsidP="00E40F78">
      <w:pPr>
        <w:widowControl w:val="0"/>
        <w:numPr>
          <w:ilvl w:val="1"/>
          <w:numId w:val="2"/>
        </w:numPr>
        <w:spacing w:before="120" w:after="120" w:line="240" w:lineRule="auto"/>
        <w:jc w:val="both"/>
        <w:outlineLvl w:val="1"/>
        <w:rPr>
          <w:rFonts w:ascii="Times New Roman" w:eastAsia="Times New Roman" w:hAnsi="Times New Roman" w:cs="Times New Roman"/>
          <w:bCs/>
          <w:iCs/>
          <w:noProof/>
          <w:lang w:val="x-none" w:eastAsia="x-none"/>
        </w:rPr>
      </w:pPr>
      <w:r w:rsidRPr="00E40F78">
        <w:rPr>
          <w:rFonts w:ascii="Times New Roman" w:eastAsia="Times New Roman" w:hAnsi="Times New Roman" w:cs="Times New Roman"/>
          <w:bCs/>
          <w:iCs/>
          <w:noProof/>
          <w:lang w:val="x-none" w:eastAsia="x-none"/>
        </w:rPr>
        <w:t>Následující Přílohy tvoří nedílnou součást této Smlouvy:</w:t>
      </w:r>
    </w:p>
    <w:p w14:paraId="1AFB8C69" w14:textId="77777777" w:rsidR="00E40F78" w:rsidRPr="00E40F78" w:rsidRDefault="00E40F78" w:rsidP="00E40F78">
      <w:pPr>
        <w:widowControl w:val="0"/>
        <w:spacing w:before="120" w:after="120" w:line="240" w:lineRule="auto"/>
        <w:ind w:left="567"/>
        <w:jc w:val="both"/>
        <w:outlineLvl w:val="1"/>
        <w:rPr>
          <w:rFonts w:ascii="Times New Roman" w:eastAsia="Times New Roman" w:hAnsi="Times New Roman" w:cs="Times New Roman"/>
          <w:bCs/>
          <w:i/>
          <w:iCs/>
          <w:noProof/>
          <w:lang w:val="x-none" w:eastAsia="x-none"/>
        </w:rPr>
      </w:pPr>
      <w:r w:rsidRPr="00E40F78">
        <w:rPr>
          <w:rFonts w:ascii="Times New Roman" w:eastAsia="Times New Roman" w:hAnsi="Times New Roman" w:cs="Times New Roman"/>
          <w:bCs/>
          <w:i/>
          <w:iCs/>
          <w:noProof/>
          <w:lang w:val="x-none" w:eastAsia="x-none"/>
        </w:rPr>
        <w:t>Příloha 1</w:t>
      </w:r>
      <w:r w:rsidRPr="00E40F78">
        <w:rPr>
          <w:rFonts w:ascii="Times New Roman" w:eastAsia="Times New Roman" w:hAnsi="Times New Roman" w:cs="Times New Roman"/>
          <w:bCs/>
          <w:i/>
          <w:iCs/>
          <w:noProof/>
          <w:lang w:val="x-none" w:eastAsia="x-none"/>
        </w:rPr>
        <w:tab/>
      </w:r>
      <w:r w:rsidRPr="00E40F78">
        <w:rPr>
          <w:rFonts w:ascii="Times New Roman" w:eastAsia="Times New Roman" w:hAnsi="Times New Roman" w:cs="Times New Roman"/>
          <w:bCs/>
          <w:i/>
          <w:iCs/>
          <w:noProof/>
          <w:lang w:val="x-none" w:eastAsia="x-none"/>
        </w:rPr>
        <w:tab/>
        <w:t>Kopie výpisu z katastru nemovitostí</w:t>
      </w:r>
    </w:p>
    <w:p w14:paraId="07CCD90E" w14:textId="319047F9" w:rsidR="00E40F78" w:rsidRDefault="00E40F78" w:rsidP="00666EFE">
      <w:pPr>
        <w:widowControl w:val="0"/>
        <w:spacing w:before="120" w:after="120" w:line="240" w:lineRule="auto"/>
        <w:ind w:left="567"/>
        <w:jc w:val="both"/>
        <w:outlineLvl w:val="1"/>
        <w:rPr>
          <w:rFonts w:ascii="Times New Roman" w:eastAsia="Times New Roman" w:hAnsi="Times New Roman" w:cs="Times New Roman"/>
          <w:bCs/>
          <w:i/>
          <w:iCs/>
          <w:noProof/>
          <w:lang w:eastAsia="x-none"/>
        </w:rPr>
      </w:pPr>
      <w:r w:rsidRPr="00E40F78">
        <w:rPr>
          <w:rFonts w:ascii="Times New Roman" w:eastAsia="Times New Roman" w:hAnsi="Times New Roman" w:cs="Times New Roman"/>
          <w:bCs/>
          <w:i/>
          <w:iCs/>
          <w:noProof/>
          <w:lang w:val="x-none" w:eastAsia="x-none"/>
        </w:rPr>
        <w:t xml:space="preserve">Příloha </w:t>
      </w:r>
      <w:r w:rsidRPr="00E40F78">
        <w:rPr>
          <w:rFonts w:ascii="Times New Roman" w:eastAsia="Times New Roman" w:hAnsi="Times New Roman" w:cs="Times New Roman"/>
          <w:bCs/>
          <w:i/>
          <w:iCs/>
          <w:noProof/>
          <w:lang w:eastAsia="x-none"/>
        </w:rPr>
        <w:t>2</w:t>
      </w:r>
      <w:r w:rsidRPr="00E40F78">
        <w:rPr>
          <w:rFonts w:ascii="Times New Roman" w:eastAsia="Times New Roman" w:hAnsi="Times New Roman" w:cs="Times New Roman"/>
          <w:bCs/>
          <w:i/>
          <w:iCs/>
          <w:noProof/>
          <w:lang w:eastAsia="x-none"/>
        </w:rPr>
        <w:tab/>
      </w:r>
      <w:r w:rsidRPr="00E40F78">
        <w:rPr>
          <w:rFonts w:ascii="Times New Roman" w:eastAsia="Times New Roman" w:hAnsi="Times New Roman" w:cs="Times New Roman"/>
          <w:bCs/>
          <w:i/>
          <w:iCs/>
          <w:noProof/>
          <w:lang w:val="x-none" w:eastAsia="x-none"/>
        </w:rPr>
        <w:tab/>
        <w:t>Usnesení ZM</w:t>
      </w:r>
    </w:p>
    <w:p w14:paraId="576CE0EA" w14:textId="0725ECC2" w:rsidR="00C162D9" w:rsidRPr="00E40F78" w:rsidRDefault="00C162D9" w:rsidP="00E40F78">
      <w:pPr>
        <w:widowControl w:val="0"/>
        <w:spacing w:before="120" w:after="120" w:line="240" w:lineRule="auto"/>
        <w:ind w:left="567"/>
        <w:jc w:val="both"/>
        <w:outlineLvl w:val="1"/>
        <w:rPr>
          <w:rFonts w:ascii="Times New Roman" w:eastAsia="Times New Roman" w:hAnsi="Times New Roman" w:cs="Times New Roman"/>
          <w:bCs/>
          <w:i/>
          <w:iCs/>
          <w:noProof/>
          <w:lang w:eastAsia="x-none"/>
        </w:rPr>
      </w:pPr>
      <w:r>
        <w:rPr>
          <w:rFonts w:ascii="Times New Roman" w:eastAsia="Times New Roman" w:hAnsi="Times New Roman" w:cs="Times New Roman"/>
          <w:bCs/>
          <w:i/>
          <w:iCs/>
          <w:noProof/>
          <w:lang w:eastAsia="x-none"/>
        </w:rPr>
        <w:t xml:space="preserve">Příloha </w:t>
      </w:r>
      <w:r w:rsidR="00666EFE">
        <w:rPr>
          <w:rFonts w:ascii="Times New Roman" w:eastAsia="Times New Roman" w:hAnsi="Times New Roman" w:cs="Times New Roman"/>
          <w:bCs/>
          <w:i/>
          <w:iCs/>
          <w:noProof/>
          <w:lang w:eastAsia="x-none"/>
        </w:rPr>
        <w:t>3</w:t>
      </w:r>
      <w:r>
        <w:rPr>
          <w:rFonts w:ascii="Times New Roman" w:eastAsia="Times New Roman" w:hAnsi="Times New Roman" w:cs="Times New Roman"/>
          <w:bCs/>
          <w:i/>
          <w:iCs/>
          <w:noProof/>
          <w:lang w:eastAsia="x-none"/>
        </w:rPr>
        <w:tab/>
      </w:r>
      <w:r>
        <w:rPr>
          <w:rFonts w:ascii="Times New Roman" w:eastAsia="Times New Roman" w:hAnsi="Times New Roman" w:cs="Times New Roman"/>
          <w:bCs/>
          <w:i/>
          <w:iCs/>
          <w:noProof/>
          <w:lang w:eastAsia="x-none"/>
        </w:rPr>
        <w:tab/>
        <w:t xml:space="preserve">Plná moc Ing. </w:t>
      </w:r>
      <w:r w:rsidR="00892972">
        <w:rPr>
          <w:rFonts w:ascii="Times New Roman" w:eastAsia="Times New Roman" w:hAnsi="Times New Roman" w:cs="Times New Roman"/>
          <w:bCs/>
          <w:i/>
          <w:iCs/>
          <w:noProof/>
          <w:lang w:eastAsia="x-none"/>
        </w:rPr>
        <w:t>Rostislava Matyáše</w:t>
      </w:r>
    </w:p>
    <w:p w14:paraId="58AFB617" w14:textId="77777777" w:rsidR="00E40F78" w:rsidRPr="00E40F78" w:rsidRDefault="00E40F78" w:rsidP="00E40F78">
      <w:pPr>
        <w:widowControl w:val="0"/>
        <w:spacing w:before="120" w:after="120" w:line="240" w:lineRule="auto"/>
        <w:ind w:left="567"/>
        <w:jc w:val="both"/>
        <w:outlineLvl w:val="1"/>
        <w:rPr>
          <w:rFonts w:ascii="Times New Roman" w:eastAsia="Times New Roman" w:hAnsi="Times New Roman" w:cs="Times New Roman"/>
          <w:b/>
          <w:bCs/>
          <w:i/>
          <w:iCs/>
          <w:noProof/>
          <w:lang w:val="x-none" w:eastAsia="x-none"/>
        </w:rPr>
      </w:pPr>
    </w:p>
    <w:p w14:paraId="511A764A" w14:textId="77777777" w:rsidR="001926FF" w:rsidRDefault="001926FF" w:rsidP="00E40F78">
      <w:pPr>
        <w:widowControl w:val="0"/>
        <w:spacing w:before="120" w:after="120" w:line="240" w:lineRule="auto"/>
        <w:jc w:val="both"/>
        <w:outlineLvl w:val="0"/>
        <w:rPr>
          <w:rFonts w:ascii="Times New Roman" w:eastAsia="Times New Roman" w:hAnsi="Times New Roman" w:cs="Times New Roman"/>
          <w:b/>
          <w:bCs/>
          <w:caps/>
          <w:kern w:val="32"/>
          <w:lang w:val="x-none" w:eastAsia="x-none"/>
        </w:rPr>
      </w:pPr>
    </w:p>
    <w:p w14:paraId="67E97F8C" w14:textId="3823D11F" w:rsidR="00E40F78" w:rsidRPr="00E40F78" w:rsidRDefault="00E40F78" w:rsidP="00E40F78">
      <w:pPr>
        <w:widowControl w:val="0"/>
        <w:spacing w:before="120" w:after="120" w:line="240" w:lineRule="auto"/>
        <w:jc w:val="both"/>
        <w:outlineLvl w:val="0"/>
        <w:rPr>
          <w:rFonts w:ascii="Times New Roman" w:eastAsia="Times New Roman" w:hAnsi="Times New Roman" w:cs="Times New Roman"/>
          <w:b/>
          <w:bCs/>
          <w:caps/>
          <w:kern w:val="32"/>
          <w:lang w:val="x-none" w:eastAsia="x-none"/>
        </w:rPr>
      </w:pPr>
      <w:r w:rsidRPr="00E40F78">
        <w:rPr>
          <w:rFonts w:ascii="Times New Roman" w:eastAsia="Times New Roman" w:hAnsi="Times New Roman" w:cs="Times New Roman"/>
          <w:b/>
          <w:bCs/>
          <w:caps/>
          <w:kern w:val="32"/>
          <w:lang w:val="x-none" w:eastAsia="x-none"/>
        </w:rPr>
        <w:t>S</w:t>
      </w:r>
      <w:r w:rsidRPr="00E40F78">
        <w:rPr>
          <w:rFonts w:ascii="Times New Roman" w:eastAsia="Times New Roman" w:hAnsi="Times New Roman" w:cs="Times New Roman"/>
          <w:b/>
          <w:bCs/>
          <w:kern w:val="32"/>
          <w:lang w:val="x-none" w:eastAsia="x-none"/>
        </w:rPr>
        <w:t>mluvní strany tímto výslovně prohlašují, že tato Smlouva vyjadřuje jejich pravou a svobodnou vůli, na důkaz čehož připojují níže své podpisy</w:t>
      </w:r>
      <w:r w:rsidRPr="00E40F78">
        <w:rPr>
          <w:rFonts w:ascii="Times New Roman" w:eastAsia="Times New Roman" w:hAnsi="Times New Roman" w:cs="Times New Roman"/>
          <w:b/>
          <w:bCs/>
          <w:caps/>
          <w:kern w:val="32"/>
          <w:lang w:val="x-none" w:eastAsia="x-none"/>
        </w:rPr>
        <w:t>:</w:t>
      </w:r>
    </w:p>
    <w:p w14:paraId="03CF0CFB" w14:textId="57B63FF5" w:rsidR="00E40F78" w:rsidRDefault="00E40F78" w:rsidP="00E40F78">
      <w:pPr>
        <w:widowControl w:val="0"/>
        <w:spacing w:before="120" w:after="120" w:line="240" w:lineRule="auto"/>
        <w:rPr>
          <w:rFonts w:ascii="Times New Roman" w:eastAsia="Times New Roman" w:hAnsi="Times New Roman" w:cs="Times New Roman"/>
          <w:b/>
        </w:rPr>
      </w:pPr>
    </w:p>
    <w:p w14:paraId="05C08874" w14:textId="463F7393" w:rsidR="00E956BB" w:rsidRDefault="00E956BB" w:rsidP="00E40F78">
      <w:pPr>
        <w:widowControl w:val="0"/>
        <w:spacing w:before="120" w:after="120" w:line="240" w:lineRule="auto"/>
        <w:rPr>
          <w:rFonts w:ascii="Times New Roman" w:eastAsia="Times New Roman" w:hAnsi="Times New Roman" w:cs="Times New Roman"/>
          <w:b/>
        </w:rPr>
      </w:pPr>
    </w:p>
    <w:p w14:paraId="0B41B967" w14:textId="77777777" w:rsidR="00E956BB" w:rsidRPr="00E40F78" w:rsidRDefault="00E956BB" w:rsidP="00E40F78">
      <w:pPr>
        <w:widowControl w:val="0"/>
        <w:spacing w:before="120" w:after="120" w:line="240" w:lineRule="auto"/>
        <w:rPr>
          <w:rFonts w:ascii="Times New Roman" w:eastAsia="Times New Roman" w:hAnsi="Times New Roman" w:cs="Times New Roman"/>
          <w:b/>
        </w:rPr>
      </w:pPr>
    </w:p>
    <w:tbl>
      <w:tblPr>
        <w:tblW w:w="9322" w:type="dxa"/>
        <w:tblLook w:val="0000" w:firstRow="0" w:lastRow="0" w:firstColumn="0" w:lastColumn="0" w:noHBand="0" w:noVBand="0"/>
      </w:tblPr>
      <w:tblGrid>
        <w:gridCol w:w="4644"/>
        <w:gridCol w:w="4678"/>
      </w:tblGrid>
      <w:tr w:rsidR="00E40F78" w:rsidRPr="00E40F78" w14:paraId="220A6D5E" w14:textId="77777777" w:rsidTr="006D69EE">
        <w:tc>
          <w:tcPr>
            <w:tcW w:w="4644" w:type="dxa"/>
          </w:tcPr>
          <w:p w14:paraId="3931BAF9" w14:textId="77777777" w:rsidR="00E40F78" w:rsidRPr="00E40F78" w:rsidRDefault="00E40F78" w:rsidP="00E40F78">
            <w:pPr>
              <w:widowControl w:val="0"/>
              <w:spacing w:before="120" w:after="120" w:line="240" w:lineRule="auto"/>
              <w:jc w:val="both"/>
              <w:rPr>
                <w:rFonts w:ascii="Times New Roman" w:eastAsia="Times New Roman" w:hAnsi="Times New Roman" w:cs="Times New Roman"/>
              </w:rPr>
            </w:pPr>
            <w:r w:rsidRPr="00E40F78">
              <w:rPr>
                <w:rFonts w:ascii="Times New Roman" w:eastAsia="Times New Roman" w:hAnsi="Times New Roman" w:cs="Times New Roman"/>
              </w:rPr>
              <w:t>V __________dne______________</w:t>
            </w:r>
          </w:p>
          <w:p w14:paraId="43DEA85D" w14:textId="77777777" w:rsidR="00E40F78" w:rsidRPr="00E40F78" w:rsidRDefault="00E40F78" w:rsidP="00E40F78">
            <w:pPr>
              <w:widowControl w:val="0"/>
              <w:spacing w:before="120" w:after="120" w:line="240" w:lineRule="auto"/>
              <w:jc w:val="both"/>
              <w:rPr>
                <w:rFonts w:ascii="Times New Roman" w:eastAsia="Times New Roman" w:hAnsi="Times New Roman" w:cs="Times New Roman"/>
                <w:b/>
              </w:rPr>
            </w:pPr>
          </w:p>
          <w:p w14:paraId="33B9197B" w14:textId="77777777" w:rsidR="00E956BB" w:rsidRDefault="00E956BB" w:rsidP="00E40F78">
            <w:pPr>
              <w:widowControl w:val="0"/>
              <w:spacing w:before="120" w:after="120" w:line="240" w:lineRule="auto"/>
              <w:jc w:val="both"/>
              <w:rPr>
                <w:rFonts w:ascii="Times New Roman" w:eastAsia="Times New Roman" w:hAnsi="Times New Roman" w:cs="Times New Roman"/>
                <w:b/>
              </w:rPr>
            </w:pPr>
          </w:p>
          <w:p w14:paraId="01F831E3" w14:textId="77777777" w:rsidR="00E956BB" w:rsidRDefault="00E956BB" w:rsidP="00E40F78">
            <w:pPr>
              <w:widowControl w:val="0"/>
              <w:spacing w:before="120" w:after="120" w:line="240" w:lineRule="auto"/>
              <w:jc w:val="both"/>
              <w:rPr>
                <w:rFonts w:ascii="Times New Roman" w:eastAsia="Times New Roman" w:hAnsi="Times New Roman" w:cs="Times New Roman"/>
                <w:b/>
              </w:rPr>
            </w:pPr>
          </w:p>
          <w:p w14:paraId="4FEDE3AE" w14:textId="5F134984" w:rsidR="00E40F78" w:rsidRPr="00E40F78" w:rsidRDefault="00E40F78" w:rsidP="00E40F78">
            <w:pPr>
              <w:widowControl w:val="0"/>
              <w:spacing w:before="120" w:after="120" w:line="240" w:lineRule="auto"/>
              <w:jc w:val="both"/>
              <w:rPr>
                <w:rFonts w:ascii="Times New Roman" w:eastAsia="Times New Roman" w:hAnsi="Times New Roman" w:cs="Times New Roman"/>
                <w:b/>
              </w:rPr>
            </w:pPr>
            <w:r w:rsidRPr="00E40F78">
              <w:rPr>
                <w:rFonts w:ascii="Times New Roman" w:eastAsia="Times New Roman" w:hAnsi="Times New Roman" w:cs="Times New Roman"/>
                <w:b/>
              </w:rPr>
              <w:t>Prodávající:</w:t>
            </w:r>
          </w:p>
          <w:p w14:paraId="744479A0" w14:textId="77777777" w:rsidR="00E40F78" w:rsidRPr="00E40F78" w:rsidRDefault="00E40F78" w:rsidP="00E40F78">
            <w:pPr>
              <w:widowControl w:val="0"/>
              <w:spacing w:before="120" w:after="120" w:line="240" w:lineRule="auto"/>
              <w:jc w:val="both"/>
              <w:rPr>
                <w:rFonts w:ascii="Times New Roman" w:eastAsia="Times New Roman" w:hAnsi="Times New Roman" w:cs="Times New Roman"/>
                <w:b/>
              </w:rPr>
            </w:pPr>
          </w:p>
        </w:tc>
        <w:tc>
          <w:tcPr>
            <w:tcW w:w="4678" w:type="dxa"/>
          </w:tcPr>
          <w:p w14:paraId="01FAF327" w14:textId="77777777" w:rsidR="00E40F78" w:rsidRPr="00E40F78" w:rsidRDefault="00E40F78" w:rsidP="00E40F78">
            <w:pPr>
              <w:widowControl w:val="0"/>
              <w:spacing w:before="120" w:after="120" w:line="240" w:lineRule="auto"/>
              <w:jc w:val="both"/>
              <w:rPr>
                <w:rFonts w:ascii="Times New Roman" w:eastAsia="Times New Roman" w:hAnsi="Times New Roman" w:cs="Times New Roman"/>
              </w:rPr>
            </w:pPr>
            <w:r w:rsidRPr="00E40F78">
              <w:rPr>
                <w:rFonts w:ascii="Times New Roman" w:eastAsia="Times New Roman" w:hAnsi="Times New Roman" w:cs="Times New Roman"/>
              </w:rPr>
              <w:lastRenderedPageBreak/>
              <w:t>V __________dne______________</w:t>
            </w:r>
          </w:p>
          <w:p w14:paraId="134ED4BF" w14:textId="77777777" w:rsidR="00E40F78" w:rsidRPr="00E40F78" w:rsidRDefault="00E40F78" w:rsidP="00E40F78">
            <w:pPr>
              <w:widowControl w:val="0"/>
              <w:spacing w:before="120" w:after="120" w:line="240" w:lineRule="auto"/>
              <w:jc w:val="both"/>
              <w:rPr>
                <w:rFonts w:ascii="Times New Roman" w:eastAsia="Times New Roman" w:hAnsi="Times New Roman" w:cs="Times New Roman"/>
                <w:b/>
              </w:rPr>
            </w:pPr>
          </w:p>
          <w:p w14:paraId="3F791915" w14:textId="77777777" w:rsidR="00E956BB" w:rsidRDefault="00E956BB" w:rsidP="00E40F78">
            <w:pPr>
              <w:widowControl w:val="0"/>
              <w:spacing w:before="120" w:after="120" w:line="240" w:lineRule="auto"/>
              <w:jc w:val="both"/>
              <w:rPr>
                <w:rFonts w:ascii="Times New Roman" w:eastAsia="Times New Roman" w:hAnsi="Times New Roman" w:cs="Times New Roman"/>
                <w:b/>
              </w:rPr>
            </w:pPr>
          </w:p>
          <w:p w14:paraId="32D6A256" w14:textId="77777777" w:rsidR="00E956BB" w:rsidRDefault="00E956BB" w:rsidP="00E40F78">
            <w:pPr>
              <w:widowControl w:val="0"/>
              <w:spacing w:before="120" w:after="120" w:line="240" w:lineRule="auto"/>
              <w:jc w:val="both"/>
              <w:rPr>
                <w:rFonts w:ascii="Times New Roman" w:eastAsia="Times New Roman" w:hAnsi="Times New Roman" w:cs="Times New Roman"/>
                <w:b/>
              </w:rPr>
            </w:pPr>
          </w:p>
          <w:p w14:paraId="524451FE" w14:textId="23C40A94" w:rsidR="00E40F78" w:rsidRPr="00E40F78" w:rsidRDefault="00E40F78" w:rsidP="00E40F78">
            <w:pPr>
              <w:widowControl w:val="0"/>
              <w:spacing w:before="120" w:after="120" w:line="240" w:lineRule="auto"/>
              <w:jc w:val="both"/>
              <w:rPr>
                <w:rFonts w:ascii="Times New Roman" w:eastAsia="Times New Roman" w:hAnsi="Times New Roman" w:cs="Times New Roman"/>
                <w:b/>
              </w:rPr>
            </w:pPr>
            <w:r w:rsidRPr="00E40F78">
              <w:rPr>
                <w:rFonts w:ascii="Times New Roman" w:eastAsia="Times New Roman" w:hAnsi="Times New Roman" w:cs="Times New Roman"/>
                <w:b/>
              </w:rPr>
              <w:t>Kupující:</w:t>
            </w:r>
          </w:p>
        </w:tc>
      </w:tr>
      <w:tr w:rsidR="00E40F78" w:rsidRPr="00E40F78" w14:paraId="10DFA364" w14:textId="77777777" w:rsidTr="006D69EE">
        <w:tc>
          <w:tcPr>
            <w:tcW w:w="4644" w:type="dxa"/>
          </w:tcPr>
          <w:p w14:paraId="05127ECD" w14:textId="77777777" w:rsidR="00E40F78" w:rsidRPr="00E40F78" w:rsidRDefault="00E40F78" w:rsidP="00E40F78">
            <w:pPr>
              <w:widowControl w:val="0"/>
              <w:spacing w:before="120" w:after="120" w:line="240" w:lineRule="auto"/>
              <w:jc w:val="both"/>
              <w:rPr>
                <w:rFonts w:ascii="Times New Roman" w:eastAsia="Times New Roman" w:hAnsi="Times New Roman" w:cs="Times New Roman"/>
              </w:rPr>
            </w:pPr>
          </w:p>
        </w:tc>
        <w:tc>
          <w:tcPr>
            <w:tcW w:w="4678" w:type="dxa"/>
          </w:tcPr>
          <w:p w14:paraId="3197352C" w14:textId="77777777" w:rsidR="00E40F78" w:rsidRPr="00E40F78" w:rsidRDefault="00E40F78" w:rsidP="00E40F78">
            <w:pPr>
              <w:widowControl w:val="0"/>
              <w:spacing w:before="120" w:after="120" w:line="240" w:lineRule="auto"/>
              <w:jc w:val="both"/>
              <w:rPr>
                <w:rFonts w:ascii="Times New Roman" w:eastAsia="Times New Roman" w:hAnsi="Times New Roman" w:cs="Times New Roman"/>
              </w:rPr>
            </w:pPr>
          </w:p>
        </w:tc>
      </w:tr>
      <w:tr w:rsidR="00E40F78" w:rsidRPr="00E40F78" w14:paraId="0EC10808" w14:textId="77777777" w:rsidTr="006D69EE">
        <w:tc>
          <w:tcPr>
            <w:tcW w:w="4644" w:type="dxa"/>
          </w:tcPr>
          <w:p w14:paraId="6E8BF4F6" w14:textId="77777777" w:rsidR="00E40F78" w:rsidRPr="00E40F78" w:rsidRDefault="00E40F78" w:rsidP="00E40F78">
            <w:pPr>
              <w:widowControl w:val="0"/>
              <w:spacing w:before="120" w:after="120" w:line="240" w:lineRule="auto"/>
              <w:jc w:val="both"/>
              <w:rPr>
                <w:rFonts w:ascii="Times New Roman" w:eastAsia="Times New Roman" w:hAnsi="Times New Roman" w:cs="Times New Roman"/>
              </w:rPr>
            </w:pPr>
            <w:r w:rsidRPr="00E40F78">
              <w:rPr>
                <w:rFonts w:ascii="Times New Roman" w:eastAsia="Times New Roman" w:hAnsi="Times New Roman" w:cs="Times New Roman"/>
              </w:rPr>
              <w:t>_______________________________________</w:t>
            </w:r>
          </w:p>
        </w:tc>
        <w:tc>
          <w:tcPr>
            <w:tcW w:w="4678" w:type="dxa"/>
          </w:tcPr>
          <w:p w14:paraId="0A418612" w14:textId="77777777" w:rsidR="00E40F78" w:rsidRPr="00E40F78" w:rsidRDefault="00E40F78" w:rsidP="00E40F78">
            <w:pPr>
              <w:widowControl w:val="0"/>
              <w:spacing w:before="120" w:after="120" w:line="240" w:lineRule="auto"/>
              <w:jc w:val="both"/>
              <w:rPr>
                <w:rFonts w:ascii="Times New Roman" w:eastAsia="Times New Roman" w:hAnsi="Times New Roman" w:cs="Times New Roman"/>
              </w:rPr>
            </w:pPr>
            <w:r w:rsidRPr="00E40F78">
              <w:rPr>
                <w:rFonts w:ascii="Times New Roman" w:eastAsia="Times New Roman" w:hAnsi="Times New Roman" w:cs="Times New Roman"/>
              </w:rPr>
              <w:t>_______________________________________</w:t>
            </w:r>
          </w:p>
        </w:tc>
      </w:tr>
      <w:tr w:rsidR="00E40F78" w:rsidRPr="00E40F78" w14:paraId="6127FA09" w14:textId="77777777" w:rsidTr="006D69EE">
        <w:tc>
          <w:tcPr>
            <w:tcW w:w="4644" w:type="dxa"/>
          </w:tcPr>
          <w:p w14:paraId="1E5DC3D2" w14:textId="77777777" w:rsidR="00E40F78" w:rsidRPr="00E40F78" w:rsidRDefault="00E40F78" w:rsidP="00E40F78">
            <w:pPr>
              <w:widowControl w:val="0"/>
              <w:spacing w:before="120" w:after="120" w:line="240" w:lineRule="auto"/>
              <w:jc w:val="both"/>
              <w:rPr>
                <w:rFonts w:ascii="Times New Roman" w:eastAsia="Times New Roman" w:hAnsi="Times New Roman" w:cs="Times New Roman"/>
                <w:b/>
              </w:rPr>
            </w:pPr>
            <w:r w:rsidRPr="00E40F78">
              <w:rPr>
                <w:rFonts w:ascii="Times New Roman" w:eastAsia="Times New Roman" w:hAnsi="Times New Roman" w:cs="Times New Roman"/>
                <w:bCs/>
              </w:rPr>
              <w:t>za</w:t>
            </w:r>
            <w:r w:rsidRPr="00E40F78">
              <w:rPr>
                <w:rFonts w:ascii="Times New Roman" w:eastAsia="Times New Roman" w:hAnsi="Times New Roman" w:cs="Times New Roman"/>
                <w:b/>
              </w:rPr>
              <w:t xml:space="preserve"> GIGA Agro, s. r. o.</w:t>
            </w:r>
          </w:p>
          <w:p w14:paraId="3F72A8F2" w14:textId="77777777" w:rsidR="00E40F78" w:rsidRDefault="001926FF" w:rsidP="00E40F78">
            <w:pPr>
              <w:widowControl w:val="0"/>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b/>
              </w:rPr>
              <w:t>Radek Handlíř</w:t>
            </w:r>
          </w:p>
          <w:p w14:paraId="0E2E0983" w14:textId="7FDF649D" w:rsidR="001926FF" w:rsidRPr="00E40F78" w:rsidRDefault="001926FF" w:rsidP="00E40F78">
            <w:pPr>
              <w:widowControl w:val="0"/>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b/>
              </w:rPr>
              <w:t>jednatel</w:t>
            </w:r>
          </w:p>
        </w:tc>
        <w:tc>
          <w:tcPr>
            <w:tcW w:w="4678" w:type="dxa"/>
          </w:tcPr>
          <w:p w14:paraId="172F9F3D" w14:textId="77777777" w:rsidR="00E40F78" w:rsidRPr="00E40F78" w:rsidRDefault="00E40F78" w:rsidP="00E40F78">
            <w:pPr>
              <w:widowControl w:val="0"/>
              <w:spacing w:before="120" w:after="120" w:line="240" w:lineRule="auto"/>
              <w:jc w:val="both"/>
              <w:rPr>
                <w:rFonts w:ascii="Times New Roman" w:eastAsia="Times New Roman" w:hAnsi="Times New Roman" w:cs="Times New Roman"/>
                <w:b/>
              </w:rPr>
            </w:pPr>
            <w:r w:rsidRPr="00E40F78">
              <w:rPr>
                <w:rFonts w:ascii="Times New Roman" w:eastAsia="Times New Roman" w:hAnsi="Times New Roman" w:cs="Times New Roman"/>
              </w:rPr>
              <w:t>za</w:t>
            </w:r>
            <w:r w:rsidRPr="00E40F78">
              <w:rPr>
                <w:rFonts w:ascii="Times New Roman" w:eastAsia="Times New Roman" w:hAnsi="Times New Roman" w:cs="Times New Roman"/>
                <w:b/>
              </w:rPr>
              <w:t xml:space="preserve"> Statutární město Karlovy Vary</w:t>
            </w:r>
          </w:p>
          <w:p w14:paraId="18FCA6ED" w14:textId="57FD919F" w:rsidR="00E40F78" w:rsidRPr="00E40F78" w:rsidRDefault="00E40F78" w:rsidP="00E40F78">
            <w:pPr>
              <w:widowControl w:val="0"/>
              <w:spacing w:before="120" w:after="120" w:line="240" w:lineRule="auto"/>
              <w:jc w:val="both"/>
              <w:rPr>
                <w:rFonts w:ascii="Times New Roman" w:eastAsia="Times New Roman" w:hAnsi="Times New Roman" w:cs="Times New Roman"/>
                <w:b/>
              </w:rPr>
            </w:pPr>
            <w:r w:rsidRPr="00E40F78">
              <w:rPr>
                <w:rFonts w:ascii="Times New Roman" w:eastAsia="Times New Roman" w:hAnsi="Times New Roman" w:cs="Times New Roman"/>
                <w:b/>
              </w:rPr>
              <w:t xml:space="preserve">Ing. </w:t>
            </w:r>
            <w:r w:rsidR="00892972">
              <w:rPr>
                <w:rFonts w:ascii="Times New Roman" w:eastAsia="Times New Roman" w:hAnsi="Times New Roman" w:cs="Times New Roman"/>
                <w:b/>
              </w:rPr>
              <w:t>Rostislav Matyáš</w:t>
            </w:r>
          </w:p>
          <w:p w14:paraId="260D23ED" w14:textId="629ED3BC" w:rsidR="00E40F78" w:rsidRPr="00892972" w:rsidRDefault="00892972" w:rsidP="00E40F78">
            <w:pPr>
              <w:widowControl w:val="0"/>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b/>
              </w:rPr>
              <w:t>vedoucí odboru majetku města</w:t>
            </w:r>
          </w:p>
        </w:tc>
      </w:tr>
    </w:tbl>
    <w:p w14:paraId="55B01B49" w14:textId="77777777" w:rsidR="00E40F78" w:rsidRPr="00E40F78" w:rsidRDefault="00E40F78" w:rsidP="00E40F78">
      <w:pPr>
        <w:widowControl w:val="0"/>
        <w:spacing w:after="0" w:line="240" w:lineRule="auto"/>
        <w:rPr>
          <w:rFonts w:ascii="Times New Roman" w:eastAsia="Times New Roman" w:hAnsi="Times New Roman" w:cs="Times New Roman"/>
          <w:highlight w:val="yellow"/>
        </w:rPr>
      </w:pPr>
    </w:p>
    <w:p w14:paraId="46E0100A" w14:textId="77777777" w:rsidR="00550678" w:rsidRDefault="00550678"/>
    <w:sectPr w:rsidR="00550678" w:rsidSect="006D69EE">
      <w:headerReference w:type="first" r:id="rId7"/>
      <w:foot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6D32B" w14:textId="77777777" w:rsidR="00F75DB8" w:rsidRDefault="00F75DB8">
      <w:pPr>
        <w:spacing w:after="0" w:line="240" w:lineRule="auto"/>
      </w:pPr>
      <w:r>
        <w:separator/>
      </w:r>
    </w:p>
  </w:endnote>
  <w:endnote w:type="continuationSeparator" w:id="0">
    <w:p w14:paraId="15CE9762" w14:textId="77777777" w:rsidR="00F75DB8" w:rsidRDefault="00F7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FC3C7" w14:textId="77777777" w:rsidR="00F75DB8" w:rsidRDefault="00F75DB8">
    <w:pPr>
      <w:pStyle w:val="Zpat"/>
      <w:jc w:val="right"/>
    </w:pPr>
  </w:p>
  <w:p w14:paraId="40569C3C" w14:textId="77777777" w:rsidR="00F75DB8" w:rsidRDefault="00F75D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02280" w14:textId="77777777" w:rsidR="00F75DB8" w:rsidRDefault="00F75DB8">
      <w:pPr>
        <w:spacing w:after="0" w:line="240" w:lineRule="auto"/>
      </w:pPr>
      <w:r>
        <w:separator/>
      </w:r>
    </w:p>
  </w:footnote>
  <w:footnote w:type="continuationSeparator" w:id="0">
    <w:p w14:paraId="09FB289B" w14:textId="77777777" w:rsidR="00F75DB8" w:rsidRDefault="00F75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AB7E" w14:textId="77777777" w:rsidR="00F75DB8" w:rsidRDefault="00F75D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84F"/>
    <w:multiLevelType w:val="hybridMultilevel"/>
    <w:tmpl w:val="B72A3618"/>
    <w:lvl w:ilvl="0" w:tplc="B1EAE6D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206836"/>
    <w:multiLevelType w:val="singleLevel"/>
    <w:tmpl w:val="B3E25C66"/>
    <w:lvl w:ilvl="0">
      <w:start w:val="1"/>
      <w:numFmt w:val="lowerLetter"/>
      <w:lvlText w:val="(%1)"/>
      <w:lvlJc w:val="left"/>
      <w:pPr>
        <w:tabs>
          <w:tab w:val="num" w:pos="1410"/>
        </w:tabs>
        <w:ind w:left="1410" w:hanging="705"/>
      </w:pPr>
      <w:rPr>
        <w:rFonts w:cs="Times New Roman" w:hint="default"/>
      </w:rPr>
    </w:lvl>
  </w:abstractNum>
  <w:abstractNum w:abstractNumId="2" w15:restartNumberingAfterBreak="0">
    <w:nsid w:val="3652270E"/>
    <w:multiLevelType w:val="multilevel"/>
    <w:tmpl w:val="0B5282A4"/>
    <w:lvl w:ilvl="0">
      <w:start w:val="4"/>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ascii="Times New Roman" w:eastAsia="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4344538E"/>
    <w:multiLevelType w:val="multilevel"/>
    <w:tmpl w:val="24E24314"/>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ascii="Times New Roman" w:eastAsia="Times New Roman" w:hAnsi="Times New Roman" w:cs="Times New Roman"/>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num w:numId="1">
    <w:abstractNumId w:val="3"/>
  </w:num>
  <w:num w:numId="2">
    <w:abstractNumId w:val="2"/>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25"/>
    <w:rsid w:val="00114548"/>
    <w:rsid w:val="001926FF"/>
    <w:rsid w:val="00317282"/>
    <w:rsid w:val="003461B2"/>
    <w:rsid w:val="00362D24"/>
    <w:rsid w:val="003C16F4"/>
    <w:rsid w:val="00446ECE"/>
    <w:rsid w:val="00550678"/>
    <w:rsid w:val="005C5192"/>
    <w:rsid w:val="0062499D"/>
    <w:rsid w:val="00666EFE"/>
    <w:rsid w:val="006D69EE"/>
    <w:rsid w:val="00737330"/>
    <w:rsid w:val="00817C61"/>
    <w:rsid w:val="00892972"/>
    <w:rsid w:val="00A72CEC"/>
    <w:rsid w:val="00A733D4"/>
    <w:rsid w:val="00A739EB"/>
    <w:rsid w:val="00C162D9"/>
    <w:rsid w:val="00C56308"/>
    <w:rsid w:val="00D1487B"/>
    <w:rsid w:val="00E40F78"/>
    <w:rsid w:val="00E52C25"/>
    <w:rsid w:val="00E956BB"/>
    <w:rsid w:val="00E97564"/>
    <w:rsid w:val="00EB64C0"/>
    <w:rsid w:val="00F75DB8"/>
    <w:rsid w:val="00FB4B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983AE"/>
  <w15:chartTrackingRefBased/>
  <w15:docId w15:val="{2F624E3D-9293-48C2-9C30-25683C0E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E40F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40F78"/>
  </w:style>
  <w:style w:type="paragraph" w:styleId="Zhlav">
    <w:name w:val="header"/>
    <w:basedOn w:val="Normln"/>
    <w:link w:val="ZhlavChar"/>
    <w:uiPriority w:val="99"/>
    <w:semiHidden/>
    <w:unhideWhenUsed/>
    <w:rsid w:val="00E40F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40F78"/>
  </w:style>
  <w:style w:type="paragraph" w:styleId="Textkomente">
    <w:name w:val="annotation text"/>
    <w:basedOn w:val="Normln"/>
    <w:link w:val="TextkomenteChar"/>
    <w:uiPriority w:val="99"/>
    <w:unhideWhenUsed/>
    <w:rsid w:val="00E40F78"/>
    <w:pPr>
      <w:spacing w:before="120" w:after="120" w:line="240" w:lineRule="auto"/>
      <w:jc w:val="both"/>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E40F78"/>
    <w:rPr>
      <w:rFonts w:ascii="Times New Roman" w:eastAsia="Times New Roman" w:hAnsi="Times New Roman" w:cs="Times New Roman"/>
      <w:sz w:val="20"/>
      <w:szCs w:val="20"/>
      <w:lang w:val="x-none" w:eastAsia="x-none"/>
    </w:rPr>
  </w:style>
  <w:style w:type="character" w:styleId="Odkaznakoment">
    <w:name w:val="annotation reference"/>
    <w:uiPriority w:val="99"/>
    <w:semiHidden/>
    <w:unhideWhenUsed/>
    <w:rsid w:val="00E40F78"/>
    <w:rPr>
      <w:sz w:val="16"/>
      <w:szCs w:val="16"/>
    </w:rPr>
  </w:style>
  <w:style w:type="paragraph" w:styleId="Revize">
    <w:name w:val="Revision"/>
    <w:hidden/>
    <w:uiPriority w:val="99"/>
    <w:semiHidden/>
    <w:rsid w:val="00C56308"/>
    <w:pPr>
      <w:spacing w:after="0" w:line="240" w:lineRule="auto"/>
    </w:pPr>
  </w:style>
  <w:style w:type="paragraph" w:styleId="Podnadpis">
    <w:name w:val="Subtitle"/>
    <w:basedOn w:val="Normln"/>
    <w:next w:val="Normln"/>
    <w:link w:val="PodnadpisChar"/>
    <w:uiPriority w:val="11"/>
    <w:qFormat/>
    <w:rsid w:val="006D69EE"/>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6D69EE"/>
    <w:rPr>
      <w:rFonts w:eastAsiaTheme="minorEastAsia"/>
      <w:color w:val="5A5A5A" w:themeColor="text1" w:themeTint="A5"/>
      <w:spacing w:val="15"/>
    </w:rPr>
  </w:style>
  <w:style w:type="character" w:styleId="Zdraznnjemn">
    <w:name w:val="Subtle Emphasis"/>
    <w:basedOn w:val="Standardnpsmoodstavce"/>
    <w:uiPriority w:val="19"/>
    <w:qFormat/>
    <w:rsid w:val="006D69EE"/>
    <w:rPr>
      <w:i/>
      <w:iCs/>
      <w:color w:val="404040" w:themeColor="text1" w:themeTint="BF"/>
    </w:rPr>
  </w:style>
  <w:style w:type="character" w:styleId="Zdraznn">
    <w:name w:val="Emphasis"/>
    <w:basedOn w:val="Standardnpsmoodstavce"/>
    <w:uiPriority w:val="20"/>
    <w:qFormat/>
    <w:rsid w:val="006D69EE"/>
    <w:rPr>
      <w:i/>
      <w:iCs/>
    </w:rPr>
  </w:style>
  <w:style w:type="paragraph" w:styleId="Nzev">
    <w:name w:val="Title"/>
    <w:basedOn w:val="Normln"/>
    <w:next w:val="Normln"/>
    <w:link w:val="NzevChar"/>
    <w:uiPriority w:val="10"/>
    <w:qFormat/>
    <w:rsid w:val="006D69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D69EE"/>
    <w:rPr>
      <w:rFonts w:asciiTheme="majorHAnsi" w:eastAsiaTheme="majorEastAsia" w:hAnsiTheme="majorHAnsi" w:cstheme="majorBidi"/>
      <w:spacing w:val="-10"/>
      <w:kern w:val="28"/>
      <w:sz w:val="56"/>
      <w:szCs w:val="56"/>
    </w:rPr>
  </w:style>
  <w:style w:type="paragraph" w:styleId="Bezmezer">
    <w:name w:val="No Spacing"/>
    <w:uiPriority w:val="1"/>
    <w:qFormat/>
    <w:rsid w:val="006D69EE"/>
    <w:pPr>
      <w:spacing w:after="0" w:line="240" w:lineRule="auto"/>
    </w:pPr>
  </w:style>
  <w:style w:type="paragraph" w:styleId="Textbubliny">
    <w:name w:val="Balloon Text"/>
    <w:basedOn w:val="Normln"/>
    <w:link w:val="TextbublinyChar"/>
    <w:uiPriority w:val="99"/>
    <w:semiHidden/>
    <w:unhideWhenUsed/>
    <w:rsid w:val="00E956B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56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2369</Words>
  <Characters>13983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Ševcovičová Nikola</cp:lastModifiedBy>
  <cp:revision>2</cp:revision>
  <cp:lastPrinted>2022-10-04T12:33:00Z</cp:lastPrinted>
  <dcterms:created xsi:type="dcterms:W3CDTF">2023-03-01T06:47:00Z</dcterms:created>
  <dcterms:modified xsi:type="dcterms:W3CDTF">2023-03-01T06:47:00Z</dcterms:modified>
</cp:coreProperties>
</file>