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0"/>
        <w:jc w:val="center"/>
        <w:rPr>
          <w:rFonts w:ascii="Calibri" w:hAnsi="Calibri"/>
          <w:b/>
          <w:b/>
          <w:bCs/>
          <w:color w:val="000000"/>
          <w:sz w:val="22"/>
          <w:szCs w:val="22"/>
        </w:rPr>
      </w:pPr>
      <w:r>
        <w:rPr>
          <w:rFonts w:ascii="Calibri" w:hAnsi="Calibri"/>
          <w:b/>
          <w:bCs/>
          <w:color w:val="000000"/>
          <w:sz w:val="22"/>
          <w:szCs w:val="22"/>
        </w:rPr>
        <w:t>Doložka</w:t>
      </w:r>
    </w:p>
    <w:p>
      <w:pPr>
        <w:pStyle w:val="NormalWeb"/>
        <w:spacing w:before="0" w:after="0"/>
        <w:jc w:val="center"/>
        <w:rPr>
          <w:rFonts w:ascii="Calibri" w:hAnsi="Calibri"/>
          <w:b/>
          <w:b/>
          <w:bCs/>
          <w:color w:val="000000"/>
          <w:sz w:val="22"/>
          <w:szCs w:val="22"/>
        </w:rPr>
      </w:pPr>
      <w:r>
        <w:rPr>
          <w:rFonts w:ascii="Calibri" w:hAnsi="Calibri"/>
          <w:b/>
          <w:bCs/>
          <w:color w:val="000000"/>
          <w:sz w:val="22"/>
          <w:szCs w:val="22"/>
        </w:rPr>
        <w:t>podle § 41 zákona č. 128/2000 Sb., ve znění změn a doplňků</w:t>
      </w:r>
    </w:p>
    <w:p>
      <w:pPr>
        <w:pStyle w:val="NormalWeb"/>
        <w:spacing w:before="0" w:after="0"/>
        <w:jc w:val="both"/>
        <w:rPr>
          <w:rFonts w:ascii="Calibri" w:hAnsi="Calibri"/>
          <w:color w:val="000000"/>
          <w:sz w:val="22"/>
          <w:szCs w:val="22"/>
        </w:rPr>
      </w:pPr>
      <w:r>
        <w:rPr>
          <w:rFonts w:ascii="Calibri" w:hAnsi="Calibri"/>
          <w:color w:val="000000"/>
          <w:sz w:val="22"/>
          <w:szCs w:val="22"/>
        </w:rPr>
      </w:r>
    </w:p>
    <w:p>
      <w:pPr>
        <w:pStyle w:val="NormalWeb"/>
        <w:spacing w:before="0" w:after="0"/>
        <w:jc w:val="both"/>
        <w:rPr>
          <w:rFonts w:ascii="Calibri" w:hAnsi="Calibri"/>
          <w:color w:val="000000"/>
          <w:sz w:val="22"/>
          <w:szCs w:val="22"/>
        </w:rPr>
      </w:pPr>
      <w:r>
        <w:rPr>
          <w:rFonts w:ascii="Calibri" w:hAnsi="Calibri"/>
          <w:color w:val="000000"/>
          <w:sz w:val="22"/>
          <w:szCs w:val="22"/>
        </w:rPr>
        <w:t>Město Domažlice ve smyslu ust. § 41 zákona č. 128/2000 Sb., o obcích, v platném znění, tímto potvrzuje, že u právních jednání obsažených v této smlouvě byly ze strany města Domažlice splněny veškeré zákonem č. 128/2000 Sb., v platném znění či jinými obecně závaznými předpisy stanovené podmínky ve formě předchozího zveřejnění, schválení či odsouhlasení příslušným orgánem města, které jsou obligatorní pro platnost tohoto právního jednání, zejména podmínky pro ustanovení § 39 zákona č. 128/2000 Sb., v platném znění.</w:t>
      </w:r>
    </w:p>
    <w:p>
      <w:pPr>
        <w:pStyle w:val="NormalWeb"/>
        <w:spacing w:before="0" w:after="0"/>
        <w:jc w:val="both"/>
        <w:rPr/>
      </w:pPr>
      <w:r>
        <w:rPr>
          <w:rFonts w:ascii="Calibri" w:hAnsi="Calibri"/>
          <w:color w:val="000000"/>
          <w:sz w:val="22"/>
          <w:szCs w:val="22"/>
        </w:rPr>
        <w:t>Uzavření této smlouvy bylo schváleno na 5. zasedání zastupitelstva města usnesením č. 153 ze dne 22.02.2023</w:t>
      </w:r>
      <w:r>
        <w:rPr>
          <w:rStyle w:val="Platne1"/>
          <w:rFonts w:ascii="Calibri" w:hAnsi="Calibri"/>
          <w:color w:val="000000"/>
          <w:kern w:val="2"/>
          <w:sz w:val="22"/>
          <w:szCs w:val="22"/>
        </w:rPr>
        <w:t>.</w:t>
      </w:r>
    </w:p>
    <w:p>
      <w:pPr>
        <w:pStyle w:val="NormalWeb"/>
        <w:spacing w:before="0" w:after="0"/>
        <w:jc w:val="both"/>
        <w:rPr>
          <w:rFonts w:ascii="Calibri" w:hAnsi="Calibri"/>
          <w:color w:val="000000"/>
          <w:sz w:val="22"/>
          <w:szCs w:val="22"/>
        </w:rPr>
      </w:pPr>
      <w:r>
        <w:rPr>
          <w:rFonts w:ascii="Calibri" w:hAnsi="Calibri"/>
          <w:color w:val="000000"/>
          <w:sz w:val="22"/>
          <w:szCs w:val="22"/>
        </w:rPr>
      </w:r>
    </w:p>
    <w:p>
      <w:pPr>
        <w:pStyle w:val="NormalWeb"/>
        <w:spacing w:before="0" w:after="0"/>
        <w:rPr>
          <w:rFonts w:ascii="Calibri" w:hAnsi="Calibri"/>
          <w:color w:val="000000"/>
          <w:sz w:val="22"/>
          <w:szCs w:val="22"/>
        </w:rPr>
      </w:pPr>
      <w:r>
        <w:rPr>
          <w:rFonts w:ascii="Calibri" w:hAnsi="Calibri"/>
          <w:color w:val="000000"/>
          <w:sz w:val="22"/>
          <w:szCs w:val="22"/>
        </w:rPr>
      </w:r>
    </w:p>
    <w:p>
      <w:pPr>
        <w:pStyle w:val="NormalWeb"/>
        <w:spacing w:before="0" w:after="0"/>
        <w:rPr>
          <w:rFonts w:ascii="Calibri" w:hAnsi="Calibri"/>
          <w:color w:val="000000"/>
          <w:sz w:val="22"/>
          <w:szCs w:val="22"/>
        </w:rPr>
      </w:pPr>
      <w:r>
        <w:rPr>
          <w:rFonts w:ascii="Calibri" w:hAnsi="Calibri"/>
          <w:color w:val="000000"/>
          <w:sz w:val="22"/>
          <w:szCs w:val="22"/>
        </w:rPr>
      </w:r>
    </w:p>
    <w:p>
      <w:pPr>
        <w:pStyle w:val="NormalWeb"/>
        <w:spacing w:before="0" w:after="0"/>
        <w:rPr>
          <w:rFonts w:ascii="Calibri" w:hAnsi="Calibri"/>
          <w:color w:val="000000"/>
          <w:sz w:val="22"/>
          <w:szCs w:val="22"/>
        </w:rPr>
      </w:pPr>
      <w:r>
        <w:rPr>
          <w:rFonts w:ascii="Calibri" w:hAnsi="Calibri"/>
          <w:color w:val="000000"/>
          <w:sz w:val="22"/>
          <w:szCs w:val="22"/>
        </w:rPr>
      </w:r>
    </w:p>
    <w:p>
      <w:pPr>
        <w:pStyle w:val="NormalWeb"/>
        <w:spacing w:before="0" w:after="0"/>
        <w:rPr>
          <w:rFonts w:ascii="Calibri" w:hAnsi="Calibri"/>
          <w:color w:val="000000"/>
          <w:sz w:val="22"/>
          <w:szCs w:val="22"/>
        </w:rPr>
      </w:pPr>
      <w:r>
        <w:rPr>
          <w:rFonts w:ascii="Calibri" w:hAnsi="Calibri"/>
          <w:color w:val="000000"/>
          <w:sz w:val="22"/>
          <w:szCs w:val="22"/>
        </w:rPr>
        <w:tab/>
      </w:r>
    </w:p>
    <w:p>
      <w:pPr>
        <w:pStyle w:val="LONormal"/>
        <w:rPr>
          <w:rFonts w:ascii="Calibri" w:hAnsi="Calibri"/>
          <w:sz w:val="22"/>
          <w:lang w:val="cs-CZ"/>
        </w:rPr>
      </w:pPr>
      <w:r>
        <w:rPr>
          <w:rFonts w:ascii="Calibri" w:hAnsi="Calibri"/>
          <w:sz w:val="22"/>
          <w:lang w:val="cs-CZ"/>
        </w:rPr>
      </w:r>
    </w:p>
    <w:p>
      <w:pPr>
        <w:sectPr>
          <w:type w:val="nextPage"/>
          <w:pgSz w:w="11906" w:h="16838"/>
          <w:pgMar w:left="1417" w:right="1417" w:gutter="0" w:header="0" w:top="1618" w:footer="0" w:bottom="1417"/>
          <w:pgNumType w:fmt="decimal"/>
          <w:formProt w:val="false"/>
          <w:textDirection w:val="lrTb"/>
          <w:docGrid w:type="default" w:linePitch="600" w:charSpace="32768"/>
        </w:sectPr>
      </w:pPr>
    </w:p>
    <w:p>
      <w:pPr>
        <w:pStyle w:val="LONormal"/>
        <w:rPr>
          <w:rFonts w:ascii="Calibri" w:hAnsi="Calibri"/>
          <w:sz w:val="22"/>
          <w:lang w:val="cs-CZ"/>
        </w:rPr>
      </w:pPr>
      <w:r>
        <w:rPr>
          <w:rFonts w:ascii="Calibri" w:hAnsi="Calibri"/>
          <w:sz w:val="22"/>
          <w:lang w:val="cs-CZ"/>
        </w:rPr>
      </w:r>
    </w:p>
    <w:p>
      <w:pPr>
        <w:pStyle w:val="LONormal"/>
        <w:rPr>
          <w:rFonts w:ascii="Calibri" w:hAnsi="Calibri"/>
          <w:sz w:val="22"/>
          <w:lang w:val="cs-CZ"/>
        </w:rPr>
      </w:pPr>
      <w:r>
        <w:rPr>
          <w:rFonts w:ascii="Calibri" w:hAnsi="Calibri"/>
          <w:sz w:val="22"/>
          <w:lang w:val="cs-CZ"/>
        </w:rPr>
      </w:r>
    </w:p>
    <w:p>
      <w:pPr>
        <w:pStyle w:val="LONormal"/>
        <w:rPr>
          <w:rFonts w:ascii="Calibri" w:hAnsi="Calibri"/>
          <w:sz w:val="22"/>
          <w:lang w:val="cs-CZ"/>
        </w:rPr>
      </w:pPr>
      <w:r>
        <w:rPr>
          <w:rFonts w:ascii="Calibri" w:hAnsi="Calibri"/>
          <w:sz w:val="22"/>
          <w:lang w:val="cs-CZ"/>
        </w:rPr>
      </w:r>
    </w:p>
    <w:p>
      <w:pPr>
        <w:pStyle w:val="LONormal"/>
        <w:rPr>
          <w:rFonts w:ascii="Calibri" w:hAnsi="Calibri"/>
          <w:sz w:val="22"/>
          <w:lang w:val="cs-CZ"/>
        </w:rPr>
      </w:pPr>
      <w:r>
        <w:rPr>
          <w:rFonts w:ascii="Calibri" w:hAnsi="Calibri"/>
          <w:sz w:val="22"/>
          <w:lang w:val="cs-CZ"/>
        </w:rPr>
      </w:r>
    </w:p>
    <w:p>
      <w:pPr>
        <w:pStyle w:val="LONormal"/>
        <w:rPr>
          <w:rFonts w:ascii="Calibri" w:hAnsi="Calibri"/>
          <w:i/>
          <w:i/>
          <w:iCs/>
          <w:sz w:val="22"/>
          <w:lang w:val="cs-CZ"/>
        </w:rPr>
      </w:pPr>
      <w:r>
        <w:rPr>
          <w:rFonts w:ascii="Calibri" w:hAnsi="Calibri"/>
          <w:i/>
          <w:iCs/>
          <w:sz w:val="22"/>
          <w:lang w:val="cs-CZ"/>
        </w:rPr>
        <w:t>V Domažlicích digitálně podepsal</w:t>
      </w:r>
    </w:p>
    <w:p>
      <w:pPr>
        <w:pStyle w:val="LONormal"/>
        <w:rPr>
          <w:rFonts w:ascii="Calibri" w:hAnsi="Calibri"/>
          <w:sz w:val="22"/>
          <w:lang w:val="cs-CZ"/>
        </w:rPr>
      </w:pPr>
      <w:r>
        <w:rPr>
          <w:rFonts w:eastAsia="Times New Roman" w:cs="Times New Roman" w:ascii="Calibri" w:hAnsi="Calibri"/>
          <w:color w:val="auto"/>
          <w:kern w:val="2"/>
          <w:sz w:val="22"/>
          <w:lang w:val="cs-CZ"/>
        </w:rPr>
        <w:t>Ing. Radek Wiesner</w:t>
      </w:r>
      <w:bookmarkStart w:id="0" w:name="_GoBack"/>
      <w:bookmarkEnd w:id="0"/>
    </w:p>
    <w:p>
      <w:pPr>
        <w:pStyle w:val="LONormal"/>
        <w:rPr>
          <w:rFonts w:ascii="Calibri" w:hAnsi="Calibri"/>
          <w:sz w:val="22"/>
          <w:lang w:val="cs-CZ"/>
        </w:rPr>
      </w:pPr>
      <w:r>
        <w:rPr>
          <w:rFonts w:ascii="Calibri" w:hAnsi="Calibri"/>
          <w:sz w:val="22"/>
          <w:lang w:val="cs-CZ"/>
        </w:rPr>
        <w:t>starosta</w:t>
      </w:r>
    </w:p>
    <w:p>
      <w:pPr>
        <w:pStyle w:val="LONormal"/>
        <w:jc w:val="center"/>
        <w:rPr>
          <w:rFonts w:ascii="Calibri" w:hAnsi="Calibri"/>
          <w:sz w:val="22"/>
          <w:lang w:val="cs-CZ"/>
        </w:rPr>
      </w:pPr>
      <w:r>
        <w:rPr>
          <w:rFonts w:ascii="Calibri" w:hAnsi="Calibri"/>
          <w:sz w:val="22"/>
          <w:lang w:val="cs-CZ"/>
        </w:rPr>
      </w:r>
    </w:p>
    <w:p>
      <w:pPr>
        <w:sectPr>
          <w:type w:val="continuous"/>
          <w:pgSz w:w="11906" w:h="16838"/>
          <w:pgMar w:left="1417" w:right="1417" w:gutter="0" w:header="0" w:top="1618" w:footer="0" w:bottom="1417"/>
          <w:cols w:num="2" w:space="0" w:equalWidth="true" w:sep="false"/>
          <w:formProt w:val="false"/>
          <w:textDirection w:val="lrTb"/>
          <w:docGrid w:type="default" w:linePitch="600" w:charSpace="32768"/>
        </w:sectPr>
      </w:pPr>
    </w:p>
    <w:p>
      <w:pPr>
        <w:pStyle w:val="Normal"/>
        <w:jc w:val="center"/>
        <w:rPr>
          <w:rFonts w:ascii="Calibri" w:hAnsi="Calibri"/>
          <w:sz w:val="22"/>
          <w:szCs w:val="22"/>
        </w:rPr>
      </w:pPr>
      <w:r>
        <w:rPr>
          <w:rFonts w:ascii="Calibri" w:hAnsi="Calibri"/>
          <w:sz w:val="22"/>
          <w:szCs w:val="22"/>
        </w:rPr>
      </w:r>
    </w:p>
    <w:p>
      <w:pPr>
        <w:pStyle w:val="Normal"/>
        <w:jc w:val="center"/>
        <w:rPr>
          <w:rFonts w:ascii="Calibri" w:hAnsi="Calibri"/>
          <w:sz w:val="20"/>
          <w:szCs w:val="20"/>
        </w:rPr>
      </w:pPr>
      <w:r>
        <w:rPr>
          <w:rFonts w:ascii="Calibri" w:hAnsi="Calibri"/>
          <w:sz w:val="20"/>
          <w:szCs w:val="20"/>
        </w:rPr>
      </w:r>
    </w:p>
    <w:p>
      <w:pPr>
        <w:pStyle w:val="Normal"/>
        <w:jc w:val="center"/>
        <w:rPr>
          <w:rFonts w:ascii="Calibri" w:hAnsi="Calibri"/>
          <w:sz w:val="20"/>
          <w:szCs w:val="20"/>
        </w:rPr>
      </w:pPr>
      <w:r>
        <w:rPr>
          <w:rFonts w:ascii="Calibri" w:hAnsi="Calibri"/>
          <w:sz w:val="20"/>
          <w:szCs w:val="20"/>
        </w:rPr>
      </w:r>
    </w:p>
    <w:p>
      <w:pPr>
        <w:pStyle w:val="Normal"/>
        <w:jc w:val="center"/>
        <w:rPr>
          <w:rFonts w:ascii="Calibri" w:hAnsi="Calibri"/>
          <w:sz w:val="20"/>
          <w:szCs w:val="20"/>
        </w:rPr>
      </w:pPr>
      <w:r>
        <w:rPr>
          <w:rFonts w:ascii="Calibri" w:hAnsi="Calibri"/>
          <w:sz w:val="20"/>
          <w:szCs w:val="20"/>
        </w:rPr>
      </w:r>
    </w:p>
    <w:p>
      <w:pPr>
        <w:sectPr>
          <w:type w:val="continuous"/>
          <w:pgSz w:w="11906" w:h="16838"/>
          <w:pgMar w:left="1417" w:right="1417" w:gutter="0" w:header="0" w:top="1618" w:footer="0" w:bottom="1417"/>
          <w:formProt w:val="false"/>
          <w:textDirection w:val="lrTb"/>
          <w:docGrid w:type="default" w:linePitch="600" w:charSpace="32768"/>
        </w:sectPr>
      </w:pP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left"/>
        <w:rPr>
          <w:rFonts w:ascii="Calibri" w:hAnsi="Calibri"/>
          <w:sz w:val="20"/>
          <w:szCs w:val="20"/>
        </w:rPr>
      </w:pPr>
      <w:r>
        <w:rPr>
          <w:rFonts w:ascii="Calibri" w:hAnsi="Calibri"/>
          <w:sz w:val="20"/>
          <w:szCs w:val="20"/>
        </w:rPr>
      </w:r>
    </w:p>
    <w:p>
      <w:pPr>
        <w:pStyle w:val="Tlotextu"/>
        <w:jc w:val="center"/>
        <w:rPr>
          <w:rFonts w:ascii="Calibri" w:hAnsi="Calibri"/>
          <w:b/>
          <w:b/>
          <w:sz w:val="18"/>
          <w:szCs w:val="18"/>
        </w:rPr>
      </w:pPr>
      <w:r>
        <w:rPr>
          <w:rFonts w:ascii="Calibri" w:hAnsi="Calibri"/>
          <w:b/>
          <w:sz w:val="18"/>
          <w:szCs w:val="18"/>
        </w:rPr>
      </w:r>
    </w:p>
    <w:p>
      <w:pPr>
        <w:pStyle w:val="Tlotextu"/>
        <w:jc w:val="center"/>
        <w:rPr>
          <w:rFonts w:ascii="Calibri" w:hAnsi="Calibri"/>
          <w:b/>
          <w:b/>
          <w:sz w:val="18"/>
          <w:szCs w:val="18"/>
        </w:rPr>
      </w:pPr>
      <w:r>
        <w:rPr>
          <w:rFonts w:ascii="Calibri" w:hAnsi="Calibri"/>
          <w:b/>
          <w:sz w:val="18"/>
          <w:szCs w:val="18"/>
        </w:rPr>
      </w:r>
    </w:p>
    <w:p>
      <w:pPr>
        <w:pStyle w:val="Tlotextu"/>
        <w:jc w:val="center"/>
        <w:rPr>
          <w:rFonts w:ascii="Calibri" w:hAnsi="Calibri"/>
          <w:b/>
          <w:b/>
          <w:sz w:val="18"/>
          <w:szCs w:val="18"/>
        </w:rPr>
      </w:pPr>
      <w:r>
        <w:rPr>
          <w:rFonts w:ascii="Calibri" w:hAnsi="Calibri"/>
          <w:b/>
          <w:sz w:val="18"/>
          <w:szCs w:val="18"/>
        </w:rPr>
      </w:r>
    </w:p>
    <w:p>
      <w:pPr>
        <w:pStyle w:val="Tlotextu"/>
        <w:jc w:val="center"/>
        <w:rPr>
          <w:rFonts w:ascii="Calibri" w:hAnsi="Calibri"/>
          <w:b/>
          <w:b/>
          <w:sz w:val="18"/>
          <w:szCs w:val="18"/>
        </w:rPr>
      </w:pPr>
      <w:r>
        <w:rPr>
          <w:rFonts w:ascii="Calibri" w:hAnsi="Calibri"/>
          <w:b/>
          <w:sz w:val="18"/>
          <w:szCs w:val="18"/>
        </w:rPr>
      </w:r>
    </w:p>
    <w:p>
      <w:pPr>
        <w:pStyle w:val="Tlotextu"/>
        <w:jc w:val="center"/>
        <w:rPr>
          <w:rFonts w:ascii="Calibri" w:hAnsi="Calibri"/>
          <w:b/>
          <w:b/>
          <w:sz w:val="18"/>
          <w:szCs w:val="18"/>
        </w:rPr>
      </w:pPr>
      <w:r>
        <w:rPr>
          <w:rFonts w:ascii="Calibri" w:hAnsi="Calibri"/>
          <w:b/>
          <w:sz w:val="18"/>
          <w:szCs w:val="18"/>
        </w:rPr>
      </w:r>
    </w:p>
    <w:p>
      <w:pPr>
        <w:pStyle w:val="Tlotextu"/>
        <w:jc w:val="center"/>
        <w:rPr>
          <w:rFonts w:ascii="Calibri" w:hAnsi="Calibri"/>
          <w:b/>
          <w:b/>
          <w:sz w:val="18"/>
          <w:szCs w:val="18"/>
        </w:rPr>
      </w:pPr>
      <w:r>
        <w:rPr>
          <w:rFonts w:ascii="Calibri" w:hAnsi="Calibri"/>
          <w:b/>
          <w:sz w:val="18"/>
          <w:szCs w:val="18"/>
        </w:rPr>
        <w:t>Doložka</w:t>
      </w:r>
    </w:p>
    <w:p>
      <w:pPr>
        <w:pStyle w:val="Tlotextu"/>
        <w:jc w:val="center"/>
        <w:rPr>
          <w:rFonts w:ascii="Calibri" w:hAnsi="Calibri"/>
          <w:sz w:val="18"/>
          <w:szCs w:val="18"/>
        </w:rPr>
      </w:pPr>
      <w:r>
        <w:rPr>
          <w:rFonts w:ascii="Calibri" w:hAnsi="Calibri"/>
          <w:sz w:val="18"/>
          <w:szCs w:val="18"/>
        </w:rPr>
        <w:t xml:space="preserve">o provedené </w:t>
      </w:r>
      <w:r>
        <w:rPr>
          <w:rFonts w:ascii="Calibri" w:hAnsi="Calibri"/>
          <w:sz w:val="18"/>
          <w:szCs w:val="18"/>
          <w:u w:val="single"/>
        </w:rPr>
        <w:t>předběžné kontrole</w:t>
      </w:r>
      <w:r>
        <w:rPr>
          <w:rFonts w:ascii="Calibri" w:hAnsi="Calibri"/>
          <w:sz w:val="18"/>
          <w:szCs w:val="18"/>
        </w:rPr>
        <w:t xml:space="preserve"> při řízení veřejných výdajů </w:t>
      </w:r>
      <w:r>
        <w:rPr>
          <w:rFonts w:ascii="Calibri" w:hAnsi="Calibri"/>
          <w:sz w:val="18"/>
          <w:szCs w:val="18"/>
          <w:u w:val="single"/>
        </w:rPr>
        <w:t>před vznikem závazku</w:t>
      </w:r>
      <w:r>
        <w:rPr>
          <w:rFonts w:ascii="Calibri" w:hAnsi="Calibri"/>
          <w:sz w:val="18"/>
          <w:szCs w:val="18"/>
        </w:rPr>
        <w:t xml:space="preserve"> města</w:t>
      </w:r>
    </w:p>
    <w:p>
      <w:pPr>
        <w:pStyle w:val="Tlotextu"/>
        <w:rPr>
          <w:rFonts w:ascii="Calibri" w:hAnsi="Calibri"/>
          <w:sz w:val="18"/>
          <w:szCs w:val="18"/>
        </w:rPr>
      </w:pPr>
      <w:r>
        <w:rPr>
          <w:rFonts w:ascii="Calibri" w:hAnsi="Calibri"/>
          <w:sz w:val="18"/>
          <w:szCs w:val="18"/>
        </w:rPr>
      </w:r>
    </w:p>
    <w:p>
      <w:pPr>
        <w:pStyle w:val="Tlotextu"/>
        <w:rPr>
          <w:rFonts w:ascii="Calibri" w:hAnsi="Calibri"/>
          <w:sz w:val="18"/>
          <w:szCs w:val="18"/>
        </w:rPr>
      </w:pPr>
      <w:r>
        <w:rPr>
          <w:rFonts w:ascii="Calibri" w:hAnsi="Calibri"/>
          <w:sz w:val="18"/>
          <w:szCs w:val="18"/>
        </w:rPr>
        <w:t>Příkazce operace svým podpisem stvrzuje, že provedl předběžnou kontrolu před vznikem závazku města v souladu s čl. 5 odst. 5.6 Kontrolního řádu města Domažlice.</w:t>
      </w:r>
    </w:p>
    <w:p>
      <w:pPr>
        <w:pStyle w:val="Tlotextu"/>
        <w:rPr>
          <w:rFonts w:ascii="Calibri" w:hAnsi="Calibri"/>
          <w:sz w:val="18"/>
          <w:szCs w:val="18"/>
        </w:rPr>
      </w:pPr>
      <w:r>
        <w:rPr>
          <w:rFonts w:ascii="Calibri" w:hAnsi="Calibri"/>
          <w:sz w:val="18"/>
          <w:szCs w:val="18"/>
        </w:rPr>
      </w:r>
    </w:p>
    <w:p>
      <w:pPr>
        <w:pStyle w:val="Tlotextu"/>
        <w:rPr>
          <w:rFonts w:ascii="Calibri" w:hAnsi="Calibri"/>
          <w:sz w:val="18"/>
          <w:szCs w:val="18"/>
        </w:rPr>
      </w:pPr>
      <w:r>
        <w:rPr>
          <w:rFonts w:ascii="Calibri" w:hAnsi="Calibri"/>
          <w:sz w:val="18"/>
          <w:szCs w:val="18"/>
        </w:rPr>
        <w:t>V Domažlicích digitálně podepsal ************ (příkazce)</w:t>
      </w:r>
    </w:p>
    <w:p>
      <w:pPr>
        <w:pStyle w:val="Tlotextu"/>
        <w:rPr>
          <w:rFonts w:ascii="Calibri" w:hAnsi="Calibri"/>
          <w:sz w:val="18"/>
          <w:szCs w:val="18"/>
        </w:rPr>
      </w:pPr>
      <w:r>
        <w:rPr>
          <w:rFonts w:ascii="Calibri" w:hAnsi="Calibri"/>
          <w:sz w:val="18"/>
          <w:szCs w:val="18"/>
        </w:rPr>
      </w:r>
    </w:p>
    <w:p>
      <w:pPr>
        <w:pStyle w:val="Tlotextu"/>
        <w:rPr>
          <w:rFonts w:ascii="Calibri" w:hAnsi="Calibri"/>
          <w:sz w:val="18"/>
          <w:szCs w:val="18"/>
        </w:rPr>
      </w:pPr>
      <w:r>
        <w:rPr>
          <w:rFonts w:ascii="Calibri" w:hAnsi="Calibri"/>
          <w:sz w:val="18"/>
          <w:szCs w:val="18"/>
        </w:rPr>
      </w:r>
    </w:p>
    <w:p>
      <w:pPr>
        <w:pStyle w:val="Tlotextu"/>
        <w:rPr>
          <w:rFonts w:ascii="Calibri" w:hAnsi="Calibri"/>
          <w:sz w:val="18"/>
          <w:szCs w:val="18"/>
        </w:rPr>
      </w:pPr>
      <w:r>
        <w:rPr>
          <w:rFonts w:ascii="Calibri" w:hAnsi="Calibri"/>
          <w:sz w:val="18"/>
          <w:szCs w:val="18"/>
        </w:rPr>
        <w:t>Správce rozpočtu svým podpisem stvrzuje, že provedl předběžnou kontrolu před vznikem závazku města v souladu s čl. 5 odst. 5.6 Kontrolního řádu města Domažlice.</w:t>
      </w:r>
    </w:p>
    <w:p>
      <w:pPr>
        <w:pStyle w:val="Tlotextu"/>
        <w:rPr>
          <w:rFonts w:ascii="Calibri" w:hAnsi="Calibri"/>
          <w:sz w:val="18"/>
          <w:szCs w:val="18"/>
        </w:rPr>
      </w:pPr>
      <w:r>
        <w:rPr>
          <w:rFonts w:ascii="Calibri" w:hAnsi="Calibri"/>
          <w:sz w:val="18"/>
          <w:szCs w:val="18"/>
        </w:rPr>
      </w:r>
    </w:p>
    <w:p>
      <w:pPr>
        <w:pStyle w:val="Tlotextu"/>
        <w:rPr>
          <w:rFonts w:ascii="Calibri" w:hAnsi="Calibri"/>
          <w:sz w:val="18"/>
          <w:szCs w:val="18"/>
        </w:rPr>
      </w:pPr>
      <w:r>
        <w:rPr>
          <w:rFonts w:ascii="Calibri" w:hAnsi="Calibri"/>
          <w:sz w:val="18"/>
          <w:szCs w:val="18"/>
        </w:rPr>
        <w:t>V Domažlicích digitálně podepsala ************* (správce rozpočtu)</w:t>
      </w:r>
    </w:p>
    <w:p>
      <w:pPr>
        <w:sectPr>
          <w:type w:val="continuous"/>
          <w:pgSz w:w="11906" w:h="16838"/>
          <w:pgMar w:left="1417" w:right="1417" w:gutter="0" w:header="0" w:top="1618" w:footer="0" w:bottom="1417"/>
          <w:cols w:num="2" w:equalWidth="false" w:sep="false">
            <w:col w:w="3503" w:space="0"/>
            <w:col w:w="5568"/>
          </w:cols>
          <w:formProt w:val="false"/>
          <w:textDirection w:val="lrTb"/>
          <w:docGrid w:type="default" w:linePitch="600" w:charSpace="32768"/>
        </w:sectPr>
      </w:pPr>
    </w:p>
    <w:p>
      <w:pPr>
        <w:pStyle w:val="Normal"/>
        <w:rPr>
          <w:rFonts w:ascii="Calibri" w:hAnsi="Calibri"/>
          <w:sz w:val="20"/>
          <w:szCs w:val="20"/>
        </w:rPr>
      </w:pPr>
      <w:r>
        <w:rPr>
          <w:rFonts w:ascii="Calibri" w:hAnsi="Calibri"/>
          <w:sz w:val="20"/>
          <w:szCs w:val="20"/>
        </w:rPr>
      </w:r>
    </w:p>
    <w:p>
      <w:pPr>
        <w:pStyle w:val="Tlotextu"/>
        <w:tabs>
          <w:tab w:val="clear" w:pos="708"/>
          <w:tab w:val="center" w:pos="1080" w:leader="none"/>
          <w:tab w:val="left" w:pos="5103" w:leader="none"/>
          <w:tab w:val="center" w:pos="5940" w:leader="none"/>
        </w:tabs>
        <w:spacing w:before="0" w:after="120"/>
        <w:rPr>
          <w:rFonts w:ascii="Arial" w:hAnsi="Arial" w:cs="Arial"/>
        </w:rPr>
      </w:pPr>
      <w:r>
        <w:rPr/>
      </w:r>
    </w:p>
    <w:sectPr>
      <w:type w:val="continuous"/>
      <w:pgSz w:w="11906" w:h="16838"/>
      <w:pgMar w:left="1417" w:right="1417" w:gutter="0" w:header="0" w:top="1618" w:footer="0" w:bottom="1417"/>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Arial">
    <w:charset w:val="ee"/>
    <w:family w:val="roman"/>
    <w:pitch w:val="variable"/>
  </w:font>
  <w:font w:name="Liberation Sans">
    <w:altName w:val="Arial"/>
    <w:charset w:val="ee"/>
    <w:family w:val="roman"/>
    <w:pitch w:val="variable"/>
  </w:font>
  <w:font w:name="Times">
    <w:altName w:val="Times New Roman"/>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2c56"/>
    <w:pPr>
      <w:widowControl/>
      <w:suppressAutoHyphens w:val="true"/>
      <w:bidi w:val="0"/>
      <w:spacing w:before="0" w:after="0"/>
      <w:jc w:val="left"/>
    </w:pPr>
    <w:rPr>
      <w:rFonts w:ascii="Times New Roman" w:hAnsi="Times New Roman" w:eastAsia="Times New Roman" w:cs="Times New Roman"/>
      <w:color w:val="auto"/>
      <w:kern w:val="0"/>
      <w:sz w:val="24"/>
      <w:szCs w:val="24"/>
      <w:lang w:eastAsia="cs-CZ" w:val="cs-CZ" w:bidi="ar-SA"/>
    </w:rPr>
  </w:style>
  <w:style w:type="paragraph" w:styleId="Nadpis1">
    <w:name w:val="Heading 1"/>
    <w:basedOn w:val="Normal"/>
    <w:next w:val="Normal"/>
    <w:link w:val="Nadpis1Char"/>
    <w:uiPriority w:val="99"/>
    <w:qFormat/>
    <w:rsid w:val="00252c56"/>
    <w:pPr>
      <w:keepNext w:val="true"/>
      <w:jc w:val="center"/>
      <w:outlineLvl w:val="0"/>
    </w:pPr>
    <w:rPr>
      <w:rFonts w:ascii="Cambria" w:hAnsi="Cambria"/>
      <w:b/>
      <w:bCs/>
      <w:kern w:val="2"/>
      <w:sz w:val="32"/>
      <w:szCs w:val="32"/>
    </w:rPr>
  </w:style>
  <w:style w:type="paragraph" w:styleId="Nadpis2">
    <w:name w:val="Heading 2"/>
    <w:basedOn w:val="Normal"/>
    <w:next w:val="Normal"/>
    <w:link w:val="Nadpis2Char"/>
    <w:uiPriority w:val="99"/>
    <w:qFormat/>
    <w:rsid w:val="00252c56"/>
    <w:pPr>
      <w:keepNext w:val="true"/>
      <w:jc w:val="center"/>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9"/>
    <w:qFormat/>
    <w:rsid w:val="00252c56"/>
    <w:rPr>
      <w:rFonts w:ascii="Cambria" w:hAnsi="Cambria" w:eastAsia="Times New Roman" w:cs="Times New Roman"/>
      <w:b/>
      <w:bCs/>
      <w:kern w:val="2"/>
      <w:sz w:val="32"/>
      <w:szCs w:val="32"/>
      <w:lang w:eastAsia="cs-CZ"/>
    </w:rPr>
  </w:style>
  <w:style w:type="character" w:styleId="Nadpis2Char" w:customStyle="1">
    <w:name w:val="Nadpis 2 Char"/>
    <w:basedOn w:val="DefaultParagraphFont"/>
    <w:link w:val="Nadpis2"/>
    <w:uiPriority w:val="99"/>
    <w:qFormat/>
    <w:rsid w:val="00252c56"/>
    <w:rPr>
      <w:rFonts w:ascii="Cambria" w:hAnsi="Cambria" w:eastAsia="Times New Roman" w:cs="Times New Roman"/>
      <w:b/>
      <w:bCs/>
      <w:i/>
      <w:iCs/>
      <w:sz w:val="28"/>
      <w:szCs w:val="28"/>
      <w:lang w:eastAsia="cs-CZ"/>
    </w:rPr>
  </w:style>
  <w:style w:type="character" w:styleId="UStextChar" w:customStyle="1">
    <w:name w:val="US_text Char"/>
    <w:link w:val="UStext"/>
    <w:uiPriority w:val="99"/>
    <w:qFormat/>
    <w:locked/>
    <w:rsid w:val="00252c56"/>
    <w:rPr>
      <w:rFonts w:ascii="Arial" w:hAnsi="Arial" w:eastAsia="Times New Roman" w:cs="Times New Roman"/>
      <w:sz w:val="24"/>
      <w:szCs w:val="24"/>
      <w:lang w:eastAsia="cs-CZ"/>
    </w:rPr>
  </w:style>
  <w:style w:type="character" w:styleId="ZkladntextChar" w:customStyle="1">
    <w:name w:val="Základní text Char"/>
    <w:basedOn w:val="DefaultParagraphFont"/>
    <w:link w:val="Zkladntext"/>
    <w:uiPriority w:val="99"/>
    <w:qFormat/>
    <w:rsid w:val="00252c56"/>
    <w:rPr>
      <w:rFonts w:ascii="Times New Roman" w:hAnsi="Times New Roman" w:eastAsia="Times New Roman" w:cs="Times New Roman"/>
      <w:sz w:val="24"/>
      <w:szCs w:val="24"/>
      <w:lang w:eastAsia="cs-CZ"/>
    </w:rPr>
  </w:style>
  <w:style w:type="character" w:styleId="Platne1" w:customStyle="1">
    <w:name w:val="platne1"/>
    <w:basedOn w:val="DefaultParagraphFont"/>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link w:val="ZkladntextChar"/>
    <w:uiPriority w:val="99"/>
    <w:rsid w:val="00252c56"/>
    <w:pPr>
      <w:jc w:val="both"/>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customStyle="1">
    <w:name w:val="Rejstřík"/>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UStext" w:customStyle="1">
    <w:name w:val="US_text"/>
    <w:basedOn w:val="Normal"/>
    <w:link w:val="UStextChar"/>
    <w:uiPriority w:val="99"/>
    <w:qFormat/>
    <w:rsid w:val="00252c56"/>
    <w:pPr>
      <w:jc w:val="both"/>
    </w:pPr>
    <w:rPr>
      <w:rFonts w:ascii="Arial" w:hAnsi="Arial"/>
    </w:rPr>
  </w:style>
  <w:style w:type="paragraph" w:styleId="ListParagraph">
    <w:name w:val="List Paragraph"/>
    <w:basedOn w:val="Normal"/>
    <w:uiPriority w:val="34"/>
    <w:qFormat/>
    <w:rsid w:val="00252c56"/>
    <w:pPr>
      <w:spacing w:before="0" w:after="0"/>
      <w:ind w:left="720" w:hanging="0"/>
      <w:contextualSpacing/>
    </w:pPr>
    <w:rPr/>
  </w:style>
  <w:style w:type="paragraph" w:styleId="NormalWeb">
    <w:name w:val="Normal (Web)"/>
    <w:basedOn w:val="Normal"/>
    <w:qFormat/>
    <w:pPr>
      <w:spacing w:before="280" w:after="119"/>
    </w:pPr>
    <w:rPr/>
  </w:style>
  <w:style w:type="paragraph" w:styleId="LONormal" w:customStyle="1">
    <w:name w:val="LO-Normal"/>
    <w:qFormat/>
    <w:pPr>
      <w:widowControl/>
      <w:suppressAutoHyphens w:val="true"/>
      <w:bidi w:val="0"/>
      <w:spacing w:lineRule="atLeast" w:line="240" w:before="0" w:after="0"/>
      <w:jc w:val="left"/>
    </w:pPr>
    <w:rPr>
      <w:rFonts w:ascii="Times" w:hAnsi="Times" w:eastAsia="Calibri" w:cs=""/>
      <w:color w:val="000000"/>
      <w:kern w:val="0"/>
      <w:sz w:val="24"/>
      <w:szCs w:val="22"/>
      <w:lang w:val="en-US"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Application>LibreOffice/7.2.6.2$Windows_X86_64 LibreOffice_project/b0ec3a565991f7569a5a7f5d24fed7f52653d754</Application>
  <AppVersion>15.0000</AppVersion>
  <Pages>1</Pages>
  <Words>189</Words>
  <Characters>1107</Characters>
  <CharactersWithSpaces>1284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2022-03-21T09:54:00Z</dcterms:created>
  <dc:creator>Vrbková Eva</dc:creator>
  <dc:description/>
  <dc:language>cs-CZ</dc:language>
  <cp:lastModifiedBy/>
  <dcterms:modified xsi:type="dcterms:W3CDTF">2023-02-28T14:51:21Z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