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OBD202300024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479"/>
        <w:gridCol w:w="3871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Tereza Břeclav,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Pod Zámkem 2881/5</w:t>
            </w:r>
          </w:p>
          <w:p w14:paraId="58E56BE7" w14:textId="77777777" w:rsidR="005D5421" w:rsidRDefault="0041570B">
            <w:r>
              <w:rPr>
                <w:sz w:val="24"/>
              </w:rPr>
              <w:t>690 02 Břeclav</w:t>
            </w:r>
          </w:p>
          <w:p w14:paraId="74695927" w14:textId="77777777" w:rsidR="005D5421" w:rsidRDefault="0041570B">
            <w:r>
              <w:rPr>
                <w:sz w:val="24"/>
              </w:rPr>
              <w:t>IČ: 13691163</w:t>
            </w:r>
          </w:p>
          <w:p w14:paraId="088E1E04" w14:textId="77777777" w:rsidR="005D5421" w:rsidRDefault="0041570B">
            <w:r>
              <w:rPr>
                <w:sz w:val="24"/>
              </w:rPr>
              <w:t>DIČ: CZ13691163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77777777" w:rsidR="005D5421" w:rsidRDefault="0041570B">
            <w:r>
              <w:rPr>
                <w:sz w:val="24"/>
              </w:rPr>
              <w:t>Mirka Myslivečková</w:t>
            </w:r>
          </w:p>
          <w:p w14:paraId="4BD4BC18" w14:textId="00353D50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01.03.2023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proofErr w:type="spellStart"/>
            <w:r>
              <w:rPr>
                <w:sz w:val="24"/>
              </w:rPr>
              <w:t>Klimatizace</w:t>
            </w:r>
            <w:proofErr w:type="spellEnd"/>
            <w:r>
              <w:rPr>
                <w:sz w:val="24"/>
              </w:rPr>
              <w:t xml:space="preserve"> PRAJKA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Sportovní</w:t>
            </w:r>
            <w:proofErr w:type="spellEnd"/>
            <w:r>
              <w:rPr>
                <w:sz w:val="24"/>
              </w:rPr>
              <w:t xml:space="preserve"> 378, 69154, </w:t>
            </w:r>
            <w:proofErr w:type="spellStart"/>
            <w:r>
              <w:rPr>
                <w:sz w:val="24"/>
              </w:rPr>
              <w:t>Týnec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08498563</w:t>
            </w:r>
          </w:p>
          <w:p w14:paraId="6BB8ACD7" w14:textId="77777777" w:rsidR="005D5421" w:rsidRDefault="0041570B">
            <w:r>
              <w:rPr>
                <w:sz w:val="24"/>
              </w:rPr>
              <w:t>DIČ: CZ08498563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Klimatizace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Prajka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lednice</w:t>
            </w:r>
            <w:proofErr w:type="spellEnd"/>
          </w:p>
          <w:p w14:paraId="182C5BB1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102 000,00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Objednáváme u Vás dodání:</w:t>
            </w:r>
          </w:p>
          <w:p w14:paraId="78C649F9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2 ks     Lednice  TEFCOLD GUC 140         cena    51 000 Kč vč. DPH/ks</w:t>
            </w:r>
          </w:p>
          <w:p w14:paraId="6A10C9E5" w14:textId="77777777" w:rsidR="0039524C" w:rsidRPr="00C9006E" w:rsidRDefault="0039524C" w:rsidP="00765A7D"/>
          <w:p w14:paraId="211E3A86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F757" w14:textId="77777777" w:rsidR="0041570B" w:rsidRDefault="0041570B">
      <w:pPr>
        <w:spacing w:after="0" w:line="240" w:lineRule="auto"/>
      </w:pPr>
      <w:r>
        <w:separator/>
      </w:r>
    </w:p>
  </w:endnote>
  <w:endnote w:type="continuationSeparator" w:id="0">
    <w:p w14:paraId="20920ED8" w14:textId="77777777" w:rsidR="0041570B" w:rsidRDefault="0041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AD57" w14:textId="77777777" w:rsidR="0041570B" w:rsidRDefault="0041570B">
      <w:pPr>
        <w:spacing w:after="0" w:line="240" w:lineRule="auto"/>
      </w:pPr>
      <w:r>
        <w:separator/>
      </w:r>
    </w:p>
  </w:footnote>
  <w:footnote w:type="continuationSeparator" w:id="0">
    <w:p w14:paraId="656D7349" w14:textId="77777777" w:rsidR="0041570B" w:rsidRDefault="0041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9D3442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8954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Tereza Břeclav, příspěvková organizace</w:t>
    </w:r>
    <w:r w:rsidR="00A155FF">
      <w:br/>
      <w:t>Pod Zámkem 2881/5, 690 02, Břeclav</w:t>
    </w:r>
    <w:r w:rsidR="00A155FF">
      <w:br/>
      <w:t>IČ: 13691163, DIČ: CZ13691163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59302D"/>
    <w:rsid w:val="005D5421"/>
    <w:rsid w:val="00765A7D"/>
    <w:rsid w:val="009D3442"/>
    <w:rsid w:val="00A155FF"/>
    <w:rsid w:val="00A35C8B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Málková</cp:lastModifiedBy>
  <cp:revision>2</cp:revision>
  <dcterms:created xsi:type="dcterms:W3CDTF">2023-03-01T08:55:00Z</dcterms:created>
  <dcterms:modified xsi:type="dcterms:W3CDTF">2023-03-01T08:56:00Z</dcterms:modified>
</cp:coreProperties>
</file>