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53237B" w14:textId="77777777" w:rsidR="005655F0" w:rsidRDefault="000B2968">
      <w:pPr>
        <w:spacing w:line="256" w:lineRule="auto"/>
        <w:jc w:val="both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sz w:val="16"/>
          <w:szCs w:val="16"/>
        </w:rPr>
        <w:t xml:space="preserve"> </w:t>
      </w:r>
    </w:p>
    <w:p w14:paraId="0F53237C" w14:textId="77777777" w:rsidR="005655F0" w:rsidRDefault="000B2968">
      <w:pPr>
        <w:spacing w:line="240" w:lineRule="auto"/>
        <w:jc w:val="right"/>
        <w:rPr>
          <w:rFonts w:ascii="Open Sans" w:eastAsia="Open Sans" w:hAnsi="Open Sans" w:cs="Open Sans"/>
          <w:b/>
          <w:sz w:val="16"/>
          <w:szCs w:val="16"/>
        </w:rPr>
      </w:pPr>
      <w:bookmarkStart w:id="0" w:name="_ulb22k1ghrps" w:colFirst="0" w:colLast="0"/>
      <w:bookmarkEnd w:id="0"/>
      <w:r>
        <w:rPr>
          <w:rFonts w:ascii="Open Sans" w:eastAsia="Open Sans" w:hAnsi="Open Sans" w:cs="Open Sans"/>
          <w:sz w:val="14"/>
          <w:szCs w:val="14"/>
        </w:rPr>
        <w:t>označení smlouvy: SOPR2310</w:t>
      </w:r>
    </w:p>
    <w:p w14:paraId="0F53237D" w14:textId="77777777" w:rsidR="005655F0" w:rsidRDefault="000B2968">
      <w:p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SMLOUVA O POSKYTNUTÍ REKLAMY</w:t>
      </w:r>
    </w:p>
    <w:p w14:paraId="0F53237E" w14:textId="77777777" w:rsidR="005655F0" w:rsidRDefault="005655F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7F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(dále jen „Smlouva“)</w:t>
      </w:r>
    </w:p>
    <w:p w14:paraId="0F532380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kterou uzavřely</w:t>
      </w:r>
    </w:p>
    <w:p w14:paraId="0F532381" w14:textId="77777777" w:rsidR="005655F0" w:rsidRDefault="005655F0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82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na straně jedné:</w:t>
      </w:r>
      <w:r>
        <w:rPr>
          <w:rFonts w:ascii="Open Sans" w:eastAsia="Open Sans" w:hAnsi="Open Sans" w:cs="Open Sans"/>
          <w:sz w:val="16"/>
          <w:szCs w:val="16"/>
        </w:rPr>
        <w:tab/>
      </w:r>
    </w:p>
    <w:p w14:paraId="0F532383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ab/>
      </w:r>
    </w:p>
    <w:p w14:paraId="0F532384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proofErr w:type="spellStart"/>
      <w:r>
        <w:rPr>
          <w:rFonts w:ascii="Open Sans" w:eastAsia="Open Sans" w:hAnsi="Open Sans" w:cs="Open Sans"/>
          <w:b/>
          <w:sz w:val="16"/>
          <w:szCs w:val="16"/>
        </w:rPr>
        <w:t>Rieter</w:t>
      </w:r>
      <w:proofErr w:type="spellEnd"/>
      <w:r>
        <w:rPr>
          <w:rFonts w:ascii="Open Sans" w:eastAsia="Open Sans" w:hAnsi="Open Sans" w:cs="Open Sans"/>
          <w:b/>
          <w:sz w:val="16"/>
          <w:szCs w:val="16"/>
        </w:rPr>
        <w:t xml:space="preserve"> CZ, s. r. o.</w:t>
      </w:r>
    </w:p>
    <w:p w14:paraId="0F532385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se sídlem Moravská 519, 562 01 Ústí nad Orlicí</w:t>
      </w:r>
    </w:p>
    <w:p w14:paraId="0F532386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IČ 60112301, DIČ CZ60112301</w:t>
      </w:r>
    </w:p>
    <w:p w14:paraId="0F532387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zapsaná v obchodním rejstříku vedeném Krajským soudem v Hradci Králové, oddíl C, vložka 25363</w:t>
      </w:r>
    </w:p>
    <w:p w14:paraId="0F532388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zastoupená Ing. Janem </w:t>
      </w:r>
      <w:proofErr w:type="spellStart"/>
      <w:r>
        <w:rPr>
          <w:rFonts w:ascii="Open Sans" w:eastAsia="Open Sans" w:hAnsi="Open Sans" w:cs="Open Sans"/>
          <w:sz w:val="16"/>
          <w:szCs w:val="16"/>
        </w:rPr>
        <w:t>Lustykem</w:t>
      </w:r>
      <w:proofErr w:type="spellEnd"/>
      <w:r>
        <w:rPr>
          <w:rFonts w:ascii="Open Sans" w:eastAsia="Open Sans" w:hAnsi="Open Sans" w:cs="Open Sans"/>
          <w:sz w:val="16"/>
          <w:szCs w:val="16"/>
        </w:rPr>
        <w:t>, jednatelem</w:t>
      </w:r>
    </w:p>
    <w:p w14:paraId="0F532389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zastoupená Pavlem Kubíčkem, jednatelem</w:t>
      </w:r>
    </w:p>
    <w:p w14:paraId="0F53238A" w14:textId="77777777" w:rsidR="005655F0" w:rsidRDefault="005655F0">
      <w:pPr>
        <w:spacing w:line="256" w:lineRule="auto"/>
        <w:ind w:left="1275"/>
        <w:jc w:val="both"/>
        <w:rPr>
          <w:rFonts w:ascii="Open Sans" w:eastAsia="Open Sans" w:hAnsi="Open Sans" w:cs="Open Sans"/>
          <w:color w:val="D9D9D9"/>
          <w:sz w:val="16"/>
          <w:szCs w:val="16"/>
        </w:rPr>
      </w:pPr>
    </w:p>
    <w:p w14:paraId="0F53238B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dále jen </w:t>
      </w:r>
      <w:r>
        <w:rPr>
          <w:rFonts w:ascii="Open Sans" w:eastAsia="Open Sans" w:hAnsi="Open Sans" w:cs="Open Sans"/>
          <w:b/>
          <w:sz w:val="16"/>
          <w:szCs w:val="16"/>
        </w:rPr>
        <w:t>„partner“</w:t>
      </w:r>
    </w:p>
    <w:p w14:paraId="0F53238C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  <w:t xml:space="preserve"> </w:t>
      </w:r>
    </w:p>
    <w:p w14:paraId="0F53238D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a</w:t>
      </w:r>
    </w:p>
    <w:p w14:paraId="0F53238E" w14:textId="77777777" w:rsidR="005655F0" w:rsidRDefault="005655F0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8F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na straně druhé:</w:t>
      </w:r>
    </w:p>
    <w:p w14:paraId="0F532390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</w:p>
    <w:p w14:paraId="0F532391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Smetanova Litomyšl, o.p.s.</w:t>
      </w:r>
    </w:p>
    <w:p w14:paraId="0F532392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se sídlem Jiráskova 133, 570 01 Litomyšl</w:t>
      </w:r>
    </w:p>
    <w:p w14:paraId="0F532393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IČO 25918206, DIČ CZ25918206</w:t>
      </w:r>
    </w:p>
    <w:p w14:paraId="0F532394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bankovní spojení: č. </w:t>
      </w:r>
      <w:proofErr w:type="spellStart"/>
      <w:r>
        <w:rPr>
          <w:rFonts w:ascii="Open Sans" w:eastAsia="Open Sans" w:hAnsi="Open Sans" w:cs="Open Sans"/>
          <w:sz w:val="16"/>
          <w:szCs w:val="16"/>
        </w:rPr>
        <w:t>ú.</w:t>
      </w:r>
      <w:proofErr w:type="spellEnd"/>
      <w:r>
        <w:rPr>
          <w:rFonts w:ascii="Open Sans" w:eastAsia="Open Sans" w:hAnsi="Open Sans" w:cs="Open Sans"/>
          <w:sz w:val="16"/>
          <w:szCs w:val="16"/>
        </w:rPr>
        <w:t xml:space="preserve"> 1280495339/0800, vedený u společnosti Česká spořitelna, a.s.</w:t>
      </w:r>
    </w:p>
    <w:p w14:paraId="0F532395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zapsaná v rejstříku obecně prospěšných společností vedeném </w:t>
      </w:r>
    </w:p>
    <w:p w14:paraId="0F532396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Krajským soudem v Hradci Králové, oddíl O, vložka 49</w:t>
      </w:r>
    </w:p>
    <w:p w14:paraId="0F532397" w14:textId="77777777" w:rsidR="005655F0" w:rsidRDefault="000B2968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zastoupená Janem </w:t>
      </w:r>
      <w:proofErr w:type="spellStart"/>
      <w:r>
        <w:rPr>
          <w:rFonts w:ascii="Open Sans" w:eastAsia="Open Sans" w:hAnsi="Open Sans" w:cs="Open Sans"/>
          <w:sz w:val="16"/>
          <w:szCs w:val="16"/>
        </w:rPr>
        <w:t>Piknou</w:t>
      </w:r>
      <w:proofErr w:type="spellEnd"/>
      <w:r>
        <w:rPr>
          <w:rFonts w:ascii="Open Sans" w:eastAsia="Open Sans" w:hAnsi="Open Sans" w:cs="Open Sans"/>
          <w:sz w:val="16"/>
          <w:szCs w:val="16"/>
        </w:rPr>
        <w:t>, ředitelem společnosti,</w:t>
      </w:r>
    </w:p>
    <w:p w14:paraId="0F532398" w14:textId="77777777" w:rsidR="005655F0" w:rsidRDefault="005655F0">
      <w:pPr>
        <w:spacing w:line="256" w:lineRule="auto"/>
        <w:ind w:left="1275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99" w14:textId="77777777" w:rsidR="005655F0" w:rsidRDefault="005655F0">
      <w:pPr>
        <w:spacing w:line="256" w:lineRule="auto"/>
        <w:ind w:left="1440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9A" w14:textId="77777777" w:rsidR="005655F0" w:rsidRDefault="000B2968">
      <w:pPr>
        <w:spacing w:line="256" w:lineRule="auto"/>
        <w:ind w:left="1440"/>
        <w:jc w:val="both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dále jen </w:t>
      </w:r>
      <w:r>
        <w:rPr>
          <w:rFonts w:ascii="Open Sans" w:eastAsia="Open Sans" w:hAnsi="Open Sans" w:cs="Open Sans"/>
          <w:b/>
          <w:sz w:val="16"/>
          <w:szCs w:val="16"/>
        </w:rPr>
        <w:t>„organizátor“</w:t>
      </w:r>
    </w:p>
    <w:p w14:paraId="0F53239B" w14:textId="77777777" w:rsidR="005655F0" w:rsidRDefault="005655F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9C" w14:textId="77777777" w:rsidR="005655F0" w:rsidRDefault="005655F0">
      <w:pPr>
        <w:spacing w:line="256" w:lineRule="auto"/>
        <w:ind w:left="720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9D" w14:textId="77777777" w:rsidR="005655F0" w:rsidRDefault="000B2968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 </w:t>
      </w:r>
      <w:r>
        <w:rPr>
          <w:rFonts w:ascii="Open Sans" w:eastAsia="Open Sans" w:hAnsi="Open Sans" w:cs="Open Sans"/>
          <w:b/>
          <w:sz w:val="16"/>
          <w:szCs w:val="16"/>
          <w:highlight w:val="white"/>
        </w:rPr>
        <w:t xml:space="preserve">Předmět smlouvy </w:t>
      </w:r>
    </w:p>
    <w:p w14:paraId="0F53239E" w14:textId="77777777" w:rsidR="005655F0" w:rsidRDefault="005655F0">
      <w:pPr>
        <w:spacing w:line="256" w:lineRule="auto"/>
        <w:jc w:val="both"/>
        <w:rPr>
          <w:rFonts w:ascii="Open Sans" w:eastAsia="Open Sans" w:hAnsi="Open Sans" w:cs="Open Sans"/>
          <w:b/>
          <w:sz w:val="16"/>
          <w:szCs w:val="16"/>
          <w:highlight w:val="white"/>
        </w:rPr>
      </w:pPr>
    </w:p>
    <w:p w14:paraId="0F53239F" w14:textId="77777777" w:rsidR="005655F0" w:rsidRDefault="000B2968">
      <w:pPr>
        <w:numPr>
          <w:ilvl w:val="1"/>
          <w:numId w:val="1"/>
        </w:numPr>
        <w:spacing w:line="256" w:lineRule="auto"/>
        <w:ind w:left="2551" w:hanging="566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</w:rPr>
        <w:t xml:space="preserve">Organizátor je pořadatelem 65. ročníku Národního festivalu Smetanova Litomyšl, který      proběhne v termínu 15. 6. - 2. 7. 2023 (dále jen „Festival“). Organizátor se zavazuje, že bude za podmínek dále uvedených v souvislosti s Festivalem partnera veřejně prezentovat. Partner se zavazuje zaplatit za tuto veřejnou prezentaci dohodnutou smluvní cenu. </w:t>
      </w:r>
      <w:r>
        <w:rPr>
          <w:rFonts w:ascii="Open Sans" w:eastAsia="Open Sans" w:hAnsi="Open Sans" w:cs="Open Sans"/>
          <w:sz w:val="16"/>
          <w:szCs w:val="16"/>
        </w:rPr>
        <w:br/>
      </w:r>
    </w:p>
    <w:p w14:paraId="0F5323A0" w14:textId="77777777" w:rsidR="005655F0" w:rsidRDefault="000B2968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 </w:t>
      </w:r>
      <w:r>
        <w:rPr>
          <w:rFonts w:ascii="Open Sans" w:eastAsia="Open Sans" w:hAnsi="Open Sans" w:cs="Open Sans"/>
          <w:b/>
          <w:sz w:val="16"/>
          <w:szCs w:val="16"/>
          <w:highlight w:val="white"/>
        </w:rPr>
        <w:t xml:space="preserve">Titul partnera </w:t>
      </w:r>
      <w:r>
        <w:rPr>
          <w:rFonts w:ascii="Open Sans" w:eastAsia="Open Sans" w:hAnsi="Open Sans" w:cs="Open Sans"/>
          <w:b/>
          <w:sz w:val="16"/>
          <w:szCs w:val="16"/>
          <w:highlight w:val="white"/>
        </w:rPr>
        <w:br/>
      </w:r>
    </w:p>
    <w:p w14:paraId="0F5323A1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Smluvní strany se dohodly, že partner bude v komunikaci Festivalu označován titulem „podporovatel” </w:t>
      </w:r>
    </w:p>
    <w:p w14:paraId="0F5323A2" w14:textId="77777777" w:rsidR="005655F0" w:rsidRDefault="000B2968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br w:type="page"/>
      </w:r>
    </w:p>
    <w:p w14:paraId="0F5323A3" w14:textId="77777777" w:rsidR="005655F0" w:rsidRDefault="005655F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A4" w14:textId="77777777" w:rsidR="005655F0" w:rsidRDefault="000B2968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 xml:space="preserve"> </w:t>
      </w:r>
      <w:r>
        <w:rPr>
          <w:rFonts w:ascii="Open Sans" w:eastAsia="Open Sans" w:hAnsi="Open Sans" w:cs="Open Sans"/>
          <w:sz w:val="16"/>
          <w:szCs w:val="16"/>
        </w:rPr>
        <w:t xml:space="preserve"> </w:t>
      </w:r>
      <w:r>
        <w:rPr>
          <w:rFonts w:ascii="Open Sans" w:eastAsia="Open Sans" w:hAnsi="Open Sans" w:cs="Open Sans"/>
          <w:b/>
          <w:sz w:val="16"/>
          <w:szCs w:val="16"/>
        </w:rPr>
        <w:t>Vztahy v průběhu Festivalu</w:t>
      </w:r>
    </w:p>
    <w:p w14:paraId="0F5323A5" w14:textId="77777777" w:rsidR="005655F0" w:rsidRDefault="005655F0">
      <w:pPr>
        <w:spacing w:line="256" w:lineRule="auto"/>
        <w:ind w:left="1700"/>
        <w:jc w:val="both"/>
        <w:rPr>
          <w:rFonts w:ascii="Open Sans" w:eastAsia="Open Sans" w:hAnsi="Open Sans" w:cs="Open Sans"/>
          <w:b/>
          <w:sz w:val="16"/>
          <w:szCs w:val="16"/>
          <w:highlight w:val="white"/>
        </w:rPr>
      </w:pPr>
    </w:p>
    <w:p w14:paraId="0F5323A6" w14:textId="77777777" w:rsidR="005655F0" w:rsidRDefault="000B2968">
      <w:pPr>
        <w:numPr>
          <w:ilvl w:val="1"/>
          <w:numId w:val="1"/>
        </w:numPr>
        <w:spacing w:line="256" w:lineRule="auto"/>
        <w:ind w:left="2409" w:hanging="425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Organizátor se zavazuje, že nabídne partnerovi přednostní nákup vstupenek na všechny pořady festivalu.  Organizátor pro partnera vyhradí 20 míst na pořady dle výběru partnera.</w:t>
      </w:r>
    </w:p>
    <w:p w14:paraId="0F5323A7" w14:textId="77777777" w:rsidR="005655F0" w:rsidRDefault="000B2968">
      <w:pPr>
        <w:numPr>
          <w:ilvl w:val="1"/>
          <w:numId w:val="1"/>
        </w:numPr>
        <w:spacing w:line="256" w:lineRule="auto"/>
        <w:ind w:left="2409" w:hanging="425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Partner je povinen písemně (za písemnou formu se pro tyto účely považuje také emailová komunikace) oznámit do 28. 2. 2023, zda a v jakém rozsahu tohoto</w:t>
      </w:r>
    </w:p>
    <w:p w14:paraId="0F5323A8" w14:textId="77777777" w:rsidR="005655F0" w:rsidRDefault="000B2968">
      <w:pPr>
        <w:spacing w:line="256" w:lineRule="auto"/>
        <w:ind w:left="2409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svého práva přednostní koupě využívá. </w:t>
      </w:r>
    </w:p>
    <w:p w14:paraId="0F5323A9" w14:textId="77777777" w:rsidR="005655F0" w:rsidRDefault="000B2968">
      <w:pPr>
        <w:numPr>
          <w:ilvl w:val="1"/>
          <w:numId w:val="1"/>
        </w:numPr>
        <w:spacing w:line="256" w:lineRule="auto"/>
        <w:ind w:left="2409" w:hanging="425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Organizátor se zavazuje, že poskytne ve prospěch partnera veškeré služby sjednané touto smlouvou řádně, s odbornou péčí a v prvotřídní kvalitě.</w:t>
      </w:r>
      <w:r>
        <w:rPr>
          <w:rFonts w:ascii="Open Sans" w:eastAsia="Open Sans" w:hAnsi="Open Sans" w:cs="Open Sans"/>
          <w:sz w:val="16"/>
          <w:szCs w:val="16"/>
          <w:highlight w:val="white"/>
        </w:rPr>
        <w:br/>
      </w:r>
    </w:p>
    <w:p w14:paraId="0F5323AA" w14:textId="77777777" w:rsidR="005655F0" w:rsidRDefault="005655F0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</w:p>
    <w:p w14:paraId="0F5323AB" w14:textId="77777777" w:rsidR="005655F0" w:rsidRDefault="000B2968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sz w:val="16"/>
          <w:szCs w:val="16"/>
          <w:highlight w:val="white"/>
        </w:rPr>
        <w:t xml:space="preserve"> Souhlas s užitím názvu festivalu</w:t>
      </w:r>
    </w:p>
    <w:p w14:paraId="0F5323AC" w14:textId="77777777" w:rsidR="005655F0" w:rsidRDefault="005655F0">
      <w:pPr>
        <w:spacing w:line="256" w:lineRule="auto"/>
        <w:ind w:left="1700"/>
        <w:jc w:val="both"/>
        <w:rPr>
          <w:rFonts w:ascii="Open Sans" w:eastAsia="Open Sans" w:hAnsi="Open Sans" w:cs="Open Sans"/>
          <w:b/>
          <w:sz w:val="16"/>
          <w:szCs w:val="16"/>
          <w:highlight w:val="white"/>
        </w:rPr>
      </w:pPr>
    </w:p>
    <w:p w14:paraId="0F5323AD" w14:textId="77777777" w:rsidR="005655F0" w:rsidRDefault="000B2968">
      <w:pPr>
        <w:numPr>
          <w:ilvl w:val="1"/>
          <w:numId w:val="1"/>
        </w:numPr>
        <w:spacing w:line="256" w:lineRule="auto"/>
        <w:ind w:left="2475" w:hanging="49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Organizátor uděluje touto Smlouvou souhlas, aby partner po dobu od účinnosti této Smlouvy do 31. prosince 2023 používal název festivalu při svých vlastních reklamních aktivitách.</w:t>
      </w:r>
    </w:p>
    <w:p w14:paraId="0F5323AE" w14:textId="77777777" w:rsidR="005655F0" w:rsidRDefault="000B2968">
      <w:pPr>
        <w:numPr>
          <w:ilvl w:val="1"/>
          <w:numId w:val="1"/>
        </w:numPr>
        <w:spacing w:line="256" w:lineRule="auto"/>
        <w:ind w:hanging="50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Partner se zavazuje neužít název festivalu způsobem, který by poškozoval dobrou pověst </w:t>
      </w:r>
    </w:p>
    <w:p w14:paraId="0F5323AF" w14:textId="77777777" w:rsidR="005655F0" w:rsidRDefault="000B2968">
      <w:pPr>
        <w:spacing w:line="256" w:lineRule="auto"/>
        <w:ind w:left="248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a jméno festivalu a organizátora. </w:t>
      </w:r>
    </w:p>
    <w:p w14:paraId="0F5323B0" w14:textId="77777777" w:rsidR="005655F0" w:rsidRDefault="005655F0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</w:p>
    <w:p w14:paraId="0F5323B1" w14:textId="77777777" w:rsidR="005655F0" w:rsidRDefault="000B2968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sz w:val="16"/>
          <w:szCs w:val="16"/>
          <w:highlight w:val="white"/>
        </w:rPr>
        <w:t xml:space="preserve"> Prezentace partnera</w:t>
      </w:r>
    </w:p>
    <w:p w14:paraId="0F5323B2" w14:textId="77777777" w:rsidR="005655F0" w:rsidRDefault="000B2968">
      <w:pPr>
        <w:numPr>
          <w:ilvl w:val="1"/>
          <w:numId w:val="1"/>
        </w:numPr>
        <w:spacing w:line="256" w:lineRule="auto"/>
        <w:ind w:left="2267" w:hanging="572"/>
        <w:jc w:val="center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Organizátor se zavazuje prezentovat logo partnera na reklamních praporcích umístěných</w:t>
      </w:r>
    </w:p>
    <w:p w14:paraId="0F5323B3" w14:textId="0150F7A1" w:rsidR="005655F0" w:rsidRDefault="000B2968">
      <w:pPr>
        <w:spacing w:line="256" w:lineRule="auto"/>
        <w:ind w:left="425" w:firstLine="425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          na Smetanově náměstí.</w:t>
      </w:r>
    </w:p>
    <w:p w14:paraId="0F5323B4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Organizátor prohlašuje, že na základě této smlouvy je partner oprávněn prezentovat se</w:t>
      </w:r>
    </w:p>
    <w:p w14:paraId="0F5323B5" w14:textId="77777777" w:rsidR="005655F0" w:rsidRDefault="000B2968">
      <w:pPr>
        <w:spacing w:line="256" w:lineRule="auto"/>
        <w:ind w:left="248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umístěním loga v denních programech.</w:t>
      </w:r>
    </w:p>
    <w:p w14:paraId="0F5323B6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Organizátor se zavazuje prezentovat logo partnera ve festivalovém katalogu.</w:t>
      </w:r>
    </w:p>
    <w:p w14:paraId="0F5323B7" w14:textId="77777777" w:rsidR="005655F0" w:rsidRDefault="000B2968">
      <w:pPr>
        <w:spacing w:line="256" w:lineRule="auto"/>
        <w:ind w:left="2480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ab/>
        <w:t xml:space="preserve">       </w:t>
      </w:r>
    </w:p>
    <w:p w14:paraId="0F5323B8" w14:textId="77777777" w:rsidR="005655F0" w:rsidRDefault="000B2968">
      <w:pPr>
        <w:numPr>
          <w:ilvl w:val="0"/>
          <w:numId w:val="1"/>
        </w:numPr>
        <w:spacing w:line="256" w:lineRule="auto"/>
        <w:ind w:firstLine="283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sz w:val="16"/>
          <w:szCs w:val="16"/>
          <w:highlight w:val="white"/>
        </w:rPr>
        <w:t>Logo</w:t>
      </w:r>
      <w:r>
        <w:rPr>
          <w:rFonts w:ascii="Open Sans" w:eastAsia="Open Sans" w:hAnsi="Open Sans" w:cs="Open Sans"/>
          <w:b/>
          <w:sz w:val="16"/>
          <w:szCs w:val="16"/>
          <w:highlight w:val="white"/>
        </w:rPr>
        <w:br/>
      </w:r>
    </w:p>
    <w:p w14:paraId="0F5323B9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>Smluvní strany se dohodly, že pro účely této Smlouvy se pojmem „logo“ rozumí grafické označení tvořené slovy, písmeny, číslicemi nebo kresbou, které bude použito k prezentaci partnera v průběhu reklamní kampaně Festivalu.</w:t>
      </w:r>
    </w:p>
    <w:p w14:paraId="0F5323BA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Partner dodá organizátorovi do 28. 2. 2023 logo a grafický manuál s popisem možných způsobů užití loga, jež je organizátor povinen při jeho užívání respektovat.   </w:t>
      </w:r>
    </w:p>
    <w:p w14:paraId="0F5323BB" w14:textId="77777777" w:rsidR="005655F0" w:rsidRDefault="005655F0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</w:p>
    <w:p w14:paraId="0F5323BC" w14:textId="77777777" w:rsidR="005655F0" w:rsidRDefault="005655F0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  <w:highlight w:val="white"/>
        </w:rPr>
      </w:pPr>
    </w:p>
    <w:p w14:paraId="0F5323BD" w14:textId="77777777" w:rsidR="005655F0" w:rsidRDefault="000B2968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sz w:val="16"/>
          <w:szCs w:val="16"/>
          <w:highlight w:val="white"/>
        </w:rPr>
        <w:t>Smluvní cena</w:t>
      </w:r>
    </w:p>
    <w:p w14:paraId="0F5323BE" w14:textId="77777777" w:rsidR="005655F0" w:rsidRDefault="000B2968">
      <w:pPr>
        <w:spacing w:line="256" w:lineRule="auto"/>
        <w:ind w:left="1700"/>
        <w:jc w:val="both"/>
        <w:rPr>
          <w:rFonts w:ascii="Open Sans" w:eastAsia="Open Sans" w:hAnsi="Open Sans" w:cs="Open Sans"/>
          <w:b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sz w:val="16"/>
          <w:szCs w:val="16"/>
          <w:highlight w:val="white"/>
        </w:rPr>
        <w:br/>
      </w:r>
    </w:p>
    <w:p w14:paraId="0F5323BF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Smluvní strany se dohodly, že partner zaplatí organizátorovi za služby uvedené v této Smlouvě odměnu v celkové výši </w:t>
      </w:r>
      <w:proofErr w:type="gramStart"/>
      <w:r>
        <w:rPr>
          <w:rFonts w:ascii="Open Sans" w:eastAsia="Open Sans" w:hAnsi="Open Sans" w:cs="Open Sans"/>
          <w:sz w:val="16"/>
          <w:szCs w:val="16"/>
          <w:highlight w:val="white"/>
        </w:rPr>
        <w:t>60.000,-</w:t>
      </w:r>
      <w:proofErr w:type="gramEnd"/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 Kč, , slovy: šedesát tisíc korun českých, která bude navýšena o platnou sazbu DPH. Smluvní strany se dohodly, že odměna bude uhrazena </w:t>
      </w:r>
      <w:r>
        <w:rPr>
          <w:rFonts w:ascii="Open Sans" w:eastAsia="Open Sans" w:hAnsi="Open Sans" w:cs="Open Sans"/>
          <w:sz w:val="16"/>
          <w:szCs w:val="16"/>
        </w:rPr>
        <w:t xml:space="preserve">po podpisu smlouvy. </w:t>
      </w:r>
    </w:p>
    <w:p w14:paraId="0F5323C0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Odměna bude ze strany partnera uhrazena bezhotovostní platbou na bankovní účet organizátora uvedený v záhlaví smlouvy na základě faktury vystavené organizátorem. Faktura vystavená organizátorem musí splňovat všechny zákonné náležitosti účetního a daňového dokladu. Faktury, které tyto náležitosti nebudou splňovat, je partner oprávněn vrátit organizátorovi k provedení opravy a jejich platbu je oprávněn odmítnout. Organizátor provede tuto opravu vystavením nové faktury s novou lhůtou splatnosti. Splatnost faktur je 14 dnů od jejich vystavení. Organizátor </w:t>
      </w:r>
      <w:proofErr w:type="gramStart"/>
      <w:r>
        <w:rPr>
          <w:rFonts w:ascii="Open Sans" w:eastAsia="Open Sans" w:hAnsi="Open Sans" w:cs="Open Sans"/>
          <w:sz w:val="16"/>
          <w:szCs w:val="16"/>
        </w:rPr>
        <w:t>doručí</w:t>
      </w:r>
      <w:proofErr w:type="gramEnd"/>
      <w:r>
        <w:rPr>
          <w:rFonts w:ascii="Open Sans" w:eastAsia="Open Sans" w:hAnsi="Open Sans" w:cs="Open Sans"/>
          <w:sz w:val="16"/>
          <w:szCs w:val="16"/>
        </w:rPr>
        <w:t xml:space="preserve"> vystavené faktury partnerovi formou emailové komunikace, lhůta splatnosti počíná běžet okamžikem doručení dotčené faktury.</w:t>
      </w:r>
    </w:p>
    <w:p w14:paraId="0F5323C1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Smluvní strany se dohodly, že odměna bude zaplacena až připsáním na shora uvedený bankovní účet organizátora.</w:t>
      </w:r>
    </w:p>
    <w:p w14:paraId="0F5323C2" w14:textId="77777777" w:rsidR="005655F0" w:rsidRDefault="000B2968">
      <w:pPr>
        <w:spacing w:line="256" w:lineRule="auto"/>
        <w:ind w:left="708"/>
        <w:jc w:val="both"/>
        <w:rPr>
          <w:rFonts w:ascii="Open Sans" w:eastAsia="Open Sans" w:hAnsi="Open Sans" w:cs="Open Sans"/>
          <w:sz w:val="16"/>
          <w:szCs w:val="16"/>
        </w:rPr>
      </w:pPr>
      <w:r>
        <w:br w:type="page"/>
      </w:r>
    </w:p>
    <w:p w14:paraId="0F5323C3" w14:textId="77777777" w:rsidR="005655F0" w:rsidRDefault="005655F0">
      <w:pPr>
        <w:spacing w:line="256" w:lineRule="auto"/>
        <w:ind w:left="708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C4" w14:textId="77777777" w:rsidR="005655F0" w:rsidRDefault="000B2968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Odstoupení od smlouvy</w:t>
      </w:r>
      <w:r>
        <w:rPr>
          <w:rFonts w:ascii="Open Sans" w:eastAsia="Open Sans" w:hAnsi="Open Sans" w:cs="Open Sans"/>
          <w:b/>
          <w:sz w:val="16"/>
          <w:szCs w:val="16"/>
        </w:rPr>
        <w:br/>
      </w:r>
    </w:p>
    <w:p w14:paraId="0F5323C5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Smluvní strany se dohodly, že pokud se partner dostane do prodlení s úhradou odměny </w:t>
      </w:r>
    </w:p>
    <w:p w14:paraId="0F5323C6" w14:textId="77777777" w:rsidR="005655F0" w:rsidRDefault="000B2968">
      <w:pPr>
        <w:spacing w:line="256" w:lineRule="auto"/>
        <w:ind w:left="2480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a neuhradí ji ani v dodatečné lhůtě 7 kalendářních dní po vyzvání ze strany organizátora, je organizátor oprávněn odstoupit od Smlouvy.</w:t>
      </w:r>
    </w:p>
    <w:p w14:paraId="0F5323C7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Partner je oprávněn odstoupit od této smlouvy, jestliže organizátor </w:t>
      </w:r>
      <w:proofErr w:type="gramStart"/>
      <w:r>
        <w:rPr>
          <w:rFonts w:ascii="Open Sans" w:eastAsia="Open Sans" w:hAnsi="Open Sans" w:cs="Open Sans"/>
          <w:sz w:val="16"/>
          <w:szCs w:val="16"/>
        </w:rPr>
        <w:t>poruší</w:t>
      </w:r>
      <w:proofErr w:type="gramEnd"/>
      <w:r>
        <w:rPr>
          <w:rFonts w:ascii="Open Sans" w:eastAsia="Open Sans" w:hAnsi="Open Sans" w:cs="Open Sans"/>
          <w:sz w:val="16"/>
          <w:szCs w:val="16"/>
        </w:rPr>
        <w:t xml:space="preserve"> kteroukoli ze svých povinností dle Smlouvy a tuto svou povinnost nesplní ani v přiměřené lhůtě určené partnerem v písemné výzvě. Smluvní strany se dohodly, že přiměřená lhůta určená partnerem nesmí být kratší než 7 kalendářních dní a počíná běžet od doručení výzvy organizátorovi formou emailové komunikace.</w:t>
      </w:r>
    </w:p>
    <w:p w14:paraId="0F5323C8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Projev odstoupení musí být učiněn písemně s uvedením důvodu pro odstoupení a musí být doručen druhé smluvní straně, odstoupení je účinné okamžikem doručení druhé smluvní straně.</w:t>
      </w:r>
    </w:p>
    <w:p w14:paraId="0F5323C9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Pokud partner odstoupí od Smlouvy dle předchozího odstavce, je organizátor povinen vrátit partnerovi odměnu, resp. část odměny, která byla ze strany partnera uhrazena, která však bude snížena o náklady již prokazatelně vynaložené na veřejnou prezentaci partnera dle Smlouvy.</w:t>
      </w:r>
    </w:p>
    <w:p w14:paraId="0F5323CA" w14:textId="77777777" w:rsidR="005655F0" w:rsidRDefault="005655F0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CB" w14:textId="77777777" w:rsidR="005655F0" w:rsidRDefault="005655F0">
      <w:pPr>
        <w:spacing w:line="256" w:lineRule="auto"/>
        <w:ind w:left="1700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CC" w14:textId="77777777" w:rsidR="005655F0" w:rsidRDefault="000B2968">
      <w:pPr>
        <w:numPr>
          <w:ilvl w:val="0"/>
          <w:numId w:val="1"/>
        </w:numPr>
        <w:spacing w:line="256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  <w:r>
        <w:rPr>
          <w:rFonts w:ascii="Open Sans" w:eastAsia="Open Sans" w:hAnsi="Open Sans" w:cs="Open Sans"/>
          <w:b/>
          <w:sz w:val="16"/>
          <w:szCs w:val="16"/>
        </w:rPr>
        <w:t>Závěrečná ustanovení</w:t>
      </w:r>
      <w:r>
        <w:rPr>
          <w:rFonts w:ascii="Open Sans" w:eastAsia="Open Sans" w:hAnsi="Open Sans" w:cs="Open Sans"/>
          <w:b/>
          <w:sz w:val="16"/>
          <w:szCs w:val="16"/>
        </w:rPr>
        <w:br/>
      </w:r>
    </w:p>
    <w:p w14:paraId="0F5323CD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Organizátor je povinnou osobou podle Zákona č. 340/2015 Sb., o zvláštních podmínkách účinnosti některých smluv, uveřejňování těchto smluv a o registru smluv (zákon o registru smluv), ve znění pozdějšího předpisu, a zajistí uveřejnění Smlouvy. Organizátor je oprávněn uveřejnit Smlouvu v plném znění, s výjimkou ustanovení chráněných obchodním tajemstvím a ochranou osobních údajů.</w:t>
      </w:r>
    </w:p>
    <w:p w14:paraId="0F5323CE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Smlouva se uzavírá na dobu určitou, a to do: 31. 12. 2023</w:t>
      </w:r>
    </w:p>
    <w:p w14:paraId="0F5323CF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Organizátor se zavazuje </w:t>
      </w:r>
      <w:r>
        <w:rPr>
          <w:rFonts w:ascii="Open Sans" w:eastAsia="Open Sans" w:hAnsi="Open Sans" w:cs="Open Sans"/>
          <w:sz w:val="16"/>
          <w:szCs w:val="16"/>
          <w:highlight w:val="white"/>
        </w:rPr>
        <w:t xml:space="preserve">do 31. 12. 2023 </w:t>
      </w:r>
      <w:r>
        <w:rPr>
          <w:rFonts w:ascii="Open Sans" w:eastAsia="Open Sans" w:hAnsi="Open Sans" w:cs="Open Sans"/>
          <w:sz w:val="16"/>
          <w:szCs w:val="16"/>
        </w:rPr>
        <w:t>odeslat partnerovi zdokumentování veřejné prezentace partnera.</w:t>
      </w:r>
    </w:p>
    <w:p w14:paraId="0F5323D0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Smluvní strany se dohodly, že Smlouvu lze doplňovat a měnit pouze písemně na základě      dohody obou smluvních stran.</w:t>
      </w:r>
    </w:p>
    <w:p w14:paraId="0F5323D1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Smlouva nabývá platnosti a účinnosti dnem podpisu obou smluvních stran.</w:t>
      </w:r>
    </w:p>
    <w:p w14:paraId="0F5323D2" w14:textId="77777777" w:rsidR="005655F0" w:rsidRDefault="000B2968">
      <w:pPr>
        <w:numPr>
          <w:ilvl w:val="1"/>
          <w:numId w:val="1"/>
        </w:num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Smlouva je vyhotovena ve dvou stejnopisech, z nichž jeden </w:t>
      </w:r>
      <w:proofErr w:type="gramStart"/>
      <w:r>
        <w:rPr>
          <w:rFonts w:ascii="Open Sans" w:eastAsia="Open Sans" w:hAnsi="Open Sans" w:cs="Open Sans"/>
          <w:sz w:val="16"/>
          <w:szCs w:val="16"/>
        </w:rPr>
        <w:t>obdrží</w:t>
      </w:r>
      <w:proofErr w:type="gramEnd"/>
      <w:r>
        <w:rPr>
          <w:rFonts w:ascii="Open Sans" w:eastAsia="Open Sans" w:hAnsi="Open Sans" w:cs="Open Sans"/>
          <w:sz w:val="16"/>
          <w:szCs w:val="16"/>
        </w:rPr>
        <w:t xml:space="preserve"> organizátor a jeden partner.</w:t>
      </w:r>
    </w:p>
    <w:p w14:paraId="0F5323D3" w14:textId="77777777" w:rsidR="005655F0" w:rsidRDefault="005655F0">
      <w:pPr>
        <w:spacing w:line="256" w:lineRule="auto"/>
        <w:ind w:left="1440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D4" w14:textId="77777777" w:rsidR="005655F0" w:rsidRDefault="005655F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2EA3817B" w14:textId="77777777" w:rsidR="002C0B74" w:rsidRDefault="002C0B74" w:rsidP="002C0B74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D6" w14:textId="2C6BF37B" w:rsidR="005655F0" w:rsidRDefault="000B2968" w:rsidP="002C0B74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V ……………………... dne ……………….</w:t>
      </w:r>
      <w:r>
        <w:rPr>
          <w:rFonts w:ascii="Open Sans" w:eastAsia="Open Sans" w:hAnsi="Open Sans" w:cs="Open Sans"/>
          <w:sz w:val="16"/>
          <w:szCs w:val="16"/>
        </w:rPr>
        <w:tab/>
      </w:r>
      <w:r w:rsidR="002C0B74">
        <w:rPr>
          <w:rFonts w:ascii="Open Sans" w:eastAsia="Open Sans" w:hAnsi="Open Sans" w:cs="Open Sans"/>
          <w:sz w:val="16"/>
          <w:szCs w:val="16"/>
        </w:rPr>
        <w:tab/>
      </w:r>
      <w:r w:rsidR="002C0B74">
        <w:rPr>
          <w:rFonts w:ascii="Open Sans" w:eastAsia="Open Sans" w:hAnsi="Open Sans" w:cs="Open Sans"/>
          <w:sz w:val="16"/>
          <w:szCs w:val="16"/>
        </w:rPr>
        <w:tab/>
      </w:r>
      <w:r w:rsidR="002C0B74"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>V Litomyšli dne………………</w:t>
      </w:r>
    </w:p>
    <w:p w14:paraId="0F5323D7" w14:textId="77777777" w:rsidR="005655F0" w:rsidRDefault="005655F0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7A3CFA83" w14:textId="77777777" w:rsidR="002C0B74" w:rsidRDefault="002C0B74" w:rsidP="002C0B74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521BE764" w14:textId="77777777" w:rsidR="002C0B74" w:rsidRDefault="002C0B74" w:rsidP="002C0B74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030AE1E8" w14:textId="77777777" w:rsidR="002C0B74" w:rsidRDefault="002C0B74" w:rsidP="002C0B74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D8" w14:textId="19A56730" w:rsidR="005655F0" w:rsidRDefault="000B2968" w:rsidP="002C0B74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>za partnera: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 w:rsidR="005C2ADB"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 xml:space="preserve">za organizátora: </w:t>
      </w:r>
    </w:p>
    <w:p w14:paraId="0F5323DE" w14:textId="528DFAC2" w:rsidR="005655F0" w:rsidRDefault="005655F0">
      <w:pPr>
        <w:spacing w:line="256" w:lineRule="auto"/>
        <w:ind w:firstLine="2551"/>
        <w:jc w:val="both"/>
        <w:rPr>
          <w:rFonts w:ascii="Open Sans" w:eastAsia="Open Sans" w:hAnsi="Open Sans" w:cs="Open Sans"/>
          <w:sz w:val="16"/>
          <w:szCs w:val="16"/>
        </w:rPr>
      </w:pPr>
    </w:p>
    <w:p w14:paraId="2BD9C091" w14:textId="5BBD3737" w:rsidR="00490F94" w:rsidRDefault="00490F94">
      <w:pPr>
        <w:spacing w:line="256" w:lineRule="auto"/>
        <w:ind w:firstLine="2551"/>
        <w:jc w:val="both"/>
        <w:rPr>
          <w:rFonts w:ascii="Open Sans" w:eastAsia="Open Sans" w:hAnsi="Open Sans" w:cs="Open Sans"/>
          <w:sz w:val="16"/>
          <w:szCs w:val="16"/>
        </w:rPr>
      </w:pPr>
    </w:p>
    <w:p w14:paraId="04FC3032" w14:textId="77777777" w:rsidR="00490F94" w:rsidRDefault="00490F94">
      <w:pPr>
        <w:spacing w:line="256" w:lineRule="auto"/>
        <w:ind w:firstLine="2551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DF" w14:textId="77777777" w:rsidR="005655F0" w:rsidRDefault="005655F0">
      <w:pPr>
        <w:spacing w:line="256" w:lineRule="auto"/>
        <w:ind w:firstLine="2551"/>
        <w:jc w:val="both"/>
        <w:rPr>
          <w:rFonts w:ascii="Open Sans" w:eastAsia="Open Sans" w:hAnsi="Open Sans" w:cs="Open Sans"/>
          <w:sz w:val="16"/>
          <w:szCs w:val="16"/>
        </w:rPr>
      </w:pPr>
    </w:p>
    <w:p w14:paraId="0F5323E0" w14:textId="79745DD9" w:rsidR="005655F0" w:rsidRDefault="000B2968" w:rsidP="002C0B74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proofErr w:type="spellStart"/>
      <w:r>
        <w:rPr>
          <w:rFonts w:ascii="Open Sans" w:eastAsia="Open Sans" w:hAnsi="Open Sans" w:cs="Open Sans"/>
          <w:sz w:val="16"/>
          <w:szCs w:val="16"/>
        </w:rPr>
        <w:t>Rieter</w:t>
      </w:r>
      <w:proofErr w:type="spellEnd"/>
      <w:r>
        <w:rPr>
          <w:rFonts w:ascii="Open Sans" w:eastAsia="Open Sans" w:hAnsi="Open Sans" w:cs="Open Sans"/>
          <w:sz w:val="16"/>
          <w:szCs w:val="16"/>
        </w:rPr>
        <w:t xml:space="preserve"> CZ s. r. o. 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 w:rsidR="00490F94">
        <w:rPr>
          <w:rFonts w:ascii="Open Sans" w:eastAsia="Open Sans" w:hAnsi="Open Sans" w:cs="Open Sans"/>
          <w:sz w:val="16"/>
          <w:szCs w:val="16"/>
        </w:rPr>
        <w:tab/>
      </w:r>
      <w:r w:rsidR="005C2ADB"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>Jan Pikna</w:t>
      </w:r>
    </w:p>
    <w:p w14:paraId="0F5323E1" w14:textId="00413DA1" w:rsidR="005655F0" w:rsidRDefault="000B2968" w:rsidP="00490F94">
      <w:pPr>
        <w:spacing w:line="256" w:lineRule="auto"/>
        <w:jc w:val="both"/>
        <w:rPr>
          <w:rFonts w:ascii="Open Sans" w:eastAsia="Open Sans" w:hAnsi="Open Sans" w:cs="Open Sans"/>
          <w:sz w:val="16"/>
          <w:szCs w:val="16"/>
        </w:rPr>
      </w:pPr>
      <w:r>
        <w:rPr>
          <w:rFonts w:ascii="Open Sans" w:eastAsia="Open Sans" w:hAnsi="Open Sans" w:cs="Open Sans"/>
          <w:sz w:val="16"/>
          <w:szCs w:val="16"/>
        </w:rPr>
        <w:t xml:space="preserve">Ing. Jan </w:t>
      </w:r>
      <w:proofErr w:type="spellStart"/>
      <w:r>
        <w:rPr>
          <w:rFonts w:ascii="Open Sans" w:eastAsia="Open Sans" w:hAnsi="Open Sans" w:cs="Open Sans"/>
          <w:sz w:val="16"/>
          <w:szCs w:val="16"/>
        </w:rPr>
        <w:t>Lustyk</w:t>
      </w:r>
      <w:proofErr w:type="spellEnd"/>
      <w:r>
        <w:rPr>
          <w:rFonts w:ascii="Open Sans" w:eastAsia="Open Sans" w:hAnsi="Open Sans" w:cs="Open Sans"/>
          <w:sz w:val="16"/>
          <w:szCs w:val="16"/>
        </w:rPr>
        <w:t>, Pavel Kubíček</w:t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ab/>
      </w:r>
      <w:r w:rsidR="005C2ADB">
        <w:rPr>
          <w:rFonts w:ascii="Open Sans" w:eastAsia="Open Sans" w:hAnsi="Open Sans" w:cs="Open Sans"/>
          <w:sz w:val="16"/>
          <w:szCs w:val="16"/>
        </w:rPr>
        <w:tab/>
      </w:r>
      <w:r>
        <w:rPr>
          <w:rFonts w:ascii="Open Sans" w:eastAsia="Open Sans" w:hAnsi="Open Sans" w:cs="Open Sans"/>
          <w:sz w:val="16"/>
          <w:szCs w:val="16"/>
        </w:rPr>
        <w:t>ředitel společnosti</w:t>
      </w:r>
    </w:p>
    <w:p w14:paraId="0F5323E2" w14:textId="77777777" w:rsidR="005655F0" w:rsidRDefault="005655F0">
      <w:pPr>
        <w:ind w:left="-1133" w:firstLine="3685"/>
        <w:jc w:val="both"/>
        <w:rPr>
          <w:rFonts w:ascii="Open Sans" w:eastAsia="Open Sans" w:hAnsi="Open Sans" w:cs="Open Sans"/>
          <w:sz w:val="16"/>
          <w:szCs w:val="16"/>
        </w:rPr>
      </w:pPr>
    </w:p>
    <w:sectPr w:rsidR="005655F0">
      <w:headerReference w:type="default" r:id="rId7"/>
      <w:footerReference w:type="default" r:id="rId8"/>
      <w:pgSz w:w="11906" w:h="16838"/>
      <w:pgMar w:top="1700" w:right="1417" w:bottom="283" w:left="1133" w:header="720" w:footer="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23E9" w14:textId="77777777" w:rsidR="00636B7F" w:rsidRDefault="000B2968">
      <w:pPr>
        <w:spacing w:line="240" w:lineRule="auto"/>
      </w:pPr>
      <w:r>
        <w:separator/>
      </w:r>
    </w:p>
  </w:endnote>
  <w:endnote w:type="continuationSeparator" w:id="0">
    <w:p w14:paraId="0F5323EB" w14:textId="77777777" w:rsidR="00636B7F" w:rsidRDefault="000B2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23E4" w14:textId="77777777" w:rsidR="005655F0" w:rsidRDefault="000B2968">
    <w:pPr>
      <w:ind w:left="-1133"/>
    </w:pPr>
    <w:r>
      <w:rPr>
        <w:noProof/>
        <w:sz w:val="16"/>
        <w:szCs w:val="16"/>
      </w:rPr>
      <w:drawing>
        <wp:inline distT="114300" distB="114300" distL="114300" distR="114300" wp14:anchorId="0F5323E7" wp14:editId="0F5323E8">
          <wp:extent cx="7430363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0363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23E5" w14:textId="77777777" w:rsidR="00636B7F" w:rsidRDefault="000B2968">
      <w:pPr>
        <w:spacing w:line="240" w:lineRule="auto"/>
      </w:pPr>
      <w:r>
        <w:separator/>
      </w:r>
    </w:p>
  </w:footnote>
  <w:footnote w:type="continuationSeparator" w:id="0">
    <w:p w14:paraId="0F5323E7" w14:textId="77777777" w:rsidR="00636B7F" w:rsidRDefault="000B2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23E3" w14:textId="77777777" w:rsidR="005655F0" w:rsidRDefault="000B296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5323E5" wp14:editId="0F5323E6">
          <wp:simplePos x="0" y="0"/>
          <wp:positionH relativeFrom="column">
            <wp:posOffset>-714374</wp:posOffset>
          </wp:positionH>
          <wp:positionV relativeFrom="paragraph">
            <wp:posOffset>-342899</wp:posOffset>
          </wp:positionV>
          <wp:extent cx="1647825" cy="1097280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81" b="-508"/>
                  <a:stretch>
                    <a:fillRect/>
                  </a:stretch>
                </pic:blipFill>
                <pic:spPr>
                  <a:xfrm>
                    <a:off x="0" y="0"/>
                    <a:ext cx="1647825" cy="1097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AF5"/>
    <w:multiLevelType w:val="multilevel"/>
    <w:tmpl w:val="E072287E"/>
    <w:lvl w:ilvl="0">
      <w:start w:val="1"/>
      <w:numFmt w:val="decimal"/>
      <w:lvlText w:val="%1."/>
      <w:lvlJc w:val="right"/>
      <w:pPr>
        <w:ind w:left="1700" w:firstLine="0"/>
      </w:pPr>
      <w:rPr>
        <w:u w:val="none"/>
      </w:rPr>
    </w:lvl>
    <w:lvl w:ilvl="1">
      <w:start w:val="1"/>
      <w:numFmt w:val="decimal"/>
      <w:lvlText w:val="%1.%2."/>
      <w:lvlJc w:val="right"/>
      <w:pPr>
        <w:ind w:left="2480" w:hanging="496"/>
      </w:pPr>
      <w:rPr>
        <w:rFonts w:ascii="Arial" w:eastAsia="Arial" w:hAnsi="Arial" w:cs="Arial"/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71828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F0"/>
    <w:rsid w:val="000B2968"/>
    <w:rsid w:val="002C0B74"/>
    <w:rsid w:val="00490F94"/>
    <w:rsid w:val="005655F0"/>
    <w:rsid w:val="005C2ADB"/>
    <w:rsid w:val="00636B7F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237B"/>
  <w15:docId w15:val="{C0E8FFD7-C2B5-4458-8230-9865718F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Flachová</cp:lastModifiedBy>
  <cp:revision>6</cp:revision>
  <dcterms:created xsi:type="dcterms:W3CDTF">2023-02-28T14:23:00Z</dcterms:created>
  <dcterms:modified xsi:type="dcterms:W3CDTF">2023-03-01T08:17:00Z</dcterms:modified>
</cp:coreProperties>
</file>