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C5C8143" w:rsidR="00CF03D4" w:rsidRPr="00EC0E3B" w:rsidRDefault="00CF03D4" w:rsidP="00E14E91">
      <w:r w:rsidRPr="00CF03D4">
        <w:rPr>
          <w:sz w:val="22"/>
          <w:szCs w:val="22"/>
        </w:rPr>
        <w:t xml:space="preserve">                                </w:t>
      </w:r>
      <w:r w:rsidR="00DA6D06">
        <w:rPr>
          <w:sz w:val="22"/>
          <w:szCs w:val="22"/>
        </w:rPr>
        <w:t xml:space="preserve">                               </w:t>
      </w:r>
      <w:r w:rsidRPr="00CF03D4">
        <w:rPr>
          <w:sz w:val="22"/>
          <w:szCs w:val="22"/>
        </w:rPr>
        <w:t xml:space="preserve"> </w:t>
      </w:r>
    </w:p>
    <w:p w14:paraId="1F172A8F" w14:textId="77777777" w:rsidR="00CF03D4" w:rsidRPr="00CF03D4" w:rsidRDefault="00CF03D4" w:rsidP="00CF03D4"/>
    <w:p w14:paraId="56C881FF" w14:textId="77777777" w:rsidR="002F4FEB" w:rsidRDefault="00F01349" w:rsidP="00221AC7">
      <w:pPr>
        <w:pStyle w:val="Nadpis1"/>
        <w:spacing w:line="276" w:lineRule="auto"/>
        <w:rPr>
          <w:spacing w:val="60"/>
        </w:rPr>
      </w:pPr>
      <w:r w:rsidRPr="000C6A66">
        <w:rPr>
          <w:spacing w:val="60"/>
        </w:rPr>
        <w:t>PŘÍKAZNÍ SMLOUVA</w:t>
      </w:r>
    </w:p>
    <w:p w14:paraId="652FE981" w14:textId="77777777" w:rsidR="00F01349" w:rsidRPr="00F01349" w:rsidRDefault="00F01349" w:rsidP="00221AC7">
      <w:pPr>
        <w:spacing w:line="276" w:lineRule="auto"/>
      </w:pPr>
    </w:p>
    <w:p w14:paraId="2328B5A6" w14:textId="77777777" w:rsidR="006B10C9" w:rsidRPr="001E05F1" w:rsidRDefault="006B10C9" w:rsidP="003A5D5E">
      <w:pPr>
        <w:spacing w:line="276" w:lineRule="auto"/>
        <w:rPr>
          <w:b/>
          <w:i/>
          <w:sz w:val="22"/>
          <w:szCs w:val="22"/>
        </w:rPr>
      </w:pPr>
      <w:r w:rsidRPr="001E05F1">
        <w:rPr>
          <w:b/>
          <w:i/>
          <w:sz w:val="22"/>
          <w:szCs w:val="22"/>
        </w:rPr>
        <w:t>Karlovarský kraj</w:t>
      </w:r>
    </w:p>
    <w:p w14:paraId="6BCD6BDB" w14:textId="77777777" w:rsidR="006B10C9" w:rsidRPr="001E05F1" w:rsidRDefault="006B10C9">
      <w:pPr>
        <w:spacing w:line="276" w:lineRule="auto"/>
        <w:rPr>
          <w:sz w:val="22"/>
          <w:szCs w:val="22"/>
        </w:rPr>
      </w:pPr>
      <w:r w:rsidRPr="001E05F1">
        <w:rPr>
          <w:sz w:val="22"/>
          <w:szCs w:val="22"/>
        </w:rPr>
        <w:t xml:space="preserve">se sídlem: </w:t>
      </w:r>
      <w:r w:rsidRPr="001E05F1">
        <w:rPr>
          <w:sz w:val="22"/>
          <w:szCs w:val="22"/>
        </w:rPr>
        <w:tab/>
      </w:r>
      <w:r w:rsidRPr="001E05F1">
        <w:rPr>
          <w:sz w:val="22"/>
          <w:szCs w:val="22"/>
        </w:rPr>
        <w:tab/>
        <w:t>Závodní 353/88, 360 06 Karlovy Vary</w:t>
      </w:r>
    </w:p>
    <w:p w14:paraId="42AFA67F" w14:textId="77777777" w:rsidR="006B10C9" w:rsidRPr="001E05F1" w:rsidRDefault="006B10C9">
      <w:pPr>
        <w:spacing w:line="276" w:lineRule="auto"/>
        <w:rPr>
          <w:sz w:val="22"/>
          <w:szCs w:val="22"/>
        </w:rPr>
      </w:pPr>
      <w:r w:rsidRPr="001E05F1">
        <w:rPr>
          <w:sz w:val="22"/>
          <w:szCs w:val="22"/>
        </w:rPr>
        <w:t xml:space="preserve">IČO: </w:t>
      </w:r>
      <w:r w:rsidRPr="001E05F1">
        <w:rPr>
          <w:sz w:val="22"/>
          <w:szCs w:val="22"/>
        </w:rPr>
        <w:tab/>
      </w:r>
      <w:r w:rsidRPr="001E05F1">
        <w:rPr>
          <w:sz w:val="22"/>
          <w:szCs w:val="22"/>
        </w:rPr>
        <w:tab/>
      </w:r>
      <w:r w:rsidRPr="001E05F1">
        <w:rPr>
          <w:sz w:val="22"/>
          <w:szCs w:val="22"/>
        </w:rPr>
        <w:tab/>
        <w:t>70891168</w:t>
      </w:r>
    </w:p>
    <w:p w14:paraId="67932C61" w14:textId="77777777" w:rsidR="006B10C9" w:rsidRPr="001E05F1" w:rsidRDefault="006B10C9">
      <w:pPr>
        <w:spacing w:line="276" w:lineRule="auto"/>
        <w:rPr>
          <w:sz w:val="22"/>
          <w:szCs w:val="22"/>
        </w:rPr>
      </w:pPr>
      <w:r w:rsidRPr="001E05F1">
        <w:rPr>
          <w:sz w:val="22"/>
          <w:szCs w:val="22"/>
        </w:rPr>
        <w:t xml:space="preserve">DIČ: </w:t>
      </w:r>
      <w:r w:rsidRPr="001E05F1">
        <w:rPr>
          <w:sz w:val="22"/>
          <w:szCs w:val="22"/>
        </w:rPr>
        <w:tab/>
      </w:r>
      <w:r w:rsidRPr="001E05F1">
        <w:rPr>
          <w:sz w:val="22"/>
          <w:szCs w:val="22"/>
        </w:rPr>
        <w:tab/>
      </w:r>
      <w:r w:rsidRPr="001E05F1">
        <w:rPr>
          <w:sz w:val="22"/>
          <w:szCs w:val="22"/>
        </w:rPr>
        <w:tab/>
        <w:t>CZ70891168</w:t>
      </w:r>
    </w:p>
    <w:p w14:paraId="141A61B4" w14:textId="5F838779" w:rsidR="006B10C9" w:rsidRPr="000707EF" w:rsidRDefault="006B10C9" w:rsidP="00221AC7">
      <w:pPr>
        <w:spacing w:line="276" w:lineRule="auto"/>
        <w:ind w:left="2127" w:hanging="2127"/>
        <w:jc w:val="both"/>
        <w:rPr>
          <w:sz w:val="22"/>
          <w:szCs w:val="22"/>
        </w:rPr>
      </w:pPr>
      <w:r w:rsidRPr="000707EF">
        <w:rPr>
          <w:sz w:val="22"/>
          <w:szCs w:val="22"/>
        </w:rPr>
        <w:t xml:space="preserve">bankovní spojení: </w:t>
      </w:r>
      <w:r w:rsidRPr="000707EF">
        <w:rPr>
          <w:sz w:val="22"/>
          <w:szCs w:val="22"/>
        </w:rPr>
        <w:tab/>
      </w:r>
      <w:r w:rsidR="00A57ADC">
        <w:rPr>
          <w:sz w:val="22"/>
          <w:szCs w:val="22"/>
        </w:rPr>
        <w:t>XXXXXXXXXXXX</w:t>
      </w:r>
    </w:p>
    <w:p w14:paraId="5322EF69" w14:textId="208F151F" w:rsidR="006B10C9" w:rsidRPr="000707EF" w:rsidRDefault="006B10C9" w:rsidP="00221AC7">
      <w:pPr>
        <w:spacing w:line="276" w:lineRule="auto"/>
        <w:ind w:left="2127" w:hanging="2127"/>
        <w:jc w:val="both"/>
        <w:rPr>
          <w:i/>
          <w:iCs/>
          <w:sz w:val="22"/>
          <w:szCs w:val="22"/>
        </w:rPr>
      </w:pPr>
      <w:r w:rsidRPr="000707EF">
        <w:rPr>
          <w:sz w:val="22"/>
          <w:szCs w:val="22"/>
        </w:rPr>
        <w:t xml:space="preserve">číslo účtu: </w:t>
      </w:r>
      <w:r w:rsidRPr="000707EF">
        <w:rPr>
          <w:sz w:val="22"/>
          <w:szCs w:val="22"/>
        </w:rPr>
        <w:tab/>
      </w:r>
      <w:r w:rsidR="00A57ADC">
        <w:rPr>
          <w:sz w:val="22"/>
          <w:szCs w:val="22"/>
        </w:rPr>
        <w:t>XXXXXXXXXXXX</w:t>
      </w:r>
    </w:p>
    <w:p w14:paraId="7E4771BF" w14:textId="77777777" w:rsidR="006B10C9" w:rsidRPr="000707EF" w:rsidRDefault="006B10C9" w:rsidP="00221AC7">
      <w:pPr>
        <w:spacing w:line="276" w:lineRule="auto"/>
        <w:ind w:left="2127" w:hanging="2127"/>
        <w:jc w:val="both"/>
        <w:rPr>
          <w:sz w:val="22"/>
          <w:szCs w:val="22"/>
        </w:rPr>
      </w:pPr>
      <w:r w:rsidRPr="000707EF">
        <w:rPr>
          <w:sz w:val="22"/>
          <w:szCs w:val="22"/>
        </w:rPr>
        <w:t xml:space="preserve">zastoupený: </w:t>
      </w:r>
      <w:r w:rsidRPr="000707EF">
        <w:rPr>
          <w:sz w:val="22"/>
          <w:szCs w:val="22"/>
        </w:rPr>
        <w:tab/>
        <w:t xml:space="preserve">Ing. Květou </w:t>
      </w:r>
      <w:proofErr w:type="spellStart"/>
      <w:r w:rsidRPr="000707EF">
        <w:rPr>
          <w:sz w:val="22"/>
          <w:szCs w:val="22"/>
        </w:rPr>
        <w:t>Hryszovou</w:t>
      </w:r>
      <w:proofErr w:type="spellEnd"/>
      <w:r w:rsidRPr="000707EF">
        <w:rPr>
          <w:sz w:val="22"/>
          <w:szCs w:val="22"/>
        </w:rPr>
        <w:t xml:space="preserve">, vedoucí odboru řízení projektů </w:t>
      </w:r>
    </w:p>
    <w:p w14:paraId="15E3AE17" w14:textId="77777777" w:rsidR="006B10C9" w:rsidRPr="001E05F1" w:rsidRDefault="006B10C9" w:rsidP="003A5D5E">
      <w:pPr>
        <w:spacing w:line="276" w:lineRule="auto"/>
      </w:pPr>
    </w:p>
    <w:p w14:paraId="5A9A6C04" w14:textId="77777777" w:rsidR="006B10C9" w:rsidRPr="00450B7D" w:rsidRDefault="006B10C9" w:rsidP="00221AC7">
      <w:pPr>
        <w:spacing w:line="276" w:lineRule="auto"/>
        <w:rPr>
          <w:sz w:val="6"/>
          <w:szCs w:val="6"/>
        </w:rPr>
      </w:pPr>
    </w:p>
    <w:p w14:paraId="712EB01D" w14:textId="77777777" w:rsidR="006B10C9" w:rsidRPr="008C48F3" w:rsidRDefault="006B10C9" w:rsidP="003A5D5E">
      <w:pPr>
        <w:spacing w:line="276" w:lineRule="auto"/>
        <w:rPr>
          <w:i/>
          <w:iCs/>
          <w:sz w:val="22"/>
          <w:szCs w:val="22"/>
        </w:rPr>
      </w:pPr>
      <w:r w:rsidRPr="008C48F3">
        <w:rPr>
          <w:i/>
          <w:iCs/>
          <w:sz w:val="22"/>
          <w:szCs w:val="22"/>
        </w:rPr>
        <w:t>na straně jedné jako příkazce (dále jen „příkazce“)</w:t>
      </w:r>
    </w:p>
    <w:p w14:paraId="2727407F" w14:textId="77777777" w:rsidR="006B10C9" w:rsidRPr="00450B7D" w:rsidRDefault="006B10C9">
      <w:pPr>
        <w:spacing w:line="276" w:lineRule="auto"/>
        <w:rPr>
          <w:sz w:val="6"/>
          <w:szCs w:val="6"/>
        </w:rPr>
      </w:pPr>
    </w:p>
    <w:p w14:paraId="27E21AA2" w14:textId="77777777" w:rsidR="006B10C9" w:rsidRPr="008C48F3" w:rsidRDefault="006B10C9">
      <w:pPr>
        <w:spacing w:line="276" w:lineRule="auto"/>
        <w:rPr>
          <w:sz w:val="22"/>
          <w:szCs w:val="22"/>
        </w:rPr>
      </w:pPr>
      <w:r w:rsidRPr="008C48F3">
        <w:rPr>
          <w:sz w:val="22"/>
          <w:szCs w:val="22"/>
        </w:rPr>
        <w:t>a</w:t>
      </w:r>
    </w:p>
    <w:p w14:paraId="2824922B" w14:textId="77777777" w:rsidR="006B10C9" w:rsidRPr="00B17129" w:rsidRDefault="006B10C9">
      <w:pPr>
        <w:spacing w:line="276" w:lineRule="auto"/>
        <w:rPr>
          <w:b/>
          <w:bCs/>
          <w:sz w:val="22"/>
          <w:szCs w:val="22"/>
        </w:rPr>
      </w:pPr>
    </w:p>
    <w:p w14:paraId="1E0842E1" w14:textId="289DF90D" w:rsidR="006B10C9" w:rsidRPr="008C48F3" w:rsidRDefault="008739A3">
      <w:pPr>
        <w:spacing w:line="276" w:lineRule="auto"/>
        <w:rPr>
          <w:b/>
          <w:bCs/>
          <w:i/>
          <w:sz w:val="22"/>
          <w:szCs w:val="22"/>
        </w:rPr>
      </w:pPr>
      <w:proofErr w:type="spellStart"/>
      <w:r>
        <w:rPr>
          <w:b/>
          <w:bCs/>
          <w:i/>
          <w:sz w:val="22"/>
          <w:szCs w:val="22"/>
        </w:rPr>
        <w:t>Saffron</w:t>
      </w:r>
      <w:proofErr w:type="spellEnd"/>
      <w:r>
        <w:rPr>
          <w:b/>
          <w:bCs/>
          <w:i/>
          <w:sz w:val="22"/>
          <w:szCs w:val="22"/>
        </w:rPr>
        <w:t xml:space="preserve"> </w:t>
      </w:r>
      <w:proofErr w:type="spellStart"/>
      <w:r>
        <w:rPr>
          <w:b/>
          <w:bCs/>
          <w:i/>
          <w:sz w:val="22"/>
          <w:szCs w:val="22"/>
        </w:rPr>
        <w:t>Universe</w:t>
      </w:r>
      <w:proofErr w:type="spellEnd"/>
      <w:r>
        <w:rPr>
          <w:b/>
          <w:bCs/>
          <w:i/>
          <w:sz w:val="22"/>
          <w:szCs w:val="22"/>
        </w:rPr>
        <w:t xml:space="preserve"> s.r.o. </w:t>
      </w:r>
    </w:p>
    <w:p w14:paraId="3F6DB283" w14:textId="77777777" w:rsidR="008201ED" w:rsidRDefault="006B10C9" w:rsidP="008201ED">
      <w:pPr>
        <w:spacing w:line="276" w:lineRule="auto"/>
        <w:rPr>
          <w:sz w:val="22"/>
          <w:szCs w:val="22"/>
        </w:rPr>
      </w:pPr>
      <w:r w:rsidRPr="008C48F3">
        <w:rPr>
          <w:sz w:val="22"/>
          <w:szCs w:val="22"/>
        </w:rPr>
        <w:t>se sídlem:</w:t>
      </w:r>
      <w:r w:rsidRPr="008C48F3">
        <w:rPr>
          <w:sz w:val="22"/>
          <w:szCs w:val="22"/>
        </w:rPr>
        <w:tab/>
      </w:r>
      <w:r w:rsidRPr="008C48F3">
        <w:rPr>
          <w:sz w:val="22"/>
          <w:szCs w:val="22"/>
        </w:rPr>
        <w:tab/>
      </w:r>
      <w:r w:rsidR="008201ED" w:rsidRPr="008201ED">
        <w:rPr>
          <w:sz w:val="22"/>
          <w:szCs w:val="22"/>
        </w:rPr>
        <w:t xml:space="preserve">Zrzavého 1705/2a, Řepy, 163 00 Praha 6 </w:t>
      </w:r>
    </w:p>
    <w:p w14:paraId="4E4B2FA3" w14:textId="798A8C64" w:rsidR="006B10C9" w:rsidRPr="008C48F3" w:rsidRDefault="006B10C9" w:rsidP="008201ED">
      <w:pPr>
        <w:spacing w:line="276" w:lineRule="auto"/>
        <w:rPr>
          <w:sz w:val="22"/>
          <w:szCs w:val="22"/>
        </w:rPr>
      </w:pPr>
      <w:r w:rsidRPr="008C48F3">
        <w:rPr>
          <w:sz w:val="22"/>
          <w:szCs w:val="22"/>
        </w:rPr>
        <w:t>IČO:</w:t>
      </w:r>
      <w:r w:rsidRPr="008C48F3">
        <w:rPr>
          <w:sz w:val="22"/>
          <w:szCs w:val="22"/>
        </w:rPr>
        <w:tab/>
      </w:r>
      <w:r w:rsidRPr="008C48F3">
        <w:rPr>
          <w:sz w:val="22"/>
          <w:szCs w:val="22"/>
        </w:rPr>
        <w:tab/>
      </w:r>
      <w:r w:rsidR="008201ED">
        <w:rPr>
          <w:sz w:val="22"/>
          <w:szCs w:val="22"/>
        </w:rPr>
        <w:tab/>
      </w:r>
      <w:r w:rsidR="008739A3">
        <w:rPr>
          <w:sz w:val="22"/>
          <w:szCs w:val="22"/>
        </w:rPr>
        <w:t>03595269</w:t>
      </w:r>
    </w:p>
    <w:p w14:paraId="356F649F" w14:textId="46274C2F" w:rsidR="006B10C9" w:rsidRPr="008C48F3" w:rsidRDefault="006B10C9">
      <w:pPr>
        <w:spacing w:line="276" w:lineRule="auto"/>
        <w:rPr>
          <w:sz w:val="22"/>
          <w:szCs w:val="22"/>
        </w:rPr>
      </w:pPr>
      <w:r w:rsidRPr="008C48F3">
        <w:rPr>
          <w:sz w:val="22"/>
          <w:szCs w:val="22"/>
        </w:rPr>
        <w:t>DIČ:</w:t>
      </w:r>
      <w:r w:rsidRPr="008C48F3">
        <w:rPr>
          <w:sz w:val="22"/>
          <w:szCs w:val="22"/>
        </w:rPr>
        <w:tab/>
      </w:r>
      <w:r w:rsidRPr="008C48F3">
        <w:rPr>
          <w:sz w:val="22"/>
          <w:szCs w:val="22"/>
        </w:rPr>
        <w:tab/>
      </w:r>
      <w:r w:rsidRPr="008C48F3">
        <w:rPr>
          <w:sz w:val="22"/>
          <w:szCs w:val="22"/>
        </w:rPr>
        <w:tab/>
      </w:r>
      <w:r w:rsidR="008739A3">
        <w:rPr>
          <w:sz w:val="22"/>
          <w:szCs w:val="22"/>
        </w:rPr>
        <w:t>CZ03595269</w:t>
      </w:r>
    </w:p>
    <w:p w14:paraId="0D73EA87" w14:textId="65DC659A" w:rsidR="006B10C9" w:rsidRPr="008C48F3" w:rsidRDefault="006B10C9">
      <w:pPr>
        <w:spacing w:line="276" w:lineRule="auto"/>
        <w:ind w:left="2127" w:hanging="2127"/>
        <w:jc w:val="both"/>
        <w:rPr>
          <w:sz w:val="22"/>
          <w:szCs w:val="22"/>
        </w:rPr>
      </w:pPr>
      <w:r w:rsidRPr="008C48F3">
        <w:rPr>
          <w:sz w:val="22"/>
          <w:szCs w:val="22"/>
        </w:rPr>
        <w:t>bankovní spojení:</w:t>
      </w:r>
      <w:r w:rsidRPr="008C48F3">
        <w:rPr>
          <w:sz w:val="22"/>
          <w:szCs w:val="22"/>
        </w:rPr>
        <w:tab/>
      </w:r>
      <w:r>
        <w:rPr>
          <w:sz w:val="22"/>
          <w:szCs w:val="22"/>
        </w:rPr>
        <w:t xml:space="preserve"> </w:t>
      </w:r>
      <w:r w:rsidR="00A57ADC">
        <w:rPr>
          <w:sz w:val="22"/>
          <w:szCs w:val="22"/>
        </w:rPr>
        <w:t>XXXXXXXXXXXX</w:t>
      </w:r>
    </w:p>
    <w:p w14:paraId="32F8EA73" w14:textId="581F1566" w:rsidR="006B10C9" w:rsidRPr="008C48F3" w:rsidRDefault="006B10C9">
      <w:pPr>
        <w:spacing w:line="276" w:lineRule="auto"/>
        <w:ind w:left="2127" w:hanging="2127"/>
        <w:jc w:val="both"/>
        <w:rPr>
          <w:sz w:val="22"/>
          <w:szCs w:val="22"/>
        </w:rPr>
      </w:pPr>
      <w:r w:rsidRPr="008C48F3">
        <w:rPr>
          <w:sz w:val="22"/>
          <w:szCs w:val="22"/>
        </w:rPr>
        <w:t>číslo účtu:</w:t>
      </w:r>
      <w:r w:rsidRPr="008C48F3">
        <w:rPr>
          <w:sz w:val="22"/>
          <w:szCs w:val="22"/>
        </w:rPr>
        <w:tab/>
      </w:r>
      <w:r>
        <w:rPr>
          <w:sz w:val="22"/>
          <w:szCs w:val="22"/>
        </w:rPr>
        <w:t xml:space="preserve"> </w:t>
      </w:r>
      <w:r w:rsidR="00A57ADC">
        <w:rPr>
          <w:sz w:val="22"/>
          <w:szCs w:val="22"/>
        </w:rPr>
        <w:t>XXXXXXXXXXXX</w:t>
      </w:r>
      <w:bookmarkStart w:id="0" w:name="_GoBack"/>
      <w:bookmarkEnd w:id="0"/>
    </w:p>
    <w:p w14:paraId="12471A77" w14:textId="2D3075F5" w:rsidR="006B10C9" w:rsidRPr="008C48F3" w:rsidRDefault="006B10C9">
      <w:pPr>
        <w:tabs>
          <w:tab w:val="left" w:pos="1985"/>
        </w:tabs>
        <w:spacing w:line="276" w:lineRule="auto"/>
        <w:rPr>
          <w:sz w:val="22"/>
          <w:szCs w:val="22"/>
        </w:rPr>
      </w:pPr>
      <w:r w:rsidRPr="008C48F3">
        <w:rPr>
          <w:sz w:val="22"/>
          <w:szCs w:val="22"/>
        </w:rPr>
        <w:t>zastoupený:</w:t>
      </w:r>
      <w:r w:rsidRPr="008C48F3">
        <w:rPr>
          <w:sz w:val="22"/>
          <w:szCs w:val="22"/>
        </w:rPr>
        <w:tab/>
      </w:r>
      <w:r w:rsidRPr="008C48F3">
        <w:rPr>
          <w:sz w:val="22"/>
          <w:szCs w:val="22"/>
        </w:rPr>
        <w:tab/>
      </w:r>
      <w:r w:rsidR="00A62B14">
        <w:rPr>
          <w:sz w:val="22"/>
          <w:szCs w:val="22"/>
        </w:rPr>
        <w:t>Pavlem Kapičkou, jednatelem</w:t>
      </w:r>
    </w:p>
    <w:p w14:paraId="18920965" w14:textId="56491944" w:rsidR="006B10C9" w:rsidRPr="00B17129" w:rsidRDefault="006B10C9" w:rsidP="00877397">
      <w:pPr>
        <w:tabs>
          <w:tab w:val="left" w:pos="142"/>
        </w:tabs>
        <w:spacing w:after="120" w:line="276" w:lineRule="auto"/>
        <w:jc w:val="both"/>
        <w:rPr>
          <w:iCs/>
          <w:sz w:val="6"/>
          <w:szCs w:val="6"/>
        </w:rPr>
      </w:pPr>
      <w:r w:rsidRPr="008C48F3">
        <w:rPr>
          <w:sz w:val="22"/>
          <w:szCs w:val="22"/>
        </w:rPr>
        <w:t>zapsan</w:t>
      </w:r>
      <w:r w:rsidR="00877397">
        <w:rPr>
          <w:sz w:val="22"/>
          <w:szCs w:val="22"/>
        </w:rPr>
        <w:t>á</w:t>
      </w:r>
      <w:r w:rsidRPr="008C48F3">
        <w:rPr>
          <w:sz w:val="22"/>
          <w:szCs w:val="22"/>
        </w:rPr>
        <w:t xml:space="preserve"> v obchodním rejstříku</w:t>
      </w:r>
      <w:r w:rsidR="00877397">
        <w:rPr>
          <w:sz w:val="22"/>
          <w:szCs w:val="22"/>
        </w:rPr>
        <w:t xml:space="preserve">, </w:t>
      </w:r>
      <w:r w:rsidR="00877397" w:rsidRPr="00877397">
        <w:rPr>
          <w:sz w:val="22"/>
          <w:szCs w:val="22"/>
        </w:rPr>
        <w:t>vedená u Městského soudu v</w:t>
      </w:r>
      <w:r w:rsidR="00EA4DC1">
        <w:rPr>
          <w:sz w:val="22"/>
          <w:szCs w:val="22"/>
        </w:rPr>
        <w:t> </w:t>
      </w:r>
      <w:r w:rsidR="00877397" w:rsidRPr="00877397">
        <w:rPr>
          <w:sz w:val="22"/>
          <w:szCs w:val="22"/>
        </w:rPr>
        <w:t>Praze</w:t>
      </w:r>
      <w:r w:rsidR="00EA4DC1">
        <w:rPr>
          <w:sz w:val="22"/>
          <w:szCs w:val="22"/>
        </w:rPr>
        <w:t>,</w:t>
      </w:r>
      <w:r w:rsidR="00EA4DC1" w:rsidRPr="00EA4DC1">
        <w:rPr>
          <w:sz w:val="22"/>
          <w:szCs w:val="22"/>
        </w:rPr>
        <w:t xml:space="preserve"> </w:t>
      </w:r>
      <w:r w:rsidR="00EA4DC1">
        <w:rPr>
          <w:sz w:val="22"/>
          <w:szCs w:val="22"/>
        </w:rPr>
        <w:t>s</w:t>
      </w:r>
      <w:r w:rsidR="00EA4DC1" w:rsidRPr="00877397">
        <w:rPr>
          <w:sz w:val="22"/>
          <w:szCs w:val="22"/>
        </w:rPr>
        <w:t>pisová značka</w:t>
      </w:r>
      <w:r w:rsidR="00EA4DC1">
        <w:rPr>
          <w:sz w:val="22"/>
          <w:szCs w:val="22"/>
        </w:rPr>
        <w:t xml:space="preserve"> </w:t>
      </w:r>
      <w:r w:rsidR="00EA4DC1" w:rsidRPr="00877397">
        <w:rPr>
          <w:sz w:val="22"/>
          <w:szCs w:val="22"/>
        </w:rPr>
        <w:t>C 234579</w:t>
      </w:r>
    </w:p>
    <w:p w14:paraId="357F20B6" w14:textId="77777777" w:rsidR="006B10C9" w:rsidRPr="008C48F3" w:rsidRDefault="006B10C9">
      <w:pPr>
        <w:spacing w:line="276" w:lineRule="auto"/>
        <w:jc w:val="both"/>
        <w:rPr>
          <w:i/>
          <w:iCs/>
          <w:sz w:val="22"/>
          <w:szCs w:val="22"/>
        </w:rPr>
      </w:pPr>
      <w:r w:rsidRPr="008C48F3">
        <w:rPr>
          <w:i/>
          <w:iCs/>
          <w:sz w:val="22"/>
          <w:szCs w:val="22"/>
        </w:rPr>
        <w:t>na straně druhé jako příkazník (dále jen „příkazník“)</w:t>
      </w:r>
    </w:p>
    <w:p w14:paraId="6916C8B8" w14:textId="77777777" w:rsidR="006B10C9" w:rsidRDefault="006B10C9">
      <w:pPr>
        <w:spacing w:line="276" w:lineRule="auto"/>
        <w:jc w:val="both"/>
        <w:rPr>
          <w:i/>
          <w:iCs/>
          <w:sz w:val="22"/>
          <w:szCs w:val="22"/>
        </w:rPr>
      </w:pPr>
    </w:p>
    <w:p w14:paraId="2A1F3C8C" w14:textId="77777777" w:rsidR="006B10C9" w:rsidRPr="008C48F3" w:rsidRDefault="006B10C9">
      <w:pPr>
        <w:spacing w:line="276" w:lineRule="auto"/>
        <w:jc w:val="both"/>
        <w:rPr>
          <w:i/>
          <w:iCs/>
          <w:sz w:val="22"/>
          <w:szCs w:val="22"/>
        </w:rPr>
      </w:pPr>
      <w:r w:rsidRPr="008C48F3">
        <w:rPr>
          <w:i/>
          <w:iCs/>
          <w:sz w:val="22"/>
          <w:szCs w:val="22"/>
        </w:rPr>
        <w:t>(společně jako „smluvní strany“)</w:t>
      </w:r>
    </w:p>
    <w:p w14:paraId="0B628A73" w14:textId="77777777" w:rsidR="006B10C9" w:rsidRPr="008C48F3" w:rsidRDefault="006B10C9">
      <w:pPr>
        <w:pStyle w:val="BodyText21"/>
        <w:widowControl/>
        <w:spacing w:line="276" w:lineRule="auto"/>
        <w:rPr>
          <w:sz w:val="16"/>
          <w:szCs w:val="16"/>
        </w:rPr>
      </w:pPr>
    </w:p>
    <w:p w14:paraId="5E660B1C" w14:textId="77777777" w:rsidR="006B10C9" w:rsidRPr="008C48F3" w:rsidRDefault="006B10C9">
      <w:pPr>
        <w:pStyle w:val="BodyText21"/>
        <w:widowControl/>
        <w:spacing w:line="276" w:lineRule="auto"/>
      </w:pPr>
      <w:r w:rsidRPr="008C48F3">
        <w:t>uzavírají ve smyslu ustanovení § 2430 a násl. zákona č. 89/2012 Sb., občanský zákoník, ve znění pozdějších předpisů (dále jen „občanský zákoník“) tuto</w:t>
      </w:r>
    </w:p>
    <w:p w14:paraId="2CEA49A4" w14:textId="77777777" w:rsidR="00CB2359" w:rsidRDefault="00CB2359">
      <w:pPr>
        <w:pStyle w:val="BodyText21"/>
        <w:widowControl/>
        <w:spacing w:line="276" w:lineRule="auto"/>
      </w:pPr>
    </w:p>
    <w:p w14:paraId="3317D75F" w14:textId="77777777" w:rsidR="006F74D0" w:rsidRDefault="006F74D0" w:rsidP="00BE698A">
      <w:pPr>
        <w:widowControl w:val="0"/>
        <w:tabs>
          <w:tab w:val="left" w:pos="9072"/>
        </w:tabs>
        <w:spacing w:line="276" w:lineRule="auto"/>
        <w:ind w:right="3742"/>
        <w:rPr>
          <w:snapToGrid w:val="0"/>
          <w:sz w:val="22"/>
          <w:szCs w:val="22"/>
        </w:rPr>
      </w:pPr>
    </w:p>
    <w:p w14:paraId="34AE133B" w14:textId="77777777" w:rsidR="009813CF" w:rsidRPr="00762CD8" w:rsidRDefault="00F01349" w:rsidP="00BE698A">
      <w:pPr>
        <w:spacing w:line="276" w:lineRule="auto"/>
        <w:jc w:val="center"/>
        <w:rPr>
          <w:b/>
          <w:spacing w:val="60"/>
          <w:sz w:val="32"/>
          <w:szCs w:val="32"/>
        </w:rPr>
      </w:pPr>
      <w:r w:rsidRPr="00762CD8">
        <w:rPr>
          <w:b/>
          <w:spacing w:val="60"/>
          <w:sz w:val="32"/>
          <w:szCs w:val="32"/>
        </w:rPr>
        <w:t>příkazní smlouvu</w:t>
      </w:r>
    </w:p>
    <w:p w14:paraId="15248F5C" w14:textId="77777777" w:rsidR="00762CD8" w:rsidRPr="00762CD8" w:rsidRDefault="00762CD8" w:rsidP="00BE698A">
      <w:pPr>
        <w:spacing w:line="276" w:lineRule="auto"/>
        <w:jc w:val="center"/>
        <w:rPr>
          <w:b/>
          <w:spacing w:val="60"/>
          <w:sz w:val="24"/>
          <w:szCs w:val="24"/>
        </w:rPr>
      </w:pPr>
      <w:r w:rsidRPr="00762CD8">
        <w:rPr>
          <w:b/>
          <w:spacing w:val="60"/>
          <w:sz w:val="24"/>
          <w:szCs w:val="24"/>
        </w:rPr>
        <w:t>na výkon funkce technického dozoru stavebníka</w:t>
      </w:r>
    </w:p>
    <w:p w14:paraId="369C767E" w14:textId="34E370BA" w:rsidR="00DA6FB0" w:rsidRDefault="00DA6FB0" w:rsidP="00BE698A">
      <w:pPr>
        <w:spacing w:line="276" w:lineRule="auto"/>
        <w:jc w:val="center"/>
      </w:pPr>
    </w:p>
    <w:p w14:paraId="5476CA4B" w14:textId="77777777" w:rsidR="00B56798" w:rsidRDefault="00B56798" w:rsidP="00BE698A">
      <w:pPr>
        <w:spacing w:line="276" w:lineRule="auto"/>
        <w:jc w:val="center"/>
      </w:pPr>
    </w:p>
    <w:p w14:paraId="0CF610F2" w14:textId="77777777" w:rsidR="00D139E5" w:rsidRPr="008C48F3" w:rsidRDefault="00D139E5" w:rsidP="00BE698A">
      <w:pPr>
        <w:spacing w:line="276" w:lineRule="auto"/>
        <w:jc w:val="center"/>
        <w:rPr>
          <w:sz w:val="22"/>
          <w:szCs w:val="22"/>
        </w:rPr>
      </w:pPr>
      <w:r w:rsidRPr="008C48F3">
        <w:rPr>
          <w:sz w:val="22"/>
          <w:szCs w:val="22"/>
        </w:rPr>
        <w:t>v souvislosti s realizací stavby</w:t>
      </w:r>
    </w:p>
    <w:p w14:paraId="56F4BE2C" w14:textId="77777777" w:rsidR="00D139E5" w:rsidRPr="000A391A" w:rsidRDefault="00D139E5" w:rsidP="00BE698A">
      <w:pPr>
        <w:spacing w:line="276" w:lineRule="auto"/>
        <w:jc w:val="center"/>
        <w:rPr>
          <w:b/>
          <w:sz w:val="16"/>
          <w:szCs w:val="16"/>
        </w:rPr>
      </w:pPr>
    </w:p>
    <w:p w14:paraId="063088E9" w14:textId="63CBE69E" w:rsidR="00D139E5" w:rsidRPr="00851EAD" w:rsidRDefault="00D139E5">
      <w:pPr>
        <w:spacing w:line="276" w:lineRule="auto"/>
        <w:jc w:val="center"/>
        <w:rPr>
          <w:b/>
          <w:sz w:val="24"/>
          <w:szCs w:val="24"/>
        </w:rPr>
      </w:pPr>
      <w:r w:rsidRPr="00851EAD">
        <w:rPr>
          <w:b/>
          <w:sz w:val="24"/>
          <w:szCs w:val="24"/>
        </w:rPr>
        <w:t>„</w:t>
      </w:r>
      <w:r w:rsidRPr="00D139E5">
        <w:rPr>
          <w:b/>
          <w:sz w:val="24"/>
          <w:szCs w:val="24"/>
        </w:rPr>
        <w:t xml:space="preserve">Generel Karlovarské krajské nemocnice 1. etapa – </w:t>
      </w:r>
      <w:r>
        <w:rPr>
          <w:b/>
          <w:sz w:val="24"/>
          <w:szCs w:val="24"/>
        </w:rPr>
        <w:t>D</w:t>
      </w:r>
      <w:r w:rsidRPr="00D139E5">
        <w:rPr>
          <w:b/>
          <w:sz w:val="24"/>
          <w:szCs w:val="24"/>
        </w:rPr>
        <w:t>emolice</w:t>
      </w:r>
      <w:r w:rsidR="00914CCB">
        <w:rPr>
          <w:b/>
          <w:sz w:val="24"/>
          <w:szCs w:val="24"/>
        </w:rPr>
        <w:t xml:space="preserve"> objektu M</w:t>
      </w:r>
      <w:r w:rsidRPr="00851EAD">
        <w:rPr>
          <w:b/>
          <w:sz w:val="24"/>
          <w:szCs w:val="24"/>
        </w:rPr>
        <w:t>“</w:t>
      </w:r>
    </w:p>
    <w:p w14:paraId="0F010DD7" w14:textId="0BB9617E" w:rsidR="00D139E5" w:rsidRDefault="00D139E5">
      <w:pPr>
        <w:spacing w:line="276" w:lineRule="auto"/>
        <w:jc w:val="center"/>
        <w:rPr>
          <w:sz w:val="22"/>
          <w:szCs w:val="22"/>
        </w:rPr>
      </w:pPr>
    </w:p>
    <w:p w14:paraId="61DDE128" w14:textId="77777777" w:rsidR="00B56798" w:rsidRDefault="00B56798">
      <w:pPr>
        <w:spacing w:line="276" w:lineRule="auto"/>
        <w:jc w:val="center"/>
        <w:rPr>
          <w:sz w:val="22"/>
          <w:szCs w:val="22"/>
        </w:rPr>
      </w:pPr>
    </w:p>
    <w:p w14:paraId="367CB79D" w14:textId="77777777" w:rsidR="00D139E5" w:rsidRPr="008C48F3" w:rsidRDefault="00D139E5">
      <w:pPr>
        <w:spacing w:line="276" w:lineRule="auto"/>
        <w:jc w:val="center"/>
        <w:rPr>
          <w:sz w:val="22"/>
          <w:szCs w:val="22"/>
        </w:rPr>
      </w:pPr>
      <w:r>
        <w:rPr>
          <w:sz w:val="22"/>
          <w:szCs w:val="22"/>
        </w:rPr>
        <w:t xml:space="preserve">v rámci projektu </w:t>
      </w:r>
    </w:p>
    <w:p w14:paraId="699CD8F3" w14:textId="77777777" w:rsidR="00D139E5" w:rsidRPr="008C48F3" w:rsidRDefault="00D139E5">
      <w:pPr>
        <w:spacing w:line="276" w:lineRule="auto"/>
        <w:jc w:val="center"/>
        <w:rPr>
          <w:b/>
          <w:sz w:val="22"/>
          <w:szCs w:val="22"/>
        </w:rPr>
      </w:pPr>
    </w:p>
    <w:p w14:paraId="413BD717" w14:textId="687CE113" w:rsidR="00D139E5" w:rsidRPr="008C48F3" w:rsidRDefault="00D139E5">
      <w:pPr>
        <w:spacing w:line="276" w:lineRule="auto"/>
        <w:jc w:val="center"/>
        <w:rPr>
          <w:sz w:val="22"/>
          <w:szCs w:val="22"/>
        </w:rPr>
      </w:pPr>
      <w:r w:rsidRPr="008C48F3">
        <w:rPr>
          <w:b/>
          <w:i/>
          <w:sz w:val="22"/>
          <w:szCs w:val="22"/>
        </w:rPr>
        <w:t>„</w:t>
      </w:r>
      <w:r w:rsidRPr="00D139E5">
        <w:rPr>
          <w:b/>
          <w:sz w:val="24"/>
          <w:szCs w:val="24"/>
        </w:rPr>
        <w:t>Generel Karlovarské krajské nemocnice</w:t>
      </w:r>
      <w:r w:rsidRPr="008C48F3">
        <w:rPr>
          <w:b/>
          <w:sz w:val="22"/>
          <w:szCs w:val="22"/>
        </w:rPr>
        <w:t>“</w:t>
      </w:r>
      <w:r w:rsidRPr="00F34DE4">
        <w:rPr>
          <w:sz w:val="22"/>
          <w:szCs w:val="22"/>
        </w:rPr>
        <w:t xml:space="preserve"> </w:t>
      </w:r>
    </w:p>
    <w:p w14:paraId="6E1B3BF1" w14:textId="77777777" w:rsidR="002C3996" w:rsidRDefault="002C3996" w:rsidP="00BE698A">
      <w:pPr>
        <w:pStyle w:val="Zkladntext"/>
        <w:spacing w:line="276" w:lineRule="auto"/>
        <w:jc w:val="center"/>
        <w:rPr>
          <w:bCs/>
        </w:rPr>
      </w:pPr>
    </w:p>
    <w:p w14:paraId="25D774B4" w14:textId="77777777" w:rsidR="00B904ED" w:rsidRDefault="00B904ED" w:rsidP="00BE698A">
      <w:pPr>
        <w:pStyle w:val="Zkladntext"/>
        <w:spacing w:line="276" w:lineRule="auto"/>
        <w:jc w:val="center"/>
        <w:rPr>
          <w:bCs/>
        </w:rPr>
      </w:pPr>
      <w:r w:rsidRPr="00664E7D">
        <w:rPr>
          <w:bCs/>
        </w:rPr>
        <w:t>(dále jen „smlouva“)</w:t>
      </w:r>
    </w:p>
    <w:p w14:paraId="55A4E373" w14:textId="77777777" w:rsidR="00323269" w:rsidRDefault="00323269" w:rsidP="00BE698A">
      <w:pPr>
        <w:widowControl w:val="0"/>
        <w:spacing w:line="276" w:lineRule="auto"/>
        <w:ind w:right="-48"/>
        <w:jc w:val="both"/>
        <w:rPr>
          <w:b/>
          <w:bCs/>
          <w:snapToGrid w:val="0"/>
          <w:sz w:val="22"/>
          <w:szCs w:val="22"/>
        </w:rPr>
      </w:pPr>
    </w:p>
    <w:p w14:paraId="31B68640" w14:textId="77777777" w:rsidR="006F74D0" w:rsidRDefault="004049F0" w:rsidP="00BE698A">
      <w:pPr>
        <w:widowControl w:val="0"/>
        <w:tabs>
          <w:tab w:val="left" w:pos="6208"/>
        </w:tabs>
        <w:spacing w:line="276" w:lineRule="auto"/>
        <w:ind w:right="-48"/>
        <w:rPr>
          <w:b/>
          <w:bCs/>
          <w:snapToGrid w:val="0"/>
          <w:sz w:val="22"/>
          <w:szCs w:val="22"/>
        </w:rPr>
      </w:pPr>
      <w:r>
        <w:rPr>
          <w:b/>
          <w:bCs/>
          <w:snapToGrid w:val="0"/>
          <w:sz w:val="22"/>
          <w:szCs w:val="22"/>
        </w:rPr>
        <w:tab/>
      </w:r>
    </w:p>
    <w:p w14:paraId="42490610" w14:textId="77777777" w:rsidR="006F74D0" w:rsidRDefault="006F74D0" w:rsidP="00A44D0F">
      <w:pPr>
        <w:pStyle w:val="Nadpis8"/>
        <w:spacing w:after="120" w:line="276" w:lineRule="auto"/>
        <w:ind w:right="-45"/>
      </w:pPr>
      <w:r>
        <w:lastRenderedPageBreak/>
        <w:t>I. Úvodní ustanovení</w:t>
      </w:r>
    </w:p>
    <w:p w14:paraId="227CC974" w14:textId="1BFDD5D3" w:rsidR="009056BC" w:rsidRPr="00F70F9C" w:rsidRDefault="009056BC" w:rsidP="00BF45EF">
      <w:pPr>
        <w:pStyle w:val="Odstavecseseznamem"/>
        <w:numPr>
          <w:ilvl w:val="0"/>
          <w:numId w:val="5"/>
        </w:numPr>
        <w:tabs>
          <w:tab w:val="clear" w:pos="624"/>
          <w:tab w:val="num" w:pos="567"/>
        </w:tabs>
        <w:spacing w:after="120" w:line="276" w:lineRule="auto"/>
        <w:ind w:left="567" w:hanging="567"/>
        <w:contextualSpacing w:val="0"/>
        <w:jc w:val="both"/>
        <w:rPr>
          <w:sz w:val="22"/>
          <w:szCs w:val="22"/>
        </w:rPr>
      </w:pPr>
      <w:r w:rsidRPr="00F70F9C">
        <w:rPr>
          <w:sz w:val="22"/>
          <w:szCs w:val="22"/>
        </w:rPr>
        <w:t>Příkazce je právnickou osobou</w:t>
      </w:r>
      <w:r w:rsidR="000900DC">
        <w:rPr>
          <w:sz w:val="22"/>
          <w:szCs w:val="22"/>
        </w:rPr>
        <w:t xml:space="preserve">, </w:t>
      </w:r>
      <w:r w:rsidRPr="00F70F9C">
        <w:rPr>
          <w:sz w:val="22"/>
          <w:szCs w:val="22"/>
        </w:rPr>
        <w:t>vyšším územním samosprávným celkem ve smyslu ustanovení článku 100 ústavního zákona č. 1/1993 Sb., Ústav</w:t>
      </w:r>
      <w:r w:rsidR="00616633">
        <w:rPr>
          <w:sz w:val="22"/>
          <w:szCs w:val="22"/>
        </w:rPr>
        <w:t>a</w:t>
      </w:r>
      <w:r w:rsidRPr="00F70F9C">
        <w:rPr>
          <w:sz w:val="22"/>
          <w:szCs w:val="22"/>
        </w:rPr>
        <w:t xml:space="preserve"> České republiky, ve znění pozdějších předpisů, vztažmo k ustanovení zákona č. 129/2000 Sb., o krajích, ve znění pozdějších předpisů.</w:t>
      </w:r>
    </w:p>
    <w:p w14:paraId="1A0FF43C" w14:textId="7400BF0A" w:rsidR="00B03C2D" w:rsidRDefault="00B03C2D" w:rsidP="00BF45EF">
      <w:pPr>
        <w:widowControl w:val="0"/>
        <w:numPr>
          <w:ilvl w:val="0"/>
          <w:numId w:val="5"/>
        </w:numPr>
        <w:tabs>
          <w:tab w:val="clear" w:pos="624"/>
          <w:tab w:val="num" w:pos="567"/>
        </w:tabs>
        <w:spacing w:after="120" w:line="276" w:lineRule="auto"/>
        <w:ind w:left="567" w:right="-45" w:hanging="567"/>
        <w:jc w:val="both"/>
        <w:rPr>
          <w:sz w:val="22"/>
          <w:szCs w:val="22"/>
        </w:rPr>
      </w:pPr>
      <w:r w:rsidRPr="00F93B44">
        <w:rPr>
          <w:sz w:val="22"/>
          <w:szCs w:val="22"/>
        </w:rPr>
        <w:t xml:space="preserve">Příkazník prohlašuje, </w:t>
      </w:r>
      <w:r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ve</w:t>
      </w:r>
      <w:r w:rsidR="00B56798">
        <w:rPr>
          <w:sz w:val="22"/>
          <w:szCs w:val="22"/>
        </w:rPr>
        <w:t> </w:t>
      </w:r>
      <w:r w:rsidR="00762CD8" w:rsidRPr="00762CD8">
        <w:rPr>
          <w:sz w:val="22"/>
          <w:szCs w:val="22"/>
        </w:rPr>
        <w:t>výstavbě, ve znění pozdějších předpisů</w:t>
      </w:r>
      <w:r w:rsidR="00762CD8">
        <w:rPr>
          <w:sz w:val="22"/>
          <w:szCs w:val="22"/>
        </w:rPr>
        <w:t xml:space="preserve"> nebo takovou osobou disponuje.</w:t>
      </w:r>
    </w:p>
    <w:p w14:paraId="741A0DE6" w14:textId="205EA6C9" w:rsidR="0030007A" w:rsidRPr="00762CD8" w:rsidRDefault="00CD707A" w:rsidP="00D97EFA">
      <w:pPr>
        <w:pStyle w:val="Odstavecseseznamem"/>
        <w:numPr>
          <w:ilvl w:val="0"/>
          <w:numId w:val="5"/>
        </w:numPr>
        <w:tabs>
          <w:tab w:val="clear" w:pos="624"/>
          <w:tab w:val="num" w:pos="567"/>
        </w:tabs>
        <w:spacing w:after="120" w:line="276" w:lineRule="auto"/>
        <w:ind w:left="567" w:hanging="567"/>
        <w:contextualSpacing w:val="0"/>
        <w:jc w:val="both"/>
        <w:rPr>
          <w:sz w:val="22"/>
        </w:rPr>
      </w:pPr>
      <w:r w:rsidRPr="0030007A">
        <w:rPr>
          <w:sz w:val="22"/>
        </w:rPr>
        <w:t xml:space="preserve">Příkazník je </w:t>
      </w:r>
      <w:r w:rsidR="000C5D97">
        <w:rPr>
          <w:sz w:val="22"/>
        </w:rPr>
        <w:t>vybraným dodavatelem</w:t>
      </w:r>
      <w:r w:rsidRPr="0030007A">
        <w:rPr>
          <w:sz w:val="22"/>
        </w:rPr>
        <w:t xml:space="preserve"> zakázky</w:t>
      </w:r>
      <w:r w:rsidR="009D684B" w:rsidRPr="0030007A">
        <w:rPr>
          <w:sz w:val="22"/>
        </w:rPr>
        <w:t xml:space="preserve"> „</w:t>
      </w:r>
      <w:r w:rsidR="009C1428">
        <w:rPr>
          <w:sz w:val="22"/>
        </w:rPr>
        <w:t>Generel Karlovarské krajské nemocnice 1. etapa –</w:t>
      </w:r>
      <w:r w:rsidR="00B56798">
        <w:rPr>
          <w:sz w:val="22"/>
        </w:rPr>
        <w:t xml:space="preserve"> D</w:t>
      </w:r>
      <w:r w:rsidR="009C1428">
        <w:rPr>
          <w:sz w:val="22"/>
        </w:rPr>
        <w:t xml:space="preserve">emolice objektu </w:t>
      </w:r>
      <w:r w:rsidR="00914CCB">
        <w:rPr>
          <w:sz w:val="22"/>
        </w:rPr>
        <w:t>M</w:t>
      </w:r>
      <w:r w:rsidR="009C1428">
        <w:rPr>
          <w:sz w:val="22"/>
        </w:rPr>
        <w:t xml:space="preserve"> – výkon technického dozoru stavebníka</w:t>
      </w:r>
      <w:r w:rsidR="00B56798">
        <w:rPr>
          <w:sz w:val="22"/>
        </w:rPr>
        <w:t>“</w:t>
      </w:r>
      <w:r w:rsidR="00762CD8">
        <w:rPr>
          <w:sz w:val="22"/>
        </w:rPr>
        <w:t>.</w:t>
      </w:r>
    </w:p>
    <w:p w14:paraId="1F10C95D" w14:textId="77777777" w:rsidR="00323269" w:rsidRPr="00F93B44" w:rsidRDefault="00323269">
      <w:pPr>
        <w:widowControl w:val="0"/>
        <w:spacing w:line="276" w:lineRule="auto"/>
        <w:ind w:right="-48"/>
        <w:jc w:val="both"/>
        <w:rPr>
          <w:snapToGrid w:val="0"/>
          <w:sz w:val="22"/>
          <w:szCs w:val="22"/>
        </w:rPr>
      </w:pPr>
    </w:p>
    <w:p w14:paraId="5F45781D" w14:textId="28F56125" w:rsidR="00A44D0F" w:rsidRPr="00A44D0F" w:rsidRDefault="006F74D0" w:rsidP="00A44D0F">
      <w:pPr>
        <w:pStyle w:val="Nadpis6"/>
        <w:spacing w:after="120" w:line="276" w:lineRule="auto"/>
        <w:ind w:right="-45"/>
        <w:jc w:val="center"/>
      </w:pPr>
      <w:r w:rsidRPr="00F93B44">
        <w:t xml:space="preserve">II. </w:t>
      </w:r>
      <w:r w:rsidR="00003737">
        <w:t xml:space="preserve">Předmět </w:t>
      </w:r>
      <w:r w:rsidR="009056BC">
        <w:t>smlouvy</w:t>
      </w:r>
    </w:p>
    <w:p w14:paraId="16665C1E" w14:textId="4979C4A5" w:rsidR="006407DD" w:rsidRPr="00683A27" w:rsidRDefault="006407DD" w:rsidP="00A44D0F">
      <w:pPr>
        <w:pStyle w:val="Zkladntextodsazen"/>
        <w:numPr>
          <w:ilvl w:val="0"/>
          <w:numId w:val="6"/>
        </w:numPr>
        <w:tabs>
          <w:tab w:val="clear" w:pos="624"/>
          <w:tab w:val="num" w:pos="567"/>
        </w:tabs>
        <w:spacing w:after="120" w:line="276" w:lineRule="auto"/>
        <w:ind w:left="567" w:right="-45" w:hanging="567"/>
        <w:rPr>
          <w:sz w:val="22"/>
          <w:szCs w:val="22"/>
        </w:rPr>
      </w:pPr>
      <w:r w:rsidRPr="006407DD">
        <w:rPr>
          <w:sz w:val="22"/>
          <w:szCs w:val="22"/>
        </w:rPr>
        <w:t>Předmětem smlouvy je</w:t>
      </w:r>
      <w:r w:rsidR="00B67CCE">
        <w:rPr>
          <w:sz w:val="22"/>
          <w:szCs w:val="22"/>
        </w:rPr>
        <w:t xml:space="preserve"> </w:t>
      </w:r>
      <w:r w:rsidRPr="00683A27">
        <w:rPr>
          <w:sz w:val="22"/>
          <w:szCs w:val="22"/>
        </w:rPr>
        <w:t xml:space="preserve">provádění technického dozoru stavebníka </w:t>
      </w:r>
      <w:r w:rsidR="005A37D1">
        <w:rPr>
          <w:sz w:val="22"/>
          <w:szCs w:val="22"/>
        </w:rPr>
        <w:t xml:space="preserve">(dále jen „TDS“) </w:t>
      </w:r>
      <w:r w:rsidRPr="00683A27">
        <w:rPr>
          <w:sz w:val="22"/>
          <w:szCs w:val="22"/>
        </w:rPr>
        <w:t xml:space="preserve">dle § 152 odst. 4 zák. č. 183/2006 Sb., o územním plánování a stavebním řádu (stavební zákon), </w:t>
      </w:r>
      <w:r w:rsidR="00992B58" w:rsidRPr="00683A27">
        <w:rPr>
          <w:sz w:val="22"/>
          <w:szCs w:val="22"/>
        </w:rPr>
        <w:t>ve znění pozdějších předpisů</w:t>
      </w:r>
      <w:r w:rsidRPr="00683A27">
        <w:rPr>
          <w:sz w:val="22"/>
          <w:szCs w:val="22"/>
        </w:rPr>
        <w:t xml:space="preserve"> (dále jen „stavební zákon“) a investorsko-inženýrské činnosti při realizaci stavby</w:t>
      </w:r>
      <w:r w:rsidR="00683A27" w:rsidRPr="00683A27">
        <w:rPr>
          <w:sz w:val="22"/>
          <w:szCs w:val="22"/>
        </w:rPr>
        <w:t xml:space="preserve"> </w:t>
      </w:r>
      <w:r w:rsidR="00683A27" w:rsidRPr="00BE698A">
        <w:rPr>
          <w:b/>
          <w:sz w:val="22"/>
          <w:szCs w:val="22"/>
        </w:rPr>
        <w:t xml:space="preserve">„Generel Karlovarské krajské nemocnice 1. etapa – Demolice objektu </w:t>
      </w:r>
      <w:r w:rsidR="008201ED">
        <w:rPr>
          <w:b/>
          <w:sz w:val="22"/>
          <w:szCs w:val="22"/>
        </w:rPr>
        <w:t>M</w:t>
      </w:r>
      <w:r w:rsidR="00683A27" w:rsidRPr="00BE698A">
        <w:rPr>
          <w:b/>
          <w:sz w:val="22"/>
          <w:szCs w:val="22"/>
        </w:rPr>
        <w:t>“</w:t>
      </w:r>
      <w:r w:rsidRPr="00683A27">
        <w:rPr>
          <w:sz w:val="22"/>
          <w:szCs w:val="22"/>
        </w:rPr>
        <w:t>, tj. kontrola a koordinace provádění stavby dle smlouvy o dílo (dále jen „smlouva o</w:t>
      </w:r>
      <w:r w:rsidR="00C3758E">
        <w:rPr>
          <w:sz w:val="22"/>
          <w:szCs w:val="22"/>
        </w:rPr>
        <w:t> </w:t>
      </w:r>
      <w:r w:rsidRPr="00683A27">
        <w:rPr>
          <w:sz w:val="22"/>
          <w:szCs w:val="22"/>
        </w:rPr>
        <w:t>dílo“), kontrola kvality, termínů a objemu plnění smlouvy o dílo, předání a převzetí díla, spolupráce při</w:t>
      </w:r>
      <w:r w:rsidR="00B67CCE">
        <w:rPr>
          <w:sz w:val="22"/>
          <w:szCs w:val="22"/>
        </w:rPr>
        <w:t> </w:t>
      </w:r>
      <w:r w:rsidRPr="00683A27">
        <w:rPr>
          <w:sz w:val="22"/>
          <w:szCs w:val="22"/>
        </w:rPr>
        <w:t>vyřizování reklamací a záručních oprav, příprava podkladů pro vyhodnocení plnění smlouvy o dílo</w:t>
      </w:r>
      <w:r w:rsidR="00083E25">
        <w:rPr>
          <w:sz w:val="22"/>
          <w:szCs w:val="22"/>
        </w:rPr>
        <w:t xml:space="preserve">, </w:t>
      </w:r>
      <w:r w:rsidR="00A904D1" w:rsidRPr="00A904D1">
        <w:rPr>
          <w:sz w:val="22"/>
          <w:szCs w:val="22"/>
        </w:rPr>
        <w:t>a to ve prospěch příkazce, jeho jménem a na jeho účet, za úplatu a za</w:t>
      </w:r>
      <w:r w:rsidR="00C3758E">
        <w:rPr>
          <w:sz w:val="22"/>
          <w:szCs w:val="22"/>
        </w:rPr>
        <w:t> </w:t>
      </w:r>
      <w:r w:rsidR="00A904D1" w:rsidRPr="00A904D1">
        <w:rPr>
          <w:sz w:val="22"/>
          <w:szCs w:val="22"/>
        </w:rPr>
        <w:t>podmínek stanovených touto smlouvou.</w:t>
      </w:r>
    </w:p>
    <w:p w14:paraId="69DEDB49" w14:textId="3E12633D" w:rsidR="00EC2D5B" w:rsidRDefault="00201F11" w:rsidP="00A44D0F">
      <w:pPr>
        <w:pStyle w:val="Zkladntextodsazen"/>
        <w:numPr>
          <w:ilvl w:val="0"/>
          <w:numId w:val="6"/>
        </w:numPr>
        <w:tabs>
          <w:tab w:val="clear" w:pos="624"/>
          <w:tab w:val="num" w:pos="567"/>
        </w:tabs>
        <w:spacing w:after="120" w:line="276" w:lineRule="auto"/>
        <w:ind w:left="567" w:right="-45" w:hanging="567"/>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14:paraId="0CC4D226" w14:textId="21B2C09F" w:rsidR="00C367E7" w:rsidRPr="00161B8E" w:rsidRDefault="009056BC" w:rsidP="00A44D0F">
      <w:pPr>
        <w:pStyle w:val="Zkladntextodsazen"/>
        <w:numPr>
          <w:ilvl w:val="0"/>
          <w:numId w:val="6"/>
        </w:numPr>
        <w:tabs>
          <w:tab w:val="clear" w:pos="624"/>
          <w:tab w:val="num" w:pos="567"/>
        </w:tabs>
        <w:spacing w:after="120" w:line="276" w:lineRule="auto"/>
        <w:ind w:left="567" w:right="-45" w:hanging="567"/>
        <w:rPr>
          <w:sz w:val="22"/>
          <w:szCs w:val="22"/>
        </w:rPr>
      </w:pPr>
      <w:r w:rsidRPr="00161B8E">
        <w:rPr>
          <w:sz w:val="22"/>
          <w:szCs w:val="22"/>
        </w:rPr>
        <w:t xml:space="preserve">Příkazem se pro účely této smlouvy také rozumí </w:t>
      </w:r>
      <w:r w:rsidRPr="00161B8E">
        <w:rPr>
          <w:snapToGrid w:val="0"/>
          <w:sz w:val="22"/>
          <w:szCs w:val="22"/>
        </w:rPr>
        <w:t xml:space="preserve">uskutečňování faktických úkonů </w:t>
      </w:r>
      <w:r w:rsidR="00D045DC" w:rsidRPr="00161B8E">
        <w:rPr>
          <w:snapToGrid w:val="0"/>
          <w:sz w:val="22"/>
          <w:szCs w:val="22"/>
        </w:rPr>
        <w:t>a činností</w:t>
      </w:r>
      <w:r w:rsidR="00B64064">
        <w:rPr>
          <w:snapToGrid w:val="0"/>
          <w:sz w:val="22"/>
          <w:szCs w:val="22"/>
        </w:rPr>
        <w:t xml:space="preserve">, </w:t>
      </w:r>
      <w:r w:rsidR="00D045DC" w:rsidRPr="00161B8E">
        <w:rPr>
          <w:snapToGrid w:val="0"/>
          <w:sz w:val="22"/>
          <w:szCs w:val="22"/>
        </w:rPr>
        <w:t>předání veškeré administrativní, právní a další agendy, společně se všemi movitými věcmi, které příkazník při výkonu příkazu dle této smlouvy užíval</w:t>
      </w:r>
      <w:r w:rsidR="00F73F03" w:rsidRPr="00161B8E">
        <w:rPr>
          <w:snapToGrid w:val="0"/>
          <w:sz w:val="22"/>
          <w:szCs w:val="22"/>
        </w:rPr>
        <w:t>,</w:t>
      </w:r>
      <w:r w:rsidR="00D045DC" w:rsidRPr="00161B8E">
        <w:rPr>
          <w:snapToGrid w:val="0"/>
          <w:sz w:val="22"/>
          <w:szCs w:val="22"/>
        </w:rPr>
        <w:t xml:space="preserve"> a které jsou ve vlastnictví příkazce, zpět příkazci.</w:t>
      </w:r>
    </w:p>
    <w:p w14:paraId="3267EB86" w14:textId="7BAE1ECF" w:rsidR="00DA0FB2" w:rsidRPr="00161B8E" w:rsidRDefault="009056BC" w:rsidP="002E649E">
      <w:pPr>
        <w:pStyle w:val="Zkladntextodsazen"/>
        <w:numPr>
          <w:ilvl w:val="0"/>
          <w:numId w:val="6"/>
        </w:numPr>
        <w:tabs>
          <w:tab w:val="clear" w:pos="624"/>
          <w:tab w:val="num" w:pos="567"/>
        </w:tabs>
        <w:spacing w:line="276" w:lineRule="auto"/>
        <w:rPr>
          <w:sz w:val="22"/>
          <w:szCs w:val="22"/>
        </w:rPr>
      </w:pPr>
      <w:r w:rsidRPr="00161B8E">
        <w:rPr>
          <w:sz w:val="22"/>
          <w:szCs w:val="22"/>
        </w:rPr>
        <w:t>Příkaz</w:t>
      </w:r>
      <w:r w:rsidR="006F74D0" w:rsidRPr="00161B8E">
        <w:rPr>
          <w:sz w:val="22"/>
          <w:szCs w:val="22"/>
        </w:rPr>
        <w:t xml:space="preserve"> dle této smlouvy v sobě zahrnuj</w:t>
      </w:r>
      <w:r w:rsidR="00003737" w:rsidRPr="00161B8E">
        <w:rPr>
          <w:sz w:val="22"/>
          <w:szCs w:val="22"/>
        </w:rPr>
        <w:t>e</w:t>
      </w:r>
      <w:r w:rsidR="006F74D0" w:rsidRPr="00161B8E">
        <w:rPr>
          <w:sz w:val="22"/>
          <w:szCs w:val="22"/>
        </w:rPr>
        <w:t xml:space="preserve"> zejména</w:t>
      </w:r>
      <w:r w:rsidR="00B03C2D" w:rsidRPr="00161B8E">
        <w:rPr>
          <w:sz w:val="22"/>
          <w:szCs w:val="22"/>
        </w:rPr>
        <w:t>:</w:t>
      </w:r>
      <w:r w:rsidR="00EC4247" w:rsidRPr="00161B8E">
        <w:rPr>
          <w:sz w:val="22"/>
          <w:szCs w:val="22"/>
        </w:rPr>
        <w:t xml:space="preserve"> </w:t>
      </w:r>
    </w:p>
    <w:p w14:paraId="045B239A" w14:textId="70365FD5"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předání staveniště dodavateli stavby včetně zápisu z předání;</w:t>
      </w:r>
    </w:p>
    <w:p w14:paraId="377177E7" w14:textId="34CD91D3"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 xml:space="preserve">seznámení se s podklady, </w:t>
      </w:r>
      <w:r w:rsidR="00E430CF">
        <w:rPr>
          <w:sz w:val="22"/>
          <w:szCs w:val="22"/>
        </w:rPr>
        <w:t xml:space="preserve">včetně jejich kontroly, </w:t>
      </w:r>
      <w:r w:rsidRPr="002966FB">
        <w:rPr>
          <w:sz w:val="22"/>
          <w:szCs w:val="22"/>
        </w:rPr>
        <w:t>dodržování podmínek, podle kterých budou stavební práce realizovány, zejména s projektovou dokumentací bouracích prací a souhlasem a podmínkami vydanými k </w:t>
      </w:r>
      <w:r w:rsidR="00BE2964">
        <w:rPr>
          <w:sz w:val="22"/>
          <w:szCs w:val="22"/>
        </w:rPr>
        <w:t xml:space="preserve">odstranění stavby, </w:t>
      </w:r>
      <w:r w:rsidR="00BE2964" w:rsidRPr="0026731E">
        <w:rPr>
          <w:sz w:val="22"/>
          <w:szCs w:val="22"/>
        </w:rPr>
        <w:t>zjistí-li příkazník nedostatky, informuje o nich písemně příkazce nejpozději do tří pracovních dnů od jejich zjištění</w:t>
      </w:r>
    </w:p>
    <w:p w14:paraId="3A3DD212" w14:textId="16CA6DE5" w:rsidR="00702418" w:rsidRPr="00FF4204"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FF4204">
        <w:rPr>
          <w:sz w:val="22"/>
          <w:szCs w:val="22"/>
        </w:rPr>
        <w:t>kontrol</w:t>
      </w:r>
      <w:r w:rsidR="006D6957" w:rsidRPr="00FF4204">
        <w:rPr>
          <w:sz w:val="22"/>
          <w:szCs w:val="22"/>
        </w:rPr>
        <w:t xml:space="preserve">u </w:t>
      </w:r>
      <w:r w:rsidRPr="00FF4204">
        <w:rPr>
          <w:sz w:val="22"/>
          <w:szCs w:val="22"/>
        </w:rPr>
        <w:t>plnění smlouvy s dodavatelem stavby,</w:t>
      </w:r>
      <w:r w:rsidR="006D6957" w:rsidRPr="00FF4204">
        <w:rPr>
          <w:sz w:val="22"/>
          <w:szCs w:val="22"/>
        </w:rPr>
        <w:t xml:space="preserve"> </w:t>
      </w:r>
      <w:r w:rsidRPr="00FF4204">
        <w:rPr>
          <w:sz w:val="22"/>
          <w:szCs w:val="22"/>
        </w:rPr>
        <w:t>průběžn</w:t>
      </w:r>
      <w:r w:rsidR="006D6957" w:rsidRPr="00FF4204">
        <w:rPr>
          <w:sz w:val="22"/>
          <w:szCs w:val="22"/>
        </w:rPr>
        <w:t>ou</w:t>
      </w:r>
      <w:r w:rsidRPr="00FF4204">
        <w:rPr>
          <w:sz w:val="22"/>
          <w:szCs w:val="22"/>
        </w:rPr>
        <w:t xml:space="preserve"> kontrol</w:t>
      </w:r>
      <w:r w:rsidR="006D6957" w:rsidRPr="00FF4204">
        <w:rPr>
          <w:sz w:val="22"/>
          <w:szCs w:val="22"/>
        </w:rPr>
        <w:t xml:space="preserve">u </w:t>
      </w:r>
      <w:r w:rsidR="00FF4204" w:rsidRPr="00FF4204">
        <w:rPr>
          <w:sz w:val="22"/>
          <w:szCs w:val="22"/>
        </w:rPr>
        <w:t xml:space="preserve">kvality prováděných prací, </w:t>
      </w:r>
      <w:r w:rsidRPr="00FF4204">
        <w:rPr>
          <w:sz w:val="22"/>
          <w:szCs w:val="22"/>
        </w:rPr>
        <w:t>účast při kontrole v rámci kontrolních dnů, sepisování zápisů z kontrolních dnů, účast na kontrolních prohlídkách prováděných stavebním úřadem, účast na předání díla zhotovitelem stavby objednateli</w:t>
      </w:r>
      <w:r w:rsidR="00B24D95">
        <w:rPr>
          <w:sz w:val="22"/>
          <w:szCs w:val="22"/>
        </w:rPr>
        <w:t xml:space="preserve"> apod.</w:t>
      </w:r>
    </w:p>
    <w:p w14:paraId="21B2FB92" w14:textId="51265632" w:rsidR="004E2A96" w:rsidRPr="000C1741" w:rsidRDefault="00A67F26" w:rsidP="00332CE1">
      <w:pPr>
        <w:numPr>
          <w:ilvl w:val="0"/>
          <w:numId w:val="31"/>
        </w:numPr>
        <w:spacing w:line="276" w:lineRule="auto"/>
        <w:ind w:left="1134" w:hanging="283"/>
        <w:jc w:val="both"/>
        <w:rPr>
          <w:sz w:val="22"/>
          <w:szCs w:val="22"/>
        </w:rPr>
      </w:pPr>
      <w:r w:rsidRPr="000C1741">
        <w:rPr>
          <w:sz w:val="22"/>
          <w:szCs w:val="22"/>
        </w:rPr>
        <w:t xml:space="preserve">projednávání změn </w:t>
      </w:r>
      <w:r w:rsidR="00FF4204">
        <w:rPr>
          <w:sz w:val="22"/>
          <w:szCs w:val="22"/>
        </w:rPr>
        <w:t xml:space="preserve">v </w:t>
      </w:r>
      <w:r w:rsidRPr="000C1741">
        <w:rPr>
          <w:sz w:val="22"/>
          <w:szCs w:val="22"/>
        </w:rPr>
        <w:t>projektu, které nezvyšují náklady stavby nebo provozního souboru, neprodlužují termín plnění smlouvy o dílo a nezhoršují parametry stavby</w:t>
      </w:r>
      <w:r w:rsidR="00FF4204">
        <w:rPr>
          <w:sz w:val="22"/>
          <w:szCs w:val="22"/>
        </w:rPr>
        <w:t xml:space="preserve"> </w:t>
      </w:r>
      <w:r w:rsidRPr="000C1741">
        <w:rPr>
          <w:sz w:val="22"/>
          <w:szCs w:val="22"/>
        </w:rPr>
        <w:t xml:space="preserve">se </w:t>
      </w:r>
      <w:r w:rsidR="004E2A96">
        <w:rPr>
          <w:sz w:val="22"/>
          <w:szCs w:val="22"/>
        </w:rPr>
        <w:t xml:space="preserve">zhotovitelem stavby a příkazcem, </w:t>
      </w:r>
      <w:r w:rsidR="004E2A96" w:rsidRPr="00C4032E">
        <w:rPr>
          <w:sz w:val="22"/>
          <w:szCs w:val="22"/>
        </w:rPr>
        <w:t>informování příkazce o všech závažných okolnostech, které mohou mít vliv na plnění dle</w:t>
      </w:r>
      <w:r w:rsidR="004E2A96">
        <w:rPr>
          <w:sz w:val="22"/>
          <w:szCs w:val="22"/>
        </w:rPr>
        <w:t> </w:t>
      </w:r>
      <w:r w:rsidR="004E2A96" w:rsidRPr="00C4032E">
        <w:rPr>
          <w:sz w:val="22"/>
          <w:szCs w:val="22"/>
        </w:rPr>
        <w:t>smlouvy o dílo, a to bez zbytečného odkladu</w:t>
      </w:r>
    </w:p>
    <w:p w14:paraId="2184B114" w14:textId="60BA1733" w:rsidR="00A67F26" w:rsidRDefault="00A67F26" w:rsidP="00332CE1">
      <w:pPr>
        <w:numPr>
          <w:ilvl w:val="0"/>
          <w:numId w:val="31"/>
        </w:numPr>
        <w:spacing w:line="276" w:lineRule="auto"/>
        <w:ind w:left="1134" w:hanging="283"/>
        <w:jc w:val="both"/>
        <w:rPr>
          <w:sz w:val="22"/>
          <w:szCs w:val="22"/>
        </w:rPr>
      </w:pPr>
      <w:r w:rsidRPr="000C1741">
        <w:rPr>
          <w:sz w:val="22"/>
          <w:szCs w:val="22"/>
        </w:rPr>
        <w:t>v rámci plnění této smlouvy není příkazník oprávněn schvalovat jakékoliv změny realizace stavby, které mají vliv na cenu a změnu termínu dokončení</w:t>
      </w:r>
      <w:r>
        <w:rPr>
          <w:sz w:val="22"/>
          <w:szCs w:val="22"/>
        </w:rPr>
        <w:t xml:space="preserve">, </w:t>
      </w:r>
      <w:r w:rsidRPr="000C1741">
        <w:rPr>
          <w:sz w:val="22"/>
          <w:szCs w:val="22"/>
        </w:rPr>
        <w:t>tato činnost je vyh</w:t>
      </w:r>
      <w:r w:rsidR="00A44D0F">
        <w:rPr>
          <w:sz w:val="22"/>
          <w:szCs w:val="22"/>
        </w:rPr>
        <w:t>razena pouze zástupci příkazce</w:t>
      </w:r>
    </w:p>
    <w:p w14:paraId="70B0C7C4" w14:textId="5749CB45"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spoluprác</w:t>
      </w:r>
      <w:r w:rsidR="006D6957">
        <w:rPr>
          <w:sz w:val="22"/>
          <w:szCs w:val="22"/>
        </w:rPr>
        <w:t>i</w:t>
      </w:r>
      <w:r w:rsidRPr="002966FB">
        <w:rPr>
          <w:sz w:val="22"/>
          <w:szCs w:val="22"/>
        </w:rPr>
        <w:t xml:space="preserve"> s koordinátorem bezpečnosti práce </w:t>
      </w:r>
      <w:r w:rsidR="00FF4204">
        <w:rPr>
          <w:sz w:val="22"/>
          <w:szCs w:val="22"/>
        </w:rPr>
        <w:t>a ochrany zdraví při práci na staveništi</w:t>
      </w:r>
    </w:p>
    <w:p w14:paraId="48EC9221" w14:textId="0CCFA2B1"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provádění zápisů do stavebního deníku a kontrol</w:t>
      </w:r>
      <w:r w:rsidR="00BC0C4F">
        <w:rPr>
          <w:sz w:val="22"/>
          <w:szCs w:val="22"/>
        </w:rPr>
        <w:t>u</w:t>
      </w:r>
      <w:r w:rsidR="00A44D0F">
        <w:rPr>
          <w:sz w:val="22"/>
          <w:szCs w:val="22"/>
        </w:rPr>
        <w:t xml:space="preserve"> zápisů ve stavebním deníku</w:t>
      </w:r>
    </w:p>
    <w:p w14:paraId="6BF1FBD3" w14:textId="6C31DFC5" w:rsidR="00702418" w:rsidRPr="006D6957"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6D6957">
        <w:rPr>
          <w:sz w:val="22"/>
          <w:szCs w:val="22"/>
        </w:rPr>
        <w:lastRenderedPageBreak/>
        <w:t>kontrol</w:t>
      </w:r>
      <w:r w:rsidR="006D6957">
        <w:rPr>
          <w:sz w:val="22"/>
          <w:szCs w:val="22"/>
        </w:rPr>
        <w:t>u</w:t>
      </w:r>
      <w:r w:rsidRPr="006D6957">
        <w:rPr>
          <w:sz w:val="22"/>
          <w:szCs w:val="22"/>
        </w:rPr>
        <w:t xml:space="preserve"> dodr</w:t>
      </w:r>
      <w:r w:rsidR="006D6957" w:rsidRPr="006D6957">
        <w:rPr>
          <w:sz w:val="22"/>
          <w:szCs w:val="22"/>
        </w:rPr>
        <w:t xml:space="preserve">žování technologických předpisů a </w:t>
      </w:r>
      <w:r w:rsidRPr="006D6957">
        <w:rPr>
          <w:sz w:val="22"/>
          <w:szCs w:val="22"/>
        </w:rPr>
        <w:t>koordi</w:t>
      </w:r>
      <w:r w:rsidR="00A44D0F">
        <w:rPr>
          <w:sz w:val="22"/>
          <w:szCs w:val="22"/>
        </w:rPr>
        <w:t>nace provádění stavebních prací</w:t>
      </w:r>
    </w:p>
    <w:p w14:paraId="3D56B7D4" w14:textId="6978D3CB" w:rsidR="00702418" w:rsidRPr="002966FB" w:rsidRDefault="00702418" w:rsidP="00332CE1">
      <w:pPr>
        <w:pStyle w:val="Odstavecseseznamem"/>
        <w:numPr>
          <w:ilvl w:val="0"/>
          <w:numId w:val="31"/>
        </w:numPr>
        <w:spacing w:line="276" w:lineRule="auto"/>
        <w:ind w:left="1134" w:hanging="283"/>
        <w:jc w:val="both"/>
        <w:rPr>
          <w:sz w:val="22"/>
          <w:szCs w:val="22"/>
        </w:rPr>
      </w:pPr>
      <w:r w:rsidRPr="002966FB">
        <w:rPr>
          <w:rFonts w:cs="Arial"/>
          <w:sz w:val="22"/>
          <w:szCs w:val="22"/>
        </w:rPr>
        <w:t>hlášení archeologických nálezů v </w:t>
      </w:r>
      <w:r w:rsidR="00A44D0F">
        <w:rPr>
          <w:rFonts w:cs="Arial"/>
          <w:sz w:val="22"/>
          <w:szCs w:val="22"/>
        </w:rPr>
        <w:t>souladu s relevantními předpisy</w:t>
      </w:r>
    </w:p>
    <w:p w14:paraId="5053EF7E" w14:textId="55CB218E" w:rsidR="00702418"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kontrol</w:t>
      </w:r>
      <w:r w:rsidR="00E0582C">
        <w:rPr>
          <w:sz w:val="22"/>
          <w:szCs w:val="22"/>
        </w:rPr>
        <w:t>u</w:t>
      </w:r>
      <w:r w:rsidRPr="002966FB">
        <w:rPr>
          <w:sz w:val="22"/>
          <w:szCs w:val="22"/>
        </w:rPr>
        <w:t xml:space="preserve"> plnění časového i finančního harmon</w:t>
      </w:r>
      <w:r w:rsidR="00A44D0F">
        <w:rPr>
          <w:sz w:val="22"/>
          <w:szCs w:val="22"/>
        </w:rPr>
        <w:t>ogramu postupu stavebních prací</w:t>
      </w:r>
    </w:p>
    <w:p w14:paraId="4D8120D7" w14:textId="052D72C9" w:rsidR="00702418" w:rsidRPr="00A74522"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A74522">
        <w:rPr>
          <w:sz w:val="22"/>
          <w:szCs w:val="22"/>
        </w:rPr>
        <w:t>konzultac</w:t>
      </w:r>
      <w:r w:rsidR="00BC0C4F">
        <w:rPr>
          <w:sz w:val="22"/>
          <w:szCs w:val="22"/>
        </w:rPr>
        <w:t xml:space="preserve">i se </w:t>
      </w:r>
      <w:r w:rsidRPr="00A74522">
        <w:rPr>
          <w:sz w:val="22"/>
          <w:szCs w:val="22"/>
        </w:rPr>
        <w:t>zhotovitelem navržených postupů a j</w:t>
      </w:r>
      <w:r w:rsidR="00A44D0F">
        <w:rPr>
          <w:sz w:val="22"/>
          <w:szCs w:val="22"/>
        </w:rPr>
        <w:t>ejich odsouhlasení objednatelem</w:t>
      </w:r>
    </w:p>
    <w:p w14:paraId="0AA8505D" w14:textId="173C100D" w:rsidR="00E430CF"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jedná</w:t>
      </w:r>
      <w:r w:rsidR="00A44D0F">
        <w:rPr>
          <w:sz w:val="22"/>
          <w:szCs w:val="22"/>
        </w:rPr>
        <w:t>ní se zástupci dotčených orgánů</w:t>
      </w:r>
    </w:p>
    <w:p w14:paraId="663446D4" w14:textId="185C277B" w:rsidR="000B67F2" w:rsidRPr="000C1741" w:rsidRDefault="000B67F2" w:rsidP="00332CE1">
      <w:pPr>
        <w:numPr>
          <w:ilvl w:val="0"/>
          <w:numId w:val="31"/>
        </w:numPr>
        <w:spacing w:line="276" w:lineRule="auto"/>
        <w:ind w:left="1134" w:hanging="283"/>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w:t>
      </w:r>
      <w:r w:rsidR="00A44D0F">
        <w:rPr>
          <w:sz w:val="22"/>
          <w:szCs w:val="22"/>
        </w:rPr>
        <w:t>u kontroly do stavebního deníku</w:t>
      </w:r>
    </w:p>
    <w:p w14:paraId="7E8E2774" w14:textId="228E0C78" w:rsidR="000B67F2" w:rsidRPr="000C1741" w:rsidRDefault="000B67F2" w:rsidP="00332CE1">
      <w:pPr>
        <w:numPr>
          <w:ilvl w:val="0"/>
          <w:numId w:val="31"/>
        </w:numPr>
        <w:spacing w:line="276" w:lineRule="auto"/>
        <w:ind w:left="1134" w:hanging="283"/>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w:t>
      </w:r>
      <w:r w:rsidR="00BC0C4F">
        <w:rPr>
          <w:sz w:val="22"/>
          <w:szCs w:val="22"/>
        </w:rPr>
        <w:t xml:space="preserve"> při</w:t>
      </w:r>
      <w:r w:rsidR="00C3758E">
        <w:rPr>
          <w:sz w:val="22"/>
          <w:szCs w:val="22"/>
        </w:rPr>
        <w:t> </w:t>
      </w:r>
      <w:r w:rsidR="00A44D0F">
        <w:rPr>
          <w:sz w:val="22"/>
          <w:szCs w:val="22"/>
        </w:rPr>
        <w:t>ukončení smlouvy příkazci)</w:t>
      </w:r>
    </w:p>
    <w:p w14:paraId="15ED67DF" w14:textId="3B59399C"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spoluprác</w:t>
      </w:r>
      <w:r w:rsidR="0099525A">
        <w:rPr>
          <w:sz w:val="22"/>
          <w:szCs w:val="22"/>
        </w:rPr>
        <w:t>i</w:t>
      </w:r>
      <w:r w:rsidRPr="002966FB">
        <w:rPr>
          <w:sz w:val="22"/>
          <w:szCs w:val="22"/>
        </w:rPr>
        <w:t xml:space="preserve"> s </w:t>
      </w:r>
      <w:r w:rsidR="00C4032E">
        <w:rPr>
          <w:sz w:val="22"/>
          <w:szCs w:val="22"/>
        </w:rPr>
        <w:t>příkazcem</w:t>
      </w:r>
      <w:r w:rsidRPr="002966FB">
        <w:rPr>
          <w:sz w:val="22"/>
          <w:szCs w:val="22"/>
        </w:rPr>
        <w:t xml:space="preserve"> a konzultace prováděných odc</w:t>
      </w:r>
      <w:r w:rsidR="00A44D0F">
        <w:rPr>
          <w:sz w:val="22"/>
          <w:szCs w:val="22"/>
        </w:rPr>
        <w:t>hylek od projektové dokumentace</w:t>
      </w:r>
    </w:p>
    <w:p w14:paraId="195BC005" w14:textId="22CF6562" w:rsidR="00B24D95" w:rsidRPr="00B24D95" w:rsidRDefault="00F82B47" w:rsidP="00332CE1">
      <w:pPr>
        <w:numPr>
          <w:ilvl w:val="0"/>
          <w:numId w:val="31"/>
        </w:numPr>
        <w:tabs>
          <w:tab w:val="left" w:pos="284"/>
        </w:tabs>
        <w:autoSpaceDE w:val="0"/>
        <w:autoSpaceDN w:val="0"/>
        <w:adjustRightInd w:val="0"/>
        <w:spacing w:line="276" w:lineRule="auto"/>
        <w:ind w:left="1134" w:hanging="283"/>
        <w:jc w:val="both"/>
        <w:rPr>
          <w:sz w:val="22"/>
          <w:szCs w:val="22"/>
        </w:rPr>
      </w:pPr>
      <w:r w:rsidRPr="00B24D95">
        <w:rPr>
          <w:sz w:val="22"/>
          <w:szCs w:val="22"/>
        </w:rPr>
        <w:t>soustavn</w:t>
      </w:r>
      <w:r w:rsidR="00E0582C" w:rsidRPr="00B24D95">
        <w:rPr>
          <w:sz w:val="22"/>
          <w:szCs w:val="22"/>
        </w:rPr>
        <w:t>ou a důslednou</w:t>
      </w:r>
      <w:r w:rsidRPr="00B24D95">
        <w:rPr>
          <w:sz w:val="22"/>
          <w:szCs w:val="22"/>
        </w:rPr>
        <w:t xml:space="preserve"> kontrol</w:t>
      </w:r>
      <w:r w:rsidR="00E0582C" w:rsidRPr="00B24D95">
        <w:rPr>
          <w:sz w:val="22"/>
          <w:szCs w:val="22"/>
        </w:rPr>
        <w:t>u</w:t>
      </w:r>
      <w:r w:rsidRPr="00B24D95">
        <w:rPr>
          <w:sz w:val="22"/>
          <w:szCs w:val="22"/>
        </w:rPr>
        <w:t xml:space="preserve"> věcné a cenové správnosti a úplnosti oceňovacích podkladů a faktur, jejich souladu s podmínkami uvedenými ve smlouvách a jejich předkládání k úhradě příkazci</w:t>
      </w:r>
      <w:r w:rsidR="00E0582C" w:rsidRPr="00B24D95">
        <w:rPr>
          <w:sz w:val="22"/>
          <w:szCs w:val="22"/>
        </w:rPr>
        <w:t xml:space="preserve">, </w:t>
      </w:r>
      <w:r w:rsidRPr="00B24D95">
        <w:rPr>
          <w:sz w:val="22"/>
          <w:szCs w:val="22"/>
        </w:rPr>
        <w:t>důsledn</w:t>
      </w:r>
      <w:r w:rsidR="00E0582C" w:rsidRPr="00B24D95">
        <w:rPr>
          <w:sz w:val="22"/>
          <w:szCs w:val="22"/>
        </w:rPr>
        <w:t>ou</w:t>
      </w:r>
      <w:r w:rsidRPr="00B24D95">
        <w:rPr>
          <w:sz w:val="22"/>
          <w:szCs w:val="22"/>
        </w:rPr>
        <w:t xml:space="preserve"> kontrol</w:t>
      </w:r>
      <w:r w:rsidR="00E0582C" w:rsidRPr="00B24D95">
        <w:rPr>
          <w:sz w:val="22"/>
          <w:szCs w:val="22"/>
        </w:rPr>
        <w:t>u</w:t>
      </w:r>
      <w:r w:rsidRPr="00B24D95">
        <w:rPr>
          <w:sz w:val="22"/>
          <w:szCs w:val="22"/>
        </w:rPr>
        <w:t xml:space="preserve"> rozsahu a vykazování prací, které proti původním předpokladům nebyly prováděny (tzv. </w:t>
      </w:r>
      <w:proofErr w:type="spellStart"/>
      <w:r w:rsidRPr="00B24D95">
        <w:rPr>
          <w:sz w:val="22"/>
          <w:szCs w:val="22"/>
        </w:rPr>
        <w:t>méněpráce</w:t>
      </w:r>
      <w:proofErr w:type="spellEnd"/>
      <w:r w:rsidRPr="00B24D95">
        <w:rPr>
          <w:sz w:val="22"/>
          <w:szCs w:val="22"/>
        </w:rPr>
        <w:t>)</w:t>
      </w:r>
      <w:r w:rsidR="00E0582C" w:rsidRPr="00B24D95">
        <w:rPr>
          <w:sz w:val="22"/>
          <w:szCs w:val="22"/>
        </w:rPr>
        <w:t xml:space="preserve">, </w:t>
      </w:r>
      <w:r w:rsidRPr="00B24D95">
        <w:rPr>
          <w:sz w:val="22"/>
          <w:szCs w:val="22"/>
        </w:rPr>
        <w:t>důsledn</w:t>
      </w:r>
      <w:r w:rsidR="00E0582C" w:rsidRPr="00B24D95">
        <w:rPr>
          <w:sz w:val="22"/>
          <w:szCs w:val="22"/>
        </w:rPr>
        <w:t>ou</w:t>
      </w:r>
      <w:r w:rsidRPr="00B24D95">
        <w:rPr>
          <w:sz w:val="22"/>
          <w:szCs w:val="22"/>
        </w:rPr>
        <w:t xml:space="preserve"> kontrol</w:t>
      </w:r>
      <w:r w:rsidR="00E0582C" w:rsidRPr="00B24D95">
        <w:rPr>
          <w:sz w:val="22"/>
          <w:szCs w:val="22"/>
        </w:rPr>
        <w:t>u</w:t>
      </w:r>
      <w:r w:rsidRPr="00B24D95">
        <w:rPr>
          <w:sz w:val="22"/>
          <w:szCs w:val="22"/>
        </w:rPr>
        <w:t xml:space="preserve"> návrhů rozsahu a oceňovacích podkladů na provádění prací nad rámec smlouvy (tzv. vícepráce), tj. změny smluvního závazku, a jejich předkládání k odsouhlasení příkazci</w:t>
      </w:r>
      <w:r w:rsidR="00E0582C" w:rsidRPr="00B24D95">
        <w:rPr>
          <w:sz w:val="22"/>
          <w:szCs w:val="22"/>
        </w:rPr>
        <w:t>,</w:t>
      </w:r>
      <w:r w:rsidR="009A35B6">
        <w:rPr>
          <w:sz w:val="22"/>
          <w:szCs w:val="22"/>
        </w:rPr>
        <w:t xml:space="preserve"> p</w:t>
      </w:r>
      <w:r w:rsidR="009A35B6" w:rsidRPr="00BA6BE2">
        <w:rPr>
          <w:sz w:val="22"/>
          <w:szCs w:val="22"/>
        </w:rPr>
        <w:t>ředložení soupisu prací, popisu a zdůvodnění dodatečných stavebních prací a případně prací, které nebudou realizovány</w:t>
      </w:r>
      <w:r w:rsidR="009A35B6">
        <w:rPr>
          <w:sz w:val="22"/>
          <w:szCs w:val="22"/>
        </w:rPr>
        <w:t xml:space="preserve">, </w:t>
      </w:r>
      <w:r w:rsidRPr="00B24D95">
        <w:rPr>
          <w:sz w:val="22"/>
          <w:szCs w:val="22"/>
        </w:rPr>
        <w:t xml:space="preserve">dále příprava veškerých podkladů pro provedení závěrečného vyúčtování </w:t>
      </w:r>
      <w:r w:rsidR="00E0582C" w:rsidRPr="00B24D95">
        <w:rPr>
          <w:sz w:val="22"/>
          <w:szCs w:val="22"/>
        </w:rPr>
        <w:t>celého procesu realizace stavby</w:t>
      </w:r>
    </w:p>
    <w:p w14:paraId="0B7A8BD1" w14:textId="30B5A2F2" w:rsidR="0092700C" w:rsidRPr="000C1741" w:rsidRDefault="0092700C" w:rsidP="00332CE1">
      <w:pPr>
        <w:numPr>
          <w:ilvl w:val="0"/>
          <w:numId w:val="31"/>
        </w:numPr>
        <w:spacing w:line="276" w:lineRule="auto"/>
        <w:ind w:left="1134" w:hanging="283"/>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w:t>
      </w:r>
      <w:r w:rsidR="00E0582C">
        <w:rPr>
          <w:sz w:val="22"/>
          <w:szCs w:val="22"/>
        </w:rPr>
        <w:t xml:space="preserve">, </w:t>
      </w:r>
      <w:r w:rsidRPr="003062A9">
        <w:rPr>
          <w:sz w:val="22"/>
          <w:szCs w:val="22"/>
        </w:rPr>
        <w:t xml:space="preserve">kontrolu v místě stavby provádí příkazník dle potřeb a postupu realizace stavby, nejméně však </w:t>
      </w:r>
      <w:r w:rsidR="00A44D0F">
        <w:rPr>
          <w:sz w:val="22"/>
          <w:szCs w:val="22"/>
        </w:rPr>
        <w:t>ve třech</w:t>
      </w:r>
      <w:r w:rsidRPr="00B96D3A">
        <w:rPr>
          <w:sz w:val="22"/>
          <w:szCs w:val="22"/>
        </w:rPr>
        <w:t xml:space="preserve"> dnech v týdnu a</w:t>
      </w:r>
      <w:r w:rsidRPr="000C1741">
        <w:rPr>
          <w:sz w:val="22"/>
          <w:szCs w:val="22"/>
        </w:rPr>
        <w:t xml:space="preserve"> svou činnost potvr</w:t>
      </w:r>
      <w:r w:rsidR="00A44D0F">
        <w:rPr>
          <w:sz w:val="22"/>
          <w:szCs w:val="22"/>
        </w:rPr>
        <w:t>dí zápisem do stavebního deníku</w:t>
      </w:r>
    </w:p>
    <w:p w14:paraId="32EABDE3" w14:textId="59F07C1B" w:rsidR="0092700C" w:rsidRDefault="0092700C" w:rsidP="00332CE1">
      <w:pPr>
        <w:numPr>
          <w:ilvl w:val="0"/>
          <w:numId w:val="31"/>
        </w:numPr>
        <w:spacing w:line="276" w:lineRule="auto"/>
        <w:ind w:left="1134" w:hanging="283"/>
        <w:jc w:val="both"/>
        <w:rPr>
          <w:sz w:val="22"/>
          <w:szCs w:val="22"/>
        </w:rPr>
      </w:pPr>
      <w:r w:rsidRPr="000C1741">
        <w:rPr>
          <w:sz w:val="22"/>
          <w:szCs w:val="22"/>
        </w:rPr>
        <w:t>kontrolu postupu a způsobu provádění stavby, zejména pokud jde o dodržení příslušných zákonů, norem a předpisů, bezpečnost</w:t>
      </w:r>
      <w:r w:rsidR="00BC0C4F">
        <w:rPr>
          <w:sz w:val="22"/>
          <w:szCs w:val="22"/>
        </w:rPr>
        <w:t>i</w:t>
      </w:r>
      <w:r w:rsidRPr="000C1741">
        <w:rPr>
          <w:sz w:val="22"/>
          <w:szCs w:val="22"/>
        </w:rPr>
        <w:t xml:space="preserve"> při práci, při instalaci a provozu zařízení</w:t>
      </w:r>
    </w:p>
    <w:p w14:paraId="5E72C6DE" w14:textId="3D7308EA" w:rsidR="0092700C" w:rsidRPr="007A7AA8" w:rsidRDefault="0092700C" w:rsidP="00332CE1">
      <w:pPr>
        <w:numPr>
          <w:ilvl w:val="0"/>
          <w:numId w:val="31"/>
        </w:numPr>
        <w:spacing w:line="276" w:lineRule="auto"/>
        <w:ind w:left="1134" w:hanging="283"/>
        <w:jc w:val="both"/>
        <w:rPr>
          <w:sz w:val="22"/>
          <w:szCs w:val="22"/>
        </w:rPr>
      </w:pPr>
      <w:r w:rsidRPr="007A7AA8">
        <w:rPr>
          <w:sz w:val="22"/>
          <w:szCs w:val="22"/>
        </w:rPr>
        <w:t>organizaci a vedení kontrolních dnů</w:t>
      </w:r>
      <w:r>
        <w:rPr>
          <w:sz w:val="22"/>
          <w:szCs w:val="22"/>
        </w:rPr>
        <w:t xml:space="preserve"> (dále jen „KD“)</w:t>
      </w:r>
      <w:r w:rsidRPr="007A7AA8">
        <w:rPr>
          <w:sz w:val="22"/>
          <w:szCs w:val="22"/>
        </w:rPr>
        <w:t>, zajištění evidence účastníků a provádění zápisů</w:t>
      </w:r>
      <w:r w:rsidR="00E0582C">
        <w:rPr>
          <w:sz w:val="22"/>
          <w:szCs w:val="22"/>
        </w:rPr>
        <w:t xml:space="preserve">, </w:t>
      </w:r>
      <w:r>
        <w:rPr>
          <w:sz w:val="22"/>
          <w:szCs w:val="22"/>
        </w:rPr>
        <w:t>z</w:t>
      </w:r>
      <w:r w:rsidRPr="007A7AA8">
        <w:rPr>
          <w:sz w:val="22"/>
          <w:szCs w:val="22"/>
        </w:rPr>
        <w:t>ápisy budou ihned</w:t>
      </w:r>
      <w:r w:rsidR="00A44D0F">
        <w:rPr>
          <w:sz w:val="22"/>
          <w:szCs w:val="22"/>
        </w:rPr>
        <w:t xml:space="preserve"> odesílány všem přítomným na KD</w:t>
      </w:r>
    </w:p>
    <w:p w14:paraId="24341600" w14:textId="1F97C895" w:rsidR="0092700C" w:rsidRPr="00C448CD" w:rsidRDefault="0092700C" w:rsidP="00332CE1">
      <w:pPr>
        <w:numPr>
          <w:ilvl w:val="0"/>
          <w:numId w:val="31"/>
        </w:numPr>
        <w:spacing w:line="276" w:lineRule="auto"/>
        <w:ind w:left="1134" w:hanging="283"/>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w:t>
      </w:r>
      <w:r w:rsidR="00A44D0F">
        <w:rPr>
          <w:sz w:val="22"/>
          <w:szCs w:val="22"/>
        </w:rPr>
        <w:t> uplatnění finančních sankcí</w:t>
      </w:r>
    </w:p>
    <w:p w14:paraId="5A2B8528" w14:textId="18309566" w:rsidR="0092700C" w:rsidRPr="00F40E0B" w:rsidRDefault="00BC0C4F" w:rsidP="00332CE1">
      <w:pPr>
        <w:numPr>
          <w:ilvl w:val="0"/>
          <w:numId w:val="31"/>
        </w:numPr>
        <w:spacing w:line="276" w:lineRule="auto"/>
        <w:ind w:left="1134" w:hanging="283"/>
        <w:jc w:val="both"/>
        <w:rPr>
          <w:sz w:val="22"/>
          <w:szCs w:val="22"/>
        </w:rPr>
      </w:pPr>
      <w:r w:rsidRPr="00F40E0B">
        <w:rPr>
          <w:sz w:val="22"/>
          <w:szCs w:val="22"/>
        </w:rPr>
        <w:t>kontrolu vyklizení staveniště dodavatelem a p</w:t>
      </w:r>
      <w:r w:rsidR="0092700C" w:rsidRPr="00F40E0B">
        <w:rPr>
          <w:sz w:val="22"/>
          <w:szCs w:val="22"/>
        </w:rPr>
        <w:t>řípravu podkladů pro závěrečné hodnocení stavby</w:t>
      </w:r>
      <w:r w:rsidR="00F40E0B" w:rsidRPr="00F40E0B">
        <w:rPr>
          <w:sz w:val="22"/>
          <w:szCs w:val="22"/>
        </w:rPr>
        <w:t xml:space="preserve">, </w:t>
      </w:r>
      <w:r w:rsidR="0092700C" w:rsidRPr="00F40E0B">
        <w:rPr>
          <w:sz w:val="22"/>
          <w:szCs w:val="22"/>
        </w:rPr>
        <w:t>přípravu podkladů pro odevzdání a převzetí stavby nebo jejích částí a účast na</w:t>
      </w:r>
      <w:r w:rsidR="00F40E0B">
        <w:rPr>
          <w:sz w:val="22"/>
          <w:szCs w:val="22"/>
        </w:rPr>
        <w:t> </w:t>
      </w:r>
      <w:r w:rsidR="0092700C" w:rsidRPr="00F40E0B">
        <w:rPr>
          <w:sz w:val="22"/>
          <w:szCs w:val="22"/>
        </w:rPr>
        <w:t>jednání o</w:t>
      </w:r>
      <w:r w:rsidRPr="00F40E0B">
        <w:rPr>
          <w:sz w:val="22"/>
          <w:szCs w:val="22"/>
        </w:rPr>
        <w:t> </w:t>
      </w:r>
      <w:r w:rsidR="0092700C" w:rsidRPr="00F40E0B">
        <w:rPr>
          <w:sz w:val="22"/>
          <w:szCs w:val="22"/>
        </w:rPr>
        <w:t>odevzdání a převzetí,</w:t>
      </w:r>
      <w:r w:rsidRPr="00F40E0B">
        <w:rPr>
          <w:sz w:val="22"/>
          <w:szCs w:val="22"/>
        </w:rPr>
        <w:t xml:space="preserve"> </w:t>
      </w:r>
      <w:r w:rsidR="0092700C" w:rsidRPr="00F40E0B">
        <w:rPr>
          <w:sz w:val="22"/>
          <w:szCs w:val="22"/>
        </w:rPr>
        <w:t xml:space="preserve">kontrolu dokladů, které doloží zhotovitel </w:t>
      </w:r>
      <w:r w:rsidR="00E0582C" w:rsidRPr="00F40E0B">
        <w:rPr>
          <w:sz w:val="22"/>
          <w:szCs w:val="22"/>
        </w:rPr>
        <w:t xml:space="preserve">stavby </w:t>
      </w:r>
      <w:r w:rsidR="0092700C" w:rsidRPr="00F40E0B">
        <w:rPr>
          <w:sz w:val="22"/>
          <w:szCs w:val="22"/>
        </w:rPr>
        <w:t>k odevzd</w:t>
      </w:r>
      <w:r w:rsidR="00E0582C" w:rsidRPr="00F40E0B">
        <w:rPr>
          <w:sz w:val="22"/>
          <w:szCs w:val="22"/>
        </w:rPr>
        <w:t>ání</w:t>
      </w:r>
      <w:r w:rsidR="00A44D0F">
        <w:rPr>
          <w:sz w:val="22"/>
          <w:szCs w:val="22"/>
        </w:rPr>
        <w:t xml:space="preserve"> a převzetí dokončené stavby</w:t>
      </w:r>
    </w:p>
    <w:p w14:paraId="52A035A8" w14:textId="780EE594" w:rsidR="0092700C" w:rsidRPr="00C448CD" w:rsidRDefault="0092700C" w:rsidP="00332CE1">
      <w:pPr>
        <w:numPr>
          <w:ilvl w:val="0"/>
          <w:numId w:val="31"/>
        </w:numPr>
        <w:spacing w:line="276" w:lineRule="auto"/>
        <w:ind w:left="1134" w:hanging="283"/>
        <w:jc w:val="both"/>
        <w:rPr>
          <w:sz w:val="22"/>
          <w:szCs w:val="22"/>
        </w:rPr>
      </w:pPr>
      <w:r w:rsidRPr="00C448CD">
        <w:rPr>
          <w:sz w:val="22"/>
          <w:szCs w:val="22"/>
        </w:rPr>
        <w:t>kontrolu odstraňování vad a nedodělků zjištěných při přebírání</w:t>
      </w:r>
      <w:r w:rsidR="00A44D0F">
        <w:rPr>
          <w:sz w:val="22"/>
          <w:szCs w:val="22"/>
        </w:rPr>
        <w:t xml:space="preserve"> stavby v dohodnutých termínech</w:t>
      </w:r>
    </w:p>
    <w:p w14:paraId="3DD0A3B6" w14:textId="7B5B0896" w:rsidR="0092700C" w:rsidRPr="00E0582C" w:rsidRDefault="0092700C" w:rsidP="00332CE1">
      <w:pPr>
        <w:numPr>
          <w:ilvl w:val="0"/>
          <w:numId w:val="31"/>
        </w:numPr>
        <w:spacing w:line="276" w:lineRule="auto"/>
        <w:ind w:left="1134" w:hanging="283"/>
        <w:jc w:val="both"/>
        <w:rPr>
          <w:sz w:val="22"/>
          <w:szCs w:val="22"/>
        </w:rPr>
      </w:pPr>
      <w:r w:rsidRPr="00E0582C">
        <w:rPr>
          <w:sz w:val="22"/>
          <w:szCs w:val="22"/>
        </w:rPr>
        <w:t>zabezpečení činnosti a spolupráce s geodety v případě potřeby (zákon č. 200/1994 Sb., o</w:t>
      </w:r>
      <w:r w:rsidR="004B13DF">
        <w:rPr>
          <w:sz w:val="22"/>
          <w:szCs w:val="22"/>
        </w:rPr>
        <w:t> </w:t>
      </w:r>
      <w:r w:rsidR="00E0582C" w:rsidRPr="00E0582C">
        <w:rPr>
          <w:sz w:val="22"/>
          <w:szCs w:val="22"/>
        </w:rPr>
        <w:t>zeměměřictví a o změně a doplnění některých zákonů souvisejících s jeho zavedením, ve</w:t>
      </w:r>
      <w:r w:rsidR="004B13DF">
        <w:rPr>
          <w:sz w:val="22"/>
          <w:szCs w:val="22"/>
        </w:rPr>
        <w:t> </w:t>
      </w:r>
      <w:r w:rsidR="00E0582C" w:rsidRPr="00E0582C">
        <w:rPr>
          <w:sz w:val="22"/>
          <w:szCs w:val="22"/>
        </w:rPr>
        <w:t>znění pozdějších předpisů</w:t>
      </w:r>
      <w:r w:rsidRPr="00E0582C">
        <w:rPr>
          <w:sz w:val="22"/>
          <w:szCs w:val="22"/>
        </w:rPr>
        <w:t>)</w:t>
      </w:r>
    </w:p>
    <w:p w14:paraId="32414C48" w14:textId="2A8D95C4" w:rsidR="00E0582C" w:rsidRDefault="00E0582C"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kontrol</w:t>
      </w:r>
      <w:r>
        <w:rPr>
          <w:sz w:val="22"/>
          <w:szCs w:val="22"/>
        </w:rPr>
        <w:t>u</w:t>
      </w:r>
      <w:r w:rsidRPr="002966FB">
        <w:rPr>
          <w:sz w:val="22"/>
          <w:szCs w:val="22"/>
        </w:rPr>
        <w:t xml:space="preserve"> odstranění vad a nedodělků vytknutých</w:t>
      </w:r>
      <w:r w:rsidR="00A44D0F">
        <w:rPr>
          <w:sz w:val="22"/>
          <w:szCs w:val="22"/>
        </w:rPr>
        <w:t xml:space="preserve"> v předávacím protokolu díla</w:t>
      </w:r>
    </w:p>
    <w:p w14:paraId="082546C7" w14:textId="45FCF637" w:rsidR="0092700C" w:rsidRDefault="0092700C" w:rsidP="00332CE1">
      <w:pPr>
        <w:numPr>
          <w:ilvl w:val="0"/>
          <w:numId w:val="31"/>
        </w:numPr>
        <w:spacing w:line="276" w:lineRule="auto"/>
        <w:ind w:left="1134" w:hanging="283"/>
        <w:jc w:val="both"/>
        <w:rPr>
          <w:sz w:val="22"/>
          <w:szCs w:val="22"/>
        </w:rPr>
      </w:pPr>
      <w:r w:rsidRPr="003062A9">
        <w:rPr>
          <w:sz w:val="22"/>
          <w:szCs w:val="22"/>
        </w:rPr>
        <w:t xml:space="preserve">spolupráce s příkazcem při reklamacích a záručních opravách dle smlouvy o dílo (záruční doba bude stanovena v délce </w:t>
      </w:r>
      <w:r w:rsidR="004D6E2C">
        <w:rPr>
          <w:sz w:val="22"/>
          <w:szCs w:val="22"/>
        </w:rPr>
        <w:t>36</w:t>
      </w:r>
      <w:r w:rsidRPr="003062A9">
        <w:rPr>
          <w:sz w:val="22"/>
          <w:szCs w:val="22"/>
        </w:rPr>
        <w:t xml:space="preserve"> měsíců</w:t>
      </w:r>
      <w:r>
        <w:rPr>
          <w:sz w:val="22"/>
          <w:szCs w:val="22"/>
        </w:rPr>
        <w:t xml:space="preserve"> od řádného předání a převzetí dokončené stavby</w:t>
      </w:r>
      <w:r w:rsidRPr="003062A9">
        <w:rPr>
          <w:sz w:val="22"/>
          <w:szCs w:val="22"/>
        </w:rPr>
        <w:t>)</w:t>
      </w:r>
      <w:r w:rsidR="00A74522">
        <w:rPr>
          <w:sz w:val="22"/>
          <w:szCs w:val="22"/>
        </w:rPr>
        <w:t>.</w:t>
      </w:r>
    </w:p>
    <w:p w14:paraId="147E755F" w14:textId="70B417D5" w:rsidR="005C66D6" w:rsidRDefault="005C66D6" w:rsidP="005C66D6">
      <w:pPr>
        <w:spacing w:line="276" w:lineRule="auto"/>
        <w:jc w:val="both"/>
        <w:rPr>
          <w:sz w:val="22"/>
          <w:szCs w:val="22"/>
        </w:rPr>
      </w:pPr>
    </w:p>
    <w:p w14:paraId="449CACC5" w14:textId="1881342B" w:rsidR="005C66D6" w:rsidRPr="005C66D6" w:rsidRDefault="005C66D6" w:rsidP="005C66D6">
      <w:pPr>
        <w:pStyle w:val="Odstavecseseznamem"/>
        <w:numPr>
          <w:ilvl w:val="0"/>
          <w:numId w:val="6"/>
        </w:numPr>
        <w:spacing w:line="276" w:lineRule="auto"/>
        <w:jc w:val="both"/>
        <w:rPr>
          <w:sz w:val="22"/>
          <w:szCs w:val="22"/>
        </w:rPr>
      </w:pPr>
      <w:r w:rsidRPr="005C66D6">
        <w:rPr>
          <w:sz w:val="22"/>
          <w:szCs w:val="22"/>
        </w:rPr>
        <w:lastRenderedPageBreak/>
        <w:t xml:space="preserve">Příkazce poskytne příkazníkovi veškeré své podklady a pověření potřebná pro řádný výkon sjednané činnosti, a to ke dni podpisu příkazní smlouvy. Jedná se zejména: </w:t>
      </w:r>
    </w:p>
    <w:p w14:paraId="499CD6D6" w14:textId="27525384" w:rsidR="005C66D6" w:rsidRPr="005C66D6" w:rsidRDefault="006F028B" w:rsidP="006F028B">
      <w:pPr>
        <w:pStyle w:val="Odstavecseseznamem"/>
        <w:numPr>
          <w:ilvl w:val="0"/>
          <w:numId w:val="40"/>
        </w:numPr>
        <w:spacing w:line="276" w:lineRule="auto"/>
        <w:ind w:left="851" w:hanging="142"/>
        <w:jc w:val="both"/>
        <w:rPr>
          <w:sz w:val="22"/>
          <w:szCs w:val="22"/>
        </w:rPr>
      </w:pPr>
      <w:r>
        <w:rPr>
          <w:sz w:val="22"/>
          <w:szCs w:val="22"/>
        </w:rPr>
        <w:t xml:space="preserve">o </w:t>
      </w:r>
      <w:r w:rsidR="005C66D6" w:rsidRPr="005C66D6">
        <w:rPr>
          <w:sz w:val="22"/>
          <w:szCs w:val="22"/>
        </w:rPr>
        <w:t xml:space="preserve">projektovou dokumentaci bouracích prací </w:t>
      </w:r>
      <w:r w:rsidR="00041383" w:rsidRPr="00041383">
        <w:rPr>
          <w:sz w:val="22"/>
          <w:szCs w:val="22"/>
        </w:rPr>
        <w:t xml:space="preserve">„Odstranění objektu PAVILONU „M“ na st. p. č. 2712, k. </w:t>
      </w:r>
      <w:proofErr w:type="spellStart"/>
      <w:r w:rsidR="00041383" w:rsidRPr="00041383">
        <w:rPr>
          <w:sz w:val="22"/>
          <w:szCs w:val="22"/>
        </w:rPr>
        <w:t>ú.</w:t>
      </w:r>
      <w:proofErr w:type="spellEnd"/>
      <w:r w:rsidR="00041383" w:rsidRPr="00041383">
        <w:rPr>
          <w:sz w:val="22"/>
          <w:szCs w:val="22"/>
        </w:rPr>
        <w:t xml:space="preserve"> Karlovy Vary“ vypracovaná společností Kancelář stavebního inženýrství</w:t>
      </w:r>
      <w:r w:rsidR="00041383">
        <w:rPr>
          <w:sz w:val="22"/>
          <w:szCs w:val="22"/>
        </w:rPr>
        <w:t xml:space="preserve"> s.</w:t>
      </w:r>
      <w:r>
        <w:rPr>
          <w:sz w:val="22"/>
          <w:szCs w:val="22"/>
        </w:rPr>
        <w:t> </w:t>
      </w:r>
      <w:r w:rsidR="00041383">
        <w:rPr>
          <w:sz w:val="22"/>
          <w:szCs w:val="22"/>
        </w:rPr>
        <w:t>r.</w:t>
      </w:r>
      <w:r>
        <w:rPr>
          <w:sz w:val="22"/>
          <w:szCs w:val="22"/>
        </w:rPr>
        <w:t> </w:t>
      </w:r>
      <w:r w:rsidR="00041383">
        <w:rPr>
          <w:sz w:val="22"/>
          <w:szCs w:val="22"/>
        </w:rPr>
        <w:t>o., Botanická 256,</w:t>
      </w:r>
      <w:r w:rsidR="00041383" w:rsidRPr="00041383">
        <w:rPr>
          <w:sz w:val="22"/>
          <w:szCs w:val="22"/>
        </w:rPr>
        <w:t xml:space="preserve"> Dalovice</w:t>
      </w:r>
    </w:p>
    <w:p w14:paraId="20EA9E58" w14:textId="3A238191" w:rsidR="005C66D6" w:rsidRPr="005C66D6" w:rsidRDefault="006F028B" w:rsidP="006F028B">
      <w:pPr>
        <w:pStyle w:val="Odstavecseseznamem"/>
        <w:numPr>
          <w:ilvl w:val="0"/>
          <w:numId w:val="40"/>
        </w:numPr>
        <w:spacing w:line="276" w:lineRule="auto"/>
        <w:ind w:left="851" w:hanging="142"/>
        <w:jc w:val="both"/>
        <w:rPr>
          <w:sz w:val="22"/>
          <w:szCs w:val="22"/>
        </w:rPr>
      </w:pPr>
      <w:r>
        <w:rPr>
          <w:sz w:val="22"/>
          <w:szCs w:val="22"/>
        </w:rPr>
        <w:t>o s</w:t>
      </w:r>
      <w:r w:rsidR="005C66D6">
        <w:rPr>
          <w:sz w:val="22"/>
          <w:szCs w:val="22"/>
        </w:rPr>
        <w:t>ouhlas s odstraněním stavby</w:t>
      </w:r>
    </w:p>
    <w:p w14:paraId="480338CB" w14:textId="60B9848E" w:rsidR="005C66D6" w:rsidRPr="005C66D6" w:rsidRDefault="006F028B" w:rsidP="006F028B">
      <w:pPr>
        <w:pStyle w:val="Odstavecseseznamem"/>
        <w:numPr>
          <w:ilvl w:val="0"/>
          <w:numId w:val="40"/>
        </w:numPr>
        <w:spacing w:line="276" w:lineRule="auto"/>
        <w:ind w:left="851" w:hanging="142"/>
        <w:jc w:val="both"/>
        <w:rPr>
          <w:sz w:val="22"/>
          <w:szCs w:val="22"/>
        </w:rPr>
      </w:pPr>
      <w:r>
        <w:rPr>
          <w:sz w:val="22"/>
          <w:szCs w:val="22"/>
        </w:rPr>
        <w:t xml:space="preserve">o </w:t>
      </w:r>
      <w:r w:rsidR="005C66D6">
        <w:rPr>
          <w:sz w:val="22"/>
          <w:szCs w:val="22"/>
        </w:rPr>
        <w:t>S</w:t>
      </w:r>
      <w:r w:rsidR="005C66D6" w:rsidRPr="005C66D6">
        <w:rPr>
          <w:sz w:val="22"/>
          <w:szCs w:val="22"/>
        </w:rPr>
        <w:t xml:space="preserve">mlouvu o dílo s vybraným zhotovitelem stavby. </w:t>
      </w:r>
    </w:p>
    <w:p w14:paraId="071746C5" w14:textId="79048008" w:rsidR="00D029D3" w:rsidRPr="00CF6D4C" w:rsidRDefault="00D029D3" w:rsidP="003A5D5E">
      <w:pPr>
        <w:pStyle w:val="Zkladntextodsazen"/>
        <w:widowControl/>
        <w:spacing w:line="276" w:lineRule="auto"/>
        <w:ind w:right="0"/>
        <w:rPr>
          <w:sz w:val="22"/>
          <w:szCs w:val="22"/>
        </w:rPr>
      </w:pPr>
    </w:p>
    <w:p w14:paraId="2668520B" w14:textId="77777777" w:rsidR="006F74D0" w:rsidRPr="00A55048" w:rsidRDefault="006F74D0" w:rsidP="00BE698A">
      <w:pPr>
        <w:widowControl w:val="0"/>
        <w:tabs>
          <w:tab w:val="left" w:pos="9072"/>
        </w:tabs>
        <w:spacing w:line="276" w:lineRule="auto"/>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0B203815" w14:textId="77777777" w:rsidR="006F74D0" w:rsidRPr="00A55048" w:rsidRDefault="006F74D0" w:rsidP="003A5D5E">
      <w:pPr>
        <w:widowControl w:val="0"/>
        <w:tabs>
          <w:tab w:val="left" w:pos="9072"/>
        </w:tabs>
        <w:spacing w:line="276" w:lineRule="auto"/>
        <w:ind w:right="-48"/>
        <w:jc w:val="center"/>
        <w:rPr>
          <w:b/>
          <w:bCs/>
          <w:snapToGrid w:val="0"/>
          <w:sz w:val="22"/>
          <w:szCs w:val="22"/>
        </w:rPr>
      </w:pPr>
    </w:p>
    <w:p w14:paraId="6E142710" w14:textId="77777777" w:rsidR="00C367E7" w:rsidRDefault="00DF2A24" w:rsidP="008C7FFE">
      <w:pPr>
        <w:pStyle w:val="Zkladntext"/>
        <w:numPr>
          <w:ilvl w:val="0"/>
          <w:numId w:val="7"/>
        </w:numPr>
        <w:tabs>
          <w:tab w:val="clear" w:pos="624"/>
          <w:tab w:val="num" w:pos="567"/>
        </w:tabs>
        <w:spacing w:after="120" w:line="276" w:lineRule="auto"/>
        <w:ind w:left="567" w:right="-45" w:hanging="567"/>
      </w:pPr>
      <w:r w:rsidRPr="00E968D8">
        <w:t>Příkazce</w:t>
      </w:r>
      <w:r w:rsidR="006F74D0" w:rsidRPr="00E968D8">
        <w:t xml:space="preserve"> se zavazuje uhradit </w:t>
      </w:r>
      <w:r w:rsidRPr="00E968D8">
        <w:t>příkazníkovi</w:t>
      </w:r>
      <w:r w:rsidR="006F74D0" w:rsidRPr="00E968D8">
        <w:t xml:space="preserve"> za </w:t>
      </w:r>
      <w:r w:rsidR="00D033F6">
        <w:t>činnost</w:t>
      </w:r>
      <w:r w:rsidR="00D033F6" w:rsidRPr="00E968D8">
        <w:t xml:space="preserve"> </w:t>
      </w:r>
      <w:r w:rsidRPr="00E968D8">
        <w:t>příkazníka</w:t>
      </w:r>
      <w:r w:rsidR="00317FFB">
        <w:t xml:space="preserve"> </w:t>
      </w:r>
      <w:r w:rsidRPr="00E968D8">
        <w:t>odměnu</w:t>
      </w:r>
      <w:r w:rsidR="006F74D0" w:rsidRPr="00E968D8">
        <w:t xml:space="preserve"> ve výši</w:t>
      </w:r>
      <w:r w:rsidR="00C367E7">
        <w:t>:</w:t>
      </w:r>
    </w:p>
    <w:p w14:paraId="1D399CBA" w14:textId="3ADE529F" w:rsidR="00C367E7" w:rsidRPr="007F0D94" w:rsidRDefault="00C367E7" w:rsidP="00BE698A">
      <w:pPr>
        <w:pStyle w:val="textodstavce"/>
        <w:spacing w:line="276" w:lineRule="auto"/>
        <w:ind w:firstLine="426"/>
        <w:rPr>
          <w:rFonts w:ascii="Times New Roman" w:hAnsi="Times New Roman"/>
        </w:rPr>
      </w:pPr>
      <w:r w:rsidRPr="007F0D94">
        <w:rPr>
          <w:rFonts w:ascii="Times New Roman" w:hAnsi="Times New Roman"/>
        </w:rPr>
        <w:t>Cena bez DPH</w:t>
      </w:r>
      <w:r w:rsidRPr="007F0D94">
        <w:rPr>
          <w:rFonts w:ascii="Times New Roman" w:hAnsi="Times New Roman"/>
        </w:rPr>
        <w:tab/>
      </w:r>
      <w:r w:rsidR="007F0D94" w:rsidRPr="007F0D94">
        <w:rPr>
          <w:rFonts w:ascii="Times New Roman" w:hAnsi="Times New Roman"/>
        </w:rPr>
        <w:t>53 000,00</w:t>
      </w:r>
      <w:r w:rsidRPr="007F0D94">
        <w:rPr>
          <w:rFonts w:ascii="Times New Roman" w:hAnsi="Times New Roman"/>
        </w:rPr>
        <w:t xml:space="preserve"> Kč</w:t>
      </w:r>
    </w:p>
    <w:p w14:paraId="5F41874B" w14:textId="7E147221" w:rsidR="00C367E7" w:rsidRPr="007F0D94" w:rsidRDefault="00C367E7" w:rsidP="00EB3D87">
      <w:pPr>
        <w:pStyle w:val="textodstavce"/>
        <w:pBdr>
          <w:bottom w:val="single" w:sz="4" w:space="1" w:color="auto"/>
        </w:pBdr>
        <w:spacing w:line="276" w:lineRule="auto"/>
        <w:ind w:right="4536" w:firstLine="426"/>
        <w:rPr>
          <w:rFonts w:ascii="Times New Roman" w:hAnsi="Times New Roman"/>
        </w:rPr>
      </w:pPr>
      <w:r w:rsidRPr="007F0D94">
        <w:rPr>
          <w:rFonts w:ascii="Times New Roman" w:hAnsi="Times New Roman"/>
        </w:rPr>
        <w:t>DPH</w:t>
      </w:r>
      <w:r w:rsidRPr="007F0D94">
        <w:rPr>
          <w:rFonts w:ascii="Times New Roman" w:hAnsi="Times New Roman"/>
        </w:rPr>
        <w:tab/>
      </w:r>
      <w:r w:rsidRPr="007F0D94">
        <w:rPr>
          <w:rFonts w:ascii="Times New Roman" w:hAnsi="Times New Roman"/>
        </w:rPr>
        <w:tab/>
      </w:r>
      <w:r w:rsidR="007F0D94" w:rsidRPr="007F0D94">
        <w:rPr>
          <w:rFonts w:ascii="Times New Roman" w:hAnsi="Times New Roman"/>
        </w:rPr>
        <w:tab/>
        <w:t>11 130,00</w:t>
      </w:r>
      <w:r w:rsidR="0028198B" w:rsidRPr="007F0D94">
        <w:rPr>
          <w:rFonts w:ascii="Times New Roman" w:hAnsi="Times New Roman"/>
        </w:rPr>
        <w:t xml:space="preserve"> </w:t>
      </w:r>
      <w:r w:rsidRPr="007F0D94">
        <w:rPr>
          <w:rFonts w:ascii="Times New Roman" w:hAnsi="Times New Roman"/>
        </w:rPr>
        <w:t>Kč</w:t>
      </w:r>
    </w:p>
    <w:p w14:paraId="330B0600" w14:textId="716B4A0E" w:rsidR="00C367E7" w:rsidRPr="007F0D94" w:rsidRDefault="00C367E7" w:rsidP="00BE698A">
      <w:pPr>
        <w:pStyle w:val="textodstavce"/>
        <w:spacing w:line="276" w:lineRule="auto"/>
        <w:ind w:firstLine="426"/>
        <w:rPr>
          <w:rFonts w:ascii="Times New Roman" w:hAnsi="Times New Roman"/>
          <w:b/>
        </w:rPr>
      </w:pPr>
      <w:r w:rsidRPr="007F0D94">
        <w:rPr>
          <w:rFonts w:ascii="Times New Roman" w:hAnsi="Times New Roman"/>
          <w:b/>
        </w:rPr>
        <w:t>Cena včetně DPH</w:t>
      </w:r>
      <w:r w:rsidRPr="007F0D94">
        <w:rPr>
          <w:rFonts w:ascii="Times New Roman" w:hAnsi="Times New Roman"/>
          <w:b/>
        </w:rPr>
        <w:tab/>
      </w:r>
      <w:r w:rsidR="007F0D94" w:rsidRPr="007F0D94">
        <w:rPr>
          <w:rFonts w:ascii="Times New Roman" w:hAnsi="Times New Roman"/>
          <w:b/>
        </w:rPr>
        <w:t xml:space="preserve">64 130,00 </w:t>
      </w:r>
      <w:r w:rsidRPr="007F0D94">
        <w:rPr>
          <w:rFonts w:ascii="Times New Roman" w:hAnsi="Times New Roman"/>
          <w:b/>
        </w:rPr>
        <w:t>Kč</w:t>
      </w:r>
    </w:p>
    <w:p w14:paraId="48F20571" w14:textId="55497B3E" w:rsidR="00C367E7" w:rsidRDefault="00C367E7" w:rsidP="008C7FFE">
      <w:pPr>
        <w:pStyle w:val="textodstavce"/>
        <w:spacing w:before="0" w:after="120" w:line="276" w:lineRule="auto"/>
        <w:ind w:firstLine="425"/>
        <w:rPr>
          <w:rFonts w:ascii="Times New Roman" w:hAnsi="Times New Roman"/>
        </w:rPr>
      </w:pPr>
      <w:r w:rsidRPr="007F0D94">
        <w:rPr>
          <w:rFonts w:ascii="Times New Roman" w:hAnsi="Times New Roman"/>
        </w:rPr>
        <w:t>(slovy:</w:t>
      </w:r>
      <w:r w:rsidR="007F0D94" w:rsidRPr="007F0D94">
        <w:rPr>
          <w:rFonts w:ascii="Times New Roman" w:hAnsi="Times New Roman"/>
        </w:rPr>
        <w:t xml:space="preserve"> šedesát čtyři tisíc sto třicet </w:t>
      </w:r>
      <w:r w:rsidRPr="007F0D94">
        <w:rPr>
          <w:rFonts w:ascii="Times New Roman" w:hAnsi="Times New Roman"/>
        </w:rPr>
        <w:t>korun českých)</w:t>
      </w:r>
    </w:p>
    <w:p w14:paraId="07C798EB" w14:textId="3C235EBA" w:rsidR="004A5810" w:rsidRPr="00C367E7" w:rsidRDefault="004A5810" w:rsidP="00C67E08">
      <w:pPr>
        <w:pStyle w:val="textodstavce"/>
        <w:spacing w:before="0" w:after="120" w:line="276" w:lineRule="auto"/>
        <w:ind w:firstLine="425"/>
        <w:rPr>
          <w:rFonts w:ascii="Times New Roman" w:hAnsi="Times New Roman"/>
        </w:rPr>
      </w:pPr>
      <w:r>
        <w:rPr>
          <w:rFonts w:ascii="Times New Roman" w:hAnsi="Times New Roman"/>
        </w:rPr>
        <w:t>(dále jen „odměna“)</w:t>
      </w:r>
    </w:p>
    <w:p w14:paraId="79B2544F" w14:textId="77777777" w:rsidR="006F74D0" w:rsidRDefault="006F74D0" w:rsidP="00EB0E04">
      <w:pPr>
        <w:pStyle w:val="Zkladntext"/>
        <w:numPr>
          <w:ilvl w:val="0"/>
          <w:numId w:val="7"/>
        </w:numPr>
        <w:tabs>
          <w:tab w:val="clear" w:pos="624"/>
          <w:tab w:val="num" w:pos="567"/>
        </w:tabs>
        <w:spacing w:after="120" w:line="276" w:lineRule="auto"/>
        <w:ind w:left="567" w:right="-45" w:hanging="567"/>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tj. zejména náklady na adm</w:t>
      </w:r>
      <w:r w:rsidR="00751786">
        <w:t xml:space="preserve">inistrativní práce, </w:t>
      </w:r>
      <w:proofErr w:type="spellStart"/>
      <w:r w:rsidR="00751786">
        <w:t>fotopráce</w:t>
      </w:r>
      <w:proofErr w:type="spellEnd"/>
      <w:r w:rsidR="00751786">
        <w:t xml:space="preserve"> </w:t>
      </w:r>
      <w:r w:rsidR="00CD6359">
        <w:t xml:space="preserve">a </w:t>
      </w:r>
      <w:proofErr w:type="spellStart"/>
      <w:r w:rsidRPr="00A55048">
        <w:t>videopráce</w:t>
      </w:r>
      <w:proofErr w:type="spellEnd"/>
      <w:r w:rsidRPr="00A55048">
        <w:t>, poplatky spojům, využívání</w:t>
      </w:r>
      <w:r w:rsidR="00677ADB">
        <w:t xml:space="preserve"> </w:t>
      </w:r>
      <w:r w:rsidRPr="00A55048">
        <w:t>vozidla, využívání výpočetní techniky, foto a videotechniky.</w:t>
      </w:r>
    </w:p>
    <w:p w14:paraId="0188BE1F" w14:textId="77777777" w:rsidR="006F74D0" w:rsidRDefault="006F74D0" w:rsidP="003B64BB">
      <w:pPr>
        <w:pStyle w:val="Zkladntext"/>
        <w:numPr>
          <w:ilvl w:val="0"/>
          <w:numId w:val="7"/>
        </w:numPr>
        <w:tabs>
          <w:tab w:val="clear" w:pos="624"/>
          <w:tab w:val="num" w:pos="567"/>
        </w:tabs>
        <w:spacing w:after="120" w:line="276" w:lineRule="auto"/>
        <w:ind w:left="567" w:right="-45" w:hanging="567"/>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14:paraId="644DB924" w14:textId="27B7184D" w:rsidR="001F68A0" w:rsidRPr="001F68A0" w:rsidRDefault="001F68A0" w:rsidP="003B64BB">
      <w:pPr>
        <w:pStyle w:val="Zkladntext"/>
        <w:numPr>
          <w:ilvl w:val="0"/>
          <w:numId w:val="7"/>
        </w:numPr>
        <w:tabs>
          <w:tab w:val="clear" w:pos="624"/>
          <w:tab w:val="num" w:pos="567"/>
        </w:tabs>
        <w:spacing w:after="120" w:line="276" w:lineRule="auto"/>
        <w:ind w:left="567" w:right="-45" w:hanging="567"/>
      </w:pPr>
      <w:r w:rsidRPr="001F68A0">
        <w:t xml:space="preserve">Odměna bude příkazcem příkazníkovi hrazena 1x měsíčně na základě dílčích faktur vystavených příkazníkem a předaných příkazci. Cena za plnění bude fakturována měsíčně poměrnou částkou dle postupu výstavby, přičemž v dělenci bude odměna, v děliteli počet měsíců realizace stavby plus </w:t>
      </w:r>
      <w:r w:rsidR="00112368">
        <w:t>jeden</w:t>
      </w:r>
      <w:r w:rsidRPr="001F68A0">
        <w:t xml:space="preserve">. Do patnácti dní po řádném předání veškeré dokumentace a ukončení činnosti </w:t>
      </w:r>
      <w:r>
        <w:t>ve</w:t>
      </w:r>
      <w:r w:rsidR="00850458">
        <w:t> </w:t>
      </w:r>
      <w:r>
        <w:t xml:space="preserve">smyslu </w:t>
      </w:r>
      <w:r w:rsidRPr="001F68A0">
        <w:t xml:space="preserve">čl. </w:t>
      </w:r>
      <w:r>
        <w:t>VI</w:t>
      </w:r>
      <w:r w:rsidRPr="001F68A0">
        <w:t xml:space="preserve">. odst. </w:t>
      </w:r>
      <w:r>
        <w:t>6</w:t>
      </w:r>
      <w:r w:rsidRPr="001F68A0">
        <w:t>.</w:t>
      </w:r>
      <w:r>
        <w:t>2</w:t>
      </w:r>
      <w:r w:rsidR="00596830">
        <w:t>.</w:t>
      </w:r>
      <w:r w:rsidR="00850458">
        <w:t xml:space="preserve"> </w:t>
      </w:r>
      <w:r w:rsidRPr="001F68A0">
        <w:t>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w:t>
      </w:r>
      <w:r w:rsidR="00850458">
        <w:t xml:space="preserve"> </w:t>
      </w:r>
      <w:r w:rsidRPr="001F68A0">
        <w:t>smlouvy) a již poskytnutými platbami. V případě, že realizace stavby dle smlouvy o dílo na předmětnou stavbu</w:t>
      </w:r>
      <w:r w:rsidR="000900DC">
        <w:t>,</w:t>
      </w:r>
      <w:r w:rsidRPr="001F68A0">
        <w:t xml:space="preserve"> a tedy i služby příkazníka budou delší, než je termín plnění dle smlouvy o dílo plus </w:t>
      </w:r>
      <w:r w:rsidR="0083129C">
        <w:t>jeden</w:t>
      </w:r>
      <w:r w:rsidRPr="001F68A0">
        <w:t xml:space="preserve"> měsíc, nebude již za toto další období příkazníkovi žádná další úplata za provádění služeb hrazena. </w:t>
      </w:r>
    </w:p>
    <w:p w14:paraId="4AE909BF" w14:textId="1A516440" w:rsidR="00AE2F69" w:rsidRPr="009B4D42" w:rsidRDefault="008670EA" w:rsidP="00484845">
      <w:pPr>
        <w:pStyle w:val="Zkladntext"/>
        <w:numPr>
          <w:ilvl w:val="0"/>
          <w:numId w:val="7"/>
        </w:numPr>
        <w:tabs>
          <w:tab w:val="clear" w:pos="624"/>
          <w:tab w:val="num" w:pos="567"/>
        </w:tabs>
        <w:spacing w:after="120" w:line="276" w:lineRule="auto"/>
        <w:ind w:left="567" w:right="-45" w:hanging="567"/>
        <w:rPr>
          <w:b/>
          <w:color w:val="FF0000"/>
        </w:rPr>
      </w:pPr>
      <w:r w:rsidRPr="009B4D42">
        <w:t>Dílčí</w:t>
      </w:r>
      <w:r w:rsidR="006F74D0" w:rsidRPr="009B4D42">
        <w:t xml:space="preserve"> faktury a konečný daňový doklad (faktura) budou mít splatnost </w:t>
      </w:r>
      <w:r w:rsidR="00CF17B6" w:rsidRPr="009B4D42">
        <w:t>30</w:t>
      </w:r>
      <w:r w:rsidRPr="009B4D42">
        <w:t xml:space="preserve"> dní</w:t>
      </w:r>
      <w:r w:rsidR="006F74D0" w:rsidRPr="009B4D42">
        <w:t xml:space="preserve"> ode dne jeho řádného předání </w:t>
      </w:r>
      <w:r w:rsidR="00766F76" w:rsidRPr="009B4D42">
        <w:t>příkazci</w:t>
      </w:r>
      <w:r w:rsidR="009B4D42" w:rsidRPr="009B4D42">
        <w:t>.</w:t>
      </w:r>
      <w:r w:rsidR="0004625B" w:rsidRPr="009B4D42">
        <w:rPr>
          <w:b/>
          <w:bCs/>
          <w:i/>
        </w:rPr>
        <w:t xml:space="preserve"> </w:t>
      </w:r>
      <w:r w:rsidR="006F74D0" w:rsidRPr="009B4D42">
        <w:t>Výše uvedená fakturovaná částka bude navýšena o náklady dle odst. 3.</w:t>
      </w:r>
      <w:r w:rsidR="001069F2" w:rsidRPr="009B4D42">
        <w:t xml:space="preserve"> </w:t>
      </w:r>
      <w:r w:rsidR="009B4D42" w:rsidRPr="009B4D42">
        <w:t>3</w:t>
      </w:r>
      <w:r w:rsidR="006F74D0" w:rsidRPr="009B4D42">
        <w:t xml:space="preserve">. smlouvy. </w:t>
      </w:r>
      <w:r w:rsidR="00DB594F" w:rsidRPr="009B4D42">
        <w:t xml:space="preserve">V každé dílčí i v konečné faktuře </w:t>
      </w:r>
      <w:r w:rsidR="00766F76" w:rsidRPr="009B4D42">
        <w:t>příkazník</w:t>
      </w:r>
      <w:r w:rsidR="00DB594F" w:rsidRPr="009B4D42">
        <w:t xml:space="preserve"> uvede fakturovanou část </w:t>
      </w:r>
      <w:r w:rsidR="00766F76" w:rsidRPr="009B4D42">
        <w:t>odměny</w:t>
      </w:r>
      <w:r w:rsidR="00DB594F" w:rsidRPr="009B4D42">
        <w:t xml:space="preserve"> bez DPH a </w:t>
      </w:r>
      <w:r w:rsidR="004A5810" w:rsidRPr="009B4D42">
        <w:t xml:space="preserve">vyčíslí </w:t>
      </w:r>
      <w:r w:rsidR="00DB594F" w:rsidRPr="009B4D42">
        <w:t>DPH stanovenou ve smyslu zákona č. 235/2004 Sb.</w:t>
      </w:r>
      <w:r w:rsidR="009F5A4B" w:rsidRPr="009B4D42">
        <w:t xml:space="preserve">, o dani z přidané hodnoty, </w:t>
      </w:r>
      <w:r w:rsidR="00DB594F" w:rsidRPr="009B4D42">
        <w:t>v</w:t>
      </w:r>
      <w:r w:rsidR="0005463F" w:rsidRPr="009B4D42">
        <w:t>e</w:t>
      </w:r>
      <w:r w:rsidR="003B64BB">
        <w:t> </w:t>
      </w:r>
      <w:r w:rsidR="0005463F" w:rsidRPr="009B4D42">
        <w:t>znění pozdějších předpisů</w:t>
      </w:r>
      <w:r w:rsidR="004A5810" w:rsidRPr="009B4D42">
        <w:t xml:space="preserve"> (dále jen „zákon o DPH“)</w:t>
      </w:r>
      <w:r w:rsidR="00DB594F" w:rsidRPr="009B4D42">
        <w:t xml:space="preserve">. Každá dílčí i konečná faktura dle tohoto článku smlouvy bude obsahovat náležitosti daňového dokladu stanovené zákonem </w:t>
      </w:r>
      <w:r w:rsidR="004A5810" w:rsidRPr="009B4D42">
        <w:t>o DPH</w:t>
      </w:r>
      <w:r w:rsidR="00DB594F" w:rsidRPr="009B4D42">
        <w:t xml:space="preserve"> a zákonem č. 563/1991 Sb.</w:t>
      </w:r>
      <w:r w:rsidR="00475D49" w:rsidRPr="009B4D42">
        <w:t>,</w:t>
      </w:r>
      <w:r w:rsidR="00DB594F" w:rsidRPr="009B4D42">
        <w:t xml:space="preserve"> o účetnictví, v</w:t>
      </w:r>
      <w:r w:rsidR="0083129C" w:rsidRPr="009B4D42">
        <w:t>e znění pozdějších předpisů</w:t>
      </w:r>
      <w:r w:rsidR="00DB594F" w:rsidRPr="009B4D42">
        <w:t>.</w:t>
      </w:r>
      <w:r w:rsidR="00DA7F5A" w:rsidRPr="009B4D42">
        <w:t xml:space="preserve"> </w:t>
      </w:r>
    </w:p>
    <w:p w14:paraId="34EA668B" w14:textId="77777777" w:rsidR="00567361" w:rsidRDefault="00A57F71" w:rsidP="00484845">
      <w:pPr>
        <w:pStyle w:val="Zkladntext"/>
        <w:numPr>
          <w:ilvl w:val="0"/>
          <w:numId w:val="7"/>
        </w:numPr>
        <w:tabs>
          <w:tab w:val="clear" w:pos="624"/>
          <w:tab w:val="num" w:pos="567"/>
        </w:tabs>
        <w:spacing w:after="120" w:line="276" w:lineRule="auto"/>
        <w:ind w:left="567" w:right="-45" w:hanging="567"/>
      </w:pPr>
      <w:r>
        <w:t xml:space="preserve">V případě, že daňový doklad nebude obsahovat správné údaje či bude neúplný, je příkazce oprávněn daňový doklad vrátit ve lhůtě jeho splatnosti </w:t>
      </w:r>
      <w:r w:rsidR="00E75BC9">
        <w:t>s</w:t>
      </w:r>
      <w:r>
        <w:t xml:space="preserve"> uvedením, v čem spatřuje neprávnost či </w:t>
      </w:r>
      <w:r>
        <w:lastRenderedPageBreak/>
        <w:t>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14:paraId="2A70962E" w14:textId="3A9C4116" w:rsidR="00473266" w:rsidRPr="00447535" w:rsidRDefault="00473266" w:rsidP="00332CE1">
      <w:pPr>
        <w:pStyle w:val="Zkladntext"/>
        <w:numPr>
          <w:ilvl w:val="0"/>
          <w:numId w:val="7"/>
        </w:numPr>
        <w:tabs>
          <w:tab w:val="clear" w:pos="624"/>
          <w:tab w:val="num" w:pos="567"/>
        </w:tabs>
        <w:spacing w:line="276" w:lineRule="auto"/>
        <w:ind w:left="567" w:hanging="567"/>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v průběhu platnosti tohoto smluvního vztahu na základě informace od</w:t>
      </w:r>
      <w:r w:rsidR="00C3758E">
        <w:t> </w:t>
      </w:r>
      <w:r w:rsidR="004C576D">
        <w:t>příkazníka</w:t>
      </w:r>
      <w:r w:rsidRPr="00447535">
        <w:t xml:space="preserve"> či na základě vlastního šetření zjistí, že se </w:t>
      </w:r>
      <w:r w:rsidR="00231C17">
        <w:t>příkazník</w:t>
      </w:r>
      <w:r w:rsidRPr="00447535">
        <w:t xml:space="preserve"> stal nespolehlivým plátcem ve</w:t>
      </w:r>
      <w:r w:rsidR="00C3758E">
        <w:t> </w:t>
      </w:r>
      <w:r w:rsidRPr="00447535">
        <w:t xml:space="preserve">smyslu § 106a zákona o DPH, souhlasí obě smluvní strany s tím, že </w:t>
      </w:r>
      <w:r w:rsidR="00B91AB0">
        <w:t>příkazce</w:t>
      </w:r>
      <w:r w:rsidRPr="00447535">
        <w:t xml:space="preserve"> uhradí za</w:t>
      </w:r>
      <w:r w:rsidR="00C3758E">
        <w:t>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14:paraId="3B101A1C" w14:textId="77777777" w:rsidR="003B6A0B" w:rsidRPr="000400AC" w:rsidRDefault="003B6A0B" w:rsidP="00BE698A">
      <w:pPr>
        <w:pStyle w:val="BodyText21"/>
        <w:widowControl/>
        <w:spacing w:line="276" w:lineRule="auto"/>
        <w:ind w:left="624"/>
      </w:pPr>
    </w:p>
    <w:p w14:paraId="73C67E88" w14:textId="77777777" w:rsidR="006F74D0" w:rsidRPr="00A55048" w:rsidRDefault="006F74D0" w:rsidP="00194B28">
      <w:pPr>
        <w:widowControl w:val="0"/>
        <w:tabs>
          <w:tab w:val="left" w:pos="9072"/>
        </w:tabs>
        <w:spacing w:after="120" w:line="276" w:lineRule="auto"/>
        <w:ind w:right="284"/>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5EDF998A" w14:textId="09CE4D4B" w:rsidR="00973ADE" w:rsidRDefault="004D0BE7" w:rsidP="00EB1E5F">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se zavazuje</w:t>
      </w:r>
      <w:r w:rsidR="00EB1E5F">
        <w:t>,</w:t>
      </w:r>
      <w:r w:rsidR="006F74D0" w:rsidRPr="00A55048">
        <w:t xml:space="preserv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14:paraId="28A0B19F" w14:textId="04AE60CD" w:rsidR="006F74D0" w:rsidRPr="00973ADE" w:rsidRDefault="00973ADE" w:rsidP="00EB1E5F">
      <w:pPr>
        <w:widowControl w:val="0"/>
        <w:numPr>
          <w:ilvl w:val="0"/>
          <w:numId w:val="8"/>
        </w:numPr>
        <w:tabs>
          <w:tab w:val="clear" w:pos="624"/>
          <w:tab w:val="num" w:pos="567"/>
        </w:tabs>
        <w:spacing w:after="120" w:line="276" w:lineRule="auto"/>
        <w:ind w:left="567" w:right="-45" w:hanging="567"/>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C3758E">
        <w:rPr>
          <w:sz w:val="22"/>
          <w:szCs w:val="22"/>
        </w:rPr>
        <w:t>, ve</w:t>
      </w:r>
      <w:r w:rsidR="002E3DCF">
        <w:rPr>
          <w:sz w:val="22"/>
          <w:szCs w:val="22"/>
        </w:rPr>
        <w:t> </w:t>
      </w:r>
      <w:r w:rsidR="00C3758E">
        <w:rPr>
          <w:sz w:val="22"/>
          <w:szCs w:val="22"/>
        </w:rPr>
        <w:t>znění pozdějších předpisů</w:t>
      </w:r>
      <w:r w:rsidRPr="00A13274">
        <w:rPr>
          <w:sz w:val="22"/>
          <w:szCs w:val="22"/>
        </w:rPr>
        <w:t>.</w:t>
      </w:r>
      <w:r w:rsidR="006F74D0" w:rsidRPr="00A55048">
        <w:t xml:space="preserve"> </w:t>
      </w:r>
    </w:p>
    <w:p w14:paraId="0058DEFE" w14:textId="4EF3A7DA" w:rsidR="00717037" w:rsidRDefault="00717037" w:rsidP="00EB1E5F">
      <w:pPr>
        <w:pStyle w:val="Textvbloku"/>
        <w:numPr>
          <w:ilvl w:val="0"/>
          <w:numId w:val="8"/>
        </w:numPr>
        <w:tabs>
          <w:tab w:val="clear" w:pos="624"/>
          <w:tab w:val="num" w:pos="567"/>
        </w:tabs>
        <w:spacing w:after="120" w:line="276" w:lineRule="auto"/>
        <w:ind w:left="567" w:right="-45" w:hanging="567"/>
      </w:pPr>
      <w:r>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14:paraId="09DC950E" w14:textId="5347430B" w:rsidR="006F74D0" w:rsidRPr="00A55048" w:rsidRDefault="004D0BE7" w:rsidP="00EB1E5F">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II. smlouvy a jenž by mohly mít vliv na zadání pokynů nebo změnu pokynů </w:t>
      </w:r>
      <w:r>
        <w:t>příkazce</w:t>
      </w:r>
      <w:r w:rsidR="006F74D0" w:rsidRPr="00A55048">
        <w:t>.</w:t>
      </w:r>
    </w:p>
    <w:p w14:paraId="6660EEF2" w14:textId="226D0FD6" w:rsidR="006F74D0" w:rsidRPr="00A55048" w:rsidRDefault="00C3758E" w:rsidP="00EB3D87">
      <w:pPr>
        <w:pStyle w:val="Textvbloku"/>
        <w:tabs>
          <w:tab w:val="num" w:pos="567"/>
        </w:tabs>
        <w:spacing w:after="120" w:line="276" w:lineRule="auto"/>
        <w:ind w:left="567" w:right="-45" w:hanging="567"/>
      </w:pPr>
      <w:r>
        <w:tab/>
      </w:r>
      <w:r w:rsidR="006F74D0" w:rsidRPr="00A55048">
        <w:t xml:space="preserve">Podá-li </w:t>
      </w:r>
      <w:r w:rsidR="004D0BE7">
        <w:t>příkazce</w:t>
      </w:r>
      <w:r w:rsidR="006F74D0" w:rsidRPr="00A55048">
        <w:t xml:space="preserve"> </w:t>
      </w:r>
      <w:r w:rsidR="004D0BE7">
        <w:t>příkazníkovi</w:t>
      </w:r>
      <w:r w:rsidR="006F74D0" w:rsidRPr="00A55048">
        <w:t xml:space="preserve"> nevhodné, neúplné, neúčelné pokyny nebo pokyny odporující obecně závazným právním předpisům, je </w:t>
      </w:r>
      <w:r w:rsidR="004D0BE7">
        <w:t>příkazník</w:t>
      </w:r>
      <w:r w:rsidR="006F74D0" w:rsidRPr="00A55048">
        <w:t xml:space="preserve"> povinen na tyto skutečnosti </w:t>
      </w:r>
      <w:r w:rsidR="004D0BE7">
        <w:t>příkazce</w:t>
      </w:r>
      <w:r w:rsidR="006F74D0" w:rsidRPr="00A55048">
        <w:t xml:space="preserve"> bezodkladně</w:t>
      </w:r>
      <w:r w:rsidR="004D0BE7">
        <w:t>, např.</w:t>
      </w:r>
      <w:r w:rsidR="000E1E4B">
        <w:t xml:space="preserve"> </w:t>
      </w:r>
      <w:r w:rsidR="006F74D0" w:rsidRPr="00A55048">
        <w:t>ústně</w:t>
      </w:r>
      <w:r w:rsidR="004D0BE7">
        <w:t>,</w:t>
      </w:r>
      <w:r w:rsidR="006F74D0" w:rsidRPr="00A55048">
        <w:t xml:space="preserve"> a následně do pěti pracovních dnů písemně upozornit, a to včetně podání vysvětlení</w:t>
      </w:r>
      <w:r w:rsidR="00475D49">
        <w:t>,</w:t>
      </w:r>
      <w:r w:rsidR="006F74D0" w:rsidRPr="00A55048">
        <w:t xml:space="preserve"> v čem dle názoru </w:t>
      </w:r>
      <w:r w:rsidR="004D0BE7">
        <w:t>příkazníka</w:t>
      </w:r>
      <w:r w:rsidR="006F74D0" w:rsidRPr="00A55048">
        <w:t xml:space="preserve"> nevhodnost, neúplnost, neúčelnost či protiprávnost (určení ustanovení obecně závazného právního předpisu, který je porušován) pokynu spočívá.</w:t>
      </w:r>
    </w:p>
    <w:p w14:paraId="4DFCF84C" w14:textId="297495A3" w:rsidR="006F74D0" w:rsidRPr="00A55048" w:rsidRDefault="00416F94" w:rsidP="00EB1E5F">
      <w:pPr>
        <w:pStyle w:val="Textvbloku"/>
        <w:tabs>
          <w:tab w:val="num" w:pos="567"/>
        </w:tabs>
        <w:spacing w:after="120" w:line="276" w:lineRule="auto"/>
        <w:ind w:left="567" w:right="-45" w:hanging="567"/>
      </w:pPr>
      <w:r>
        <w:tab/>
      </w:r>
      <w:r w:rsidR="006F74D0" w:rsidRPr="00A55048">
        <w:t xml:space="preserve">Bude-li </w:t>
      </w:r>
      <w:r w:rsidR="004D0BE7">
        <w:t>příkazce</w:t>
      </w:r>
      <w:r w:rsidR="006F74D0" w:rsidRPr="00A55048">
        <w:t xml:space="preserve"> na podaných pokynech trvat, je </w:t>
      </w:r>
      <w:r w:rsidR="004D0BE7">
        <w:t>příkazník</w:t>
      </w:r>
      <w:r w:rsidR="006F74D0" w:rsidRPr="00A55048">
        <w:t xml:space="preserve"> povinen pokračovat v</w:t>
      </w:r>
      <w:r w:rsidR="00A90685">
        <w:t xml:space="preserve"> </w:t>
      </w:r>
      <w:r w:rsidR="004D0BE7">
        <w:t>poskytování služeb</w:t>
      </w:r>
      <w:r w:rsidR="006F74D0" w:rsidRPr="00A55048">
        <w:t xml:space="preserve"> dle článku II. smlouvy dle původních pokynů </w:t>
      </w:r>
      <w:r w:rsidR="004D0BE7">
        <w:t>příkazce</w:t>
      </w:r>
      <w:r w:rsidR="006F74D0" w:rsidRPr="00A55048">
        <w:t xml:space="preserve"> a současně </w:t>
      </w:r>
      <w:r w:rsidR="004D0BE7">
        <w:t xml:space="preserve">je oprávněn </w:t>
      </w:r>
      <w:r w:rsidR="006F74D0" w:rsidRPr="00A55048">
        <w:t xml:space="preserve">písemně požadovat po </w:t>
      </w:r>
      <w:r w:rsidR="004D0BE7">
        <w:t>příkazci</w:t>
      </w:r>
      <w:r w:rsidR="006F74D0" w:rsidRPr="00A55048">
        <w:t xml:space="preserve">, aby setrvání na původních pokynech </w:t>
      </w:r>
      <w:r w:rsidR="004D0BE7">
        <w:t>příkazníkovi</w:t>
      </w:r>
      <w:r w:rsidR="006F74D0" w:rsidRPr="00A55048">
        <w:t xml:space="preserve"> písemně potvrdil</w:t>
      </w:r>
      <w:r w:rsidR="00A90685">
        <w:t>.</w:t>
      </w:r>
    </w:p>
    <w:p w14:paraId="12E4AC20" w14:textId="0F6FA344" w:rsidR="00F73D44" w:rsidRDefault="006F74D0" w:rsidP="00EB1E5F">
      <w:pPr>
        <w:pStyle w:val="Textvbloku"/>
        <w:numPr>
          <w:ilvl w:val="0"/>
          <w:numId w:val="8"/>
        </w:numPr>
        <w:tabs>
          <w:tab w:val="clear" w:pos="624"/>
          <w:tab w:val="num" w:pos="567"/>
        </w:tabs>
        <w:spacing w:after="120" w:line="276" w:lineRule="auto"/>
        <w:ind w:left="567" w:right="-45" w:hanging="567"/>
      </w:pPr>
      <w:r w:rsidRPr="00A55048">
        <w:lastRenderedPageBreak/>
        <w:t xml:space="preserve">Od písemných pokynů </w:t>
      </w:r>
      <w:r w:rsidR="004D0BE7">
        <w:t>příkazce</w:t>
      </w:r>
      <w:r w:rsidRPr="00A55048">
        <w:t xml:space="preserve"> se může </w:t>
      </w:r>
      <w:r w:rsidR="004D0BE7">
        <w:t>příkazník</w:t>
      </w:r>
      <w:r w:rsidRPr="00A55048">
        <w:t xml:space="preserve"> odchýlit pouze v případě, je-li to naléhavě nutné 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w:t>
      </w:r>
      <w:r w:rsidR="008F707F">
        <w:t xml:space="preserve"> </w:t>
      </w:r>
      <w:r w:rsidRPr="00A55048">
        <w:t xml:space="preserve">kdy k takovému odchýlení od písemných pokynů </w:t>
      </w:r>
      <w:r w:rsidR="007B68BD">
        <w:t>příkazce</w:t>
      </w:r>
      <w:r w:rsidRPr="00A55048">
        <w:t xml:space="preserve"> došlo.</w:t>
      </w:r>
    </w:p>
    <w:p w14:paraId="061D6280" w14:textId="77777777" w:rsidR="006F74D0" w:rsidRDefault="005E4968" w:rsidP="00EB1E5F">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14:paraId="4D7C38C9" w14:textId="77777777" w:rsidR="006F74D0" w:rsidRDefault="005E4968" w:rsidP="00EB1E5F">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14:paraId="2ED5D575" w14:textId="77777777" w:rsidR="006F74D0" w:rsidRDefault="00080E36" w:rsidP="00EB3D87">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043FB664" w14:textId="300AE2EF" w:rsidR="006F74D0" w:rsidRPr="00A55048" w:rsidRDefault="00080E36" w:rsidP="00EB1E5F">
      <w:pPr>
        <w:pStyle w:val="Textvbloku"/>
        <w:numPr>
          <w:ilvl w:val="0"/>
          <w:numId w:val="8"/>
        </w:numPr>
        <w:tabs>
          <w:tab w:val="clear" w:pos="624"/>
        </w:tabs>
        <w:spacing w:line="276" w:lineRule="auto"/>
        <w:ind w:left="567" w:hanging="567"/>
      </w:pPr>
      <w:r>
        <w:t>Příkazník</w:t>
      </w:r>
      <w:r w:rsidR="006F74D0" w:rsidRPr="00A55048">
        <w:t xml:space="preserve"> neodpovídá:</w:t>
      </w:r>
    </w:p>
    <w:p w14:paraId="1B44C21E" w14:textId="69764457" w:rsidR="006F74D0" w:rsidRPr="00A55048" w:rsidRDefault="00EB1E5F" w:rsidP="00EB1E5F">
      <w:pPr>
        <w:pStyle w:val="Textvbloku"/>
        <w:numPr>
          <w:ilvl w:val="0"/>
          <w:numId w:val="1"/>
        </w:numPr>
        <w:tabs>
          <w:tab w:val="clear" w:pos="1080"/>
        </w:tabs>
        <w:spacing w:line="276" w:lineRule="auto"/>
        <w:ind w:left="993" w:hanging="273"/>
      </w:pPr>
      <w:r>
        <w:t xml:space="preserve">za </w:t>
      </w:r>
      <w:r w:rsidR="006F74D0" w:rsidRPr="00A55048">
        <w:t xml:space="preserve">škody vzniklé v důsledku jednání třetích osob či vzniklé živelnými událostmi, pokud </w:t>
      </w:r>
      <w:r w:rsidR="00080E36">
        <w:t>příkazník</w:t>
      </w:r>
      <w:r w:rsidR="006F74D0" w:rsidRPr="00A55048">
        <w:t xml:space="preserve"> učinil veškerá jednání, kter</w:t>
      </w:r>
      <w:r w:rsidR="00EE6E85">
        <w:t>á</w:t>
      </w:r>
      <w:r w:rsidR="006F74D0" w:rsidRPr="00A55048">
        <w:t xml:space="preserve"> byl</w:t>
      </w:r>
      <w:r w:rsidR="00EE6E85">
        <w:t>a</w:t>
      </w:r>
      <w:r w:rsidR="006F74D0" w:rsidRPr="00A55048">
        <w:t xml:space="preserve"> nezbytn</w:t>
      </w:r>
      <w:r w:rsidR="00EE6E85">
        <w:t>á</w:t>
      </w:r>
      <w:r w:rsidR="006F74D0" w:rsidRPr="00A55048">
        <w:t xml:space="preserve"> k tomu, aby </w:t>
      </w:r>
      <w:r w:rsidR="003908A9" w:rsidRPr="00A55048">
        <w:t>škoda nevznikla</w:t>
      </w:r>
      <w:r w:rsidR="006F74D0" w:rsidRPr="00A55048">
        <w:t xml:space="preserve">, resp. aby výše škody byla minimalizována; </w:t>
      </w:r>
    </w:p>
    <w:p w14:paraId="37D7BDAF" w14:textId="48FB3AF1" w:rsidR="006F74D0" w:rsidRDefault="00EB1E5F" w:rsidP="00EB1E5F">
      <w:pPr>
        <w:pStyle w:val="Textvbloku"/>
        <w:numPr>
          <w:ilvl w:val="0"/>
          <w:numId w:val="1"/>
        </w:numPr>
        <w:tabs>
          <w:tab w:val="clear" w:pos="1080"/>
        </w:tabs>
        <w:spacing w:line="276" w:lineRule="auto"/>
        <w:ind w:left="993" w:hanging="273"/>
      </w:pPr>
      <w:r>
        <w:t xml:space="preserve">za </w:t>
      </w:r>
      <w:r w:rsidR="006F74D0" w:rsidRPr="00A55048">
        <w:t xml:space="preserve">škody vzniklé v důsledku nečinnosti nebo zavinění ze strany </w:t>
      </w:r>
      <w:r w:rsidR="00080E36">
        <w:t>příkazce</w:t>
      </w:r>
      <w:r w:rsidR="00A90685">
        <w:t>,</w:t>
      </w:r>
    </w:p>
    <w:p w14:paraId="6A94B2AC" w14:textId="6016E88A" w:rsidR="00170C30" w:rsidRDefault="00EB1E5F" w:rsidP="00EB1E5F">
      <w:pPr>
        <w:pStyle w:val="Textvbloku"/>
        <w:numPr>
          <w:ilvl w:val="0"/>
          <w:numId w:val="1"/>
        </w:numPr>
        <w:tabs>
          <w:tab w:val="clear" w:pos="1080"/>
        </w:tabs>
        <w:spacing w:after="120" w:line="276" w:lineRule="auto"/>
        <w:ind w:left="992" w:right="-45" w:hanging="272"/>
      </w:pPr>
      <w:r>
        <w:t xml:space="preserve">za </w:t>
      </w:r>
      <w:r w:rsidR="00A90685">
        <w:t xml:space="preserve">škody, pokud příkazce </w:t>
      </w:r>
      <w:r w:rsidR="007017B1">
        <w:t>trvá na pokynech dle článku IV</w:t>
      </w:r>
      <w:r w:rsidR="00D47268">
        <w:t>.</w:t>
      </w:r>
      <w:r w:rsidR="007017B1">
        <w:t xml:space="preserve"> odst. 4.</w:t>
      </w:r>
      <w:r w:rsidR="00973ADE">
        <w:t>4</w:t>
      </w:r>
      <w:r w:rsidR="007017B1">
        <w:t>.</w:t>
      </w:r>
      <w:r>
        <w:t xml:space="preserve">, </w:t>
      </w:r>
      <w:r w:rsidR="007017B1">
        <w:t>a</w:t>
      </w:r>
      <w:r>
        <w:t xml:space="preserve"> </w:t>
      </w:r>
      <w:r w:rsidR="007017B1">
        <w:t>byl na</w:t>
      </w:r>
      <w:r w:rsidR="000E1E4B">
        <w:t xml:space="preserve"> jejich nevhodnost, neúplnost, </w:t>
      </w:r>
      <w:r w:rsidR="007017B1">
        <w:t xml:space="preserve">neúčelnost či protiprávnost příkazníkem upozorněn. </w:t>
      </w:r>
    </w:p>
    <w:p w14:paraId="790AF850" w14:textId="77777777" w:rsidR="00436021" w:rsidRPr="00A55048" w:rsidRDefault="00080E36" w:rsidP="00EB1E5F">
      <w:pPr>
        <w:pStyle w:val="Textvbloku"/>
        <w:numPr>
          <w:ilvl w:val="0"/>
          <w:numId w:val="8"/>
        </w:numPr>
        <w:tabs>
          <w:tab w:val="clear" w:pos="624"/>
          <w:tab w:val="num" w:pos="567"/>
        </w:tabs>
        <w:spacing w:after="120" w:line="276" w:lineRule="auto"/>
        <w:ind w:left="567" w:right="-45" w:hanging="567"/>
      </w:pPr>
      <w:r>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14:paraId="5023696B" w14:textId="0823CEE8" w:rsidR="00C8466B" w:rsidRDefault="008F707F" w:rsidP="00142E68">
      <w:pPr>
        <w:widowControl w:val="0"/>
        <w:numPr>
          <w:ilvl w:val="0"/>
          <w:numId w:val="8"/>
        </w:numPr>
        <w:tabs>
          <w:tab w:val="clear" w:pos="624"/>
          <w:tab w:val="num" w:pos="567"/>
        </w:tabs>
        <w:spacing w:after="120" w:line="276" w:lineRule="auto"/>
        <w:ind w:left="567" w:right="-45" w:hanging="567"/>
        <w:jc w:val="both"/>
        <w:rPr>
          <w:snapToGrid w:val="0"/>
          <w:sz w:val="22"/>
          <w:szCs w:val="22"/>
        </w:rPr>
      </w:pPr>
      <w:r w:rsidRPr="008F707F">
        <w:rPr>
          <w:snapToGrid w:val="0"/>
          <w:sz w:val="22"/>
          <w:szCs w:val="22"/>
        </w:rPr>
        <w:t>Příkazník se zavazuje poskytovat služby dle smlouvy pouze osobou s osvědčením o autorizaci v</w:t>
      </w:r>
      <w:r w:rsidR="00142E68">
        <w:rPr>
          <w:snapToGrid w:val="0"/>
          <w:sz w:val="22"/>
          <w:szCs w:val="22"/>
        </w:rPr>
        <w:t> </w:t>
      </w:r>
      <w:r w:rsidRPr="008F707F">
        <w:rPr>
          <w:snapToGrid w:val="0"/>
          <w:sz w:val="22"/>
          <w:szCs w:val="22"/>
        </w:rPr>
        <w:t>oboru pozemních staveb podle zákona č. 360/1992 Sb., o výkonu povolání autorizovaných architektů a o výkonu povolání autorizovaných inženýrů a techniků činných ve výstavbě, ve</w:t>
      </w:r>
      <w:r w:rsidR="00142E68">
        <w:rPr>
          <w:snapToGrid w:val="0"/>
          <w:sz w:val="22"/>
          <w:szCs w:val="22"/>
        </w:rPr>
        <w:t> z</w:t>
      </w:r>
      <w:r w:rsidRPr="008F707F">
        <w:rPr>
          <w:snapToGrid w:val="0"/>
          <w:sz w:val="22"/>
          <w:szCs w:val="22"/>
        </w:rPr>
        <w:t>nění pozdějších předpisů</w:t>
      </w:r>
      <w:r w:rsidR="00142E68">
        <w:rPr>
          <w:snapToGrid w:val="0"/>
          <w:sz w:val="22"/>
          <w:szCs w:val="22"/>
        </w:rPr>
        <w:t>.</w:t>
      </w:r>
    </w:p>
    <w:p w14:paraId="74E09E2C" w14:textId="59E6D420" w:rsidR="00FD3650" w:rsidRPr="00142E68" w:rsidRDefault="00FD3650" w:rsidP="00417E3F">
      <w:pPr>
        <w:pStyle w:val="Zkladntextodsazen"/>
        <w:numPr>
          <w:ilvl w:val="0"/>
          <w:numId w:val="8"/>
        </w:numPr>
        <w:tabs>
          <w:tab w:val="clear" w:pos="624"/>
          <w:tab w:val="num" w:pos="567"/>
        </w:tabs>
        <w:spacing w:after="120" w:line="276" w:lineRule="auto"/>
        <w:ind w:left="567" w:hanging="567"/>
        <w:rPr>
          <w:snapToGrid w:val="0"/>
          <w:sz w:val="22"/>
          <w:szCs w:val="22"/>
        </w:rPr>
      </w:pPr>
      <w:r w:rsidRPr="00142E68">
        <w:rPr>
          <w:sz w:val="22"/>
          <w:szCs w:val="22"/>
        </w:rPr>
        <w:t>Příkazník je povinen archivovat veškerou dokumentaci související s akcí po dobu 10 let od finančního ukončení akce, přičemž se lhůta začíná počítat od 1. roku následujícího po</w:t>
      </w:r>
      <w:r w:rsidR="00142E68" w:rsidRPr="00142E68">
        <w:rPr>
          <w:sz w:val="22"/>
          <w:szCs w:val="22"/>
        </w:rPr>
        <w:t> </w:t>
      </w:r>
      <w:r w:rsidR="007232F1" w:rsidRPr="00142E68">
        <w:rPr>
          <w:sz w:val="22"/>
          <w:szCs w:val="22"/>
        </w:rPr>
        <w:t>ukončení stavebních prací</w:t>
      </w:r>
      <w:r w:rsidRPr="00142E68">
        <w:rPr>
          <w:sz w:val="22"/>
          <w:szCs w:val="22"/>
        </w:rPr>
        <w:t>. Pokud je v českých právních předpisech stanovena lhůta delší, musí být použita pro úschovu delší lhůta.</w:t>
      </w:r>
    </w:p>
    <w:p w14:paraId="2484CE4D" w14:textId="77777777" w:rsidR="00AA3BD7" w:rsidRDefault="00AA3BD7" w:rsidP="00EB3D87">
      <w:pPr>
        <w:widowControl w:val="0"/>
        <w:spacing w:line="276" w:lineRule="auto"/>
        <w:ind w:left="720" w:right="-48"/>
        <w:jc w:val="center"/>
      </w:pPr>
    </w:p>
    <w:p w14:paraId="15EB2895" w14:textId="77777777" w:rsidR="006F74D0" w:rsidRPr="00A55048" w:rsidRDefault="006F74D0" w:rsidP="00E93694">
      <w:pPr>
        <w:widowControl w:val="0"/>
        <w:tabs>
          <w:tab w:val="left" w:pos="9072"/>
        </w:tabs>
        <w:spacing w:after="120" w:line="276" w:lineRule="auto"/>
        <w:ind w:right="284"/>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14:paraId="54205E55" w14:textId="77777777" w:rsidR="006F74D0" w:rsidRDefault="00D6231A" w:rsidP="00E93694">
      <w:pPr>
        <w:pStyle w:val="Textvbloku"/>
        <w:numPr>
          <w:ilvl w:val="0"/>
          <w:numId w:val="9"/>
        </w:numPr>
        <w:tabs>
          <w:tab w:val="clear" w:pos="624"/>
          <w:tab w:val="num" w:pos="567"/>
        </w:tabs>
        <w:spacing w:after="120" w:line="276" w:lineRule="auto"/>
        <w:ind w:left="567" w:right="-45" w:hanging="567"/>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57229283" w14:textId="77777777" w:rsidR="006F74D0" w:rsidRDefault="00D6231A" w:rsidP="00E93694">
      <w:pPr>
        <w:pStyle w:val="Textvbloku"/>
        <w:numPr>
          <w:ilvl w:val="0"/>
          <w:numId w:val="9"/>
        </w:numPr>
        <w:tabs>
          <w:tab w:val="clear" w:pos="624"/>
          <w:tab w:val="num" w:pos="567"/>
        </w:tabs>
        <w:spacing w:after="120" w:line="276" w:lineRule="auto"/>
        <w:ind w:left="567" w:right="-45" w:hanging="567"/>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9A0E0C" w14:textId="77777777" w:rsidR="003E311B" w:rsidRDefault="003E311B" w:rsidP="00332CE1">
      <w:pPr>
        <w:pStyle w:val="Textvbloku"/>
        <w:numPr>
          <w:ilvl w:val="0"/>
          <w:numId w:val="9"/>
        </w:numPr>
        <w:tabs>
          <w:tab w:val="clear" w:pos="624"/>
          <w:tab w:val="num" w:pos="567"/>
        </w:tabs>
        <w:spacing w:line="276" w:lineRule="auto"/>
        <w:ind w:left="567" w:hanging="567"/>
      </w:pPr>
      <w:r>
        <w:t>Příkazce se zavazuje účastnit se jednání, které svolá příkazník z důvodů odsouhlasení postupu příkazníka dle smlouvy (příkazník je povinen oznámit příkazci místo a termín jednání minimálně tři dny předem).</w:t>
      </w:r>
    </w:p>
    <w:p w14:paraId="0519C8CA" w14:textId="77777777" w:rsidR="007444E6" w:rsidRPr="00A55048" w:rsidRDefault="007444E6" w:rsidP="00A35769">
      <w:pPr>
        <w:pStyle w:val="Textvbloku"/>
        <w:spacing w:line="276" w:lineRule="auto"/>
        <w:jc w:val="center"/>
      </w:pPr>
    </w:p>
    <w:p w14:paraId="1E3D758D" w14:textId="77777777" w:rsidR="006F74D0" w:rsidRPr="00A55048" w:rsidRDefault="006F74D0" w:rsidP="00E93694">
      <w:pPr>
        <w:widowControl w:val="0"/>
        <w:tabs>
          <w:tab w:val="left" w:pos="9072"/>
        </w:tabs>
        <w:spacing w:after="120" w:line="276" w:lineRule="auto"/>
        <w:ind w:right="284"/>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5ED9C110" w14:textId="2D4799D0" w:rsidR="00952DDB" w:rsidRPr="00D53174" w:rsidRDefault="00E42A6B" w:rsidP="00FD25B4">
      <w:pPr>
        <w:pStyle w:val="Textvbloku"/>
        <w:numPr>
          <w:ilvl w:val="0"/>
          <w:numId w:val="10"/>
        </w:numPr>
        <w:tabs>
          <w:tab w:val="clear" w:pos="624"/>
          <w:tab w:val="num" w:pos="567"/>
        </w:tabs>
        <w:spacing w:after="120" w:line="276" w:lineRule="auto"/>
        <w:ind w:left="567" w:right="-45" w:hanging="567"/>
      </w:pPr>
      <w:r w:rsidRPr="00D97569">
        <w:t xml:space="preserve">Příkazce a </w:t>
      </w:r>
      <w:r w:rsidR="00480537" w:rsidRPr="00D97569">
        <w:t xml:space="preserve">příkazník </w:t>
      </w:r>
      <w:r w:rsidRPr="00D97569">
        <w:t xml:space="preserve">se dohodli, že poskytování služeb příkazníkem </w:t>
      </w:r>
      <w:r w:rsidR="00197130" w:rsidRPr="00D97569">
        <w:t xml:space="preserve">bude prováděno </w:t>
      </w:r>
      <w:r w:rsidR="00FC4405" w:rsidRPr="00D97569">
        <w:t xml:space="preserve">průběžně v návaznosti na plnění smlouvy o dílo stavby. </w:t>
      </w:r>
      <w:r w:rsidR="00952DDB" w:rsidRPr="00D53174">
        <w:t xml:space="preserve">Stavební práce budou probíhat v předpokládaném termínu </w:t>
      </w:r>
      <w:r w:rsidR="00E93694">
        <w:t>od dubna</w:t>
      </w:r>
      <w:r w:rsidR="00D53174">
        <w:t xml:space="preserve"> </w:t>
      </w:r>
      <w:r w:rsidR="00E51EB7" w:rsidRPr="00D53174">
        <w:t>20</w:t>
      </w:r>
      <w:r w:rsidR="00D91B82" w:rsidRPr="00D53174">
        <w:t>2</w:t>
      </w:r>
      <w:r w:rsidR="00E93694">
        <w:t>3</w:t>
      </w:r>
      <w:r w:rsidR="00E51EB7" w:rsidRPr="00D53174">
        <w:t xml:space="preserve"> </w:t>
      </w:r>
      <w:r w:rsidR="00D53174">
        <w:t xml:space="preserve">do </w:t>
      </w:r>
      <w:r w:rsidR="00E93694">
        <w:t xml:space="preserve">srpna </w:t>
      </w:r>
      <w:r w:rsidR="00E51EB7" w:rsidRPr="00D53174">
        <w:t>202</w:t>
      </w:r>
      <w:r w:rsidR="00E93694">
        <w:t>3</w:t>
      </w:r>
      <w:r w:rsidR="00E51EB7" w:rsidRPr="00D53174">
        <w:t>.</w:t>
      </w:r>
      <w:r w:rsidR="00952DDB" w:rsidRPr="00D53174">
        <w:t xml:space="preserve"> Konkrétní termíny předání staveniště zhotoviteli, předání řádně provedeného díla budou stanoveny po ukončení zadávacího řízení s názvem </w:t>
      </w:r>
      <w:r w:rsidR="00D97569" w:rsidRPr="00D53174">
        <w:rPr>
          <w:b/>
        </w:rPr>
        <w:t xml:space="preserve">„Generel Karlovarské krajské nemocnice 1. etapa – Demolice </w:t>
      </w:r>
      <w:r w:rsidR="00FD25B4">
        <w:rPr>
          <w:b/>
        </w:rPr>
        <w:t>objektu M</w:t>
      </w:r>
      <w:r w:rsidR="00D97569" w:rsidRPr="00D53174">
        <w:rPr>
          <w:b/>
        </w:rPr>
        <w:t>“</w:t>
      </w:r>
      <w:r w:rsidR="00BD2BB9" w:rsidRPr="00D53174">
        <w:rPr>
          <w:b/>
        </w:rPr>
        <w:t>.</w:t>
      </w:r>
    </w:p>
    <w:p w14:paraId="2003DF0C" w14:textId="539C7FF8" w:rsidR="00FC4405" w:rsidRPr="005162ED" w:rsidRDefault="00FC4405" w:rsidP="002553A2">
      <w:pPr>
        <w:pStyle w:val="Odstavecseseznamem"/>
        <w:numPr>
          <w:ilvl w:val="0"/>
          <w:numId w:val="10"/>
        </w:numPr>
        <w:tabs>
          <w:tab w:val="clear" w:pos="624"/>
          <w:tab w:val="num" w:pos="567"/>
        </w:tabs>
        <w:spacing w:after="120" w:line="276" w:lineRule="auto"/>
        <w:ind w:left="567" w:hanging="567"/>
        <w:contextualSpacing w:val="0"/>
        <w:jc w:val="both"/>
        <w:rPr>
          <w:sz w:val="22"/>
          <w:szCs w:val="22"/>
        </w:rPr>
      </w:pPr>
      <w:r w:rsidRPr="005162ED">
        <w:rPr>
          <w:sz w:val="22"/>
          <w:szCs w:val="22"/>
        </w:rPr>
        <w:t xml:space="preserve">Výkon inženýrské činnosti bude ukončen po řádném </w:t>
      </w:r>
      <w:r w:rsidR="00864723">
        <w:rPr>
          <w:sz w:val="22"/>
          <w:szCs w:val="22"/>
        </w:rPr>
        <w:t>dokončení</w:t>
      </w:r>
      <w:r w:rsidRPr="005162ED">
        <w:rPr>
          <w:sz w:val="22"/>
          <w:szCs w:val="22"/>
        </w:rPr>
        <w:t xml:space="preserve"> stavby</w:t>
      </w:r>
      <w:r w:rsidR="001F68A0" w:rsidRPr="005162ED">
        <w:rPr>
          <w:sz w:val="22"/>
          <w:szCs w:val="22"/>
        </w:rPr>
        <w:t>,</w:t>
      </w:r>
      <w:r w:rsidRPr="005162ED">
        <w:rPr>
          <w:sz w:val="22"/>
          <w:szCs w:val="22"/>
        </w:rPr>
        <w:t xml:space="preserve"> odevzdání všech dokladů souvisejících s realizací stavby</w:t>
      </w:r>
      <w:r w:rsidR="001F68A0" w:rsidRPr="005162ED">
        <w:rPr>
          <w:sz w:val="22"/>
          <w:szCs w:val="22"/>
        </w:rPr>
        <w:t xml:space="preserve"> a odstranění všech vad a nedodělků</w:t>
      </w:r>
      <w:r w:rsidRPr="005162ED">
        <w:rPr>
          <w:sz w:val="22"/>
          <w:szCs w:val="22"/>
        </w:rPr>
        <w:t>.</w:t>
      </w:r>
      <w:r w:rsidR="001F68A0" w:rsidRPr="005162ED">
        <w:rPr>
          <w:sz w:val="22"/>
          <w:szCs w:val="22"/>
        </w:rPr>
        <w:t xml:space="preserve"> Pro odstranění pochybností se smluvní strany dohodly, že </w:t>
      </w:r>
      <w:r w:rsidR="00C872D8" w:rsidRPr="005162ED">
        <w:rPr>
          <w:sz w:val="22"/>
          <w:szCs w:val="22"/>
        </w:rPr>
        <w:t>vady a nedodělky budou považovány za odstraněné dnem podepsání Zápisu o odstranění vad a nedodělků.</w:t>
      </w:r>
      <w:r w:rsidRPr="005162ED">
        <w:rPr>
          <w:sz w:val="22"/>
          <w:szCs w:val="22"/>
        </w:rPr>
        <w:t xml:space="preserve"> </w:t>
      </w:r>
    </w:p>
    <w:p w14:paraId="0B044281" w14:textId="15FFFF0C" w:rsidR="00A0418E" w:rsidRDefault="00FC4405" w:rsidP="00FD25B4">
      <w:pPr>
        <w:pStyle w:val="Odstavecseseznamem"/>
        <w:numPr>
          <w:ilvl w:val="0"/>
          <w:numId w:val="10"/>
        </w:numPr>
        <w:tabs>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hanging="567"/>
        <w:contextualSpacing w:val="0"/>
        <w:jc w:val="both"/>
      </w:pPr>
      <w:r w:rsidRPr="00864723">
        <w:rPr>
          <w:sz w:val="22"/>
          <w:szCs w:val="22"/>
        </w:rPr>
        <w:t xml:space="preserve">Místem plnění je </w:t>
      </w:r>
      <w:r w:rsidR="004018D2" w:rsidRPr="00864723">
        <w:rPr>
          <w:sz w:val="22"/>
          <w:szCs w:val="22"/>
        </w:rPr>
        <w:t xml:space="preserve">stavba </w:t>
      </w:r>
      <w:r w:rsidR="00472C16" w:rsidRPr="00864723">
        <w:rPr>
          <w:sz w:val="22"/>
          <w:szCs w:val="22"/>
        </w:rPr>
        <w:t xml:space="preserve">„Generel Karlovarské krajské nemocnice </w:t>
      </w:r>
      <w:r w:rsidR="00864723" w:rsidRPr="00864723">
        <w:rPr>
          <w:sz w:val="22"/>
          <w:szCs w:val="22"/>
        </w:rPr>
        <w:t xml:space="preserve">1. etapa </w:t>
      </w:r>
      <w:r w:rsidR="00472C16" w:rsidRPr="00864723">
        <w:rPr>
          <w:sz w:val="22"/>
          <w:szCs w:val="22"/>
        </w:rPr>
        <w:t xml:space="preserve">– </w:t>
      </w:r>
      <w:r w:rsidR="00864723" w:rsidRPr="00864723">
        <w:rPr>
          <w:sz w:val="22"/>
          <w:szCs w:val="22"/>
        </w:rPr>
        <w:t>D</w:t>
      </w:r>
      <w:r w:rsidR="00472C16" w:rsidRPr="00864723">
        <w:rPr>
          <w:sz w:val="22"/>
          <w:szCs w:val="22"/>
        </w:rPr>
        <w:t xml:space="preserve">emolice </w:t>
      </w:r>
      <w:r w:rsidR="00FD25B4">
        <w:rPr>
          <w:sz w:val="22"/>
          <w:szCs w:val="22"/>
        </w:rPr>
        <w:t>objektu M</w:t>
      </w:r>
      <w:r w:rsidR="00472C16" w:rsidRPr="00864723">
        <w:rPr>
          <w:sz w:val="22"/>
          <w:szCs w:val="22"/>
        </w:rPr>
        <w:t>“</w:t>
      </w:r>
      <w:r w:rsidR="00864723" w:rsidRPr="00864723">
        <w:rPr>
          <w:sz w:val="22"/>
          <w:szCs w:val="22"/>
        </w:rPr>
        <w:t xml:space="preserve"> v areál</w:t>
      </w:r>
      <w:r w:rsidR="00864723">
        <w:rPr>
          <w:sz w:val="22"/>
          <w:szCs w:val="22"/>
        </w:rPr>
        <w:t>u</w:t>
      </w:r>
      <w:r w:rsidR="00864723" w:rsidRPr="00864723">
        <w:rPr>
          <w:sz w:val="22"/>
          <w:szCs w:val="22"/>
        </w:rPr>
        <w:t xml:space="preserve"> Karlovarské krajské nemocnice a. s., </w:t>
      </w:r>
      <w:r w:rsidR="00FD25B4" w:rsidRPr="00FD25B4">
        <w:rPr>
          <w:sz w:val="22"/>
          <w:szCs w:val="22"/>
        </w:rPr>
        <w:t xml:space="preserve">ulice Bezručova č. p. 1185, </w:t>
      </w:r>
      <w:r w:rsidR="00683912">
        <w:rPr>
          <w:sz w:val="22"/>
          <w:szCs w:val="22"/>
        </w:rPr>
        <w:t xml:space="preserve">Karlovy Vary, </w:t>
      </w:r>
      <w:r w:rsidR="00FD25B4" w:rsidRPr="00FD25B4">
        <w:rPr>
          <w:sz w:val="22"/>
          <w:szCs w:val="22"/>
        </w:rPr>
        <w:t>na</w:t>
      </w:r>
      <w:r w:rsidR="0047503E">
        <w:rPr>
          <w:sz w:val="22"/>
          <w:szCs w:val="22"/>
        </w:rPr>
        <w:t> </w:t>
      </w:r>
      <w:r w:rsidR="00FD25B4" w:rsidRPr="00FD25B4">
        <w:rPr>
          <w:sz w:val="22"/>
          <w:szCs w:val="22"/>
        </w:rPr>
        <w:t>pozemkové parcele číslo 2712 a na navazujících pozemcích číslo 2722 ve vlastnictví Karlovarského kraje a číslo 2711/1 ve vlastnictví Karlovarské krajské nemocnice a.s., vše v</w:t>
      </w:r>
      <w:r w:rsidR="0047503E">
        <w:rPr>
          <w:sz w:val="22"/>
          <w:szCs w:val="22"/>
        </w:rPr>
        <w:t> </w:t>
      </w:r>
      <w:r w:rsidR="00FD25B4" w:rsidRPr="00FD25B4">
        <w:rPr>
          <w:sz w:val="22"/>
          <w:szCs w:val="22"/>
        </w:rPr>
        <w:t>katastrálním území Karlovy Vary.</w:t>
      </w:r>
      <w:r w:rsidR="00A0418E">
        <w:t xml:space="preserve"> </w:t>
      </w:r>
    </w:p>
    <w:p w14:paraId="3D781239" w14:textId="77777777" w:rsidR="006F74D0" w:rsidRPr="00A55048" w:rsidRDefault="00E42A6B" w:rsidP="00332CE1">
      <w:pPr>
        <w:pStyle w:val="Textvbloku"/>
        <w:numPr>
          <w:ilvl w:val="0"/>
          <w:numId w:val="10"/>
        </w:numPr>
        <w:tabs>
          <w:tab w:val="clear" w:pos="624"/>
          <w:tab w:val="num" w:pos="567"/>
        </w:tabs>
        <w:spacing w:line="276" w:lineRule="auto"/>
        <w:ind w:left="567" w:hanging="567"/>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14:paraId="425FF9DC" w14:textId="35E63731" w:rsidR="006F74D0" w:rsidRPr="00127122" w:rsidRDefault="006F74D0"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u či podán návrh na</w:t>
      </w:r>
      <w:r w:rsidR="00F0251B">
        <w:rPr>
          <w:snapToGrid w:val="0"/>
          <w:sz w:val="22"/>
          <w:szCs w:val="22"/>
        </w:rPr>
        <w:t> </w:t>
      </w:r>
      <w:r w:rsidRPr="00127122">
        <w:rPr>
          <w:snapToGrid w:val="0"/>
          <w:sz w:val="22"/>
          <w:szCs w:val="22"/>
        </w:rPr>
        <w:t xml:space="preserve">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w:t>
      </w:r>
      <w:r w:rsidR="0005463F">
        <w:rPr>
          <w:sz w:val="22"/>
          <w:szCs w:val="22"/>
        </w:rPr>
        <w:t>e znění pozdějších předpisů</w:t>
      </w:r>
      <w:r w:rsidR="00E9351A">
        <w:rPr>
          <w:sz w:val="22"/>
          <w:szCs w:val="22"/>
        </w:rPr>
        <w:t xml:space="preserve"> nebo příkazník vstoupil do</w:t>
      </w:r>
      <w:r w:rsidR="00F0251B">
        <w:rPr>
          <w:sz w:val="22"/>
          <w:szCs w:val="22"/>
        </w:rPr>
        <w:t> </w:t>
      </w:r>
      <w:r w:rsidR="00E9351A">
        <w:rPr>
          <w:sz w:val="22"/>
          <w:szCs w:val="22"/>
        </w:rPr>
        <w:t>likvidace</w:t>
      </w:r>
      <w:r w:rsidRPr="00127122">
        <w:rPr>
          <w:snapToGrid w:val="0"/>
          <w:sz w:val="22"/>
          <w:szCs w:val="22"/>
        </w:rPr>
        <w:t>;</w:t>
      </w:r>
    </w:p>
    <w:p w14:paraId="77014F00" w14:textId="77777777" w:rsidR="006F74D0" w:rsidRPr="00A55048"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77777777" w:rsidR="006F74D0"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09FF6BB7" w14:textId="77777777" w:rsidR="00E9351A"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14:paraId="26D4137D" w14:textId="18E83BA4" w:rsidR="00E9351A" w:rsidRDefault="00E9351A" w:rsidP="00FD25B4">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284"/>
        <w:jc w:val="both"/>
        <w:rPr>
          <w:snapToGrid w:val="0"/>
          <w:sz w:val="22"/>
          <w:szCs w:val="22"/>
        </w:rPr>
      </w:pPr>
      <w:r w:rsidRPr="00F80D8E">
        <w:rPr>
          <w:snapToGrid w:val="0"/>
          <w:sz w:val="22"/>
          <w:szCs w:val="22"/>
        </w:rPr>
        <w:t>příkazník řádně</w:t>
      </w:r>
      <w:r>
        <w:rPr>
          <w:snapToGrid w:val="0"/>
          <w:sz w:val="22"/>
          <w:szCs w:val="22"/>
        </w:rPr>
        <w:t xml:space="preserve"> a včas neprokáže trvání platné a účinné pojistné smlouvy dle čl</w:t>
      </w:r>
      <w:r w:rsidR="003763A2">
        <w:rPr>
          <w:snapToGrid w:val="0"/>
          <w:sz w:val="22"/>
          <w:szCs w:val="22"/>
        </w:rPr>
        <w:t>ánku X.</w:t>
      </w:r>
      <w:r w:rsidR="0047503E">
        <w:rPr>
          <w:snapToGrid w:val="0"/>
          <w:sz w:val="22"/>
          <w:szCs w:val="22"/>
        </w:rPr>
        <w:t> </w:t>
      </w:r>
      <w:r>
        <w:rPr>
          <w:snapToGrid w:val="0"/>
          <w:sz w:val="22"/>
          <w:szCs w:val="22"/>
        </w:rPr>
        <w:t xml:space="preserve">odst. </w:t>
      </w:r>
      <w:r w:rsidR="00E24916">
        <w:rPr>
          <w:snapToGrid w:val="0"/>
          <w:sz w:val="22"/>
          <w:szCs w:val="22"/>
        </w:rPr>
        <w:t>1</w:t>
      </w:r>
      <w:r w:rsidR="00F80D8E">
        <w:rPr>
          <w:snapToGrid w:val="0"/>
          <w:sz w:val="22"/>
          <w:szCs w:val="22"/>
        </w:rPr>
        <w:t>0</w:t>
      </w:r>
      <w:r w:rsidR="00E24916">
        <w:rPr>
          <w:snapToGrid w:val="0"/>
          <w:sz w:val="22"/>
          <w:szCs w:val="22"/>
        </w:rPr>
        <w:t>.</w:t>
      </w:r>
      <w:r w:rsidR="000E1E4B">
        <w:rPr>
          <w:snapToGrid w:val="0"/>
          <w:sz w:val="22"/>
          <w:szCs w:val="22"/>
        </w:rPr>
        <w:t xml:space="preserve"> </w:t>
      </w:r>
      <w:r w:rsidR="008503CE">
        <w:rPr>
          <w:snapToGrid w:val="0"/>
          <w:sz w:val="22"/>
          <w:szCs w:val="22"/>
        </w:rPr>
        <w:t>1</w:t>
      </w:r>
      <w:r w:rsidR="00E24916">
        <w:rPr>
          <w:snapToGrid w:val="0"/>
          <w:sz w:val="22"/>
          <w:szCs w:val="22"/>
        </w:rPr>
        <w:t>., 1</w:t>
      </w:r>
      <w:r w:rsidR="00F80D8E">
        <w:rPr>
          <w:snapToGrid w:val="0"/>
          <w:sz w:val="22"/>
          <w:szCs w:val="22"/>
        </w:rPr>
        <w:t>0</w:t>
      </w:r>
      <w:r w:rsidR="00E24916">
        <w:rPr>
          <w:snapToGrid w:val="0"/>
          <w:sz w:val="22"/>
          <w:szCs w:val="22"/>
        </w:rPr>
        <w:t>.</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 </w:t>
      </w:r>
      <w:r>
        <w:rPr>
          <w:snapToGrid w:val="0"/>
          <w:sz w:val="22"/>
          <w:szCs w:val="22"/>
        </w:rPr>
        <w:t>smlouvy.</w:t>
      </w:r>
    </w:p>
    <w:p w14:paraId="5F1D75F1" w14:textId="22BE486B" w:rsidR="00E9351A" w:rsidRDefault="00C91CE7" w:rsidP="009C573D">
      <w:pPr>
        <w:pStyle w:val="BodyText21"/>
        <w:numPr>
          <w:ilvl w:val="0"/>
          <w:numId w:val="10"/>
        </w:numPr>
        <w:tabs>
          <w:tab w:val="clear" w:pos="624"/>
          <w:tab w:val="left" w:pos="-1440"/>
          <w:tab w:val="left" w:pos="-720"/>
          <w:tab w:val="left" w:pos="0"/>
          <w:tab w:val="num" w:pos="567"/>
        </w:tabs>
        <w:spacing w:after="120" w:line="276" w:lineRule="auto"/>
        <w:ind w:left="567" w:hanging="567"/>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r w:rsidR="00A50500">
        <w:t xml:space="preserve"> </w:t>
      </w:r>
    </w:p>
    <w:p w14:paraId="08428AD3" w14:textId="77777777" w:rsidR="00436021" w:rsidRDefault="00C91CE7" w:rsidP="000E6D93">
      <w:pPr>
        <w:pStyle w:val="BodyText21"/>
        <w:numPr>
          <w:ilvl w:val="0"/>
          <w:numId w:val="10"/>
        </w:numPr>
        <w:tabs>
          <w:tab w:val="clear" w:pos="624"/>
          <w:tab w:val="left" w:pos="-1440"/>
          <w:tab w:val="left" w:pos="-720"/>
          <w:tab w:val="left" w:pos="0"/>
          <w:tab w:val="num" w:pos="567"/>
        </w:tabs>
        <w:spacing w:after="120" w:line="276" w:lineRule="auto"/>
        <w:ind w:left="567" w:hanging="567"/>
      </w:pPr>
      <w:r>
        <w:t xml:space="preserve">Příkazník je oprávněn příkaz vypovědět </w:t>
      </w:r>
      <w:r w:rsidR="00E12309">
        <w:t xml:space="preserve">jen </w:t>
      </w:r>
      <w:r>
        <w:t xml:space="preserve">v případě, kdy je příkazce v prodlení s úhradou odměny nebo kterékoliv její části po dobu </w:t>
      </w:r>
      <w:r w:rsidRPr="006B35F6">
        <w:t xml:space="preserve">delší než 30 kalendářních dnů </w:t>
      </w:r>
      <w:r>
        <w:t>a příkazce neuhradí příkazníkovi dlužnou částku ani v náhradní lhůtě poskytnuté příkazníkem příkazci v písemné výzvě.</w:t>
      </w:r>
      <w:r w:rsidR="0077309C">
        <w:t xml:space="preserve"> </w:t>
      </w:r>
    </w:p>
    <w:p w14:paraId="51439857" w14:textId="7B401CA8" w:rsidR="000E6D93" w:rsidRDefault="006F74D0" w:rsidP="00A4038A">
      <w:pPr>
        <w:pStyle w:val="BodyText21"/>
        <w:numPr>
          <w:ilvl w:val="0"/>
          <w:numId w:val="10"/>
        </w:numPr>
        <w:tabs>
          <w:tab w:val="clear" w:pos="624"/>
          <w:tab w:val="left" w:pos="-1440"/>
          <w:tab w:val="left" w:pos="-720"/>
          <w:tab w:val="left" w:pos="0"/>
          <w:tab w:val="num" w:pos="567"/>
        </w:tabs>
        <w:spacing w:after="120" w:line="276" w:lineRule="auto"/>
        <w:ind w:left="567" w:hanging="567"/>
      </w:pPr>
      <w:r w:rsidRPr="00A55048">
        <w:t>Výpovědní lhůta činí tři měsíce</w:t>
      </w:r>
      <w:r w:rsidR="00C91CE7">
        <w:t xml:space="preserve"> </w:t>
      </w:r>
      <w:r w:rsidRPr="00A55048">
        <w:t>a začíná běžet prvého dne kalendářního měsíce následujícího po</w:t>
      </w:r>
      <w:r w:rsidR="00F0251B">
        <w:t> </w:t>
      </w:r>
      <w:r w:rsidRPr="00A55048">
        <w:t xml:space="preserve">doručení výpovědi </w:t>
      </w:r>
      <w:r w:rsidR="00A50500">
        <w:t>příkazci</w:t>
      </w:r>
      <w:r w:rsidRPr="00A55048">
        <w:t>.</w:t>
      </w:r>
    </w:p>
    <w:p w14:paraId="1A1AA8FC" w14:textId="77777777" w:rsidR="006F74D0" w:rsidRDefault="006F74D0" w:rsidP="00A35769">
      <w:pPr>
        <w:pStyle w:val="BodyText21"/>
        <w:numPr>
          <w:ilvl w:val="0"/>
          <w:numId w:val="10"/>
        </w:numPr>
        <w:tabs>
          <w:tab w:val="clear" w:pos="624"/>
          <w:tab w:val="left" w:pos="-1440"/>
          <w:tab w:val="left" w:pos="-720"/>
          <w:tab w:val="left" w:pos="0"/>
          <w:tab w:val="num" w:pos="567"/>
        </w:tabs>
        <w:spacing w:after="120" w:line="276" w:lineRule="auto"/>
        <w:ind w:left="567" w:hanging="567"/>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31935A76" w14:textId="3B1CEED9" w:rsidR="00A35769" w:rsidRDefault="006F74D0" w:rsidP="00A35769">
      <w:pPr>
        <w:pStyle w:val="BodyText21"/>
        <w:numPr>
          <w:ilvl w:val="0"/>
          <w:numId w:val="10"/>
        </w:numPr>
        <w:tabs>
          <w:tab w:val="clear" w:pos="624"/>
          <w:tab w:val="left" w:pos="-1440"/>
          <w:tab w:val="left" w:pos="-720"/>
          <w:tab w:val="left" w:pos="0"/>
          <w:tab w:val="num" w:pos="567"/>
        </w:tabs>
        <w:spacing w:line="276" w:lineRule="auto"/>
        <w:ind w:left="567" w:hanging="567"/>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w:t>
      </w:r>
      <w:r w:rsidRPr="00A55048">
        <w:lastRenderedPageBreak/>
        <w:t>na</w:t>
      </w:r>
      <w:r w:rsidR="00F0251B">
        <w:t> </w:t>
      </w:r>
      <w:r w:rsidRPr="00A55048">
        <w:t xml:space="preserve">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0EFFD394" w14:textId="77777777" w:rsidR="00FF5C7B" w:rsidRDefault="00FF5C7B">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A55048" w:rsidRDefault="006F74D0" w:rsidP="00A35769">
      <w:pPr>
        <w:spacing w:after="120"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6C3EF10D" w14:textId="03806508" w:rsidR="00A35769" w:rsidRPr="00A35769" w:rsidRDefault="00B6378F" w:rsidP="00A35769">
      <w:pPr>
        <w:pStyle w:val="Zkladntextodsazen"/>
        <w:widowControl/>
        <w:numPr>
          <w:ilvl w:val="0"/>
          <w:numId w:val="11"/>
        </w:numPr>
        <w:tabs>
          <w:tab w:val="clear" w:pos="624"/>
          <w:tab w:val="num" w:pos="567"/>
        </w:tabs>
        <w:spacing w:after="120" w:line="276" w:lineRule="auto"/>
        <w:ind w:left="567" w:right="0" w:hanging="567"/>
        <w:rPr>
          <w:sz w:val="22"/>
          <w:szCs w:val="22"/>
        </w:rPr>
      </w:pPr>
      <w:r w:rsidRPr="00E34004">
        <w:rPr>
          <w:sz w:val="22"/>
          <w:szCs w:val="22"/>
        </w:rPr>
        <w:t xml:space="preserve">Smluvní strany se dohodly, že v případě porušení ustanovení článku </w:t>
      </w:r>
      <w:r w:rsidR="00E34004" w:rsidRPr="00E34004">
        <w:rPr>
          <w:sz w:val="22"/>
          <w:szCs w:val="22"/>
        </w:rPr>
        <w:t>X.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w:t>
      </w:r>
      <w:r w:rsidR="00A35769">
        <w:rPr>
          <w:sz w:val="22"/>
          <w:szCs w:val="22"/>
        </w:rPr>
        <w:t> </w:t>
      </w:r>
      <w:r w:rsidR="00FB45FE" w:rsidRPr="00E34004">
        <w:rPr>
          <w:sz w:val="22"/>
          <w:szCs w:val="22"/>
        </w:rPr>
        <w:t>89/2012 Sb., občanský zákoník,</w:t>
      </w:r>
      <w:r w:rsidRPr="00E34004">
        <w:rPr>
          <w:sz w:val="22"/>
          <w:szCs w:val="22"/>
        </w:rPr>
        <w:t xml:space="preserve"> smluvní pokutu ve výši </w:t>
      </w:r>
      <w:r w:rsidR="00DD2049" w:rsidRPr="00321090">
        <w:rPr>
          <w:sz w:val="22"/>
          <w:szCs w:val="22"/>
        </w:rPr>
        <w:t>1</w:t>
      </w:r>
      <w:r w:rsidR="00F0251B">
        <w:rPr>
          <w:sz w:val="22"/>
          <w:szCs w:val="22"/>
        </w:rPr>
        <w:t>.</w:t>
      </w:r>
      <w:r w:rsidR="00DD2049" w:rsidRPr="00321090">
        <w:rPr>
          <w:sz w:val="22"/>
          <w:szCs w:val="22"/>
        </w:rPr>
        <w:t>000,</w:t>
      </w:r>
      <w:r w:rsidR="00E937DA" w:rsidRPr="00321090">
        <w:rPr>
          <w:sz w:val="22"/>
          <w:szCs w:val="22"/>
        </w:rPr>
        <w:t>00</w:t>
      </w:r>
      <w:r w:rsidR="00DD2049" w:rsidRPr="00321090">
        <w:rPr>
          <w:sz w:val="22"/>
          <w:szCs w:val="22"/>
        </w:rPr>
        <w:t xml:space="preserve"> Kč (slovy: jeden tisíc korun českých), a to za každý započatý den prodlení.</w:t>
      </w:r>
    </w:p>
    <w:p w14:paraId="32D49931" w14:textId="42DF4270" w:rsidR="00A35769" w:rsidRPr="00A35769" w:rsidRDefault="00E34004" w:rsidP="00A35769">
      <w:pPr>
        <w:pStyle w:val="Zkladntextodsazen"/>
        <w:widowControl/>
        <w:numPr>
          <w:ilvl w:val="0"/>
          <w:numId w:val="11"/>
        </w:numPr>
        <w:tabs>
          <w:tab w:val="clear" w:pos="624"/>
          <w:tab w:val="num" w:pos="567"/>
        </w:tabs>
        <w:spacing w:after="120" w:line="276" w:lineRule="auto"/>
        <w:ind w:left="567" w:right="0" w:hanging="567"/>
        <w:rPr>
          <w:sz w:val="22"/>
          <w:szCs w:val="22"/>
        </w:rPr>
      </w:pPr>
      <w:r w:rsidRPr="00A35769">
        <w:rPr>
          <w:sz w:val="22"/>
          <w:szCs w:val="22"/>
        </w:rPr>
        <w:t xml:space="preserve">Smluvní strany se dohodly, že </w:t>
      </w:r>
      <w:r w:rsidR="009E63F4" w:rsidRPr="00A35769">
        <w:rPr>
          <w:sz w:val="22"/>
          <w:szCs w:val="22"/>
        </w:rPr>
        <w:t xml:space="preserve">v </w:t>
      </w:r>
      <w:r w:rsidRPr="00A35769">
        <w:rPr>
          <w:sz w:val="22"/>
          <w:szCs w:val="22"/>
        </w:rPr>
        <w:t xml:space="preserve">případě prodlení příkazníka s termínem plnění </w:t>
      </w:r>
      <w:r w:rsidR="00915E43" w:rsidRPr="00A35769">
        <w:rPr>
          <w:sz w:val="22"/>
          <w:szCs w:val="22"/>
        </w:rPr>
        <w:t xml:space="preserve">čl. VIII. odst. 8.2. </w:t>
      </w:r>
      <w:r w:rsidRPr="00A35769">
        <w:rPr>
          <w:sz w:val="22"/>
          <w:szCs w:val="22"/>
        </w:rPr>
        <w:t xml:space="preserve">smlouvy, je příkazce oprávněn uplatnit vůči příkazníkovi ve smyslu ustanovení § 2048 a násl. </w:t>
      </w:r>
      <w:r w:rsidR="00D760DE" w:rsidRPr="00A35769">
        <w:rPr>
          <w:sz w:val="22"/>
          <w:szCs w:val="22"/>
        </w:rPr>
        <w:t xml:space="preserve">zákona č. </w:t>
      </w:r>
      <w:r w:rsidRPr="00A35769">
        <w:rPr>
          <w:sz w:val="22"/>
          <w:szCs w:val="22"/>
        </w:rPr>
        <w:t>89/2012 Sb., občanský zákoník, smluvní pokutu ve výši 0,5 %</w:t>
      </w:r>
      <w:r w:rsidR="00915E43" w:rsidRPr="00A35769">
        <w:rPr>
          <w:sz w:val="22"/>
          <w:szCs w:val="22"/>
        </w:rPr>
        <w:t xml:space="preserve"> (slovy: pět desetin procenta)</w:t>
      </w:r>
      <w:r w:rsidRPr="00A35769">
        <w:rPr>
          <w:sz w:val="22"/>
          <w:szCs w:val="22"/>
        </w:rPr>
        <w:t xml:space="preserve"> z odměny za každý započatý den prodlení.</w:t>
      </w:r>
    </w:p>
    <w:p w14:paraId="582E2353" w14:textId="42116BB8" w:rsidR="00915E43" w:rsidRPr="00321090" w:rsidRDefault="00915E43" w:rsidP="00A35769">
      <w:pPr>
        <w:pStyle w:val="Zkladntextodsazen"/>
        <w:widowControl/>
        <w:numPr>
          <w:ilvl w:val="0"/>
          <w:numId w:val="11"/>
        </w:numPr>
        <w:tabs>
          <w:tab w:val="clear" w:pos="624"/>
          <w:tab w:val="num" w:pos="567"/>
        </w:tabs>
        <w:spacing w:after="120" w:line="276" w:lineRule="auto"/>
        <w:ind w:left="567" w:right="0" w:hanging="567"/>
        <w:rPr>
          <w:sz w:val="22"/>
          <w:szCs w:val="22"/>
        </w:rPr>
      </w:pPr>
      <w:r w:rsidRPr="00321090">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321090">
        <w:rPr>
          <w:sz w:val="22"/>
          <w:szCs w:val="22"/>
        </w:rPr>
        <w:t xml:space="preserve"> </w:t>
      </w:r>
      <w:r w:rsidRPr="00321090">
        <w:rPr>
          <w:sz w:val="22"/>
          <w:szCs w:val="22"/>
        </w:rPr>
        <w:t>tohoto článku smlouvy), je druhá smluvní strana oprávněna uplatnit ve smyslu ustanovení § 2048 a násl. zákona č. 89/2012 Sb., občanský zákoník, smluvní pokutu ve výši 500,</w:t>
      </w:r>
      <w:r w:rsidR="00F0251B">
        <w:rPr>
          <w:sz w:val="22"/>
          <w:szCs w:val="22"/>
        </w:rPr>
        <w:t>00</w:t>
      </w:r>
      <w:r w:rsidRPr="00321090">
        <w:rPr>
          <w:sz w:val="22"/>
          <w:szCs w:val="22"/>
        </w:rPr>
        <w:t xml:space="preserve"> Kč (slovy: pět set korun českých). Smluvní pokutu lze uložit opakovaně.</w:t>
      </w:r>
    </w:p>
    <w:p w14:paraId="1EB311A7" w14:textId="77777777" w:rsidR="006F74D0" w:rsidRPr="00321090" w:rsidRDefault="006F74D0" w:rsidP="00A35769">
      <w:pPr>
        <w:pStyle w:val="Zkladntextodsazen"/>
        <w:widowControl/>
        <w:numPr>
          <w:ilvl w:val="0"/>
          <w:numId w:val="11"/>
        </w:numPr>
        <w:tabs>
          <w:tab w:val="clear" w:pos="624"/>
          <w:tab w:val="num" w:pos="567"/>
        </w:tabs>
        <w:spacing w:after="120" w:line="276" w:lineRule="auto"/>
        <w:ind w:left="567" w:right="0" w:hanging="567"/>
        <w:rPr>
          <w:sz w:val="22"/>
          <w:szCs w:val="22"/>
        </w:rPr>
      </w:pPr>
      <w:r w:rsidRPr="00321090">
        <w:rPr>
          <w:sz w:val="22"/>
          <w:szCs w:val="22"/>
        </w:rPr>
        <w:t>Smluvní pokuta je splatná do jedenadvaceti</w:t>
      </w:r>
      <w:r w:rsidR="00E34004" w:rsidRPr="00321090">
        <w:rPr>
          <w:sz w:val="22"/>
          <w:szCs w:val="22"/>
        </w:rPr>
        <w:t xml:space="preserve"> (21)</w:t>
      </w:r>
      <w:r w:rsidRPr="00321090">
        <w:rPr>
          <w:sz w:val="22"/>
          <w:szCs w:val="22"/>
        </w:rPr>
        <w:t xml:space="preserve"> dní od data, kdy byla povinné straně doručena písemná výzva k jejímu zaplacení ze strany oprávněné strany, a to na účet oprávněné strany uvedený v písemné výzvě. </w:t>
      </w:r>
      <w:r w:rsidR="005472A3" w:rsidRPr="00321090">
        <w:rPr>
          <w:sz w:val="22"/>
          <w:szCs w:val="22"/>
        </w:rPr>
        <w:t>Ustanovením o s</w:t>
      </w:r>
      <w:r w:rsidRPr="00321090">
        <w:rPr>
          <w:sz w:val="22"/>
          <w:szCs w:val="22"/>
        </w:rPr>
        <w:t>mluvní pokut</w:t>
      </w:r>
      <w:r w:rsidR="005472A3" w:rsidRPr="00321090">
        <w:rPr>
          <w:sz w:val="22"/>
          <w:szCs w:val="22"/>
        </w:rPr>
        <w:t>ě není dotčeno</w:t>
      </w:r>
      <w:r w:rsidRPr="00321090">
        <w:rPr>
          <w:sz w:val="22"/>
          <w:szCs w:val="22"/>
        </w:rPr>
        <w:t xml:space="preserve"> práv</w:t>
      </w:r>
      <w:r w:rsidR="005472A3" w:rsidRPr="00321090">
        <w:rPr>
          <w:sz w:val="22"/>
          <w:szCs w:val="22"/>
        </w:rPr>
        <w:t>o na náhra</w:t>
      </w:r>
      <w:r w:rsidR="0030026A" w:rsidRPr="00321090">
        <w:rPr>
          <w:sz w:val="22"/>
          <w:szCs w:val="22"/>
        </w:rPr>
        <w:t>du škody v plné výši</w:t>
      </w:r>
      <w:r w:rsidRPr="00321090">
        <w:rPr>
          <w:sz w:val="22"/>
          <w:szCs w:val="22"/>
        </w:rPr>
        <w:t>.</w:t>
      </w:r>
    </w:p>
    <w:p w14:paraId="11232A1D" w14:textId="551CCD45" w:rsidR="006F74D0" w:rsidRPr="00A55048" w:rsidRDefault="00B6378F" w:rsidP="00332CE1">
      <w:pPr>
        <w:pStyle w:val="Zkladntextodsazen"/>
        <w:widowControl/>
        <w:numPr>
          <w:ilvl w:val="0"/>
          <w:numId w:val="11"/>
        </w:numPr>
        <w:tabs>
          <w:tab w:val="clear" w:pos="624"/>
          <w:tab w:val="num" w:pos="567"/>
        </w:tabs>
        <w:spacing w:line="276" w:lineRule="auto"/>
        <w:ind w:left="567" w:right="0" w:hanging="567"/>
        <w:rPr>
          <w:sz w:val="22"/>
          <w:szCs w:val="22"/>
        </w:rPr>
      </w:pPr>
      <w:r w:rsidRPr="00321090">
        <w:rPr>
          <w:sz w:val="22"/>
          <w:szCs w:val="22"/>
        </w:rPr>
        <w:t>Smluvní strany se dohodly na</w:t>
      </w:r>
      <w:r w:rsidR="00E34004" w:rsidRPr="00321090">
        <w:rPr>
          <w:sz w:val="22"/>
          <w:szCs w:val="22"/>
        </w:rPr>
        <w:t xml:space="preserve"> smluvním</w:t>
      </w:r>
      <w:r w:rsidRPr="00321090">
        <w:rPr>
          <w:sz w:val="22"/>
          <w:szCs w:val="22"/>
        </w:rPr>
        <w:t xml:space="preserve"> úroku z prodlení v případě prodlení kterékoli smluvní strany s úhradou jakéhokoli </w:t>
      </w:r>
      <w:r w:rsidR="007403BE" w:rsidRPr="00321090">
        <w:rPr>
          <w:sz w:val="22"/>
          <w:szCs w:val="22"/>
        </w:rPr>
        <w:t>dluhu</w:t>
      </w:r>
      <w:r w:rsidRPr="00321090">
        <w:rPr>
          <w:sz w:val="22"/>
          <w:szCs w:val="22"/>
        </w:rPr>
        <w:t xml:space="preserve"> dle této smlouvy ve výši 0,5</w:t>
      </w:r>
      <w:r w:rsidR="000900DC">
        <w:rPr>
          <w:sz w:val="22"/>
          <w:szCs w:val="22"/>
        </w:rPr>
        <w:t xml:space="preserve"> </w:t>
      </w:r>
      <w:r w:rsidRPr="00321090">
        <w:rPr>
          <w:sz w:val="22"/>
          <w:szCs w:val="22"/>
        </w:rPr>
        <w:t xml:space="preserve">% (slovy: </w:t>
      </w:r>
      <w:r w:rsidR="0030026A" w:rsidRPr="00321090">
        <w:rPr>
          <w:sz w:val="22"/>
          <w:szCs w:val="22"/>
        </w:rPr>
        <w:t>p</w:t>
      </w:r>
      <w:r w:rsidRPr="00321090">
        <w:rPr>
          <w:sz w:val="22"/>
          <w:szCs w:val="22"/>
        </w:rPr>
        <w:t xml:space="preserve">ět </w:t>
      </w:r>
      <w:r w:rsidR="00BD2BB9" w:rsidRPr="00321090">
        <w:rPr>
          <w:sz w:val="22"/>
          <w:szCs w:val="22"/>
        </w:rPr>
        <w:t>de</w:t>
      </w:r>
      <w:r w:rsidRPr="00321090">
        <w:rPr>
          <w:sz w:val="22"/>
          <w:szCs w:val="22"/>
        </w:rPr>
        <w:t>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3906565E" w14:textId="77777777" w:rsidR="001C23AE" w:rsidRDefault="001C23AE" w:rsidP="00BE698A">
      <w:pPr>
        <w:spacing w:line="276" w:lineRule="auto"/>
        <w:jc w:val="center"/>
        <w:rPr>
          <w:b/>
          <w:bCs/>
          <w:sz w:val="22"/>
          <w:szCs w:val="22"/>
        </w:rPr>
      </w:pPr>
    </w:p>
    <w:p w14:paraId="432C1483" w14:textId="77777777" w:rsidR="006F74D0" w:rsidRPr="00A55048" w:rsidRDefault="006F74D0" w:rsidP="00A35769">
      <w:pPr>
        <w:spacing w:after="120" w:line="276" w:lineRule="auto"/>
        <w:jc w:val="center"/>
        <w:rPr>
          <w:b/>
          <w:bCs/>
          <w:sz w:val="22"/>
          <w:szCs w:val="22"/>
        </w:rPr>
      </w:pPr>
      <w:r w:rsidRPr="00A55048">
        <w:rPr>
          <w:b/>
          <w:bCs/>
          <w:sz w:val="22"/>
          <w:szCs w:val="22"/>
        </w:rPr>
        <w:t>VIII. Předání administrativní agendy</w:t>
      </w:r>
    </w:p>
    <w:p w14:paraId="7CB6CEB1" w14:textId="77777777" w:rsidR="006F74D0" w:rsidRDefault="00FF0087" w:rsidP="00A35769">
      <w:pPr>
        <w:pStyle w:val="Zkladntext3"/>
        <w:numPr>
          <w:ilvl w:val="0"/>
          <w:numId w:val="12"/>
        </w:numPr>
        <w:tabs>
          <w:tab w:val="clear" w:pos="624"/>
          <w:tab w:val="num" w:pos="567"/>
        </w:tabs>
        <w:spacing w:after="120" w:line="276" w:lineRule="auto"/>
        <w:ind w:left="567" w:hanging="567"/>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66689BCA" w14:textId="315E40D2" w:rsidR="006F74D0" w:rsidRDefault="00931087" w:rsidP="00A35769">
      <w:pPr>
        <w:pStyle w:val="Zkladntext3"/>
        <w:numPr>
          <w:ilvl w:val="0"/>
          <w:numId w:val="12"/>
        </w:numPr>
        <w:tabs>
          <w:tab w:val="clear" w:pos="624"/>
          <w:tab w:val="num" w:pos="567"/>
        </w:tabs>
        <w:spacing w:after="120" w:line="276" w:lineRule="auto"/>
        <w:ind w:left="567" w:hanging="567"/>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ED4E5C">
        <w:t xml:space="preserve">20 pracovních dnů od </w:t>
      </w:r>
      <w:r w:rsidR="00F72C71">
        <w:t>předání díla zhotovitelem stavby</w:t>
      </w:r>
      <w:r w:rsidR="00ED4E5C">
        <w:t>.</w:t>
      </w:r>
    </w:p>
    <w:p w14:paraId="2962E170" w14:textId="66FD8CDB" w:rsidR="006F74D0" w:rsidRDefault="006F74D0" w:rsidP="00A35769">
      <w:pPr>
        <w:pStyle w:val="Zkladntext3"/>
        <w:numPr>
          <w:ilvl w:val="0"/>
          <w:numId w:val="12"/>
        </w:numPr>
        <w:tabs>
          <w:tab w:val="clear" w:pos="624"/>
          <w:tab w:val="num" w:pos="567"/>
        </w:tabs>
        <w:spacing w:after="120" w:line="276" w:lineRule="auto"/>
        <w:ind w:left="567" w:hanging="567"/>
      </w:pPr>
      <w:r w:rsidRPr="00A55048">
        <w:t>Dokumentace a informace předávané dle odst. 8.</w:t>
      </w:r>
      <w:r w:rsidR="009A05A5">
        <w:t xml:space="preserve"> </w:t>
      </w:r>
      <w:r w:rsidRPr="00A55048">
        <w:t>1. smlouvy budou předávány v originálech v písemné podobě nebo v případě jejich uložení na nosičích dat v podobě záznamů na nosičích dat, 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w:t>
      </w:r>
      <w:proofErr w:type="spellStart"/>
      <w:r w:rsidR="00E47280">
        <w:t>doc</w:t>
      </w:r>
      <w:r w:rsidR="000A4299">
        <w:t>x</w:t>
      </w:r>
      <w:proofErr w:type="spellEnd"/>
      <w:r w:rsidR="00E47280">
        <w:t>, *.</w:t>
      </w:r>
      <w:proofErr w:type="spellStart"/>
      <w:r w:rsidR="00E47280">
        <w:t>xls</w:t>
      </w:r>
      <w:proofErr w:type="spellEnd"/>
      <w:r w:rsidR="00E47280">
        <w:t xml:space="preserve">, </w:t>
      </w:r>
      <w:r w:rsidR="000A4299">
        <w:t>*.</w:t>
      </w:r>
      <w:proofErr w:type="spellStart"/>
      <w:r w:rsidR="000A4299">
        <w:t>xlsx</w:t>
      </w:r>
      <w:proofErr w:type="spellEnd"/>
      <w:r w:rsidR="000A4299">
        <w:t xml:space="preserve">, </w:t>
      </w:r>
      <w:r w:rsidR="00E47280">
        <w:t>*.</w:t>
      </w:r>
      <w:proofErr w:type="spellStart"/>
      <w:r w:rsidR="00E47280">
        <w:t>dw</w:t>
      </w:r>
      <w:r w:rsidR="00E47280" w:rsidRPr="00505B14">
        <w:t>g</w:t>
      </w:r>
      <w:proofErr w:type="spellEnd"/>
      <w:r w:rsidR="00E47280" w:rsidRPr="00505B14">
        <w:t xml:space="preserve"> a *.</w:t>
      </w:r>
      <w:proofErr w:type="spellStart"/>
      <w:r w:rsidR="00E47280" w:rsidRPr="00505B14">
        <w:t>pdf</w:t>
      </w:r>
      <w:proofErr w:type="spellEnd"/>
      <w:r w:rsidR="00E47280">
        <w:t>)</w:t>
      </w:r>
      <w:r w:rsidRPr="00A55048">
        <w:t xml:space="preserve">. </w:t>
      </w:r>
    </w:p>
    <w:p w14:paraId="3834F547" w14:textId="77777777" w:rsidR="006F74D0" w:rsidRPr="00A55048" w:rsidRDefault="006F74D0" w:rsidP="00332CE1">
      <w:pPr>
        <w:pStyle w:val="Zkladntext3"/>
        <w:numPr>
          <w:ilvl w:val="0"/>
          <w:numId w:val="12"/>
        </w:numPr>
        <w:tabs>
          <w:tab w:val="clear" w:pos="624"/>
          <w:tab w:val="num" w:pos="567"/>
        </w:tabs>
        <w:spacing w:line="276" w:lineRule="auto"/>
        <w:ind w:left="567" w:hanging="567"/>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14:paraId="726F1884" w14:textId="77777777" w:rsidR="00D63354" w:rsidRPr="00A55048" w:rsidRDefault="00D63354" w:rsidP="00BE698A">
      <w:pPr>
        <w:spacing w:line="276" w:lineRule="auto"/>
        <w:jc w:val="center"/>
        <w:rPr>
          <w:b/>
          <w:bCs/>
          <w:sz w:val="22"/>
          <w:szCs w:val="22"/>
        </w:rPr>
      </w:pPr>
    </w:p>
    <w:p w14:paraId="7CEC1F0B" w14:textId="39432DB7" w:rsidR="003A399E" w:rsidRPr="00E748B5" w:rsidRDefault="00F72C71" w:rsidP="00A35769">
      <w:pPr>
        <w:pStyle w:val="Nadpis5"/>
        <w:tabs>
          <w:tab w:val="clear" w:pos="1641"/>
          <w:tab w:val="left" w:pos="0"/>
        </w:tabs>
        <w:spacing w:after="120" w:line="276" w:lineRule="auto"/>
        <w:ind w:left="0"/>
        <w:jc w:val="center"/>
      </w:pPr>
      <w:r>
        <w:lastRenderedPageBreak/>
        <w:t>IX</w:t>
      </w:r>
      <w:r w:rsidR="00A87B37">
        <w:t xml:space="preserve">. </w:t>
      </w:r>
      <w:r w:rsidR="003A399E" w:rsidRPr="00E748B5">
        <w:t>Vlastnické právo k předaným věcem</w:t>
      </w:r>
    </w:p>
    <w:p w14:paraId="4DF01877" w14:textId="613DA5B0" w:rsidR="00B21A35" w:rsidRDefault="00F72C71" w:rsidP="00081324">
      <w:pPr>
        <w:pStyle w:val="BodyText21"/>
        <w:widowControl/>
        <w:spacing w:line="276" w:lineRule="auto"/>
        <w:ind w:left="567" w:hanging="567"/>
      </w:pPr>
      <w:r>
        <w:t>9</w:t>
      </w:r>
      <w:r w:rsidR="000B7D3A">
        <w:t xml:space="preserve">.1. </w:t>
      </w:r>
      <w:r w:rsidR="00081324">
        <w:tab/>
      </w:r>
      <w:r w:rsidR="003A399E">
        <w:t xml:space="preserve">Veškeré věci, podklady a další doklady, které byly </w:t>
      </w:r>
      <w:r w:rsidR="00E47280">
        <w:t>příkazníkem</w:t>
      </w:r>
      <w:r w:rsidR="003A399E">
        <w:t xml:space="preserve"> </w:t>
      </w:r>
      <w:r w:rsidR="00E47280">
        <w:t>příkazci</w:t>
      </w:r>
      <w:r w:rsidR="003A399E">
        <w:t xml:space="preserve"> předány a nestaly se součástí </w:t>
      </w:r>
      <w:r w:rsidR="00E47280">
        <w:t>plnění dle smlouvy</w:t>
      </w:r>
      <w:r w:rsidR="003A399E">
        <w:t xml:space="preserve">, zůstávají ve vlastnictví </w:t>
      </w:r>
      <w:r w:rsidR="00E47280">
        <w:t>příkazce</w:t>
      </w:r>
      <w:r w:rsidR="003A399E">
        <w:t xml:space="preserve">, resp. </w:t>
      </w:r>
      <w:r w:rsidR="00E47280">
        <w:t>příkazce</w:t>
      </w:r>
      <w:r w:rsidR="003A399E">
        <w:t xml:space="preserve"> zůstává osobou oprávněnou k jejich zpětnému převzetí. </w:t>
      </w:r>
      <w:r w:rsidR="00E47280">
        <w:t xml:space="preserve">Příkazník </w:t>
      </w:r>
      <w:r w:rsidR="003A399E">
        <w:t xml:space="preserve">je </w:t>
      </w:r>
      <w:r w:rsidR="00E47280">
        <w:t>příkazci</w:t>
      </w:r>
      <w:r w:rsidR="003A399E">
        <w:t xml:space="preserve"> povinen tyto věci, podklady či ostatní doklady vrátit, a to nejpozději ke dni řádného předání </w:t>
      </w:r>
      <w:r w:rsidR="00E47280">
        <w:t>stavby</w:t>
      </w:r>
      <w:r w:rsidR="003A399E">
        <w:t>, s výjimkou těch</w:t>
      </w:r>
      <w:r w:rsidR="00E47280">
        <w:t xml:space="preserve"> věcí, podkladů a dokladů</w:t>
      </w:r>
      <w:r w:rsidR="003A399E">
        <w:t>, které prokazatelně a oprávněně spotřeboval k naplnění svých závazků z této smlouvy.</w:t>
      </w:r>
    </w:p>
    <w:p w14:paraId="0F7C0B5E" w14:textId="77777777" w:rsidR="00FD3650" w:rsidRPr="00A35769" w:rsidRDefault="00FD3650" w:rsidP="00A35769">
      <w:pPr>
        <w:pStyle w:val="Zkladntextodsazen"/>
        <w:tabs>
          <w:tab w:val="left" w:pos="1336"/>
        </w:tabs>
        <w:spacing w:line="276" w:lineRule="auto"/>
        <w:ind w:left="568" w:firstLine="767"/>
        <w:jc w:val="center"/>
        <w:rPr>
          <w:sz w:val="22"/>
          <w:szCs w:val="22"/>
        </w:rPr>
      </w:pPr>
    </w:p>
    <w:p w14:paraId="0EE75E3B" w14:textId="150A3379" w:rsidR="00360DE7" w:rsidRPr="00E748B5" w:rsidRDefault="00360DE7" w:rsidP="00A35769">
      <w:pPr>
        <w:pStyle w:val="Nadpis6"/>
        <w:spacing w:after="120" w:line="276" w:lineRule="auto"/>
        <w:ind w:right="-45"/>
        <w:jc w:val="center"/>
      </w:pPr>
      <w:r w:rsidRPr="00AC7B37">
        <w:t>X. Pojištění</w:t>
      </w:r>
    </w:p>
    <w:p w14:paraId="4C95F4E8" w14:textId="436556F7" w:rsidR="0037775E" w:rsidRDefault="00AC7B37" w:rsidP="00A35769">
      <w:pPr>
        <w:numPr>
          <w:ilvl w:val="0"/>
          <w:numId w:val="14"/>
        </w:numPr>
        <w:tabs>
          <w:tab w:val="clear" w:pos="766"/>
          <w:tab w:val="num" w:pos="567"/>
        </w:tabs>
        <w:spacing w:after="120" w:line="276" w:lineRule="auto"/>
        <w:ind w:left="567" w:hanging="567"/>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AA4E85" w:rsidRPr="00C218EA">
        <w:rPr>
          <w:sz w:val="22"/>
          <w:szCs w:val="22"/>
        </w:rPr>
        <w:t>2.000.000</w:t>
      </w:r>
      <w:r w:rsidR="0037775E" w:rsidRPr="00C218EA">
        <w:rPr>
          <w:sz w:val="22"/>
          <w:szCs w:val="22"/>
        </w:rPr>
        <w:t>,</w:t>
      </w:r>
      <w:r w:rsidR="005C66D6">
        <w:rPr>
          <w:sz w:val="22"/>
          <w:szCs w:val="22"/>
        </w:rPr>
        <w:t>00</w:t>
      </w:r>
      <w:r w:rsidR="0037775E" w:rsidRPr="00C218EA">
        <w:rPr>
          <w:sz w:val="22"/>
          <w:szCs w:val="22"/>
        </w:rPr>
        <w:t xml:space="preserve"> Kč (slovy: </w:t>
      </w:r>
      <w:r w:rsidR="00AA4E85" w:rsidRPr="00C218EA">
        <w:rPr>
          <w:sz w:val="22"/>
          <w:szCs w:val="22"/>
        </w:rPr>
        <w:t xml:space="preserve">dva miliony </w:t>
      </w:r>
      <w:r w:rsidR="0037775E" w:rsidRPr="00C218EA">
        <w:rPr>
          <w:sz w:val="22"/>
          <w:szCs w:val="22"/>
        </w:rPr>
        <w:t>korun českých).</w:t>
      </w:r>
      <w:r w:rsidR="00360DE7" w:rsidRPr="0037775E">
        <w:rPr>
          <w:sz w:val="22"/>
          <w:szCs w:val="22"/>
        </w:rPr>
        <w:t xml:space="preserve"> </w:t>
      </w:r>
      <w:r w:rsidR="0037775E" w:rsidRPr="0037775E">
        <w:rPr>
          <w:sz w:val="22"/>
          <w:szCs w:val="22"/>
        </w:rPr>
        <w:t xml:space="preserve">Toto pojištění je příkazník povinen udržovat v platnosti po celou dobu trvání závazku ze </w:t>
      </w:r>
      <w:r w:rsidR="00D760DE">
        <w:rPr>
          <w:sz w:val="22"/>
          <w:szCs w:val="22"/>
        </w:rPr>
        <w:t>s</w:t>
      </w:r>
      <w:r w:rsidR="0037775E" w:rsidRPr="0037775E">
        <w:rPr>
          <w:sz w:val="22"/>
          <w:szCs w:val="22"/>
        </w:rPr>
        <w:t xml:space="preserve">mlouvy. Pro účely tohoto ustanovení doba trvání závazku z této smlouvy končí uplynutím pěti (5) let ode dne provedení stavby. </w:t>
      </w:r>
    </w:p>
    <w:p w14:paraId="2FE15707" w14:textId="77777777" w:rsidR="003A399E" w:rsidRPr="0037775E" w:rsidRDefault="0037775E" w:rsidP="00A35769">
      <w:pPr>
        <w:numPr>
          <w:ilvl w:val="0"/>
          <w:numId w:val="14"/>
        </w:numPr>
        <w:tabs>
          <w:tab w:val="clear" w:pos="766"/>
          <w:tab w:val="num" w:pos="567"/>
        </w:tabs>
        <w:spacing w:after="120" w:line="276" w:lineRule="auto"/>
        <w:ind w:left="567" w:hanging="567"/>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14:paraId="72D46CD9" w14:textId="77777777" w:rsidR="00A45AF6" w:rsidRPr="00E34004" w:rsidRDefault="00360DE7" w:rsidP="00081324">
      <w:pPr>
        <w:numPr>
          <w:ilvl w:val="0"/>
          <w:numId w:val="14"/>
        </w:numPr>
        <w:tabs>
          <w:tab w:val="clear" w:pos="766"/>
          <w:tab w:val="num" w:pos="567"/>
        </w:tabs>
        <w:spacing w:after="240" w:line="276" w:lineRule="auto"/>
        <w:ind w:left="567" w:hanging="567"/>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14:paraId="4CF426C7" w14:textId="21C60970" w:rsidR="00C952FF" w:rsidRPr="00C952FF" w:rsidRDefault="00C952FF" w:rsidP="00A35769">
      <w:pPr>
        <w:pStyle w:val="Nadpis2"/>
        <w:spacing w:after="120" w:line="276" w:lineRule="auto"/>
        <w:ind w:right="284"/>
        <w:jc w:val="center"/>
      </w:pPr>
      <w:r w:rsidRPr="00C952FF">
        <w:t>X</w:t>
      </w:r>
      <w:r>
        <w:t>I</w:t>
      </w:r>
      <w:r w:rsidRPr="00C952FF">
        <w:t>. Oprávněné osoby</w:t>
      </w:r>
    </w:p>
    <w:p w14:paraId="54F9DA9A" w14:textId="4564E102" w:rsidR="00C952FF" w:rsidRDefault="000E03E9" w:rsidP="00A35769">
      <w:pPr>
        <w:pStyle w:val="BodyText21"/>
        <w:widowControl/>
        <w:numPr>
          <w:ilvl w:val="0"/>
          <w:numId w:val="33"/>
        </w:numPr>
        <w:spacing w:after="120" w:line="276" w:lineRule="auto"/>
        <w:ind w:left="567" w:hanging="567"/>
        <w:rPr>
          <w:color w:val="000000"/>
        </w:rPr>
      </w:pPr>
      <w:r>
        <w:rPr>
          <w:color w:val="000000"/>
        </w:rPr>
        <w:t>J</w:t>
      </w:r>
      <w:r w:rsidR="00C952FF" w:rsidRPr="001F127E">
        <w:rPr>
          <w:color w:val="000000"/>
        </w:rPr>
        <w:t xml:space="preserve">ednání mezi smluvními stranami v rámci této </w:t>
      </w:r>
      <w:r w:rsidR="00C952FF">
        <w:rPr>
          <w:color w:val="000000"/>
        </w:rPr>
        <w:t>s</w:t>
      </w:r>
      <w:r w:rsidR="00C952FF" w:rsidRPr="001F127E">
        <w:rPr>
          <w:color w:val="000000"/>
        </w:rPr>
        <w:t>mlouvy, s výjimkou uzavírání dodatků k této</w:t>
      </w:r>
      <w:r w:rsidR="00C952FF">
        <w:rPr>
          <w:color w:val="000000"/>
        </w:rPr>
        <w:t xml:space="preserve"> s</w:t>
      </w:r>
      <w:r w:rsidR="00C952FF"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F67A07F" w14:textId="1B03E136" w:rsidR="00C952FF" w:rsidRDefault="00C952FF" w:rsidP="002F350E">
      <w:pPr>
        <w:pStyle w:val="BodyText21"/>
        <w:widowControl/>
        <w:numPr>
          <w:ilvl w:val="0"/>
          <w:numId w:val="33"/>
        </w:numPr>
        <w:spacing w:line="276" w:lineRule="auto"/>
        <w:ind w:left="567" w:hanging="567"/>
        <w:rPr>
          <w:color w:val="000000"/>
        </w:rPr>
      </w:pPr>
      <w:r w:rsidRPr="001F127E">
        <w:rPr>
          <w:color w:val="000000"/>
        </w:rPr>
        <w:t>K věcnému jednání oprávněné osoby příkazce</w:t>
      </w:r>
      <w:r>
        <w:rPr>
          <w:color w:val="000000"/>
        </w:rPr>
        <w:t>:</w:t>
      </w:r>
    </w:p>
    <w:p w14:paraId="16F289E7" w14:textId="1A484C3A" w:rsidR="00F72C71" w:rsidRDefault="00F72C71" w:rsidP="002207DD">
      <w:pPr>
        <w:pStyle w:val="BodyText21"/>
        <w:widowControl/>
        <w:numPr>
          <w:ilvl w:val="0"/>
          <w:numId w:val="41"/>
        </w:numPr>
        <w:spacing w:after="120" w:line="276" w:lineRule="auto"/>
        <w:ind w:left="1134" w:hanging="204"/>
        <w:rPr>
          <w:color w:val="000000"/>
        </w:rPr>
      </w:pPr>
      <w:r w:rsidRPr="008C48F3">
        <w:rPr>
          <w:color w:val="000000"/>
        </w:rPr>
        <w:t xml:space="preserve">Ing. Květa Hryszová, odbor řízení projektů Krajského úřadu Karlovarského kraje </w:t>
      </w:r>
    </w:p>
    <w:p w14:paraId="4B2FDA83" w14:textId="36A5F550" w:rsidR="00F72C71" w:rsidRDefault="00A35769" w:rsidP="00081324">
      <w:pPr>
        <w:pStyle w:val="BodyText21"/>
        <w:widowControl/>
        <w:spacing w:line="276" w:lineRule="auto"/>
        <w:ind w:left="567"/>
        <w:rPr>
          <w:color w:val="000000"/>
        </w:rPr>
      </w:pPr>
      <w:r>
        <w:rPr>
          <w:color w:val="000000"/>
        </w:rPr>
        <w:t>K</w:t>
      </w:r>
      <w:r w:rsidR="00F72C71" w:rsidRPr="000E03E9">
        <w:rPr>
          <w:color w:val="000000"/>
        </w:rPr>
        <w:t> technickému jednání oprávněné osoby příkazce:</w:t>
      </w:r>
    </w:p>
    <w:p w14:paraId="59060E41" w14:textId="5AAB6D17" w:rsidR="00F72C71" w:rsidRDefault="00F72C71" w:rsidP="00A35769">
      <w:pPr>
        <w:pStyle w:val="BodyText21"/>
        <w:numPr>
          <w:ilvl w:val="0"/>
          <w:numId w:val="42"/>
        </w:numPr>
        <w:spacing w:line="276" w:lineRule="auto"/>
        <w:ind w:left="1134" w:hanging="207"/>
        <w:rPr>
          <w:color w:val="000000"/>
        </w:rPr>
      </w:pPr>
      <w:r>
        <w:rPr>
          <w:color w:val="000000"/>
        </w:rPr>
        <w:t xml:space="preserve">Jiří Seidl, </w:t>
      </w:r>
      <w:r w:rsidRPr="008C48F3">
        <w:rPr>
          <w:color w:val="000000"/>
        </w:rPr>
        <w:t>odbor řízení projektů Krajského úřadu Karlovarského kraje</w:t>
      </w:r>
    </w:p>
    <w:p w14:paraId="05DEA424" w14:textId="6BA94D44" w:rsidR="00F72C71" w:rsidRPr="008C48F3" w:rsidRDefault="00F72C71" w:rsidP="00A35769">
      <w:pPr>
        <w:pStyle w:val="BodyText21"/>
        <w:numPr>
          <w:ilvl w:val="0"/>
          <w:numId w:val="42"/>
        </w:numPr>
        <w:spacing w:line="276" w:lineRule="auto"/>
        <w:ind w:left="1134" w:hanging="207"/>
        <w:rPr>
          <w:color w:val="000000"/>
        </w:rPr>
      </w:pPr>
      <w:r w:rsidRPr="008C48F3">
        <w:rPr>
          <w:color w:val="000000"/>
        </w:rPr>
        <w:t>Marek Faust, odbor řízení projektů Krajského úřadu Karlovarského kraje</w:t>
      </w:r>
    </w:p>
    <w:p w14:paraId="1EDD8B0B" w14:textId="631634AF" w:rsidR="00C952FF" w:rsidRPr="002207DD" w:rsidRDefault="00F72C71" w:rsidP="002207DD">
      <w:pPr>
        <w:pStyle w:val="BodyText21"/>
        <w:numPr>
          <w:ilvl w:val="0"/>
          <w:numId w:val="42"/>
        </w:numPr>
        <w:spacing w:after="120" w:line="276" w:lineRule="auto"/>
        <w:ind w:left="1134" w:hanging="210"/>
        <w:rPr>
          <w:color w:val="000000"/>
        </w:rPr>
      </w:pPr>
      <w:r w:rsidRPr="008C48F3">
        <w:rPr>
          <w:color w:val="000000"/>
        </w:rPr>
        <w:t>Ing. Pavla Paprskářová, odbor řízení projektů Krajského úřadu Karlovarského kraje</w:t>
      </w:r>
    </w:p>
    <w:p w14:paraId="7B660E6B" w14:textId="77777777" w:rsidR="002207DD" w:rsidRDefault="00C952FF" w:rsidP="009C5B9A">
      <w:pPr>
        <w:pStyle w:val="BodyText21"/>
        <w:widowControl/>
        <w:numPr>
          <w:ilvl w:val="0"/>
          <w:numId w:val="33"/>
        </w:numPr>
        <w:spacing w:line="276" w:lineRule="auto"/>
        <w:ind w:left="567" w:hanging="567"/>
        <w:rPr>
          <w:color w:val="000000"/>
        </w:rPr>
      </w:pPr>
      <w:r w:rsidRPr="001F127E">
        <w:rPr>
          <w:color w:val="000000"/>
        </w:rPr>
        <w:t>K věcnému jednání oprávněné osoby příkazníka:</w:t>
      </w:r>
    </w:p>
    <w:p w14:paraId="342BD6E6" w14:textId="6993D4E7" w:rsidR="00C952FF" w:rsidRDefault="00640BC3" w:rsidP="002207DD">
      <w:pPr>
        <w:pStyle w:val="BodyText21"/>
        <w:widowControl/>
        <w:numPr>
          <w:ilvl w:val="0"/>
          <w:numId w:val="43"/>
        </w:numPr>
        <w:spacing w:line="276" w:lineRule="auto"/>
        <w:rPr>
          <w:color w:val="000000"/>
        </w:rPr>
      </w:pPr>
      <w:r>
        <w:rPr>
          <w:color w:val="000000"/>
        </w:rPr>
        <w:t>Pavel Kapička, jednatel</w:t>
      </w:r>
    </w:p>
    <w:p w14:paraId="29773CAD" w14:textId="77777777" w:rsidR="00AF60D9" w:rsidRDefault="00AF60D9" w:rsidP="008F20E7">
      <w:pPr>
        <w:pStyle w:val="Nadpis2"/>
        <w:spacing w:line="276" w:lineRule="auto"/>
        <w:jc w:val="center"/>
      </w:pPr>
    </w:p>
    <w:p w14:paraId="74A70DCE" w14:textId="77E10710" w:rsidR="006F74D0" w:rsidRPr="00A55048" w:rsidRDefault="006F74D0" w:rsidP="002207DD">
      <w:pPr>
        <w:pStyle w:val="Nadpis2"/>
        <w:spacing w:after="120" w:line="276" w:lineRule="auto"/>
        <w:ind w:right="284"/>
        <w:jc w:val="center"/>
        <w:rPr>
          <w:snapToGrid w:val="0"/>
        </w:rPr>
      </w:pPr>
      <w:r w:rsidRPr="00A55048">
        <w:t>X</w:t>
      </w:r>
      <w:r w:rsidR="003A399E">
        <w:t>I</w:t>
      </w:r>
      <w:r w:rsidR="00C952FF">
        <w:t>I</w:t>
      </w:r>
      <w:r w:rsidRPr="00A55048">
        <w:t xml:space="preserve">. </w:t>
      </w:r>
      <w:r w:rsidRPr="00A55048">
        <w:rPr>
          <w:snapToGrid w:val="0"/>
        </w:rPr>
        <w:t>Společná ustanovení</w:t>
      </w:r>
    </w:p>
    <w:p w14:paraId="1022B0EA" w14:textId="0EE6C10F" w:rsidR="00C952FF" w:rsidRPr="00CA7BE4" w:rsidRDefault="006F74D0" w:rsidP="00CA7BE4">
      <w:pPr>
        <w:pStyle w:val="Normlnodsazen"/>
        <w:numPr>
          <w:ilvl w:val="0"/>
          <w:numId w:val="35"/>
        </w:numPr>
        <w:spacing w:after="120" w:line="276" w:lineRule="auto"/>
        <w:ind w:left="567" w:hanging="567"/>
        <w:jc w:val="both"/>
        <w:rPr>
          <w:i/>
          <w:iCs/>
          <w:snapToGrid w:val="0"/>
        </w:rPr>
      </w:pPr>
      <w:r w:rsidRPr="00CA7BE4">
        <w:rPr>
          <w:snapToGrid w:val="0"/>
        </w:rPr>
        <w:t>Pokud není v předchozích částech smlouvy uvedeno něco jiného, vztahují se na ně příslušné články společných ustanovení.</w:t>
      </w:r>
    </w:p>
    <w:p w14:paraId="2A4D8441" w14:textId="3E828444" w:rsidR="00436021" w:rsidRPr="00CA7BE4" w:rsidRDefault="006F74D0" w:rsidP="00CA7BE4">
      <w:pPr>
        <w:pStyle w:val="Normlnodsazen"/>
        <w:numPr>
          <w:ilvl w:val="0"/>
          <w:numId w:val="35"/>
        </w:numPr>
        <w:spacing w:after="120" w:line="276" w:lineRule="auto"/>
        <w:ind w:left="567" w:hanging="567"/>
        <w:jc w:val="both"/>
        <w:rPr>
          <w:i/>
          <w:iCs/>
          <w:snapToGrid w:val="0"/>
        </w:rPr>
      </w:pPr>
      <w:r w:rsidRPr="00CA7BE4">
        <w:rPr>
          <w:snapToGrid w:val="0"/>
        </w:rPr>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CA7BE4">
        <w:rPr>
          <w:snapToGrid w:val="0"/>
        </w:rPr>
        <w:t xml:space="preserve"> </w:t>
      </w:r>
    </w:p>
    <w:p w14:paraId="37DA4C29" w14:textId="5356FFA6" w:rsidR="00436021" w:rsidRPr="00CA7BE4" w:rsidRDefault="00B45FE4" w:rsidP="00CA7BE4">
      <w:pPr>
        <w:pStyle w:val="Normlnodsazen"/>
        <w:numPr>
          <w:ilvl w:val="0"/>
          <w:numId w:val="35"/>
        </w:numPr>
        <w:spacing w:after="120" w:line="276" w:lineRule="auto"/>
        <w:ind w:left="567" w:hanging="567"/>
        <w:jc w:val="both"/>
        <w:rPr>
          <w:i/>
          <w:iCs/>
          <w:snapToGrid w:val="0"/>
        </w:rPr>
      </w:pPr>
      <w:r>
        <w:lastRenderedPageBreak/>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14:paraId="4CA89C88" w14:textId="08686F69" w:rsidR="00F73D44" w:rsidRPr="00436021" w:rsidRDefault="00A87B37" w:rsidP="004D2C89">
      <w:pPr>
        <w:pStyle w:val="Normlnodsazen"/>
        <w:numPr>
          <w:ilvl w:val="0"/>
          <w:numId w:val="35"/>
        </w:numPr>
        <w:spacing w:after="120" w:line="276" w:lineRule="auto"/>
        <w:ind w:left="567" w:hanging="567"/>
        <w:jc w:val="both"/>
        <w:rPr>
          <w:i/>
          <w:iCs/>
          <w:snapToGrid w:val="0"/>
        </w:rPr>
      </w:pPr>
      <w:r>
        <w:rPr>
          <w:snapToGrid w:val="0"/>
        </w:rPr>
        <w:t xml:space="preserve">V případě sporů souvisejících se </w:t>
      </w:r>
      <w:r w:rsidR="006F74D0" w:rsidRPr="00A55048">
        <w:rPr>
          <w:snapToGrid w:val="0"/>
        </w:rPr>
        <w:t>smlouvou se smluvní strany vždy pokusí o smírné řešení. Nedojde-li k takovému řešení a není-li dále uvedeno jinak, rozhodne o sporu místně a věcně příslušný soud v České republice.</w:t>
      </w:r>
    </w:p>
    <w:p w14:paraId="7550C3DB" w14:textId="7A2DA891" w:rsidR="006F74D0" w:rsidRPr="00436021" w:rsidRDefault="006F74D0" w:rsidP="00081324">
      <w:pPr>
        <w:pStyle w:val="Normlnodsazen"/>
        <w:numPr>
          <w:ilvl w:val="0"/>
          <w:numId w:val="35"/>
        </w:numPr>
        <w:spacing w:after="0" w:line="276" w:lineRule="auto"/>
        <w:ind w:left="567" w:hanging="567"/>
        <w:jc w:val="both"/>
        <w:rPr>
          <w:i/>
          <w:iCs/>
          <w:snapToGrid w:val="0"/>
        </w:rPr>
      </w:pPr>
      <w:r w:rsidRPr="00A55048">
        <w:rPr>
          <w:snapToGrid w:val="0"/>
        </w:rPr>
        <w:t>Smluvní strany se zavazují:</w:t>
      </w:r>
    </w:p>
    <w:p w14:paraId="3676A637" w14:textId="77777777" w:rsidR="006F74D0" w:rsidRPr="00A87B37" w:rsidRDefault="000B1101" w:rsidP="00AF60D9">
      <w:pPr>
        <w:pStyle w:val="Textvbloku"/>
        <w:numPr>
          <w:ilvl w:val="0"/>
          <w:numId w:val="16"/>
        </w:numPr>
        <w:tabs>
          <w:tab w:val="clear" w:pos="1080"/>
          <w:tab w:val="num" w:pos="1276"/>
        </w:tabs>
        <w:spacing w:line="276" w:lineRule="auto"/>
        <w:ind w:left="1135" w:hanging="284"/>
      </w:pPr>
      <w:r>
        <w:t xml:space="preserve">se </w:t>
      </w:r>
      <w:r w:rsidR="006F74D0" w:rsidRPr="00A87B37">
        <w:t xml:space="preserve">vzájemně včas a řádně informovat o všech podstatných skutečnostech, které mohou mít </w:t>
      </w:r>
      <w:r w:rsidR="00A87B37" w:rsidRPr="00A87B37">
        <w:t>vliv na plnění dle této smlouvy,</w:t>
      </w:r>
    </w:p>
    <w:p w14:paraId="00D356FD" w14:textId="77777777" w:rsidR="00A87B37" w:rsidRPr="00A87B37" w:rsidRDefault="00A87B37" w:rsidP="004D2C89">
      <w:pPr>
        <w:pStyle w:val="Textvbloku"/>
        <w:numPr>
          <w:ilvl w:val="0"/>
          <w:numId w:val="16"/>
        </w:numPr>
        <w:tabs>
          <w:tab w:val="clear" w:pos="1080"/>
          <w:tab w:val="num" w:pos="1134"/>
        </w:tabs>
        <w:spacing w:after="120" w:line="276" w:lineRule="auto"/>
        <w:ind w:left="993" w:right="-45" w:hanging="142"/>
      </w:pPr>
      <w:r w:rsidRPr="00A87B37">
        <w:t>vyvinout potřebnou součinnost k plnění smlouvy.</w:t>
      </w:r>
    </w:p>
    <w:p w14:paraId="5533A268" w14:textId="77777777" w:rsidR="006F74D0" w:rsidRPr="00A55048" w:rsidRDefault="006F74D0" w:rsidP="00081324">
      <w:pPr>
        <w:pStyle w:val="Nadpis4"/>
        <w:numPr>
          <w:ilvl w:val="0"/>
          <w:numId w:val="35"/>
        </w:numPr>
        <w:spacing w:after="0" w:line="276" w:lineRule="auto"/>
        <w:ind w:left="567" w:hanging="567"/>
        <w:jc w:val="both"/>
        <w:rPr>
          <w:snapToGrid w:val="0"/>
        </w:rPr>
      </w:pPr>
      <w:r w:rsidRPr="00A55048">
        <w:rPr>
          <w:snapToGrid w:val="0"/>
        </w:rPr>
        <w:t>Pokud kterékoliv ustanovení smlouvy nebo jeho část</w:t>
      </w:r>
    </w:p>
    <w:p w14:paraId="38EA4C05" w14:textId="77777777" w:rsidR="006F74D0" w:rsidRPr="00A87B37" w:rsidRDefault="006F74D0" w:rsidP="00081324">
      <w:pPr>
        <w:pStyle w:val="Textvbloku"/>
        <w:numPr>
          <w:ilvl w:val="0"/>
          <w:numId w:val="17"/>
        </w:numPr>
        <w:tabs>
          <w:tab w:val="clear" w:pos="1080"/>
          <w:tab w:val="num" w:pos="1789"/>
        </w:tabs>
        <w:spacing w:line="276" w:lineRule="auto"/>
        <w:ind w:left="1134" w:hanging="283"/>
      </w:pPr>
      <w:r w:rsidRPr="00A87B37">
        <w:t>bude neplatné či nevynutitelné;</w:t>
      </w:r>
    </w:p>
    <w:p w14:paraId="0F73264C" w14:textId="1C6F7768" w:rsidR="006F74D0" w:rsidRPr="00A87B37" w:rsidRDefault="00AF60D9" w:rsidP="00081324">
      <w:pPr>
        <w:pStyle w:val="Textvbloku"/>
        <w:numPr>
          <w:ilvl w:val="0"/>
          <w:numId w:val="17"/>
        </w:numPr>
        <w:spacing w:line="276" w:lineRule="auto"/>
        <w:ind w:left="1134" w:hanging="283"/>
      </w:pPr>
      <w:r>
        <w:t xml:space="preserve"> </w:t>
      </w:r>
      <w:r w:rsidR="006F74D0" w:rsidRPr="00A87B37">
        <w:t>stane se neplatným či nevynutitelným;</w:t>
      </w:r>
    </w:p>
    <w:p w14:paraId="4F90FA37" w14:textId="7B449DE1" w:rsidR="006F74D0" w:rsidRPr="00A87B37" w:rsidRDefault="00AF60D9" w:rsidP="00AA4618">
      <w:pPr>
        <w:pStyle w:val="Textvbloku"/>
        <w:numPr>
          <w:ilvl w:val="0"/>
          <w:numId w:val="17"/>
        </w:numPr>
        <w:spacing w:after="120" w:line="276" w:lineRule="auto"/>
        <w:ind w:left="1135" w:right="-45" w:hanging="284"/>
      </w:pPr>
      <w:r>
        <w:t xml:space="preserve"> </w:t>
      </w:r>
      <w:r w:rsidR="006F74D0" w:rsidRPr="00A87B37">
        <w:t>bude shledáno neplatným či nevynutitelným soudem či jiným příslušným orgánem;</w:t>
      </w:r>
      <w:r w:rsidR="00A87B37">
        <w:t xml:space="preserve"> </w:t>
      </w:r>
      <w:r w:rsidR="006F74D0" w:rsidRPr="00A87B37">
        <w:t>tato neplatnost či nevynutitelnost nebude mít vliv na platnost či vynutitelnost ostatních ustanovení této smlouvy nebo jejich částí.</w:t>
      </w:r>
    </w:p>
    <w:p w14:paraId="1AB44E51" w14:textId="77777777" w:rsidR="00436021" w:rsidRDefault="00B45FE4" w:rsidP="00AA4618">
      <w:pPr>
        <w:pStyle w:val="Nadpis4"/>
        <w:numPr>
          <w:ilvl w:val="0"/>
          <w:numId w:val="35"/>
        </w:numPr>
        <w:spacing w:after="120" w:line="276" w:lineRule="auto"/>
        <w:ind w:left="567" w:hanging="567"/>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6CB86DB7" w14:textId="5975D366" w:rsidR="00E434C3" w:rsidRPr="00F100BB" w:rsidRDefault="00E434C3" w:rsidP="00081324">
      <w:pPr>
        <w:pStyle w:val="Nadpis4"/>
        <w:numPr>
          <w:ilvl w:val="0"/>
          <w:numId w:val="35"/>
        </w:numPr>
        <w:spacing w:after="0" w:line="276" w:lineRule="auto"/>
        <w:ind w:left="567" w:hanging="567"/>
        <w:jc w:val="both"/>
        <w:rPr>
          <w:snapToGrid w:val="0"/>
        </w:rPr>
      </w:pPr>
      <w:bookmarkStart w:id="1" w:name="_Toc430678299"/>
      <w:bookmarkStart w:id="2" w:name="_Toc430678804"/>
      <w:bookmarkStart w:id="3"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w:t>
      </w:r>
      <w:r w:rsidR="00EA2AC4">
        <w:rPr>
          <w:snapToGrid w:val="0"/>
        </w:rPr>
        <w:t> </w:t>
      </w:r>
      <w:r w:rsidRPr="00F100BB">
        <w:rPr>
          <w:snapToGrid w:val="0"/>
        </w:rPr>
        <w:t>účet příkazce uvedený v písemné výzvě.</w:t>
      </w:r>
    </w:p>
    <w:p w14:paraId="7F4040CE" w14:textId="77777777" w:rsidR="005D5BC1" w:rsidRDefault="005D5BC1" w:rsidP="008F20E7">
      <w:pPr>
        <w:pStyle w:val="Normlnodsazen"/>
        <w:spacing w:after="0" w:line="276" w:lineRule="auto"/>
        <w:ind w:left="0"/>
        <w:jc w:val="both"/>
        <w:rPr>
          <w:snapToGrid w:val="0"/>
        </w:rPr>
      </w:pPr>
    </w:p>
    <w:p w14:paraId="57C93E99" w14:textId="24ADD1D3" w:rsidR="006F74D0" w:rsidRPr="00A55048" w:rsidRDefault="008D6956" w:rsidP="00AA4618">
      <w:pPr>
        <w:spacing w:after="120" w:line="276" w:lineRule="auto"/>
        <w:jc w:val="center"/>
        <w:rPr>
          <w:b/>
          <w:bCs/>
          <w:snapToGrid w:val="0"/>
        </w:rPr>
      </w:pPr>
      <w:r w:rsidRPr="00A55048">
        <w:rPr>
          <w:b/>
          <w:bCs/>
          <w:sz w:val="22"/>
          <w:szCs w:val="22"/>
        </w:rPr>
        <w:t>X</w:t>
      </w:r>
      <w:r>
        <w:rPr>
          <w:b/>
          <w:bCs/>
          <w:sz w:val="22"/>
          <w:szCs w:val="22"/>
        </w:rPr>
        <w:t>I</w:t>
      </w:r>
      <w:r w:rsidR="00081324">
        <w:rPr>
          <w:b/>
          <w:bCs/>
          <w:sz w:val="22"/>
          <w:szCs w:val="22"/>
        </w:rPr>
        <w:t>II</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1"/>
    <w:bookmarkEnd w:id="2"/>
    <w:bookmarkEnd w:id="3"/>
    <w:p w14:paraId="79717ECB" w14:textId="09E4A3E3" w:rsidR="008901C3" w:rsidRPr="00AA4618" w:rsidRDefault="008901C3" w:rsidP="00AA4618">
      <w:pPr>
        <w:pStyle w:val="Nadpis4"/>
        <w:numPr>
          <w:ilvl w:val="0"/>
          <w:numId w:val="37"/>
        </w:numPr>
        <w:spacing w:after="120" w:line="276" w:lineRule="auto"/>
        <w:ind w:left="567" w:hanging="567"/>
        <w:jc w:val="both"/>
        <w:rPr>
          <w:snapToGrid w:val="0"/>
        </w:rPr>
      </w:pPr>
      <w:r w:rsidRPr="00AA4618">
        <w:rPr>
          <w:snapToGrid w:val="0"/>
        </w:rPr>
        <w:t>Tato smlouva a vztahy z ní vyplývající se řídí platnými právními předpisy České republiky, zejména občanským zákoníkem</w:t>
      </w:r>
      <w:r w:rsidR="002D2A2E" w:rsidRPr="00AA4618">
        <w:rPr>
          <w:snapToGrid w:val="0"/>
        </w:rPr>
        <w:t>.</w:t>
      </w:r>
    </w:p>
    <w:p w14:paraId="121A1C5F" w14:textId="77777777" w:rsidR="008901C3" w:rsidRDefault="008901C3" w:rsidP="00AA4618">
      <w:pPr>
        <w:pStyle w:val="Nadpis4"/>
        <w:numPr>
          <w:ilvl w:val="0"/>
          <w:numId w:val="37"/>
        </w:numPr>
        <w:spacing w:after="120" w:line="276" w:lineRule="auto"/>
        <w:ind w:left="567" w:hanging="567"/>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14:paraId="6F6B3CD6" w14:textId="3B3782BE" w:rsidR="002D2A2E" w:rsidRPr="00AA4618" w:rsidRDefault="008901C3" w:rsidP="00AA4618">
      <w:pPr>
        <w:pStyle w:val="Nadpis4"/>
        <w:numPr>
          <w:ilvl w:val="0"/>
          <w:numId w:val="37"/>
        </w:numPr>
        <w:spacing w:after="120" w:line="276" w:lineRule="auto"/>
        <w:ind w:left="567" w:hanging="567"/>
        <w:jc w:val="both"/>
        <w:rPr>
          <w:snapToGrid w:val="0"/>
        </w:rPr>
      </w:pPr>
      <w:r w:rsidRPr="00AA4618">
        <w:rPr>
          <w:snapToGrid w:val="0"/>
        </w:rPr>
        <w:t>Tato smlouva nabývá platnosti podpisem smluvních stran a účinnosti dnem uveřejnění v Registru smluv dle zákona č. 340/2015 Sb.</w:t>
      </w:r>
      <w:r w:rsidR="00C04732" w:rsidRPr="00AA4618">
        <w:rPr>
          <w:snapToGrid w:val="0"/>
        </w:rPr>
        <w:t xml:space="preserve">, </w:t>
      </w:r>
      <w:r w:rsidR="00C04732" w:rsidRPr="00AA4618">
        <w:rPr>
          <w:rStyle w:val="FontStyle29"/>
          <w:sz w:val="22"/>
          <w:szCs w:val="22"/>
        </w:rPr>
        <w:t xml:space="preserve">o zvláštních podmínkách účinnosti některých smluv, uveřejňování těchto smluv a o registru smluv (zákon o registru smluv), </w:t>
      </w:r>
      <w:r w:rsidRPr="00AA4618">
        <w:rPr>
          <w:snapToGrid w:val="0"/>
        </w:rPr>
        <w:t xml:space="preserve">ve znění pozdějších předpisů. </w:t>
      </w:r>
    </w:p>
    <w:p w14:paraId="160A3949" w14:textId="6D99509F" w:rsidR="008901C3" w:rsidRPr="00AA4618" w:rsidRDefault="002D2A2E" w:rsidP="00AA4618">
      <w:pPr>
        <w:pStyle w:val="Nadpis4"/>
        <w:numPr>
          <w:ilvl w:val="0"/>
          <w:numId w:val="37"/>
        </w:numPr>
        <w:spacing w:after="120" w:line="276" w:lineRule="auto"/>
        <w:ind w:left="567" w:hanging="567"/>
        <w:jc w:val="both"/>
        <w:rPr>
          <w:snapToGrid w:val="0"/>
        </w:rPr>
      </w:pPr>
      <w:r w:rsidRPr="004B6B3E">
        <w:t>Smluvní strany se dohodly, že uveřejnění smlouvy v registru smluv provede příkazce, kontakt na</w:t>
      </w:r>
      <w:r>
        <w:t xml:space="preserve"> </w:t>
      </w:r>
      <w:r w:rsidRPr="004B6B3E">
        <w:t>doručení oznáme</w:t>
      </w:r>
      <w:r w:rsidR="003325B3">
        <w:t>ní o vkladu smluvní protistraně: Pavel Kapička, email: saffron.universe@post.cz.</w:t>
      </w:r>
    </w:p>
    <w:p w14:paraId="5972874B" w14:textId="6313C06D" w:rsidR="008901C3" w:rsidRPr="006A1EEC" w:rsidRDefault="00192456" w:rsidP="006A1EEC">
      <w:pPr>
        <w:pStyle w:val="Nadpis4"/>
        <w:numPr>
          <w:ilvl w:val="0"/>
          <w:numId w:val="37"/>
        </w:numPr>
        <w:spacing w:after="120" w:line="276" w:lineRule="auto"/>
        <w:ind w:left="567" w:hanging="567"/>
        <w:jc w:val="both"/>
        <w:rPr>
          <w:snapToGrid w:val="0"/>
        </w:rPr>
      </w:pPr>
      <w:r w:rsidRPr="00D06E6D">
        <w:t xml:space="preserve">Tato smlouva </w:t>
      </w:r>
      <w:r w:rsidR="002553A2">
        <w:t xml:space="preserve">bude dle </w:t>
      </w:r>
      <w:r w:rsidRPr="00D06E6D">
        <w:t>zákon</w:t>
      </w:r>
      <w:r w:rsidR="002553A2">
        <w:t>a</w:t>
      </w:r>
      <w:r w:rsidRPr="00D06E6D">
        <w:t xml:space="preserve"> č. 300/2008 Sb. o elektronických úkonech a autorizované konverzi dokumentů, ve znění pozdějších předpisů, uzavřena elektronicky.</w:t>
      </w:r>
    </w:p>
    <w:p w14:paraId="0BF907D1" w14:textId="2DC1ECEA" w:rsidR="008901C3" w:rsidRPr="006A1EEC" w:rsidRDefault="008901C3" w:rsidP="006A1EEC">
      <w:pPr>
        <w:pStyle w:val="Nadpis4"/>
        <w:numPr>
          <w:ilvl w:val="0"/>
          <w:numId w:val="37"/>
        </w:numPr>
        <w:spacing w:after="120" w:line="276" w:lineRule="auto"/>
        <w:ind w:left="567" w:hanging="567"/>
        <w:jc w:val="both"/>
        <w:rPr>
          <w:snapToGrid w:val="0"/>
        </w:rPr>
      </w:pPr>
      <w:r w:rsidRPr="006A1EEC">
        <w:rPr>
          <w:snapToGrid w:val="0"/>
        </w:rPr>
        <w:t>Tuto smlouvu lze měnit pouze na základě písemné dohody smluvních stran, a to formou písemných vzestupně číslovaných dodatků. Změna formy dodatků musí být dohodnuta písemně.</w:t>
      </w:r>
    </w:p>
    <w:p w14:paraId="7DEE010D" w14:textId="1A378B2E" w:rsidR="008901C3" w:rsidRPr="006A1EEC" w:rsidRDefault="008901C3" w:rsidP="006A1EEC">
      <w:pPr>
        <w:pStyle w:val="Nadpis4"/>
        <w:numPr>
          <w:ilvl w:val="0"/>
          <w:numId w:val="37"/>
        </w:numPr>
        <w:spacing w:after="120" w:line="276" w:lineRule="auto"/>
        <w:ind w:left="567" w:hanging="567"/>
        <w:jc w:val="both"/>
        <w:rPr>
          <w:snapToGrid w:val="0"/>
        </w:rPr>
      </w:pPr>
      <w:r w:rsidRPr="006A1EEC">
        <w:rPr>
          <w:snapToGrid w:val="0"/>
        </w:rPr>
        <w:t>Nastanou-li u některé ze stran okolnosti bránící řádnému plnění ze závazku zřízeného touto smlouvou, je povinna to bez zbytečn</w:t>
      </w:r>
      <w:r w:rsidR="001C23AE" w:rsidRPr="006A1EEC">
        <w:rPr>
          <w:snapToGrid w:val="0"/>
        </w:rPr>
        <w:t>ého odkladu oznámit druhé straně.</w:t>
      </w:r>
    </w:p>
    <w:p w14:paraId="2EAB4357" w14:textId="050836E3" w:rsidR="008901C3" w:rsidRDefault="008901C3" w:rsidP="00081324">
      <w:pPr>
        <w:pStyle w:val="Nadpis4"/>
        <w:numPr>
          <w:ilvl w:val="0"/>
          <w:numId w:val="37"/>
        </w:numPr>
        <w:spacing w:after="0" w:line="276" w:lineRule="auto"/>
        <w:ind w:left="567" w:hanging="567"/>
        <w:jc w:val="both"/>
        <w:rPr>
          <w:snapToGrid w:val="0"/>
        </w:rPr>
      </w:pPr>
      <w:r w:rsidRPr="00A55048">
        <w:rPr>
          <w:snapToGrid w:val="0"/>
        </w:rPr>
        <w:lastRenderedPageBreak/>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03E64F4E" w14:textId="77777777" w:rsidR="00651E98" w:rsidRDefault="00651E98" w:rsidP="00651E98">
      <w:pPr>
        <w:pStyle w:val="Odstavecseseznamem"/>
        <w:rPr>
          <w:snapToGrid w:val="0"/>
        </w:rPr>
      </w:pPr>
    </w:p>
    <w:p w14:paraId="07600A08" w14:textId="77777777" w:rsidR="00651E98" w:rsidRPr="00A55048" w:rsidRDefault="00651E98" w:rsidP="00651E98">
      <w:pPr>
        <w:pStyle w:val="Nadpis4"/>
        <w:spacing w:after="0" w:line="276" w:lineRule="auto"/>
        <w:jc w:val="both"/>
        <w:rPr>
          <w:snapToGrid w:val="0"/>
        </w:rPr>
      </w:pPr>
    </w:p>
    <w:p w14:paraId="7B431E91" w14:textId="1DC93117" w:rsidR="00EE5950" w:rsidRDefault="00EE5950">
      <w:pPr>
        <w:pStyle w:val="Zkladntext2"/>
        <w:tabs>
          <w:tab w:val="left" w:pos="540"/>
        </w:tabs>
        <w:spacing w:after="0" w:line="276" w:lineRule="auto"/>
        <w:jc w:val="both"/>
        <w:rPr>
          <w:sz w:val="22"/>
          <w:szCs w:val="22"/>
        </w:rPr>
      </w:pPr>
    </w:p>
    <w:p w14:paraId="49334449" w14:textId="688AE0C4" w:rsidR="00651E98" w:rsidRDefault="00651E98" w:rsidP="00651E98">
      <w:pPr>
        <w:pStyle w:val="Zkladntext2"/>
        <w:tabs>
          <w:tab w:val="left" w:pos="540"/>
        </w:tabs>
        <w:spacing w:after="0" w:line="276" w:lineRule="auto"/>
        <w:ind w:left="567"/>
        <w:jc w:val="both"/>
        <w:rPr>
          <w:sz w:val="22"/>
          <w:szCs w:val="22"/>
        </w:rPr>
      </w:pPr>
    </w:p>
    <w:p w14:paraId="32DDAF26" w14:textId="44D09752" w:rsidR="00651E98" w:rsidRDefault="00651E98" w:rsidP="00651E98">
      <w:pPr>
        <w:pStyle w:val="Zkladntext2"/>
        <w:tabs>
          <w:tab w:val="left" w:pos="540"/>
        </w:tabs>
        <w:spacing w:after="0" w:line="276" w:lineRule="auto"/>
        <w:ind w:left="567"/>
        <w:jc w:val="both"/>
        <w:rPr>
          <w:sz w:val="22"/>
          <w:szCs w:val="22"/>
        </w:rPr>
      </w:pPr>
      <w:r>
        <w:rPr>
          <w:sz w:val="22"/>
          <w:szCs w:val="22"/>
        </w:rPr>
        <w:t>…………………………………….</w:t>
      </w:r>
      <w:r>
        <w:rPr>
          <w:sz w:val="22"/>
          <w:szCs w:val="22"/>
        </w:rPr>
        <w:tab/>
      </w:r>
      <w:r>
        <w:rPr>
          <w:sz w:val="22"/>
          <w:szCs w:val="22"/>
        </w:rPr>
        <w:tab/>
        <w:t>………………………………………..</w:t>
      </w:r>
    </w:p>
    <w:p w14:paraId="114A0F6A" w14:textId="5CCC5D64" w:rsidR="00651E98" w:rsidRDefault="001348F5" w:rsidP="00651E98">
      <w:pPr>
        <w:pStyle w:val="Zkladntext2"/>
        <w:tabs>
          <w:tab w:val="left" w:pos="540"/>
        </w:tabs>
        <w:spacing w:after="0" w:line="276" w:lineRule="auto"/>
        <w:ind w:left="567"/>
        <w:jc w:val="both"/>
        <w:rPr>
          <w:sz w:val="22"/>
          <w:szCs w:val="22"/>
        </w:rPr>
      </w:pPr>
      <w:r>
        <w:rPr>
          <w:sz w:val="22"/>
          <w:szCs w:val="22"/>
        </w:rPr>
        <w:t xml:space="preserve">                Pavel Kapička</w:t>
      </w:r>
      <w:r w:rsidR="008F35B6">
        <w:rPr>
          <w:sz w:val="22"/>
          <w:szCs w:val="22"/>
        </w:rPr>
        <w:t>,</w:t>
      </w:r>
      <w:r w:rsidR="00651E98">
        <w:rPr>
          <w:sz w:val="22"/>
          <w:szCs w:val="22"/>
        </w:rPr>
        <w:tab/>
      </w:r>
      <w:r w:rsidR="00651E98">
        <w:rPr>
          <w:sz w:val="22"/>
          <w:szCs w:val="22"/>
        </w:rPr>
        <w:tab/>
      </w:r>
      <w:r w:rsidR="00651E98">
        <w:rPr>
          <w:sz w:val="22"/>
          <w:szCs w:val="22"/>
        </w:rPr>
        <w:tab/>
      </w:r>
      <w:r w:rsidR="00651E98">
        <w:rPr>
          <w:sz w:val="22"/>
          <w:szCs w:val="22"/>
        </w:rPr>
        <w:tab/>
      </w:r>
      <w:r w:rsidR="000900DC">
        <w:rPr>
          <w:sz w:val="22"/>
          <w:szCs w:val="22"/>
        </w:rPr>
        <w:tab/>
      </w:r>
      <w:r w:rsidR="00F07EBF">
        <w:rPr>
          <w:sz w:val="22"/>
          <w:szCs w:val="22"/>
        </w:rPr>
        <w:t>Ing. Květa Hryszová,</w:t>
      </w:r>
    </w:p>
    <w:p w14:paraId="7AC8407D" w14:textId="4FCF31A6" w:rsidR="00F07EBF" w:rsidRDefault="00F07EBF" w:rsidP="00F07EBF">
      <w:pPr>
        <w:pStyle w:val="Zkladntext2"/>
        <w:tabs>
          <w:tab w:val="left" w:pos="540"/>
        </w:tabs>
        <w:spacing w:after="0" w:line="276" w:lineRule="auto"/>
        <w:ind w:left="567"/>
        <w:jc w:val="both"/>
        <w:rPr>
          <w:sz w:val="22"/>
          <w:szCs w:val="22"/>
        </w:rPr>
      </w:pPr>
      <w:r>
        <w:rPr>
          <w:sz w:val="22"/>
          <w:szCs w:val="22"/>
        </w:rPr>
        <w:t xml:space="preserve">                    jednatel                                                       vedoucí odboru řízení projektů</w:t>
      </w:r>
    </w:p>
    <w:p w14:paraId="5C098B49" w14:textId="260116A2" w:rsidR="00651E98" w:rsidRDefault="00651E98">
      <w:pPr>
        <w:pStyle w:val="Zkladntext2"/>
        <w:tabs>
          <w:tab w:val="left" w:pos="540"/>
        </w:tabs>
        <w:spacing w:after="0" w:line="276" w:lineRule="auto"/>
        <w:jc w:val="both"/>
        <w:rPr>
          <w:sz w:val="22"/>
          <w:szCs w:val="22"/>
        </w:rPr>
      </w:pPr>
    </w:p>
    <w:p w14:paraId="12CE151A" w14:textId="3EE4E6D8" w:rsidR="00651E98" w:rsidRDefault="00651E98">
      <w:pPr>
        <w:pStyle w:val="Zkladntext2"/>
        <w:tabs>
          <w:tab w:val="left" w:pos="540"/>
        </w:tabs>
        <w:spacing w:after="0" w:line="276" w:lineRule="auto"/>
        <w:jc w:val="both"/>
        <w:rPr>
          <w:sz w:val="22"/>
          <w:szCs w:val="22"/>
        </w:rPr>
      </w:pPr>
    </w:p>
    <w:p w14:paraId="6E78C3C2" w14:textId="77777777" w:rsidR="00651E98" w:rsidRPr="004B6B3E" w:rsidRDefault="00651E98">
      <w:pPr>
        <w:pStyle w:val="Zkladntext2"/>
        <w:tabs>
          <w:tab w:val="left" w:pos="540"/>
        </w:tabs>
        <w:spacing w:after="0" w:line="276" w:lineRule="auto"/>
        <w:jc w:val="both"/>
        <w:rPr>
          <w:sz w:val="22"/>
          <w:szCs w:val="22"/>
        </w:rPr>
      </w:pPr>
    </w:p>
    <w:sectPr w:rsidR="00651E98" w:rsidRPr="004B6B3E" w:rsidSect="002553A2">
      <w:footerReference w:type="default" r:id="rId12"/>
      <w:footerReference w:type="first" r:id="rId13"/>
      <w:pgSz w:w="11904" w:h="16836"/>
      <w:pgMar w:top="1418" w:right="1414" w:bottom="1276"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9F22" w14:textId="77777777" w:rsidR="006C22F6" w:rsidRDefault="006C22F6">
      <w:r>
        <w:separator/>
      </w:r>
    </w:p>
  </w:endnote>
  <w:endnote w:type="continuationSeparator" w:id="0">
    <w:p w14:paraId="73C2099F" w14:textId="77777777" w:rsidR="006C22F6" w:rsidRDefault="006C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4EBD3D34"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6B1764">
      <w:rPr>
        <w:rStyle w:val="slostrnky"/>
        <w:noProof/>
        <w:sz w:val="16"/>
        <w:szCs w:val="16"/>
      </w:rPr>
      <w:t>10</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6B1764">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7F416EBF"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6B1764">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6B1764">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C16F" w14:textId="77777777" w:rsidR="006C22F6" w:rsidRDefault="006C22F6">
      <w:r>
        <w:separator/>
      </w:r>
    </w:p>
  </w:footnote>
  <w:footnote w:type="continuationSeparator" w:id="0">
    <w:p w14:paraId="4A7D7B18" w14:textId="77777777" w:rsidR="006C22F6" w:rsidRDefault="006C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04E2748"/>
    <w:multiLevelType w:val="hybridMultilevel"/>
    <w:tmpl w:val="5822AC60"/>
    <w:lvl w:ilvl="0" w:tplc="8542A81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382267C"/>
    <w:multiLevelType w:val="hybridMultilevel"/>
    <w:tmpl w:val="5BA43DA6"/>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EF3C5B"/>
    <w:multiLevelType w:val="hybridMultilevel"/>
    <w:tmpl w:val="A42CBD66"/>
    <w:lvl w:ilvl="0" w:tplc="9654ADB4">
      <w:start w:val="1"/>
      <w:numFmt w:val="bullet"/>
      <w:lvlText w:val="-"/>
      <w:lvlJc w:val="left"/>
      <w:pPr>
        <w:ind w:left="1344" w:hanging="360"/>
      </w:pPr>
      <w:rPr>
        <w:rFonts w:ascii="Sitka Small" w:hAnsi="Sitka Smal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8"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3"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14F64D8"/>
    <w:multiLevelType w:val="hybridMultilevel"/>
    <w:tmpl w:val="F79E24AA"/>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E6065E"/>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6"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8" w15:restartNumberingAfterBreak="0">
    <w:nsid w:val="373A5D9F"/>
    <w:multiLevelType w:val="hybridMultilevel"/>
    <w:tmpl w:val="EE7219E2"/>
    <w:lvl w:ilvl="0" w:tplc="482AF77E">
      <w:start w:val="1"/>
      <w:numFmt w:val="decimal"/>
      <w:lvlText w:val="12.%1."/>
      <w:lvlJc w:val="left"/>
      <w:pPr>
        <w:ind w:left="1429" w:hanging="360"/>
      </w:pPr>
      <w:rPr>
        <w:rFonts w:cs="Times New Roman" w:hint="default"/>
        <w:b w:val="0"/>
        <w:bCs w:val="0"/>
        <w:i w:val="0"/>
        <w:iCs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389C7304"/>
    <w:multiLevelType w:val="hybridMultilevel"/>
    <w:tmpl w:val="15BAC536"/>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3311B1"/>
    <w:multiLevelType w:val="hybridMultilevel"/>
    <w:tmpl w:val="AE906830"/>
    <w:lvl w:ilvl="0" w:tplc="8542A81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27D44"/>
    <w:multiLevelType w:val="hybridMultilevel"/>
    <w:tmpl w:val="D2C44000"/>
    <w:lvl w:ilvl="0" w:tplc="0F0CC3DC">
      <w:start w:val="1"/>
      <w:numFmt w:val="decimal"/>
      <w:lvlText w:val="2.%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AE420E"/>
    <w:multiLevelType w:val="hybridMultilevel"/>
    <w:tmpl w:val="83F253A4"/>
    <w:lvl w:ilvl="0" w:tplc="8542A81C">
      <w:numFmt w:val="bullet"/>
      <w:lvlText w:val="‑"/>
      <w:lvlJc w:val="left"/>
      <w:pPr>
        <w:ind w:left="1290" w:hanging="360"/>
      </w:pPr>
      <w:rPr>
        <w:rFonts w:ascii="Times New Roman" w:eastAsia="Times New Roman" w:hAnsi="Times New Roman" w:cs="Times New Roman"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8"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3"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3A622B"/>
    <w:multiLevelType w:val="hybridMultilevel"/>
    <w:tmpl w:val="C316D4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7"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0"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1" w15:restartNumberingAfterBreak="0">
    <w:nsid w:val="7E961FF3"/>
    <w:multiLevelType w:val="hybridMultilevel"/>
    <w:tmpl w:val="D598E8F0"/>
    <w:lvl w:ilvl="0" w:tplc="81306DB4">
      <w:start w:val="1"/>
      <w:numFmt w:val="decimal"/>
      <w:lvlText w:val="13.%1."/>
      <w:lvlJc w:val="left"/>
      <w:pPr>
        <w:ind w:left="50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32"/>
  </w:num>
  <w:num w:numId="3">
    <w:abstractNumId w:val="2"/>
  </w:num>
  <w:num w:numId="4">
    <w:abstractNumId w:val="36"/>
  </w:num>
  <w:num w:numId="5">
    <w:abstractNumId w:val="1"/>
  </w:num>
  <w:num w:numId="6">
    <w:abstractNumId w:val="19"/>
  </w:num>
  <w:num w:numId="7">
    <w:abstractNumId w:val="29"/>
  </w:num>
  <w:num w:numId="8">
    <w:abstractNumId w:val="22"/>
  </w:num>
  <w:num w:numId="9">
    <w:abstractNumId w:val="33"/>
  </w:num>
  <w:num w:numId="10">
    <w:abstractNumId w:val="37"/>
  </w:num>
  <w:num w:numId="11">
    <w:abstractNumId w:val="20"/>
  </w:num>
  <w:num w:numId="12">
    <w:abstractNumId w:val="35"/>
  </w:num>
  <w:num w:numId="13">
    <w:abstractNumId w:val="38"/>
  </w:num>
  <w:num w:numId="14">
    <w:abstractNumId w:val="5"/>
  </w:num>
  <w:num w:numId="15">
    <w:abstractNumId w:val="16"/>
  </w:num>
  <w:num w:numId="16">
    <w:abstractNumId w:val="9"/>
  </w:num>
  <w:num w:numId="17">
    <w:abstractNumId w:val="11"/>
  </w:num>
  <w:num w:numId="18">
    <w:abstractNumId w:val="31"/>
  </w:num>
  <w:num w:numId="19">
    <w:abstractNumId w:val="10"/>
  </w:num>
  <w:num w:numId="20">
    <w:abstractNumId w:val="39"/>
  </w:num>
  <w:num w:numId="21">
    <w:abstractNumId w:val="30"/>
  </w:num>
  <w:num w:numId="22">
    <w:abstractNumId w:val="6"/>
  </w:num>
  <w:num w:numId="23">
    <w:abstractNumId w:val="26"/>
  </w:num>
  <w:num w:numId="24">
    <w:abstractNumId w:val="13"/>
  </w:num>
  <w:num w:numId="25">
    <w:abstractNumId w:val="27"/>
  </w:num>
  <w:num w:numId="26">
    <w:abstractNumId w:val="12"/>
  </w:num>
  <w:num w:numId="27">
    <w:abstractNumId w:val="0"/>
  </w:num>
  <w:num w:numId="28">
    <w:abstractNumId w:val="17"/>
  </w:num>
  <w:num w:numId="29">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4"/>
  </w:num>
  <w:num w:numId="32">
    <w:abstractNumId w:val="14"/>
  </w:num>
  <w:num w:numId="33">
    <w:abstractNumId w:val="28"/>
  </w:num>
  <w:num w:numId="34">
    <w:abstractNumId w:val="4"/>
  </w:num>
  <w:num w:numId="35">
    <w:abstractNumId w:val="8"/>
  </w:num>
  <w:num w:numId="36">
    <w:abstractNumId w:val="18"/>
  </w:num>
  <w:num w:numId="37">
    <w:abstractNumId w:val="41"/>
  </w:num>
  <w:num w:numId="38">
    <w:abstractNumId w:val="23"/>
  </w:num>
  <w:num w:numId="39">
    <w:abstractNumId w:val="24"/>
  </w:num>
  <w:num w:numId="40">
    <w:abstractNumId w:val="7"/>
  </w:num>
  <w:num w:numId="41">
    <w:abstractNumId w:val="25"/>
  </w:num>
  <w:num w:numId="42">
    <w:abstractNumId w:val="21"/>
  </w:num>
  <w:num w:numId="4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18"/>
    <w:rsid w:val="0000123C"/>
    <w:rsid w:val="00003737"/>
    <w:rsid w:val="000046FB"/>
    <w:rsid w:val="00011B0E"/>
    <w:rsid w:val="00017766"/>
    <w:rsid w:val="0003303B"/>
    <w:rsid w:val="00037C53"/>
    <w:rsid w:val="000403B9"/>
    <w:rsid w:val="00040A6D"/>
    <w:rsid w:val="00041383"/>
    <w:rsid w:val="0004625B"/>
    <w:rsid w:val="0004693A"/>
    <w:rsid w:val="00054312"/>
    <w:rsid w:val="0005463F"/>
    <w:rsid w:val="000568A8"/>
    <w:rsid w:val="000578D9"/>
    <w:rsid w:val="00074D86"/>
    <w:rsid w:val="00074EFA"/>
    <w:rsid w:val="0007704D"/>
    <w:rsid w:val="00080E36"/>
    <w:rsid w:val="00081324"/>
    <w:rsid w:val="00081EB5"/>
    <w:rsid w:val="000833A7"/>
    <w:rsid w:val="00083E25"/>
    <w:rsid w:val="000900DC"/>
    <w:rsid w:val="000A18D5"/>
    <w:rsid w:val="000A4299"/>
    <w:rsid w:val="000A42EE"/>
    <w:rsid w:val="000A74D4"/>
    <w:rsid w:val="000B09FB"/>
    <w:rsid w:val="000B1101"/>
    <w:rsid w:val="000B35EB"/>
    <w:rsid w:val="000B3805"/>
    <w:rsid w:val="000B538B"/>
    <w:rsid w:val="000B67F2"/>
    <w:rsid w:val="000B7D3A"/>
    <w:rsid w:val="000C10DB"/>
    <w:rsid w:val="000C4996"/>
    <w:rsid w:val="000C5D97"/>
    <w:rsid w:val="000C718D"/>
    <w:rsid w:val="000D66EA"/>
    <w:rsid w:val="000D7DA3"/>
    <w:rsid w:val="000E03E9"/>
    <w:rsid w:val="000E1E4B"/>
    <w:rsid w:val="000E3DA3"/>
    <w:rsid w:val="000E45F8"/>
    <w:rsid w:val="000E4851"/>
    <w:rsid w:val="000E6D93"/>
    <w:rsid w:val="000F019A"/>
    <w:rsid w:val="000F09C1"/>
    <w:rsid w:val="000F1C18"/>
    <w:rsid w:val="000F5A7E"/>
    <w:rsid w:val="00100F8E"/>
    <w:rsid w:val="0010163E"/>
    <w:rsid w:val="001069F2"/>
    <w:rsid w:val="00110435"/>
    <w:rsid w:val="00110D8B"/>
    <w:rsid w:val="00111DA6"/>
    <w:rsid w:val="00112368"/>
    <w:rsid w:val="001236A4"/>
    <w:rsid w:val="00127122"/>
    <w:rsid w:val="0013287B"/>
    <w:rsid w:val="001348F5"/>
    <w:rsid w:val="0013568A"/>
    <w:rsid w:val="001372BA"/>
    <w:rsid w:val="00142E68"/>
    <w:rsid w:val="00146CCA"/>
    <w:rsid w:val="00161B8E"/>
    <w:rsid w:val="00163905"/>
    <w:rsid w:val="001641DF"/>
    <w:rsid w:val="00164643"/>
    <w:rsid w:val="0016797D"/>
    <w:rsid w:val="00170C30"/>
    <w:rsid w:val="00186319"/>
    <w:rsid w:val="00192456"/>
    <w:rsid w:val="00193188"/>
    <w:rsid w:val="00194B28"/>
    <w:rsid w:val="00195019"/>
    <w:rsid w:val="00197130"/>
    <w:rsid w:val="001A05CE"/>
    <w:rsid w:val="001A504A"/>
    <w:rsid w:val="001B3B89"/>
    <w:rsid w:val="001B3BF4"/>
    <w:rsid w:val="001B6BC6"/>
    <w:rsid w:val="001C0896"/>
    <w:rsid w:val="001C23AE"/>
    <w:rsid w:val="001D55C7"/>
    <w:rsid w:val="001E030B"/>
    <w:rsid w:val="001E21D3"/>
    <w:rsid w:val="001E7C6B"/>
    <w:rsid w:val="001F5C4C"/>
    <w:rsid w:val="001F68A0"/>
    <w:rsid w:val="00200104"/>
    <w:rsid w:val="00201F11"/>
    <w:rsid w:val="00211DB8"/>
    <w:rsid w:val="00211FA7"/>
    <w:rsid w:val="00213723"/>
    <w:rsid w:val="002207DD"/>
    <w:rsid w:val="00221AC7"/>
    <w:rsid w:val="002276F7"/>
    <w:rsid w:val="00231063"/>
    <w:rsid w:val="002316DB"/>
    <w:rsid w:val="00231C17"/>
    <w:rsid w:val="00233D83"/>
    <w:rsid w:val="00235042"/>
    <w:rsid w:val="00242068"/>
    <w:rsid w:val="00244486"/>
    <w:rsid w:val="00245295"/>
    <w:rsid w:val="002455E3"/>
    <w:rsid w:val="00246625"/>
    <w:rsid w:val="00252CB4"/>
    <w:rsid w:val="002553A2"/>
    <w:rsid w:val="00257C3D"/>
    <w:rsid w:val="00261092"/>
    <w:rsid w:val="00261458"/>
    <w:rsid w:val="00262514"/>
    <w:rsid w:val="0026731E"/>
    <w:rsid w:val="00272BE8"/>
    <w:rsid w:val="00277AF3"/>
    <w:rsid w:val="0028198B"/>
    <w:rsid w:val="00282594"/>
    <w:rsid w:val="002848C6"/>
    <w:rsid w:val="002903AE"/>
    <w:rsid w:val="0029530B"/>
    <w:rsid w:val="002A36F7"/>
    <w:rsid w:val="002B0699"/>
    <w:rsid w:val="002B26C5"/>
    <w:rsid w:val="002B4263"/>
    <w:rsid w:val="002B604A"/>
    <w:rsid w:val="002C3996"/>
    <w:rsid w:val="002C6769"/>
    <w:rsid w:val="002C7F24"/>
    <w:rsid w:val="002D0920"/>
    <w:rsid w:val="002D2A2E"/>
    <w:rsid w:val="002E3DCF"/>
    <w:rsid w:val="002E5136"/>
    <w:rsid w:val="002E649E"/>
    <w:rsid w:val="002F350E"/>
    <w:rsid w:val="002F4FEB"/>
    <w:rsid w:val="0030007A"/>
    <w:rsid w:val="0030026A"/>
    <w:rsid w:val="0030442A"/>
    <w:rsid w:val="00305C1D"/>
    <w:rsid w:val="003061EA"/>
    <w:rsid w:val="003062A9"/>
    <w:rsid w:val="00307EDC"/>
    <w:rsid w:val="003110A8"/>
    <w:rsid w:val="00317FFB"/>
    <w:rsid w:val="0032025D"/>
    <w:rsid w:val="00321090"/>
    <w:rsid w:val="00322F13"/>
    <w:rsid w:val="00323269"/>
    <w:rsid w:val="00323CA8"/>
    <w:rsid w:val="00330905"/>
    <w:rsid w:val="003325B3"/>
    <w:rsid w:val="00332CE1"/>
    <w:rsid w:val="003369DA"/>
    <w:rsid w:val="00343538"/>
    <w:rsid w:val="00343A63"/>
    <w:rsid w:val="003469C1"/>
    <w:rsid w:val="00353FB9"/>
    <w:rsid w:val="00354486"/>
    <w:rsid w:val="003555A4"/>
    <w:rsid w:val="00355DF1"/>
    <w:rsid w:val="00357D90"/>
    <w:rsid w:val="00360DE7"/>
    <w:rsid w:val="00364760"/>
    <w:rsid w:val="00365F64"/>
    <w:rsid w:val="00366757"/>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5D5E"/>
    <w:rsid w:val="003A604F"/>
    <w:rsid w:val="003B221F"/>
    <w:rsid w:val="003B64BB"/>
    <w:rsid w:val="003B6A0B"/>
    <w:rsid w:val="003C4D2D"/>
    <w:rsid w:val="003C7CCA"/>
    <w:rsid w:val="003E311B"/>
    <w:rsid w:val="003F0869"/>
    <w:rsid w:val="003F24CB"/>
    <w:rsid w:val="003F36DF"/>
    <w:rsid w:val="004018D2"/>
    <w:rsid w:val="004021D4"/>
    <w:rsid w:val="004049F0"/>
    <w:rsid w:val="00411D23"/>
    <w:rsid w:val="00415B57"/>
    <w:rsid w:val="00416F94"/>
    <w:rsid w:val="00424F38"/>
    <w:rsid w:val="0043271A"/>
    <w:rsid w:val="0043332E"/>
    <w:rsid w:val="00435857"/>
    <w:rsid w:val="00436021"/>
    <w:rsid w:val="00445396"/>
    <w:rsid w:val="0044705E"/>
    <w:rsid w:val="00452BCB"/>
    <w:rsid w:val="0045347C"/>
    <w:rsid w:val="00453519"/>
    <w:rsid w:val="00463378"/>
    <w:rsid w:val="00463E6D"/>
    <w:rsid w:val="00467812"/>
    <w:rsid w:val="00472C16"/>
    <w:rsid w:val="00473266"/>
    <w:rsid w:val="00474353"/>
    <w:rsid w:val="0047503E"/>
    <w:rsid w:val="00475D49"/>
    <w:rsid w:val="00480235"/>
    <w:rsid w:val="00480537"/>
    <w:rsid w:val="00482E21"/>
    <w:rsid w:val="004832B0"/>
    <w:rsid w:val="00484845"/>
    <w:rsid w:val="004A4CD7"/>
    <w:rsid w:val="004A5810"/>
    <w:rsid w:val="004B13DF"/>
    <w:rsid w:val="004B1B64"/>
    <w:rsid w:val="004B2543"/>
    <w:rsid w:val="004B6B3E"/>
    <w:rsid w:val="004C45CB"/>
    <w:rsid w:val="004C576D"/>
    <w:rsid w:val="004D0BE7"/>
    <w:rsid w:val="004D2C89"/>
    <w:rsid w:val="004D6E2C"/>
    <w:rsid w:val="004E0F64"/>
    <w:rsid w:val="004E2A96"/>
    <w:rsid w:val="004E2B65"/>
    <w:rsid w:val="004F511D"/>
    <w:rsid w:val="004F7D2E"/>
    <w:rsid w:val="005026C4"/>
    <w:rsid w:val="005063C9"/>
    <w:rsid w:val="00506665"/>
    <w:rsid w:val="005162ED"/>
    <w:rsid w:val="00521BE4"/>
    <w:rsid w:val="00523516"/>
    <w:rsid w:val="005335D8"/>
    <w:rsid w:val="0054331A"/>
    <w:rsid w:val="00543794"/>
    <w:rsid w:val="00543B3F"/>
    <w:rsid w:val="00544784"/>
    <w:rsid w:val="005472A3"/>
    <w:rsid w:val="00560AA1"/>
    <w:rsid w:val="00563D7B"/>
    <w:rsid w:val="00567361"/>
    <w:rsid w:val="005704EE"/>
    <w:rsid w:val="00573865"/>
    <w:rsid w:val="00575976"/>
    <w:rsid w:val="0058025C"/>
    <w:rsid w:val="005814CE"/>
    <w:rsid w:val="005836A4"/>
    <w:rsid w:val="005912C4"/>
    <w:rsid w:val="00592C1D"/>
    <w:rsid w:val="00593D75"/>
    <w:rsid w:val="00594DC5"/>
    <w:rsid w:val="00595311"/>
    <w:rsid w:val="00596830"/>
    <w:rsid w:val="005971FB"/>
    <w:rsid w:val="005A316D"/>
    <w:rsid w:val="005A37D1"/>
    <w:rsid w:val="005A7BD7"/>
    <w:rsid w:val="005B4326"/>
    <w:rsid w:val="005B69D1"/>
    <w:rsid w:val="005C611F"/>
    <w:rsid w:val="005C66D6"/>
    <w:rsid w:val="005C69C9"/>
    <w:rsid w:val="005D2259"/>
    <w:rsid w:val="005D4D5B"/>
    <w:rsid w:val="005D4DA0"/>
    <w:rsid w:val="005D51D3"/>
    <w:rsid w:val="005D5BC1"/>
    <w:rsid w:val="005D6187"/>
    <w:rsid w:val="005D7160"/>
    <w:rsid w:val="005E0594"/>
    <w:rsid w:val="005E11BB"/>
    <w:rsid w:val="005E2096"/>
    <w:rsid w:val="005E309F"/>
    <w:rsid w:val="005E4968"/>
    <w:rsid w:val="005E7271"/>
    <w:rsid w:val="005F2327"/>
    <w:rsid w:val="005F2F2D"/>
    <w:rsid w:val="005F31CA"/>
    <w:rsid w:val="005F3617"/>
    <w:rsid w:val="00613681"/>
    <w:rsid w:val="00616633"/>
    <w:rsid w:val="006201C9"/>
    <w:rsid w:val="00620451"/>
    <w:rsid w:val="00621DF1"/>
    <w:rsid w:val="0063152F"/>
    <w:rsid w:val="006329CD"/>
    <w:rsid w:val="00636A84"/>
    <w:rsid w:val="006407DD"/>
    <w:rsid w:val="00640AB3"/>
    <w:rsid w:val="00640BC3"/>
    <w:rsid w:val="00640E43"/>
    <w:rsid w:val="00641564"/>
    <w:rsid w:val="0064181B"/>
    <w:rsid w:val="006427D6"/>
    <w:rsid w:val="00647045"/>
    <w:rsid w:val="00651E98"/>
    <w:rsid w:val="006544F7"/>
    <w:rsid w:val="00655C46"/>
    <w:rsid w:val="00664E7D"/>
    <w:rsid w:val="00672363"/>
    <w:rsid w:val="00672EE4"/>
    <w:rsid w:val="00674000"/>
    <w:rsid w:val="00677333"/>
    <w:rsid w:val="00677657"/>
    <w:rsid w:val="00677ADB"/>
    <w:rsid w:val="006808E5"/>
    <w:rsid w:val="00683912"/>
    <w:rsid w:val="00683A27"/>
    <w:rsid w:val="00695604"/>
    <w:rsid w:val="006A1010"/>
    <w:rsid w:val="006A1EEC"/>
    <w:rsid w:val="006A2554"/>
    <w:rsid w:val="006B10C9"/>
    <w:rsid w:val="006B1764"/>
    <w:rsid w:val="006B19D0"/>
    <w:rsid w:val="006B2BDD"/>
    <w:rsid w:val="006B35F6"/>
    <w:rsid w:val="006C22F6"/>
    <w:rsid w:val="006C3F49"/>
    <w:rsid w:val="006C587F"/>
    <w:rsid w:val="006C5AE6"/>
    <w:rsid w:val="006C66F1"/>
    <w:rsid w:val="006C674E"/>
    <w:rsid w:val="006D04A3"/>
    <w:rsid w:val="006D6957"/>
    <w:rsid w:val="006F028B"/>
    <w:rsid w:val="006F6305"/>
    <w:rsid w:val="006F74D0"/>
    <w:rsid w:val="007017B1"/>
    <w:rsid w:val="0070191C"/>
    <w:rsid w:val="00702418"/>
    <w:rsid w:val="00711337"/>
    <w:rsid w:val="007137F9"/>
    <w:rsid w:val="00717037"/>
    <w:rsid w:val="007232F1"/>
    <w:rsid w:val="00724A9A"/>
    <w:rsid w:val="00735346"/>
    <w:rsid w:val="007403BE"/>
    <w:rsid w:val="007444E6"/>
    <w:rsid w:val="0074460C"/>
    <w:rsid w:val="0075074B"/>
    <w:rsid w:val="00751786"/>
    <w:rsid w:val="00752661"/>
    <w:rsid w:val="0075736F"/>
    <w:rsid w:val="007600DE"/>
    <w:rsid w:val="00762CD8"/>
    <w:rsid w:val="00766F76"/>
    <w:rsid w:val="0077309C"/>
    <w:rsid w:val="00777584"/>
    <w:rsid w:val="007813EA"/>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40C8"/>
    <w:rsid w:val="007C445B"/>
    <w:rsid w:val="007D0DC2"/>
    <w:rsid w:val="007D3399"/>
    <w:rsid w:val="007E2F5B"/>
    <w:rsid w:val="007F0224"/>
    <w:rsid w:val="007F0914"/>
    <w:rsid w:val="007F0D94"/>
    <w:rsid w:val="007F1E6D"/>
    <w:rsid w:val="0080029F"/>
    <w:rsid w:val="00803981"/>
    <w:rsid w:val="00806CF6"/>
    <w:rsid w:val="008153DA"/>
    <w:rsid w:val="008201ED"/>
    <w:rsid w:val="00826A65"/>
    <w:rsid w:val="00830240"/>
    <w:rsid w:val="0083129C"/>
    <w:rsid w:val="00832FAF"/>
    <w:rsid w:val="00834337"/>
    <w:rsid w:val="0084019C"/>
    <w:rsid w:val="008440F2"/>
    <w:rsid w:val="00844879"/>
    <w:rsid w:val="008503CE"/>
    <w:rsid w:val="00850458"/>
    <w:rsid w:val="008507E6"/>
    <w:rsid w:val="00853DC4"/>
    <w:rsid w:val="00862CA7"/>
    <w:rsid w:val="00864723"/>
    <w:rsid w:val="008670EA"/>
    <w:rsid w:val="00867248"/>
    <w:rsid w:val="008739A3"/>
    <w:rsid w:val="0087495B"/>
    <w:rsid w:val="00875B25"/>
    <w:rsid w:val="00877397"/>
    <w:rsid w:val="00880E77"/>
    <w:rsid w:val="008835C7"/>
    <w:rsid w:val="008877A2"/>
    <w:rsid w:val="008901C3"/>
    <w:rsid w:val="008A78F9"/>
    <w:rsid w:val="008B279B"/>
    <w:rsid w:val="008B5CE3"/>
    <w:rsid w:val="008B7A90"/>
    <w:rsid w:val="008C0141"/>
    <w:rsid w:val="008C1FBC"/>
    <w:rsid w:val="008C7FFE"/>
    <w:rsid w:val="008D17F6"/>
    <w:rsid w:val="008D6956"/>
    <w:rsid w:val="008E6A0F"/>
    <w:rsid w:val="008E7E5F"/>
    <w:rsid w:val="008F20E7"/>
    <w:rsid w:val="008F35B6"/>
    <w:rsid w:val="008F707F"/>
    <w:rsid w:val="009056BC"/>
    <w:rsid w:val="00912CBB"/>
    <w:rsid w:val="0091454A"/>
    <w:rsid w:val="00914CCB"/>
    <w:rsid w:val="009154A6"/>
    <w:rsid w:val="00915957"/>
    <w:rsid w:val="00915E43"/>
    <w:rsid w:val="009163F0"/>
    <w:rsid w:val="00916BB1"/>
    <w:rsid w:val="00925CCE"/>
    <w:rsid w:val="0092700C"/>
    <w:rsid w:val="00931087"/>
    <w:rsid w:val="0093108F"/>
    <w:rsid w:val="00935478"/>
    <w:rsid w:val="009516B8"/>
    <w:rsid w:val="00952DDB"/>
    <w:rsid w:val="009643CF"/>
    <w:rsid w:val="009644DB"/>
    <w:rsid w:val="00972910"/>
    <w:rsid w:val="00972B72"/>
    <w:rsid w:val="00973ADE"/>
    <w:rsid w:val="009813CF"/>
    <w:rsid w:val="009913A8"/>
    <w:rsid w:val="00992B58"/>
    <w:rsid w:val="0099525A"/>
    <w:rsid w:val="009A05A5"/>
    <w:rsid w:val="009A35B6"/>
    <w:rsid w:val="009A3BFD"/>
    <w:rsid w:val="009A43C1"/>
    <w:rsid w:val="009A4B9A"/>
    <w:rsid w:val="009B0AC0"/>
    <w:rsid w:val="009B29ED"/>
    <w:rsid w:val="009B4D42"/>
    <w:rsid w:val="009B6D71"/>
    <w:rsid w:val="009C1428"/>
    <w:rsid w:val="009C1AE2"/>
    <w:rsid w:val="009C5B9A"/>
    <w:rsid w:val="009D6502"/>
    <w:rsid w:val="009D684B"/>
    <w:rsid w:val="009D7F0D"/>
    <w:rsid w:val="009E2562"/>
    <w:rsid w:val="009E63F4"/>
    <w:rsid w:val="009E64AF"/>
    <w:rsid w:val="009F4B40"/>
    <w:rsid w:val="009F5A4B"/>
    <w:rsid w:val="00A01A62"/>
    <w:rsid w:val="00A01D45"/>
    <w:rsid w:val="00A01F43"/>
    <w:rsid w:val="00A0418E"/>
    <w:rsid w:val="00A04BA4"/>
    <w:rsid w:val="00A050B6"/>
    <w:rsid w:val="00A13274"/>
    <w:rsid w:val="00A14C55"/>
    <w:rsid w:val="00A152DF"/>
    <w:rsid w:val="00A22104"/>
    <w:rsid w:val="00A2220F"/>
    <w:rsid w:val="00A347A4"/>
    <w:rsid w:val="00A35769"/>
    <w:rsid w:val="00A407CC"/>
    <w:rsid w:val="00A43D5D"/>
    <w:rsid w:val="00A44D0F"/>
    <w:rsid w:val="00A45AF6"/>
    <w:rsid w:val="00A4747A"/>
    <w:rsid w:val="00A50500"/>
    <w:rsid w:val="00A513E4"/>
    <w:rsid w:val="00A5484E"/>
    <w:rsid w:val="00A55048"/>
    <w:rsid w:val="00A55F17"/>
    <w:rsid w:val="00A57ADC"/>
    <w:rsid w:val="00A57F71"/>
    <w:rsid w:val="00A62B14"/>
    <w:rsid w:val="00A67F26"/>
    <w:rsid w:val="00A74522"/>
    <w:rsid w:val="00A82164"/>
    <w:rsid w:val="00A82571"/>
    <w:rsid w:val="00A83CF8"/>
    <w:rsid w:val="00A87B37"/>
    <w:rsid w:val="00A90360"/>
    <w:rsid w:val="00A904D1"/>
    <w:rsid w:val="00A90685"/>
    <w:rsid w:val="00A91D81"/>
    <w:rsid w:val="00A96877"/>
    <w:rsid w:val="00AA01BA"/>
    <w:rsid w:val="00AA3BD7"/>
    <w:rsid w:val="00AA4618"/>
    <w:rsid w:val="00AA4E85"/>
    <w:rsid w:val="00AA6434"/>
    <w:rsid w:val="00AA76B4"/>
    <w:rsid w:val="00AA7B62"/>
    <w:rsid w:val="00AB106A"/>
    <w:rsid w:val="00AB56F9"/>
    <w:rsid w:val="00AB6107"/>
    <w:rsid w:val="00AC5823"/>
    <w:rsid w:val="00AC5D30"/>
    <w:rsid w:val="00AC742E"/>
    <w:rsid w:val="00AC7B37"/>
    <w:rsid w:val="00AE2F69"/>
    <w:rsid w:val="00AF288E"/>
    <w:rsid w:val="00AF60D9"/>
    <w:rsid w:val="00B03C2D"/>
    <w:rsid w:val="00B11AE0"/>
    <w:rsid w:val="00B12DF2"/>
    <w:rsid w:val="00B12E63"/>
    <w:rsid w:val="00B15A52"/>
    <w:rsid w:val="00B164AE"/>
    <w:rsid w:val="00B164CF"/>
    <w:rsid w:val="00B2092F"/>
    <w:rsid w:val="00B21A35"/>
    <w:rsid w:val="00B23F9C"/>
    <w:rsid w:val="00B24D95"/>
    <w:rsid w:val="00B26057"/>
    <w:rsid w:val="00B3202E"/>
    <w:rsid w:val="00B348D1"/>
    <w:rsid w:val="00B41546"/>
    <w:rsid w:val="00B45FE4"/>
    <w:rsid w:val="00B46B05"/>
    <w:rsid w:val="00B50E01"/>
    <w:rsid w:val="00B51143"/>
    <w:rsid w:val="00B51264"/>
    <w:rsid w:val="00B54EF1"/>
    <w:rsid w:val="00B56798"/>
    <w:rsid w:val="00B5759B"/>
    <w:rsid w:val="00B6378F"/>
    <w:rsid w:val="00B64064"/>
    <w:rsid w:val="00B64A5C"/>
    <w:rsid w:val="00B671ED"/>
    <w:rsid w:val="00B67CCE"/>
    <w:rsid w:val="00B713D2"/>
    <w:rsid w:val="00B74065"/>
    <w:rsid w:val="00B74A05"/>
    <w:rsid w:val="00B75CE6"/>
    <w:rsid w:val="00B8108A"/>
    <w:rsid w:val="00B8320E"/>
    <w:rsid w:val="00B83905"/>
    <w:rsid w:val="00B8494F"/>
    <w:rsid w:val="00B857C2"/>
    <w:rsid w:val="00B904A1"/>
    <w:rsid w:val="00B904ED"/>
    <w:rsid w:val="00B91AB0"/>
    <w:rsid w:val="00B91BC5"/>
    <w:rsid w:val="00B91D90"/>
    <w:rsid w:val="00B93E68"/>
    <w:rsid w:val="00B94CEC"/>
    <w:rsid w:val="00B96909"/>
    <w:rsid w:val="00BA6A16"/>
    <w:rsid w:val="00BB11CC"/>
    <w:rsid w:val="00BB2895"/>
    <w:rsid w:val="00BC0C4F"/>
    <w:rsid w:val="00BC3162"/>
    <w:rsid w:val="00BC6E92"/>
    <w:rsid w:val="00BD2BB9"/>
    <w:rsid w:val="00BD2FDB"/>
    <w:rsid w:val="00BD7567"/>
    <w:rsid w:val="00BE2964"/>
    <w:rsid w:val="00BE4F3A"/>
    <w:rsid w:val="00BE698A"/>
    <w:rsid w:val="00BF45EF"/>
    <w:rsid w:val="00C01CDB"/>
    <w:rsid w:val="00C029D8"/>
    <w:rsid w:val="00C04732"/>
    <w:rsid w:val="00C06911"/>
    <w:rsid w:val="00C11F7E"/>
    <w:rsid w:val="00C218EA"/>
    <w:rsid w:val="00C21A88"/>
    <w:rsid w:val="00C2258B"/>
    <w:rsid w:val="00C27651"/>
    <w:rsid w:val="00C367E7"/>
    <w:rsid w:val="00C3758E"/>
    <w:rsid w:val="00C400AE"/>
    <w:rsid w:val="00C4032E"/>
    <w:rsid w:val="00C427B9"/>
    <w:rsid w:val="00C504D0"/>
    <w:rsid w:val="00C535A4"/>
    <w:rsid w:val="00C67E08"/>
    <w:rsid w:val="00C74DB3"/>
    <w:rsid w:val="00C83126"/>
    <w:rsid w:val="00C8466B"/>
    <w:rsid w:val="00C872D8"/>
    <w:rsid w:val="00C91CE7"/>
    <w:rsid w:val="00C952FF"/>
    <w:rsid w:val="00CA67FF"/>
    <w:rsid w:val="00CA7BE4"/>
    <w:rsid w:val="00CB2359"/>
    <w:rsid w:val="00CB76B6"/>
    <w:rsid w:val="00CD55F7"/>
    <w:rsid w:val="00CD6359"/>
    <w:rsid w:val="00CD707A"/>
    <w:rsid w:val="00CD7111"/>
    <w:rsid w:val="00CF03D4"/>
    <w:rsid w:val="00CF17B6"/>
    <w:rsid w:val="00CF63EA"/>
    <w:rsid w:val="00CF6D4C"/>
    <w:rsid w:val="00D00347"/>
    <w:rsid w:val="00D029D3"/>
    <w:rsid w:val="00D033F6"/>
    <w:rsid w:val="00D045DC"/>
    <w:rsid w:val="00D06E6D"/>
    <w:rsid w:val="00D06E85"/>
    <w:rsid w:val="00D0719E"/>
    <w:rsid w:val="00D12117"/>
    <w:rsid w:val="00D12771"/>
    <w:rsid w:val="00D139E5"/>
    <w:rsid w:val="00D17499"/>
    <w:rsid w:val="00D220B3"/>
    <w:rsid w:val="00D26E4B"/>
    <w:rsid w:val="00D301DA"/>
    <w:rsid w:val="00D3177D"/>
    <w:rsid w:val="00D37042"/>
    <w:rsid w:val="00D45FF0"/>
    <w:rsid w:val="00D47268"/>
    <w:rsid w:val="00D476D7"/>
    <w:rsid w:val="00D52A19"/>
    <w:rsid w:val="00D52E60"/>
    <w:rsid w:val="00D53174"/>
    <w:rsid w:val="00D6231A"/>
    <w:rsid w:val="00D63354"/>
    <w:rsid w:val="00D67381"/>
    <w:rsid w:val="00D67B11"/>
    <w:rsid w:val="00D729AF"/>
    <w:rsid w:val="00D760DE"/>
    <w:rsid w:val="00D82110"/>
    <w:rsid w:val="00D83BDA"/>
    <w:rsid w:val="00D86D42"/>
    <w:rsid w:val="00D91B82"/>
    <w:rsid w:val="00D97569"/>
    <w:rsid w:val="00D97EFA"/>
    <w:rsid w:val="00DA0FB2"/>
    <w:rsid w:val="00DA6D06"/>
    <w:rsid w:val="00DA6FB0"/>
    <w:rsid w:val="00DA7F5A"/>
    <w:rsid w:val="00DB3742"/>
    <w:rsid w:val="00DB594F"/>
    <w:rsid w:val="00DC3804"/>
    <w:rsid w:val="00DC5A1D"/>
    <w:rsid w:val="00DD2049"/>
    <w:rsid w:val="00DD6443"/>
    <w:rsid w:val="00DD6AC1"/>
    <w:rsid w:val="00DE0F0F"/>
    <w:rsid w:val="00DE5D18"/>
    <w:rsid w:val="00DF1750"/>
    <w:rsid w:val="00DF2A24"/>
    <w:rsid w:val="00DF3048"/>
    <w:rsid w:val="00DF3562"/>
    <w:rsid w:val="00DF5513"/>
    <w:rsid w:val="00DF7941"/>
    <w:rsid w:val="00E025CF"/>
    <w:rsid w:val="00E0582C"/>
    <w:rsid w:val="00E108F5"/>
    <w:rsid w:val="00E12309"/>
    <w:rsid w:val="00E14E91"/>
    <w:rsid w:val="00E2094F"/>
    <w:rsid w:val="00E24916"/>
    <w:rsid w:val="00E27836"/>
    <w:rsid w:val="00E30DD0"/>
    <w:rsid w:val="00E31743"/>
    <w:rsid w:val="00E31B6B"/>
    <w:rsid w:val="00E33BE0"/>
    <w:rsid w:val="00E34004"/>
    <w:rsid w:val="00E3454C"/>
    <w:rsid w:val="00E366A4"/>
    <w:rsid w:val="00E407D5"/>
    <w:rsid w:val="00E42619"/>
    <w:rsid w:val="00E42A6B"/>
    <w:rsid w:val="00E430CF"/>
    <w:rsid w:val="00E434C3"/>
    <w:rsid w:val="00E4371A"/>
    <w:rsid w:val="00E43889"/>
    <w:rsid w:val="00E44F0E"/>
    <w:rsid w:val="00E47280"/>
    <w:rsid w:val="00E51EB7"/>
    <w:rsid w:val="00E575BD"/>
    <w:rsid w:val="00E57654"/>
    <w:rsid w:val="00E62524"/>
    <w:rsid w:val="00E665C2"/>
    <w:rsid w:val="00E67653"/>
    <w:rsid w:val="00E67B18"/>
    <w:rsid w:val="00E748B5"/>
    <w:rsid w:val="00E75606"/>
    <w:rsid w:val="00E75BC9"/>
    <w:rsid w:val="00E777A7"/>
    <w:rsid w:val="00E8035C"/>
    <w:rsid w:val="00E807CD"/>
    <w:rsid w:val="00E854F4"/>
    <w:rsid w:val="00E901D7"/>
    <w:rsid w:val="00E9206B"/>
    <w:rsid w:val="00E92CF7"/>
    <w:rsid w:val="00E9351A"/>
    <w:rsid w:val="00E93694"/>
    <w:rsid w:val="00E937DA"/>
    <w:rsid w:val="00E952DB"/>
    <w:rsid w:val="00E960D2"/>
    <w:rsid w:val="00E968D8"/>
    <w:rsid w:val="00EA2AC4"/>
    <w:rsid w:val="00EA4DC1"/>
    <w:rsid w:val="00EB0E04"/>
    <w:rsid w:val="00EB1E5F"/>
    <w:rsid w:val="00EB3D87"/>
    <w:rsid w:val="00EC0368"/>
    <w:rsid w:val="00EC0E3B"/>
    <w:rsid w:val="00EC2C9E"/>
    <w:rsid w:val="00EC2D5B"/>
    <w:rsid w:val="00EC34D6"/>
    <w:rsid w:val="00EC4247"/>
    <w:rsid w:val="00ED15C2"/>
    <w:rsid w:val="00ED2142"/>
    <w:rsid w:val="00ED399F"/>
    <w:rsid w:val="00ED4E5C"/>
    <w:rsid w:val="00EE2D4F"/>
    <w:rsid w:val="00EE5950"/>
    <w:rsid w:val="00EE6E85"/>
    <w:rsid w:val="00EF498C"/>
    <w:rsid w:val="00F01349"/>
    <w:rsid w:val="00F0251B"/>
    <w:rsid w:val="00F05633"/>
    <w:rsid w:val="00F07EBF"/>
    <w:rsid w:val="00F100BB"/>
    <w:rsid w:val="00F103E0"/>
    <w:rsid w:val="00F200CE"/>
    <w:rsid w:val="00F211EA"/>
    <w:rsid w:val="00F225B6"/>
    <w:rsid w:val="00F22915"/>
    <w:rsid w:val="00F25F12"/>
    <w:rsid w:val="00F33746"/>
    <w:rsid w:val="00F347EF"/>
    <w:rsid w:val="00F360F8"/>
    <w:rsid w:val="00F37782"/>
    <w:rsid w:val="00F40E0B"/>
    <w:rsid w:val="00F43536"/>
    <w:rsid w:val="00F45DCD"/>
    <w:rsid w:val="00F51A9E"/>
    <w:rsid w:val="00F544B7"/>
    <w:rsid w:val="00F5681E"/>
    <w:rsid w:val="00F56E94"/>
    <w:rsid w:val="00F60639"/>
    <w:rsid w:val="00F63053"/>
    <w:rsid w:val="00F679AF"/>
    <w:rsid w:val="00F703C0"/>
    <w:rsid w:val="00F70ACE"/>
    <w:rsid w:val="00F7170D"/>
    <w:rsid w:val="00F72C71"/>
    <w:rsid w:val="00F73D00"/>
    <w:rsid w:val="00F73D44"/>
    <w:rsid w:val="00F73F03"/>
    <w:rsid w:val="00F80D8E"/>
    <w:rsid w:val="00F82B47"/>
    <w:rsid w:val="00F832C9"/>
    <w:rsid w:val="00F93B44"/>
    <w:rsid w:val="00FA0212"/>
    <w:rsid w:val="00FB148A"/>
    <w:rsid w:val="00FB2DD8"/>
    <w:rsid w:val="00FB36B3"/>
    <w:rsid w:val="00FB45FE"/>
    <w:rsid w:val="00FB605C"/>
    <w:rsid w:val="00FB610D"/>
    <w:rsid w:val="00FC0BF5"/>
    <w:rsid w:val="00FC4405"/>
    <w:rsid w:val="00FD0920"/>
    <w:rsid w:val="00FD24AD"/>
    <w:rsid w:val="00FD25A6"/>
    <w:rsid w:val="00FD25B4"/>
    <w:rsid w:val="00FD3650"/>
    <w:rsid w:val="00FD57EE"/>
    <w:rsid w:val="00FE6C5C"/>
    <w:rsid w:val="00FF0087"/>
    <w:rsid w:val="00FF052F"/>
    <w:rsid w:val="00FF418F"/>
    <w:rsid w:val="00FF4204"/>
    <w:rsid w:val="00FF5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74E6D"/>
  <w15:docId w15:val="{40409D70-DF77-4601-A3C5-D2440F3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rsid w:val="00864723"/>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2569188F-6F58-44E4-87F8-DFEF7AC3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11</Pages>
  <Words>4518</Words>
  <Characters>26657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Síbrtová Ivana</cp:lastModifiedBy>
  <cp:revision>217</cp:revision>
  <cp:lastPrinted>2021-12-08T14:13:00Z</cp:lastPrinted>
  <dcterms:created xsi:type="dcterms:W3CDTF">2019-05-27T05:07:00Z</dcterms:created>
  <dcterms:modified xsi:type="dcterms:W3CDTF">2023-02-20T08:55:00Z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