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7C96" w:rsidRPr="00721C4C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721C4C" w:rsidRDefault="002B0300" w:rsidP="00CD4D8D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S</w:t>
            </w:r>
            <w:r w:rsidR="00783269">
              <w:rPr>
                <w:spacing w:val="20"/>
                <w:sz w:val="40"/>
                <w:szCs w:val="40"/>
              </w:rPr>
              <w:t>mlouva</w:t>
            </w:r>
            <w:r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2071DDE9" w:rsidR="004D7C96" w:rsidRPr="00721C4C" w:rsidRDefault="00730244" w:rsidP="00CD4D8D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721C4C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516631">
              <w:rPr>
                <w:smallCaps w:val="0"/>
                <w:spacing w:val="20"/>
                <w:sz w:val="36"/>
                <w:szCs w:val="36"/>
              </w:rPr>
              <w:t>1</w:t>
            </w:r>
            <w:r w:rsidR="002076E6">
              <w:rPr>
                <w:smallCaps w:val="0"/>
                <w:spacing w:val="20"/>
                <w:sz w:val="36"/>
                <w:szCs w:val="36"/>
              </w:rPr>
              <w:t>2</w:t>
            </w:r>
          </w:p>
        </w:tc>
      </w:tr>
    </w:tbl>
    <w:p w14:paraId="5CCB9F1B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0AA3B191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44DFCA96" w14:textId="77777777" w:rsidR="004D7C96" w:rsidRPr="00721C4C" w:rsidRDefault="004D7C96" w:rsidP="00CD4D8D">
      <w:pPr>
        <w:jc w:val="both"/>
        <w:rPr>
          <w:rStyle w:val="preformatted"/>
        </w:rPr>
      </w:pPr>
      <w:r w:rsidRPr="00721C4C">
        <w:rPr>
          <w:rStyle w:val="preformatted"/>
          <w:b/>
        </w:rPr>
        <w:t xml:space="preserve">Czech </w:t>
      </w:r>
      <w:proofErr w:type="spellStart"/>
      <w:r w:rsidRPr="00721C4C">
        <w:rPr>
          <w:rStyle w:val="preformatted"/>
          <w:b/>
        </w:rPr>
        <w:t>Investment</w:t>
      </w:r>
      <w:proofErr w:type="spellEnd"/>
      <w:r w:rsidRPr="00721C4C">
        <w:rPr>
          <w:rStyle w:val="preformatted"/>
          <w:b/>
        </w:rPr>
        <w:t xml:space="preserve"> </w:t>
      </w:r>
      <w:proofErr w:type="spellStart"/>
      <w:r w:rsidRPr="00721C4C">
        <w:rPr>
          <w:rStyle w:val="preformatted"/>
          <w:b/>
        </w:rPr>
        <w:t>Fund</w:t>
      </w:r>
      <w:proofErr w:type="spellEnd"/>
      <w:r w:rsidRPr="00721C4C">
        <w:rPr>
          <w:rStyle w:val="preformatted"/>
          <w:b/>
        </w:rPr>
        <w:t xml:space="preserve"> SICAV, a.s.</w:t>
      </w:r>
      <w:r w:rsidRPr="00721C4C">
        <w:rPr>
          <w:rStyle w:val="preformatted"/>
        </w:rPr>
        <w:t xml:space="preserve">, </w:t>
      </w:r>
    </w:p>
    <w:p w14:paraId="586BBE33" w14:textId="77777777" w:rsidR="004D7C96" w:rsidRPr="00721C4C" w:rsidRDefault="004D7C96" w:rsidP="00CD4D8D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10, Malešice, Počernická 272/96, PSČ 108 00, </w:t>
      </w:r>
    </w:p>
    <w:p w14:paraId="386C7EF9" w14:textId="77777777" w:rsidR="004D7C96" w:rsidRPr="00721C4C" w:rsidRDefault="004D7C96" w:rsidP="00CD4D8D">
      <w:pPr>
        <w:jc w:val="both"/>
        <w:rPr>
          <w:rStyle w:val="nowrap"/>
        </w:rPr>
      </w:pPr>
      <w:r w:rsidRPr="00721C4C">
        <w:t>IČ</w:t>
      </w:r>
      <w:r w:rsidR="00647316">
        <w:t>O</w:t>
      </w:r>
      <w:r w:rsidRPr="00721C4C">
        <w:t xml:space="preserve">: </w:t>
      </w:r>
      <w:r w:rsidRPr="00721C4C">
        <w:rPr>
          <w:rStyle w:val="nowrap"/>
        </w:rPr>
        <w:t>027 89 027, DIČ: CZ02789027,</w:t>
      </w:r>
    </w:p>
    <w:p w14:paraId="354FE522" w14:textId="77777777" w:rsidR="004D7C96" w:rsidRPr="00721C4C" w:rsidRDefault="004D7C96" w:rsidP="00CD4D8D">
      <w:pPr>
        <w:jc w:val="both"/>
        <w:rPr>
          <w:rStyle w:val="nowrap"/>
        </w:rPr>
      </w:pPr>
      <w:r w:rsidRPr="00721C4C">
        <w:rPr>
          <w:rStyle w:val="nowrap"/>
        </w:rPr>
        <w:t xml:space="preserve">obchodní společnost, zapsaná v obchodním rejstříku, </w:t>
      </w:r>
    </w:p>
    <w:p w14:paraId="5516188D" w14:textId="77777777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nowrap"/>
        </w:rPr>
        <w:t>vedeném Městským soudem v Praze, oddíl B, vložka 19621</w:t>
      </w:r>
      <w:r w:rsidRPr="00721C4C">
        <w:rPr>
          <w:szCs w:val="24"/>
        </w:rPr>
        <w:t>,</w:t>
      </w:r>
    </w:p>
    <w:p w14:paraId="4BB8B2D6" w14:textId="5490676F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platne1"/>
          <w:szCs w:val="24"/>
        </w:rPr>
        <w:t xml:space="preserve">zastoupená </w:t>
      </w:r>
      <w:r w:rsidR="00B47B2A">
        <w:rPr>
          <w:szCs w:val="24"/>
        </w:rPr>
        <w:t xml:space="preserve">na základě plné moci ze dne 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1. </w:t>
      </w:r>
      <w:r w:rsidR="002076E6">
        <w:rPr>
          <w:szCs w:val="24"/>
        </w:rPr>
        <w:t>ledna</w:t>
      </w:r>
      <w:r w:rsidR="002076E6" w:rsidRPr="00C636D7">
        <w:rPr>
          <w:szCs w:val="24"/>
        </w:rPr>
        <w:t xml:space="preserve"> 202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 </w:t>
      </w:r>
      <w:r w:rsidRPr="00721C4C">
        <w:rPr>
          <w:szCs w:val="24"/>
        </w:rPr>
        <w:t>(dále jen „</w:t>
      </w:r>
      <w:r w:rsidRPr="00721C4C">
        <w:rPr>
          <w:b/>
          <w:i/>
          <w:szCs w:val="24"/>
        </w:rPr>
        <w:t>Plná moc</w:t>
      </w:r>
      <w:r w:rsidRPr="00721C4C">
        <w:rPr>
          <w:szCs w:val="24"/>
        </w:rPr>
        <w:t>“),</w:t>
      </w:r>
    </w:p>
    <w:p w14:paraId="07B19EE0" w14:textId="3983763B" w:rsidR="004D7C96" w:rsidRPr="00721C4C" w:rsidRDefault="004D7C96" w:rsidP="00CD4D8D">
      <w:pPr>
        <w:jc w:val="both"/>
        <w:rPr>
          <w:szCs w:val="24"/>
        </w:rPr>
      </w:pPr>
      <w:r w:rsidRPr="00721C4C">
        <w:rPr>
          <w:szCs w:val="24"/>
        </w:rPr>
        <w:t xml:space="preserve">jejíž kopie </w:t>
      </w:r>
      <w:proofErr w:type="gramStart"/>
      <w:r w:rsidRPr="00721C4C">
        <w:rPr>
          <w:szCs w:val="24"/>
        </w:rPr>
        <w:t>tvoří</w:t>
      </w:r>
      <w:proofErr w:type="gramEnd"/>
      <w:r w:rsidRPr="00721C4C">
        <w:rPr>
          <w:szCs w:val="24"/>
        </w:rPr>
        <w:t xml:space="preserve"> přílohu č. 1 tohoto </w:t>
      </w:r>
      <w:r w:rsidR="00730244">
        <w:rPr>
          <w:szCs w:val="24"/>
        </w:rPr>
        <w:t>Dodat</w:t>
      </w:r>
      <w:r w:rsidRPr="00721C4C">
        <w:rPr>
          <w:szCs w:val="24"/>
        </w:rPr>
        <w:t>ku,</w:t>
      </w:r>
    </w:p>
    <w:p w14:paraId="4428B6C4" w14:textId="77777777" w:rsidR="004D7C96" w:rsidRPr="00721C4C" w:rsidRDefault="004D7C96" w:rsidP="00CD4D8D">
      <w:pPr>
        <w:rPr>
          <w:rStyle w:val="preformatted"/>
          <w:szCs w:val="24"/>
        </w:rPr>
      </w:pPr>
      <w:r w:rsidRPr="00721C4C">
        <w:rPr>
          <w:szCs w:val="24"/>
        </w:rPr>
        <w:t xml:space="preserve">obchodní společností </w:t>
      </w:r>
      <w:r w:rsidR="00AD43EB" w:rsidRPr="00AD43EB">
        <w:rPr>
          <w:szCs w:val="24"/>
        </w:rPr>
        <w:t>SI FACILITY, a.s.</w:t>
      </w:r>
      <w:r w:rsidRPr="00721C4C">
        <w:rPr>
          <w:rStyle w:val="preformatted"/>
          <w:szCs w:val="24"/>
        </w:rPr>
        <w:t>,</w:t>
      </w:r>
    </w:p>
    <w:p w14:paraId="68F84A4D" w14:textId="1F9D7CBA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preformatted"/>
          <w:szCs w:val="24"/>
        </w:rPr>
        <w:t xml:space="preserve">se sídlem </w:t>
      </w:r>
      <w:r w:rsidR="00AD43EB">
        <w:t>Praha 8</w:t>
      </w:r>
      <w:r w:rsidR="00AD43EB" w:rsidRPr="00721C4C">
        <w:rPr>
          <w:szCs w:val="24"/>
        </w:rPr>
        <w:t>,</w:t>
      </w:r>
      <w:r w:rsidR="00AD43EB">
        <w:rPr>
          <w:szCs w:val="24"/>
        </w:rPr>
        <w:t xml:space="preserve"> </w:t>
      </w:r>
      <w:r w:rsidR="00AD43EB">
        <w:t>Karlín, Křižíkova 213/44, PSČ 186 00</w:t>
      </w:r>
      <w:r w:rsidR="00947E99">
        <w:t>,</w:t>
      </w:r>
    </w:p>
    <w:p w14:paraId="184768A8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szCs w:val="24"/>
        </w:rPr>
        <w:t xml:space="preserve">IČ: </w:t>
      </w:r>
      <w:r w:rsidR="00AD43EB">
        <w:rPr>
          <w:rStyle w:val="nowrap"/>
          <w:rFonts w:eastAsiaTheme="majorEastAsia"/>
        </w:rPr>
        <w:t>282 63 456</w:t>
      </w:r>
      <w:r w:rsidRPr="00721C4C">
        <w:rPr>
          <w:rStyle w:val="nowrap"/>
          <w:szCs w:val="24"/>
        </w:rPr>
        <w:t>,</w:t>
      </w:r>
    </w:p>
    <w:p w14:paraId="0686B21A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zapsanou v obchodním rejstříku, vedeném Městským soudem v Praze, oddíl B, vložka </w:t>
      </w:r>
      <w:r w:rsidR="00AD43EB">
        <w:rPr>
          <w:rStyle w:val="nowrap"/>
          <w:szCs w:val="24"/>
        </w:rPr>
        <w:t>18706</w:t>
      </w:r>
      <w:r w:rsidRPr="00721C4C">
        <w:rPr>
          <w:szCs w:val="24"/>
        </w:rPr>
        <w:t>,</w:t>
      </w:r>
    </w:p>
    <w:p w14:paraId="786B4457" w14:textId="77777777" w:rsidR="004D7C96" w:rsidRPr="00721C4C" w:rsidRDefault="004D7C96" w:rsidP="00CD4D8D">
      <w:pPr>
        <w:pStyle w:val="Prosttext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1C4C">
        <w:rPr>
          <w:rStyle w:val="nowrap"/>
          <w:rFonts w:ascii="Times New Roman" w:hAnsi="Times New Roman" w:cs="Times New Roman"/>
          <w:sz w:val="24"/>
          <w:szCs w:val="24"/>
        </w:rPr>
        <w:t>která je zastoupena Ing. Radkem Vášou</w:t>
      </w:r>
      <w:r w:rsidRPr="00721C4C">
        <w:rPr>
          <w:rFonts w:ascii="Times New Roman" w:hAnsi="Times New Roman" w:cs="Times New Roman"/>
          <w:sz w:val="24"/>
          <w:szCs w:val="24"/>
        </w:rPr>
        <w:t>, členem představenstva</w:t>
      </w:r>
      <w:r w:rsidRPr="00721C4C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4629C6F3" w14:textId="77777777" w:rsidR="004D7C96" w:rsidRPr="00721C4C" w:rsidRDefault="004D7C96" w:rsidP="00CD4D8D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jedné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Pronajímatel</w:t>
      </w:r>
      <w:r w:rsidRPr="00721C4C">
        <w:rPr>
          <w:rFonts w:eastAsia="MS Mincho"/>
          <w:szCs w:val="24"/>
        </w:rPr>
        <w:t>“</w:t>
      </w:r>
    </w:p>
    <w:p w14:paraId="4BC2302B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721C4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721C4C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721C4C" w:rsidRDefault="002B0300" w:rsidP="00CD4D8D">
      <w:pPr>
        <w:jc w:val="both"/>
        <w:rPr>
          <w:rStyle w:val="preformatted"/>
          <w:szCs w:val="24"/>
        </w:rPr>
      </w:pPr>
      <w:r w:rsidRPr="002B0300">
        <w:rPr>
          <w:rStyle w:val="preformatted"/>
          <w:rFonts w:eastAsiaTheme="majorEastAsia"/>
          <w:b/>
        </w:rPr>
        <w:t>Technologie hlavního města Prahy, a.s</w:t>
      </w:r>
      <w:r w:rsidR="004D7C96" w:rsidRPr="002B0300">
        <w:rPr>
          <w:rStyle w:val="preformatted"/>
          <w:b/>
        </w:rPr>
        <w:t>.</w:t>
      </w:r>
      <w:r w:rsidR="004D7C96" w:rsidRPr="00721C4C">
        <w:rPr>
          <w:rStyle w:val="preformatted"/>
        </w:rPr>
        <w:t xml:space="preserve">, </w:t>
      </w:r>
    </w:p>
    <w:p w14:paraId="12764B8B" w14:textId="77777777" w:rsidR="004D7C96" w:rsidRPr="00721C4C" w:rsidRDefault="004D7C96" w:rsidP="00CD4D8D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7, Holešovice, </w:t>
      </w:r>
      <w:r w:rsidR="00656C7E">
        <w:t>Dělnická 213/12</w:t>
      </w:r>
      <w:r w:rsidRPr="00721C4C">
        <w:t>, PSČ 170 00,</w:t>
      </w:r>
    </w:p>
    <w:p w14:paraId="5F3CE0F8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t>IČ</w:t>
      </w:r>
      <w:r w:rsidR="00647316">
        <w:t>O</w:t>
      </w:r>
      <w:r w:rsidRPr="00721C4C">
        <w:t xml:space="preserve">: </w:t>
      </w:r>
      <w:r w:rsidR="002B0300">
        <w:rPr>
          <w:rStyle w:val="nowrap"/>
          <w:rFonts w:eastAsiaTheme="majorEastAsia"/>
        </w:rPr>
        <w:t>256 72 541</w:t>
      </w:r>
      <w:r w:rsidRPr="00721C4C">
        <w:rPr>
          <w:rStyle w:val="nowrap"/>
          <w:szCs w:val="24"/>
        </w:rPr>
        <w:t>, DIČ: CZ</w:t>
      </w:r>
      <w:r w:rsidR="002B0300">
        <w:rPr>
          <w:rStyle w:val="nowrap"/>
          <w:rFonts w:eastAsiaTheme="majorEastAsia"/>
        </w:rPr>
        <w:t>25672541</w:t>
      </w:r>
      <w:r w:rsidRPr="00721C4C">
        <w:rPr>
          <w:rStyle w:val="nowrap"/>
          <w:szCs w:val="24"/>
        </w:rPr>
        <w:t>,</w:t>
      </w:r>
    </w:p>
    <w:p w14:paraId="3D8F8341" w14:textId="77777777" w:rsidR="004D7C96" w:rsidRPr="00721C4C" w:rsidRDefault="004D7C96" w:rsidP="00CD4D8D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721C4C" w:rsidRDefault="004D7C96" w:rsidP="00CD4D8D">
      <w:pPr>
        <w:jc w:val="both"/>
        <w:rPr>
          <w:szCs w:val="24"/>
        </w:rPr>
      </w:pPr>
      <w:r w:rsidRPr="00721C4C">
        <w:rPr>
          <w:rStyle w:val="nowrap"/>
          <w:szCs w:val="24"/>
        </w:rPr>
        <w:t xml:space="preserve">vedeném Městským soudem v Praze, oddíl </w:t>
      </w:r>
      <w:r w:rsidR="002B0300">
        <w:rPr>
          <w:rStyle w:val="nowrap"/>
          <w:szCs w:val="24"/>
        </w:rPr>
        <w:t>B</w:t>
      </w:r>
      <w:r w:rsidRPr="00721C4C">
        <w:rPr>
          <w:rStyle w:val="nowrap"/>
          <w:szCs w:val="24"/>
        </w:rPr>
        <w:t xml:space="preserve">, vložka </w:t>
      </w:r>
      <w:r w:rsidR="002B0300">
        <w:rPr>
          <w:rStyle w:val="nowrap"/>
          <w:szCs w:val="24"/>
        </w:rPr>
        <w:t>5402</w:t>
      </w:r>
      <w:r w:rsidRPr="00721C4C">
        <w:rPr>
          <w:szCs w:val="24"/>
        </w:rPr>
        <w:t>,</w:t>
      </w:r>
    </w:p>
    <w:p w14:paraId="517B5CD3" w14:textId="67F13D9B" w:rsidR="004D7C96" w:rsidRDefault="004D7C96" w:rsidP="00CD4D8D">
      <w:pPr>
        <w:jc w:val="both"/>
        <w:rPr>
          <w:szCs w:val="24"/>
        </w:rPr>
      </w:pPr>
      <w:r w:rsidRPr="00721C4C">
        <w:rPr>
          <w:szCs w:val="24"/>
        </w:rPr>
        <w:t xml:space="preserve">zastoupená </w:t>
      </w:r>
      <w:r w:rsidR="00647316">
        <w:rPr>
          <w:szCs w:val="24"/>
        </w:rPr>
        <w:t>Tomášem Jílkem</w:t>
      </w:r>
      <w:r w:rsidR="00647316" w:rsidRPr="00721C4C">
        <w:rPr>
          <w:szCs w:val="24"/>
        </w:rPr>
        <w:t xml:space="preserve">, </w:t>
      </w:r>
      <w:r w:rsidR="00647316" w:rsidRPr="009A70C2">
        <w:rPr>
          <w:szCs w:val="24"/>
        </w:rPr>
        <w:t>předsedou</w:t>
      </w:r>
      <w:r w:rsidR="005D417A">
        <w:rPr>
          <w:szCs w:val="24"/>
        </w:rPr>
        <w:t xml:space="preserve"> představenstva</w:t>
      </w:r>
      <w:r w:rsidRPr="00721C4C">
        <w:rPr>
          <w:szCs w:val="24"/>
        </w:rPr>
        <w:t>,</w:t>
      </w:r>
    </w:p>
    <w:p w14:paraId="04A4DC07" w14:textId="6D7BC2B9" w:rsidR="00AD6527" w:rsidRPr="00AD6527" w:rsidRDefault="00AD6527" w:rsidP="00CD4D8D">
      <w:pPr>
        <w:spacing w:after="120"/>
        <w:jc w:val="both"/>
      </w:pPr>
      <w:r>
        <w:rPr>
          <w:szCs w:val="24"/>
        </w:rPr>
        <w:t xml:space="preserve">a </w:t>
      </w:r>
      <w:r w:rsidR="00647316">
        <w:rPr>
          <w:szCs w:val="24"/>
        </w:rPr>
        <w:t>Tomášem Novotným</w:t>
      </w:r>
      <w:r w:rsidR="00647316" w:rsidRPr="00721C4C">
        <w:rPr>
          <w:szCs w:val="24"/>
        </w:rPr>
        <w:t xml:space="preserve">, </w:t>
      </w:r>
      <w:r w:rsidR="00647316">
        <w:rPr>
          <w:szCs w:val="24"/>
        </w:rPr>
        <w:t xml:space="preserve">místopředsedou </w:t>
      </w:r>
      <w:r w:rsidR="005D417A">
        <w:rPr>
          <w:szCs w:val="24"/>
        </w:rPr>
        <w:t>představenstva</w:t>
      </w:r>
      <w:r w:rsidRPr="00721C4C">
        <w:rPr>
          <w:szCs w:val="24"/>
        </w:rPr>
        <w:t>,</w:t>
      </w:r>
    </w:p>
    <w:p w14:paraId="4399B60F" w14:textId="77777777" w:rsidR="004D7C96" w:rsidRPr="00721C4C" w:rsidRDefault="004D7C96" w:rsidP="00CD4D8D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druhé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Nájemce</w:t>
      </w:r>
      <w:r w:rsidRPr="00721C4C">
        <w:rPr>
          <w:rFonts w:eastAsia="MS Mincho"/>
          <w:bCs/>
          <w:iCs/>
          <w:szCs w:val="24"/>
        </w:rPr>
        <w:t>“</w:t>
      </w:r>
    </w:p>
    <w:p w14:paraId="0712BB27" w14:textId="646FA53A" w:rsidR="004D7C96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2A22868D" w14:textId="77777777" w:rsidR="00645A42" w:rsidRPr="00721C4C" w:rsidRDefault="00645A42" w:rsidP="00CD4D8D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A27AF1" w14:textId="77777777" w:rsidR="004D7C96" w:rsidRPr="00721C4C" w:rsidRDefault="004D7C96" w:rsidP="00CD4D8D">
      <w:pPr>
        <w:jc w:val="center"/>
        <w:rPr>
          <w:i/>
          <w:szCs w:val="24"/>
        </w:rPr>
      </w:pPr>
      <w:r w:rsidRPr="00721C4C">
        <w:rPr>
          <w:i/>
          <w:szCs w:val="24"/>
        </w:rPr>
        <w:t>uzavírají tento</w:t>
      </w:r>
    </w:p>
    <w:p w14:paraId="18535D19" w14:textId="77777777" w:rsidR="004D7C96" w:rsidRPr="00721C4C" w:rsidRDefault="004D7C96" w:rsidP="00CD4D8D">
      <w:pPr>
        <w:jc w:val="both"/>
        <w:rPr>
          <w:szCs w:val="24"/>
        </w:rPr>
      </w:pPr>
    </w:p>
    <w:p w14:paraId="51275123" w14:textId="121DA4EC" w:rsidR="004D7C96" w:rsidRPr="00721C4C" w:rsidRDefault="00730244" w:rsidP="00CD4D8D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Dodat</w:t>
      </w:r>
      <w:r w:rsidR="004D7C96" w:rsidRPr="00721C4C">
        <w:rPr>
          <w:b/>
          <w:spacing w:val="20"/>
          <w:sz w:val="36"/>
          <w:szCs w:val="36"/>
        </w:rPr>
        <w:t xml:space="preserve">ek č. </w:t>
      </w:r>
      <w:r w:rsidR="00516631">
        <w:rPr>
          <w:b/>
          <w:spacing w:val="20"/>
          <w:sz w:val="36"/>
          <w:szCs w:val="36"/>
        </w:rPr>
        <w:t>1</w:t>
      </w:r>
      <w:r w:rsidR="002076E6">
        <w:rPr>
          <w:b/>
          <w:spacing w:val="20"/>
          <w:sz w:val="36"/>
          <w:szCs w:val="36"/>
        </w:rPr>
        <w:t>2</w:t>
      </w:r>
    </w:p>
    <w:p w14:paraId="6C60895F" w14:textId="77777777" w:rsidR="004D7C96" w:rsidRPr="00721C4C" w:rsidRDefault="004D7C96" w:rsidP="00CD4D8D">
      <w:pPr>
        <w:jc w:val="both"/>
        <w:rPr>
          <w:szCs w:val="24"/>
        </w:rPr>
      </w:pPr>
    </w:p>
    <w:p w14:paraId="4E8303A9" w14:textId="77777777" w:rsidR="004D7C96" w:rsidRPr="00721C4C" w:rsidRDefault="004D7C96" w:rsidP="00CD4D8D">
      <w:pPr>
        <w:jc w:val="center"/>
        <w:rPr>
          <w:i/>
          <w:szCs w:val="24"/>
        </w:rPr>
      </w:pPr>
      <w:r w:rsidRPr="00721C4C">
        <w:rPr>
          <w:i/>
          <w:szCs w:val="24"/>
        </w:rPr>
        <w:t>ke</w:t>
      </w:r>
    </w:p>
    <w:p w14:paraId="133057DE" w14:textId="77777777" w:rsidR="004D7C96" w:rsidRPr="00721C4C" w:rsidRDefault="004D7C96" w:rsidP="00CD4D8D">
      <w:pPr>
        <w:jc w:val="both"/>
        <w:rPr>
          <w:szCs w:val="24"/>
        </w:rPr>
      </w:pPr>
    </w:p>
    <w:p w14:paraId="40A7A196" w14:textId="77777777" w:rsidR="004D7C96" w:rsidRPr="00721C4C" w:rsidRDefault="002B0300" w:rsidP="00CD4D8D">
      <w:pPr>
        <w:pStyle w:val="Nadpis1"/>
        <w:rPr>
          <w:smallCaps/>
          <w:spacing w:val="20"/>
          <w:sz w:val="36"/>
          <w:szCs w:val="36"/>
        </w:rPr>
      </w:pPr>
      <w:r>
        <w:rPr>
          <w:smallCaps/>
          <w:spacing w:val="20"/>
          <w:sz w:val="36"/>
          <w:szCs w:val="36"/>
        </w:rPr>
        <w:t>S</w:t>
      </w:r>
      <w:r w:rsidR="00783269">
        <w:rPr>
          <w:smallCaps/>
          <w:spacing w:val="20"/>
          <w:sz w:val="36"/>
          <w:szCs w:val="36"/>
        </w:rPr>
        <w:t>mlouvě</w:t>
      </w:r>
      <w:r>
        <w:rPr>
          <w:smallCaps/>
          <w:spacing w:val="20"/>
          <w:sz w:val="36"/>
          <w:szCs w:val="36"/>
        </w:rPr>
        <w:t xml:space="preserve"> o nájmu</w:t>
      </w:r>
    </w:p>
    <w:p w14:paraId="79EECB55" w14:textId="77777777" w:rsidR="004D7C96" w:rsidRPr="00721C4C" w:rsidRDefault="004D7C96" w:rsidP="00CD4D8D">
      <w:pPr>
        <w:jc w:val="center"/>
        <w:rPr>
          <w:b/>
          <w:szCs w:val="24"/>
        </w:rPr>
      </w:pPr>
      <w:r w:rsidRPr="00721C4C">
        <w:rPr>
          <w:b/>
          <w:szCs w:val="24"/>
        </w:rPr>
        <w:t xml:space="preserve">uzavřené dne </w:t>
      </w:r>
      <w:r w:rsidR="00656C7E">
        <w:rPr>
          <w:b/>
          <w:szCs w:val="24"/>
        </w:rPr>
        <w:t>2</w:t>
      </w:r>
      <w:r w:rsidR="002B0300">
        <w:rPr>
          <w:b/>
          <w:szCs w:val="24"/>
        </w:rPr>
        <w:t>8</w:t>
      </w:r>
      <w:r w:rsidRPr="00721C4C">
        <w:rPr>
          <w:b/>
          <w:szCs w:val="24"/>
        </w:rPr>
        <w:t xml:space="preserve">. </w:t>
      </w:r>
      <w:r w:rsidR="002B0300">
        <w:rPr>
          <w:b/>
          <w:szCs w:val="24"/>
        </w:rPr>
        <w:t>února</w:t>
      </w:r>
      <w:r w:rsidRPr="00721C4C">
        <w:rPr>
          <w:b/>
          <w:szCs w:val="24"/>
        </w:rPr>
        <w:t xml:space="preserve"> 20</w:t>
      </w:r>
      <w:r w:rsidR="002B0300">
        <w:rPr>
          <w:b/>
          <w:szCs w:val="24"/>
        </w:rPr>
        <w:t>19</w:t>
      </w:r>
    </w:p>
    <w:p w14:paraId="58FB85E5" w14:textId="77777777" w:rsidR="004D7C96" w:rsidRDefault="004D7C96" w:rsidP="00CD4D8D">
      <w:pPr>
        <w:pStyle w:val="Prosttext"/>
        <w:jc w:val="both"/>
        <w:rPr>
          <w:rFonts w:ascii="Times New Roman" w:eastAsia="MS Mincho" w:hAnsi="Times New Roman" w:cs="Times New Roman"/>
          <w:sz w:val="24"/>
        </w:rPr>
      </w:pPr>
    </w:p>
    <w:p w14:paraId="06F5CFEA" w14:textId="2D959946" w:rsidR="00730244" w:rsidRPr="00721C4C" w:rsidRDefault="00730244" w:rsidP="00CD4D8D">
      <w:pPr>
        <w:pStyle w:val="Prost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(dále jen „</w:t>
      </w:r>
      <w:r>
        <w:rPr>
          <w:rFonts w:ascii="Times New Roman" w:eastAsia="MS Mincho" w:hAnsi="Times New Roman" w:cs="Times New Roman"/>
          <w:b/>
          <w:i/>
          <w:sz w:val="24"/>
        </w:rPr>
        <w:t>Dodat</w:t>
      </w:r>
      <w:r w:rsidRPr="00730244">
        <w:rPr>
          <w:rFonts w:ascii="Times New Roman" w:eastAsia="MS Mincho" w:hAnsi="Times New Roman" w:cs="Times New Roman"/>
          <w:b/>
          <w:i/>
          <w:sz w:val="24"/>
        </w:rPr>
        <w:t>ek</w:t>
      </w:r>
      <w:r>
        <w:rPr>
          <w:rFonts w:ascii="Times New Roman" w:eastAsia="MS Mincho" w:hAnsi="Times New Roman" w:cs="Times New Roman"/>
          <w:sz w:val="24"/>
        </w:rPr>
        <w:t>“)</w:t>
      </w:r>
    </w:p>
    <w:p w14:paraId="444C9282" w14:textId="77777777" w:rsidR="004D7C96" w:rsidRDefault="004D7C96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15E1A978" w14:textId="21BBFEEB" w:rsidR="00730244" w:rsidRDefault="0073024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42F37E4" w14:textId="557CF5E4" w:rsidR="00B54CE4" w:rsidRDefault="00B54CE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35F21B53" w14:textId="0DC9B98D" w:rsidR="00B54CE4" w:rsidRDefault="00B54CE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0EE009C7" w14:textId="04D027BF" w:rsidR="00B54CE4" w:rsidRDefault="00B54CE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0917326" w14:textId="2C742905" w:rsidR="00B54CE4" w:rsidRDefault="00B54CE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7F565D4F" w14:textId="77777777" w:rsidR="00B54CE4" w:rsidRPr="00721C4C" w:rsidRDefault="00B54CE4" w:rsidP="00CD4D8D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89D69C8" w14:textId="77777777" w:rsidR="004D7C96" w:rsidRPr="00721C4C" w:rsidRDefault="004D7C96" w:rsidP="00CD4D8D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721C4C">
        <w:rPr>
          <w:rFonts w:ascii="Times New Roman" w:eastAsia="MS Mincho" w:hAnsi="Times New Roman" w:cs="Times New Roman"/>
          <w:b/>
          <w:bCs/>
          <w:sz w:val="24"/>
        </w:rPr>
        <w:lastRenderedPageBreak/>
        <w:t>Článek I.</w:t>
      </w:r>
    </w:p>
    <w:p w14:paraId="59EFEE5A" w14:textId="1A43F18E" w:rsidR="004D7C96" w:rsidRDefault="004D7C96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3B9689C9" w14:textId="77777777" w:rsidR="00B54CE4" w:rsidRPr="00721C4C" w:rsidRDefault="00B54CE4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14:paraId="6497E496" w14:textId="65AE9EA9" w:rsidR="003C326C" w:rsidRDefault="004D7C96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 w:rsidRPr="00721C4C">
        <w:rPr>
          <w:rFonts w:eastAsia="MS Mincho"/>
          <w:szCs w:val="24"/>
        </w:rPr>
        <w:t xml:space="preserve">Pronajímatel </w:t>
      </w:r>
      <w:r w:rsidRPr="00721C4C">
        <w:rPr>
          <w:rStyle w:val="nowrap"/>
          <w:szCs w:val="24"/>
        </w:rPr>
        <w:t>a Nájemce</w:t>
      </w:r>
      <w:r w:rsidRPr="00721C4C">
        <w:rPr>
          <w:rFonts w:eastAsia="MS Mincho"/>
          <w:szCs w:val="24"/>
        </w:rPr>
        <w:t xml:space="preserve"> uzavřeli dne </w:t>
      </w:r>
      <w:r w:rsidR="002B0300">
        <w:rPr>
          <w:szCs w:val="24"/>
        </w:rPr>
        <w:t>28. února 2019</w:t>
      </w:r>
      <w:r w:rsidRPr="00721C4C">
        <w:rPr>
          <w:szCs w:val="24"/>
        </w:rPr>
        <w:t xml:space="preserve"> </w:t>
      </w:r>
      <w:r w:rsidR="00783269">
        <w:rPr>
          <w:rFonts w:eastAsia="MS Mincho"/>
          <w:iCs/>
          <w:szCs w:val="24"/>
        </w:rPr>
        <w:t>smlouv</w:t>
      </w:r>
      <w:r w:rsidR="00097EDF">
        <w:rPr>
          <w:rFonts w:eastAsia="MS Mincho"/>
          <w:iCs/>
          <w:szCs w:val="24"/>
        </w:rPr>
        <w:t>u</w:t>
      </w:r>
      <w:r w:rsidRPr="00721C4C">
        <w:rPr>
          <w:rFonts w:eastAsia="MS Mincho"/>
          <w:iCs/>
          <w:szCs w:val="24"/>
        </w:rPr>
        <w:t xml:space="preserve"> </w:t>
      </w:r>
      <w:r w:rsidR="002B0300">
        <w:rPr>
          <w:rFonts w:eastAsia="MS Mincho"/>
          <w:iCs/>
          <w:szCs w:val="24"/>
        </w:rPr>
        <w:t>o nájmu</w:t>
      </w:r>
      <w:r w:rsidR="002076E6" w:rsidRPr="00080B70">
        <w:rPr>
          <w:szCs w:val="24"/>
        </w:rPr>
        <w:t xml:space="preserve">, </w:t>
      </w:r>
      <w:r w:rsidR="002076E6" w:rsidRPr="00080B70">
        <w:rPr>
          <w:rFonts w:eastAsia="MS Mincho"/>
          <w:iCs/>
          <w:szCs w:val="24"/>
        </w:rPr>
        <w:t xml:space="preserve">jejímž předmětem </w:t>
      </w:r>
      <w:r w:rsidR="002076E6" w:rsidRPr="00080B70">
        <w:rPr>
          <w:rFonts w:eastAsia="MS Mincho"/>
          <w:szCs w:val="24"/>
        </w:rPr>
        <w:t xml:space="preserve">je ke dni uzavření tohoto </w:t>
      </w:r>
      <w:r w:rsidR="002076E6">
        <w:rPr>
          <w:rFonts w:eastAsia="MS Mincho"/>
          <w:szCs w:val="24"/>
        </w:rPr>
        <w:t>Dodat</w:t>
      </w:r>
      <w:r w:rsidR="002076E6" w:rsidRPr="00080B70">
        <w:rPr>
          <w:rFonts w:eastAsia="MS Mincho"/>
          <w:szCs w:val="24"/>
        </w:rPr>
        <w:t xml:space="preserve">ku nájem </w:t>
      </w:r>
      <w:r w:rsidR="002076E6">
        <w:rPr>
          <w:rFonts w:eastAsia="MS Mincho"/>
          <w:szCs w:val="24"/>
        </w:rPr>
        <w:t xml:space="preserve">níže uvedených </w:t>
      </w:r>
      <w:r w:rsidR="002076E6" w:rsidRPr="00080B70">
        <w:rPr>
          <w:rFonts w:eastAsia="MS Mincho"/>
          <w:szCs w:val="24"/>
        </w:rPr>
        <w:t xml:space="preserve">kancelářských a </w:t>
      </w:r>
      <w:r w:rsidR="002076E6">
        <w:rPr>
          <w:rFonts w:eastAsia="MS Mincho"/>
          <w:szCs w:val="24"/>
        </w:rPr>
        <w:t>dalších</w:t>
      </w:r>
      <w:r w:rsidR="002076E6" w:rsidRPr="00080B70">
        <w:rPr>
          <w:rFonts w:eastAsia="MS Mincho"/>
          <w:szCs w:val="24"/>
        </w:rPr>
        <w:t xml:space="preserve"> prostor </w:t>
      </w:r>
      <w:r w:rsidR="002076E6">
        <w:rPr>
          <w:rFonts w:eastAsia="MS Mincho"/>
          <w:szCs w:val="24"/>
        </w:rPr>
        <w:t xml:space="preserve">určených k podnikání </w:t>
      </w:r>
      <w:r w:rsidR="002076E6" w:rsidRPr="00080B70">
        <w:rPr>
          <w:rFonts w:eastAsia="MS Mincho"/>
          <w:szCs w:val="24"/>
        </w:rPr>
        <w:t xml:space="preserve">a též vnitřních parkovacích </w:t>
      </w:r>
      <w:r w:rsidR="002076E6">
        <w:rPr>
          <w:rFonts w:eastAsia="MS Mincho"/>
          <w:szCs w:val="24"/>
        </w:rPr>
        <w:t>míst</w:t>
      </w:r>
      <w:r w:rsidR="002076E6" w:rsidRPr="00080B70">
        <w:rPr>
          <w:rFonts w:eastAsia="MS Mincho"/>
          <w:szCs w:val="24"/>
        </w:rPr>
        <w:t xml:space="preserve"> v</w:t>
      </w:r>
      <w:r w:rsidR="002076E6">
        <w:rPr>
          <w:rFonts w:eastAsia="MS Mincho"/>
          <w:szCs w:val="24"/>
        </w:rPr>
        <w:t xml:space="preserve"> podzemních </w:t>
      </w:r>
      <w:r w:rsidR="002076E6" w:rsidRPr="00080B70">
        <w:rPr>
          <w:rFonts w:eastAsia="MS Mincho"/>
          <w:szCs w:val="24"/>
        </w:rPr>
        <w:t>garáž</w:t>
      </w:r>
      <w:r w:rsidR="002076E6">
        <w:rPr>
          <w:rFonts w:eastAsia="MS Mincho"/>
          <w:szCs w:val="24"/>
        </w:rPr>
        <w:t>ích</w:t>
      </w:r>
      <w:r w:rsidR="002076E6" w:rsidRPr="000373F8">
        <w:rPr>
          <w:rFonts w:eastAsia="MS Mincho"/>
          <w:szCs w:val="24"/>
        </w:rPr>
        <w:t xml:space="preserve">, </w:t>
      </w:r>
      <w:r w:rsidR="002076E6">
        <w:rPr>
          <w:rFonts w:eastAsia="MS Mincho"/>
          <w:szCs w:val="24"/>
        </w:rPr>
        <w:t xml:space="preserve">to vše </w:t>
      </w:r>
      <w:r w:rsidR="002076E6" w:rsidRPr="000373F8">
        <w:rPr>
          <w:rFonts w:eastAsia="MS Mincho"/>
          <w:szCs w:val="24"/>
        </w:rPr>
        <w:t>nacházející se v budov</w:t>
      </w:r>
      <w:r w:rsidR="002076E6">
        <w:rPr>
          <w:rFonts w:eastAsia="MS Mincho"/>
          <w:szCs w:val="24"/>
        </w:rPr>
        <w:t>ě</w:t>
      </w:r>
      <w:r w:rsidR="002076E6" w:rsidRPr="000373F8">
        <w:rPr>
          <w:szCs w:val="24"/>
        </w:rPr>
        <w:t xml:space="preserve"> čp. 213, jiná stavba, v Praze 7, Holešovice, Dělnická ul., č. </w:t>
      </w:r>
      <w:proofErr w:type="spellStart"/>
      <w:r w:rsidR="002076E6" w:rsidRPr="000373F8">
        <w:rPr>
          <w:szCs w:val="24"/>
        </w:rPr>
        <w:t>or</w:t>
      </w:r>
      <w:proofErr w:type="spellEnd"/>
      <w:r w:rsidR="002076E6" w:rsidRPr="000373F8">
        <w:rPr>
          <w:szCs w:val="24"/>
        </w:rPr>
        <w:t>. 12 (dále jen „</w:t>
      </w:r>
      <w:r w:rsidR="002076E6" w:rsidRPr="000373F8">
        <w:rPr>
          <w:b/>
          <w:i/>
          <w:szCs w:val="24"/>
        </w:rPr>
        <w:t>Budova</w:t>
      </w:r>
      <w:r w:rsidR="002076E6" w:rsidRPr="000373F8">
        <w:rPr>
          <w:szCs w:val="24"/>
        </w:rPr>
        <w:t xml:space="preserve">“), stojící na pozemcích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1075/4,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1075/9,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1075/15,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1090/3,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2312/3, zastavěná plocha a nádvoří, a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>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1137A9">
        <w:rPr>
          <w:szCs w:val="24"/>
        </w:rPr>
        <w:t>.</w:t>
      </w:r>
    </w:p>
    <w:p w14:paraId="5A981DF1" w14:textId="007154EC" w:rsidR="002076E6" w:rsidRDefault="002076E6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szCs w:val="24"/>
        </w:rPr>
        <w:t xml:space="preserve">Následně Pronajímatel a Nájemce uzavřeli ke shora uvedené smlouvě o nájmu dodatky č. </w:t>
      </w:r>
      <w:smartTag w:uri="urn:schemas-microsoft-com:office:smarttags" w:element="metricconverter">
        <w:smartTagPr>
          <w:attr w:name="ProductID" w:val="1 a"/>
        </w:smartTagPr>
        <w:r>
          <w:rPr>
            <w:szCs w:val="24"/>
          </w:rPr>
          <w:t>1 a</w:t>
        </w:r>
      </w:smartTag>
      <w:r>
        <w:rPr>
          <w:szCs w:val="24"/>
        </w:rPr>
        <w:t xml:space="preserve"> 11 (shora uvedená smlouva o nájmu ve znění pozdějších dodatků </w:t>
      </w:r>
      <w:r w:rsidRPr="000373F8">
        <w:rPr>
          <w:rFonts w:eastAsia="MS Mincho"/>
          <w:iCs/>
          <w:szCs w:val="24"/>
        </w:rPr>
        <w:t xml:space="preserve">dále </w:t>
      </w:r>
      <w:r>
        <w:rPr>
          <w:rFonts w:eastAsia="MS Mincho"/>
          <w:iCs/>
          <w:szCs w:val="24"/>
        </w:rPr>
        <w:t xml:space="preserve">souhrnně </w:t>
      </w:r>
      <w:r w:rsidRPr="000373F8">
        <w:rPr>
          <w:rFonts w:eastAsia="MS Mincho"/>
          <w:iCs/>
          <w:szCs w:val="24"/>
        </w:rPr>
        <w:t>jen „</w:t>
      </w:r>
      <w:r w:rsidRPr="000373F8">
        <w:rPr>
          <w:rFonts w:eastAsia="MS Mincho"/>
          <w:b/>
          <w:i/>
          <w:iCs/>
          <w:szCs w:val="24"/>
        </w:rPr>
        <w:t>Smlouva</w:t>
      </w:r>
      <w:r w:rsidRPr="000373F8">
        <w:rPr>
          <w:rFonts w:eastAsia="MS Mincho"/>
          <w:iCs/>
          <w:szCs w:val="24"/>
        </w:rPr>
        <w:t>“)</w:t>
      </w:r>
      <w:r>
        <w:rPr>
          <w:szCs w:val="24"/>
        </w:rPr>
        <w:t>.</w:t>
      </w:r>
    </w:p>
    <w:p w14:paraId="57568EA3" w14:textId="77777777" w:rsidR="002076E6" w:rsidRPr="00080B70" w:rsidRDefault="002076E6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rFonts w:eastAsia="MS Mincho"/>
          <w:szCs w:val="24"/>
        </w:rPr>
        <w:t>Nájemce je oprávněn užívat na základě Smlouvy ke dni uzavření tohoto Dodatku:</w:t>
      </w:r>
    </w:p>
    <w:p w14:paraId="56C0F419" w14:textId="77777777" w:rsidR="002076E6" w:rsidRPr="00BF77BA" w:rsidRDefault="002076E6" w:rsidP="00CD4D8D">
      <w:pPr>
        <w:pStyle w:val="Zkladntext"/>
        <w:numPr>
          <w:ilvl w:val="0"/>
          <w:numId w:val="42"/>
        </w:numPr>
        <w:spacing w:after="120"/>
        <w:ind w:left="1134" w:hanging="425"/>
        <w:rPr>
          <w:szCs w:val="24"/>
        </w:rPr>
      </w:pPr>
      <w:r>
        <w:rPr>
          <w:rFonts w:eastAsia="MS Mincho"/>
          <w:szCs w:val="24"/>
        </w:rPr>
        <w:t>prostory nacházející se</w:t>
      </w:r>
      <w:r w:rsidRPr="002B0300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>ve 4. nadzemním podlaží (</w:t>
      </w:r>
      <w:r w:rsidRPr="002B0300">
        <w:rPr>
          <w:rFonts w:eastAsia="MS Mincho"/>
          <w:szCs w:val="24"/>
        </w:rPr>
        <w:t>ve 3. patře</w:t>
      </w:r>
      <w:r>
        <w:rPr>
          <w:rFonts w:eastAsia="MS Mincho"/>
          <w:szCs w:val="24"/>
        </w:rPr>
        <w:t>)</w:t>
      </w:r>
      <w:r w:rsidRPr="002B0300">
        <w:rPr>
          <w:rFonts w:eastAsia="MS Mincho"/>
          <w:szCs w:val="24"/>
        </w:rPr>
        <w:t xml:space="preserve"> Budovy</w:t>
      </w:r>
      <w:r>
        <w:rPr>
          <w:rFonts w:eastAsia="MS Mincho"/>
          <w:szCs w:val="24"/>
        </w:rPr>
        <w:t>, a to:</w:t>
      </w:r>
    </w:p>
    <w:p w14:paraId="43614577" w14:textId="77777777" w:rsidR="002076E6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2B0300">
        <w:rPr>
          <w:szCs w:val="24"/>
        </w:rPr>
        <w:t xml:space="preserve">o čisté výměře </w:t>
      </w:r>
      <w:r>
        <w:rPr>
          <w:szCs w:val="24"/>
        </w:rPr>
        <w:t>693,7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szCs w:val="24"/>
        </w:rPr>
        <w:t xml:space="preserve"> a pro účely výpočtu Nájemného a Poplatk</w:t>
      </w:r>
      <w:r>
        <w:rPr>
          <w:szCs w:val="24"/>
        </w:rPr>
        <w:t>u</w:t>
      </w:r>
      <w:r w:rsidRPr="002B0300">
        <w:rPr>
          <w:szCs w:val="24"/>
        </w:rPr>
        <w:t xml:space="preserve"> za služby podle Smlouvy včetně tzv. „</w:t>
      </w:r>
      <w:proofErr w:type="spellStart"/>
      <w:r w:rsidRPr="002B0300">
        <w:rPr>
          <w:szCs w:val="24"/>
        </w:rPr>
        <w:t>add</w:t>
      </w:r>
      <w:proofErr w:type="spellEnd"/>
      <w:r w:rsidRPr="002B0300">
        <w:rPr>
          <w:szCs w:val="24"/>
        </w:rPr>
        <w:t xml:space="preserve">-on </w:t>
      </w:r>
      <w:proofErr w:type="spellStart"/>
      <w:r w:rsidRPr="002B0300">
        <w:rPr>
          <w:szCs w:val="24"/>
        </w:rPr>
        <w:t>factoru</w:t>
      </w:r>
      <w:proofErr w:type="spellEnd"/>
      <w:r w:rsidRPr="002B0300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763,07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rFonts w:eastAsia="MS Mincho"/>
          <w:szCs w:val="24"/>
        </w:rPr>
        <w:t xml:space="preserve">, </w:t>
      </w:r>
    </w:p>
    <w:p w14:paraId="05B2ACAB" w14:textId="77777777" w:rsidR="002076E6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2B0300">
        <w:rPr>
          <w:szCs w:val="24"/>
        </w:rPr>
        <w:t xml:space="preserve">o čisté výměře </w:t>
      </w:r>
      <w:r>
        <w:rPr>
          <w:szCs w:val="24"/>
        </w:rPr>
        <w:t>67,8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szCs w:val="24"/>
        </w:rPr>
        <w:t xml:space="preserve"> a pro účely výpočtu Nájemného a Poplatk</w:t>
      </w:r>
      <w:r>
        <w:rPr>
          <w:szCs w:val="24"/>
        </w:rPr>
        <w:t>u</w:t>
      </w:r>
      <w:r w:rsidRPr="002B0300">
        <w:rPr>
          <w:szCs w:val="24"/>
        </w:rPr>
        <w:t xml:space="preserve"> za služby podle Smlouvy včetně tzv. „</w:t>
      </w:r>
      <w:proofErr w:type="spellStart"/>
      <w:r w:rsidRPr="002B0300">
        <w:rPr>
          <w:szCs w:val="24"/>
        </w:rPr>
        <w:t>add</w:t>
      </w:r>
      <w:proofErr w:type="spellEnd"/>
      <w:r w:rsidRPr="002B0300">
        <w:rPr>
          <w:szCs w:val="24"/>
        </w:rPr>
        <w:t xml:space="preserve">-on </w:t>
      </w:r>
      <w:proofErr w:type="spellStart"/>
      <w:r w:rsidRPr="002B0300">
        <w:rPr>
          <w:szCs w:val="24"/>
        </w:rPr>
        <w:t>factoru</w:t>
      </w:r>
      <w:proofErr w:type="spellEnd"/>
      <w:r w:rsidRPr="002B0300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74,58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2B0300">
        <w:rPr>
          <w:rFonts w:eastAsia="MS Mincho"/>
          <w:szCs w:val="24"/>
        </w:rPr>
        <w:t>,</w:t>
      </w:r>
    </w:p>
    <w:p w14:paraId="3296C5B5" w14:textId="58A6BDAD" w:rsidR="002076E6" w:rsidRPr="0039422A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szCs w:val="24"/>
        </w:rPr>
      </w:pPr>
      <w:r>
        <w:rPr>
          <w:rFonts w:eastAsia="MS Mincho"/>
          <w:szCs w:val="24"/>
        </w:rPr>
        <w:t>kancelářské prostory</w:t>
      </w:r>
      <w:r w:rsidRPr="006B24B7">
        <w:rPr>
          <w:szCs w:val="24"/>
        </w:rPr>
        <w:t xml:space="preserve"> </w:t>
      </w:r>
      <w:r>
        <w:rPr>
          <w:szCs w:val="24"/>
        </w:rPr>
        <w:t xml:space="preserve">číslo 340 o čisté výměře 22,45 </w:t>
      </w:r>
      <w:r w:rsidRPr="00721C4C">
        <w:rPr>
          <w:rFonts w:eastAsia="MS Mincho"/>
          <w:szCs w:val="24"/>
        </w:rPr>
        <w:t>m</w:t>
      </w:r>
      <w:r w:rsidRPr="00721C4C">
        <w:rPr>
          <w:rFonts w:eastAsia="MS Mincho"/>
          <w:szCs w:val="24"/>
          <w:vertAlign w:val="superscript"/>
        </w:rPr>
        <w:t>2</w:t>
      </w:r>
      <w:r>
        <w:rPr>
          <w:szCs w:val="24"/>
        </w:rPr>
        <w:t xml:space="preserve"> a </w:t>
      </w:r>
      <w:r w:rsidRPr="00721C4C">
        <w:rPr>
          <w:szCs w:val="24"/>
        </w:rPr>
        <w:t>pro účely výpočtu Nájemného a Poplatk</w:t>
      </w:r>
      <w:r>
        <w:rPr>
          <w:szCs w:val="24"/>
        </w:rPr>
        <w:t>u</w:t>
      </w:r>
      <w:r w:rsidRPr="00721C4C">
        <w:rPr>
          <w:szCs w:val="24"/>
        </w:rPr>
        <w:t xml:space="preserve"> za služby podle Smlouvy </w:t>
      </w:r>
      <w:r>
        <w:rPr>
          <w:szCs w:val="24"/>
        </w:rPr>
        <w:t xml:space="preserve">včetně </w:t>
      </w:r>
      <w:r w:rsidRPr="00721C4C">
        <w:rPr>
          <w:szCs w:val="24"/>
        </w:rPr>
        <w:t>tzv. „</w:t>
      </w:r>
      <w:proofErr w:type="spellStart"/>
      <w:r w:rsidRPr="00721C4C">
        <w:rPr>
          <w:szCs w:val="24"/>
        </w:rPr>
        <w:t>add</w:t>
      </w:r>
      <w:proofErr w:type="spellEnd"/>
      <w:r w:rsidRPr="00721C4C">
        <w:rPr>
          <w:szCs w:val="24"/>
        </w:rPr>
        <w:t xml:space="preserve">-on </w:t>
      </w:r>
      <w:proofErr w:type="spellStart"/>
      <w:r w:rsidRPr="00721C4C">
        <w:rPr>
          <w:szCs w:val="24"/>
        </w:rPr>
        <w:t>factor</w:t>
      </w:r>
      <w:r>
        <w:rPr>
          <w:szCs w:val="24"/>
        </w:rPr>
        <w:t>u</w:t>
      </w:r>
      <w:proofErr w:type="spellEnd"/>
      <w:r w:rsidRPr="00721C4C">
        <w:rPr>
          <w:szCs w:val="24"/>
        </w:rPr>
        <w:t>“</w:t>
      </w:r>
      <w:r>
        <w:rPr>
          <w:szCs w:val="24"/>
        </w:rPr>
        <w:t xml:space="preserve"> v rozsahu 10 % (slovy: deset procent)</w:t>
      </w:r>
      <w:r w:rsidRPr="002B0300">
        <w:rPr>
          <w:szCs w:val="24"/>
        </w:rPr>
        <w:t xml:space="preserve"> o výměře </w:t>
      </w:r>
      <w:r>
        <w:rPr>
          <w:szCs w:val="24"/>
        </w:rPr>
        <w:t>24,7</w:t>
      </w:r>
      <w:r w:rsidRPr="002B0300">
        <w:rPr>
          <w:szCs w:val="24"/>
        </w:rPr>
        <w:t xml:space="preserve"> </w:t>
      </w:r>
      <w:r w:rsidRPr="002B0300">
        <w:rPr>
          <w:rFonts w:eastAsia="MS Mincho"/>
          <w:szCs w:val="24"/>
        </w:rPr>
        <w:t>m</w:t>
      </w:r>
      <w:r w:rsidRPr="002B0300">
        <w:rPr>
          <w:rFonts w:eastAsia="MS Mincho"/>
          <w:szCs w:val="24"/>
          <w:vertAlign w:val="superscript"/>
        </w:rPr>
        <w:t>2</w:t>
      </w:r>
      <w:r w:rsidRPr="00721C4C">
        <w:rPr>
          <w:szCs w:val="24"/>
        </w:rPr>
        <w:t xml:space="preserve"> </w:t>
      </w:r>
      <w:r>
        <w:rPr>
          <w:szCs w:val="24"/>
        </w:rPr>
        <w:t xml:space="preserve">o výměře 24,7 </w:t>
      </w:r>
      <w:r w:rsidRPr="00721C4C">
        <w:rPr>
          <w:rFonts w:eastAsia="MS Mincho"/>
          <w:szCs w:val="24"/>
        </w:rPr>
        <w:t>m</w:t>
      </w:r>
      <w:r w:rsidRPr="00721C4C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5D2B8353" w14:textId="77777777" w:rsidR="002076E6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szCs w:val="24"/>
        </w:rPr>
        <w:t xml:space="preserve">kancelářské prostory </w:t>
      </w:r>
      <w:r w:rsidRPr="009A70C2">
        <w:rPr>
          <w:szCs w:val="24"/>
        </w:rPr>
        <w:t xml:space="preserve">o čisté výměře 545,2 </w:t>
      </w:r>
      <w:r w:rsidRPr="009A70C2">
        <w:rPr>
          <w:rFonts w:eastAsia="MS Mincho"/>
          <w:szCs w:val="24"/>
        </w:rPr>
        <w:t>m</w:t>
      </w:r>
      <w:r w:rsidRPr="009A70C2">
        <w:rPr>
          <w:rFonts w:eastAsia="MS Mincho"/>
          <w:szCs w:val="24"/>
          <w:vertAlign w:val="superscript"/>
        </w:rPr>
        <w:t>2</w:t>
      </w:r>
      <w:r>
        <w:rPr>
          <w:szCs w:val="24"/>
        </w:rPr>
        <w:t xml:space="preserve"> a </w:t>
      </w:r>
      <w:r w:rsidRPr="009A70C2">
        <w:rPr>
          <w:szCs w:val="24"/>
        </w:rPr>
        <w:t>pro účely výpočtu Nájemného a Poplatk</w:t>
      </w:r>
      <w:r>
        <w:rPr>
          <w:szCs w:val="24"/>
        </w:rPr>
        <w:t>u</w:t>
      </w:r>
      <w:r w:rsidRPr="009A70C2">
        <w:rPr>
          <w:szCs w:val="24"/>
        </w:rPr>
        <w:t xml:space="preserve"> za služby podle Smlouvy </w:t>
      </w:r>
      <w:r>
        <w:rPr>
          <w:szCs w:val="24"/>
        </w:rPr>
        <w:t>včetně</w:t>
      </w:r>
      <w:r w:rsidRPr="009A70C2">
        <w:rPr>
          <w:szCs w:val="24"/>
        </w:rPr>
        <w:t xml:space="preserve"> tzv. „</w:t>
      </w:r>
      <w:proofErr w:type="spellStart"/>
      <w:r w:rsidRPr="009A70C2">
        <w:rPr>
          <w:szCs w:val="24"/>
        </w:rPr>
        <w:t>add</w:t>
      </w:r>
      <w:proofErr w:type="spellEnd"/>
      <w:r w:rsidRPr="009A70C2">
        <w:rPr>
          <w:szCs w:val="24"/>
        </w:rPr>
        <w:t xml:space="preserve">-on </w:t>
      </w:r>
      <w:proofErr w:type="spellStart"/>
      <w:r w:rsidRPr="009A70C2">
        <w:rPr>
          <w:szCs w:val="24"/>
        </w:rPr>
        <w:t>factor</w:t>
      </w:r>
      <w:r>
        <w:rPr>
          <w:szCs w:val="24"/>
        </w:rPr>
        <w:t>u</w:t>
      </w:r>
      <w:proofErr w:type="spellEnd"/>
      <w:r w:rsidRPr="009A70C2">
        <w:rPr>
          <w:szCs w:val="24"/>
        </w:rPr>
        <w:t>“ v</w:t>
      </w:r>
      <w:r>
        <w:rPr>
          <w:szCs w:val="24"/>
        </w:rPr>
        <w:t> </w:t>
      </w:r>
      <w:r w:rsidRPr="009A70C2">
        <w:rPr>
          <w:szCs w:val="24"/>
        </w:rPr>
        <w:t xml:space="preserve">rozsahu 10 % (slovy: deset procent) o výměře 599,72 </w:t>
      </w:r>
      <w:r w:rsidRPr="009A70C2">
        <w:rPr>
          <w:rFonts w:eastAsia="MS Mincho"/>
          <w:szCs w:val="24"/>
        </w:rPr>
        <w:t>m</w:t>
      </w:r>
      <w:r w:rsidRPr="009A70C2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6959E76F" w14:textId="0D1436A3" w:rsidR="002076E6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číslo 302 a 303 o čisté výměře 45,07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>
        <w:rPr>
          <w:rFonts w:eastAsia="MS Mincho"/>
          <w:szCs w:val="24"/>
        </w:rPr>
        <w:t>49,58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69214F71" w14:textId="5775B5C4" w:rsidR="002076E6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o čisté výměře 438,02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>
        <w:rPr>
          <w:rFonts w:eastAsia="MS Mincho"/>
          <w:szCs w:val="24"/>
        </w:rPr>
        <w:t>481,82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391076D3" w14:textId="77777777" w:rsidR="002076E6" w:rsidRDefault="002076E6" w:rsidP="00CD4D8D">
      <w:pPr>
        <w:pStyle w:val="Zkladntext"/>
        <w:spacing w:after="120"/>
        <w:ind w:left="1854"/>
        <w:rPr>
          <w:rFonts w:eastAsia="MS Mincho"/>
          <w:szCs w:val="24"/>
        </w:rPr>
      </w:pPr>
      <w:r>
        <w:rPr>
          <w:rFonts w:eastAsia="MS Mincho"/>
          <w:szCs w:val="24"/>
        </w:rPr>
        <w:t>a</w:t>
      </w:r>
    </w:p>
    <w:p w14:paraId="47AB4CE7" w14:textId="719E9B3B" w:rsidR="002076E6" w:rsidRPr="00AF2891" w:rsidRDefault="002076E6" w:rsidP="00CD4D8D">
      <w:pPr>
        <w:pStyle w:val="Zkladntext"/>
        <w:numPr>
          <w:ilvl w:val="0"/>
          <w:numId w:val="43"/>
        </w:numPr>
        <w:spacing w:after="120"/>
        <w:ind w:hanging="436"/>
        <w:rPr>
          <w:rFonts w:eastAsia="MS Mincho"/>
          <w:szCs w:val="24"/>
        </w:rPr>
      </w:pPr>
      <w:r>
        <w:rPr>
          <w:rFonts w:eastAsia="MS Mincho"/>
          <w:szCs w:val="24"/>
        </w:rPr>
        <w:t>kancelářské prostory číslo 331 o čisté výměře 9,89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 xml:space="preserve"> a pro účely výpočtu Nájemného a Poplatku za služby podle Smlouvy včetně tzv. „</w:t>
      </w:r>
      <w:proofErr w:type="spellStart"/>
      <w:r>
        <w:rPr>
          <w:rFonts w:eastAsia="MS Mincho"/>
          <w:szCs w:val="24"/>
        </w:rPr>
        <w:t>add</w:t>
      </w:r>
      <w:proofErr w:type="spellEnd"/>
      <w:r>
        <w:rPr>
          <w:rFonts w:eastAsia="MS Mincho"/>
          <w:szCs w:val="24"/>
        </w:rPr>
        <w:t xml:space="preserve">-on </w:t>
      </w:r>
      <w:proofErr w:type="spellStart"/>
      <w:r>
        <w:rPr>
          <w:rFonts w:eastAsia="MS Mincho"/>
          <w:szCs w:val="24"/>
        </w:rPr>
        <w:t>factoru</w:t>
      </w:r>
      <w:proofErr w:type="spellEnd"/>
      <w:r>
        <w:rPr>
          <w:rFonts w:eastAsia="MS Mincho"/>
          <w:szCs w:val="24"/>
        </w:rPr>
        <w:t>“</w:t>
      </w:r>
      <w:r w:rsidRPr="001C6717">
        <w:rPr>
          <w:szCs w:val="24"/>
        </w:rPr>
        <w:t xml:space="preserve"> </w:t>
      </w:r>
      <w:r>
        <w:rPr>
          <w:szCs w:val="24"/>
        </w:rPr>
        <w:t>v rozsahu 10 % (slovy: deset procent)</w:t>
      </w:r>
      <w:r w:rsidRPr="002B0300">
        <w:rPr>
          <w:szCs w:val="24"/>
        </w:rPr>
        <w:t xml:space="preserve"> o výměře </w:t>
      </w:r>
      <w:r w:rsidR="00BA2F18">
        <w:rPr>
          <w:rFonts w:eastAsia="MS Mincho"/>
          <w:szCs w:val="24"/>
        </w:rPr>
        <w:t>10,8</w:t>
      </w:r>
      <w:r>
        <w:rPr>
          <w:rFonts w:eastAsia="MS Mincho"/>
          <w:szCs w:val="24"/>
        </w:rPr>
        <w:t>8 m</w:t>
      </w:r>
      <w:r w:rsidRPr="0072080E">
        <w:rPr>
          <w:rFonts w:eastAsia="MS Mincho"/>
          <w:szCs w:val="24"/>
          <w:vertAlign w:val="superscript"/>
        </w:rPr>
        <w:t>2</w:t>
      </w:r>
      <w:r>
        <w:rPr>
          <w:szCs w:val="24"/>
        </w:rPr>
        <w:t>,</w:t>
      </w:r>
    </w:p>
    <w:p w14:paraId="11B20201" w14:textId="77777777" w:rsidR="002076E6" w:rsidRDefault="002076E6" w:rsidP="00CD4D8D">
      <w:pPr>
        <w:pStyle w:val="Zkladntext"/>
        <w:spacing w:after="120"/>
        <w:ind w:left="1854"/>
        <w:rPr>
          <w:szCs w:val="24"/>
        </w:rPr>
      </w:pPr>
      <w:r>
        <w:rPr>
          <w:szCs w:val="24"/>
        </w:rPr>
        <w:t>a</w:t>
      </w:r>
    </w:p>
    <w:p w14:paraId="750389CC" w14:textId="77777777" w:rsidR="002076E6" w:rsidRPr="00FC2231" w:rsidRDefault="002076E6" w:rsidP="00CD4D8D">
      <w:pPr>
        <w:pStyle w:val="Zkladntext"/>
        <w:spacing w:after="120"/>
        <w:ind w:left="1134"/>
        <w:rPr>
          <w:rFonts w:eastAsia="MS Mincho"/>
          <w:szCs w:val="24"/>
        </w:rPr>
      </w:pPr>
      <w:r>
        <w:rPr>
          <w:rFonts w:eastAsia="MS Mincho"/>
          <w:szCs w:val="24"/>
        </w:rPr>
        <w:lastRenderedPageBreak/>
        <w:t xml:space="preserve">prostory nacházející se </w:t>
      </w:r>
      <w:r w:rsidRPr="00E57DBA">
        <w:rPr>
          <w:rFonts w:eastAsia="MS Mincho"/>
          <w:szCs w:val="24"/>
        </w:rPr>
        <w:t>v</w:t>
      </w:r>
      <w:r>
        <w:rPr>
          <w:rFonts w:eastAsia="MS Mincho"/>
          <w:szCs w:val="24"/>
        </w:rPr>
        <w:t> 5</w:t>
      </w:r>
      <w:r w:rsidRPr="00E57DBA">
        <w:rPr>
          <w:rFonts w:eastAsia="MS Mincho"/>
          <w:szCs w:val="24"/>
        </w:rPr>
        <w:t xml:space="preserve">. nadzemním podlaží (ve </w:t>
      </w:r>
      <w:r>
        <w:rPr>
          <w:rFonts w:eastAsia="MS Mincho"/>
          <w:szCs w:val="24"/>
        </w:rPr>
        <w:t>4</w:t>
      </w:r>
      <w:r w:rsidRPr="00E57DBA">
        <w:rPr>
          <w:rFonts w:eastAsia="MS Mincho"/>
          <w:szCs w:val="24"/>
        </w:rPr>
        <w:t>. patře) Budovy</w:t>
      </w:r>
      <w:r>
        <w:rPr>
          <w:rFonts w:eastAsia="MS Mincho"/>
          <w:szCs w:val="24"/>
        </w:rPr>
        <w:t>, a to:</w:t>
      </w:r>
    </w:p>
    <w:p w14:paraId="23CA421C" w14:textId="77777777" w:rsidR="002076E6" w:rsidRDefault="002076E6" w:rsidP="00CD4D8D">
      <w:pPr>
        <w:pStyle w:val="Zkladntext"/>
        <w:numPr>
          <w:ilvl w:val="0"/>
          <w:numId w:val="43"/>
        </w:numPr>
        <w:spacing w:after="120"/>
        <w:ind w:left="1843" w:hanging="425"/>
        <w:rPr>
          <w:szCs w:val="24"/>
        </w:rPr>
      </w:pPr>
      <w:r w:rsidRPr="00FC2231">
        <w:rPr>
          <w:rFonts w:eastAsia="MS Mincho"/>
          <w:szCs w:val="24"/>
        </w:rPr>
        <w:t>kancelářské</w:t>
      </w:r>
      <w:r>
        <w:rPr>
          <w:rFonts w:eastAsia="MS Mincho"/>
          <w:szCs w:val="24"/>
        </w:rPr>
        <w:t xml:space="preserve"> prostory</w:t>
      </w:r>
      <w:r w:rsidRPr="00E57DBA">
        <w:rPr>
          <w:rFonts w:eastAsia="MS Mincho"/>
          <w:szCs w:val="24"/>
        </w:rPr>
        <w:t xml:space="preserve"> </w:t>
      </w:r>
      <w:r w:rsidRPr="00E57DBA">
        <w:rPr>
          <w:szCs w:val="24"/>
        </w:rPr>
        <w:t xml:space="preserve">o čisté výměře </w:t>
      </w:r>
      <w:r>
        <w:rPr>
          <w:szCs w:val="24"/>
        </w:rPr>
        <w:t>443</w:t>
      </w:r>
      <w:r w:rsidRPr="00E57DBA">
        <w:rPr>
          <w:szCs w:val="24"/>
        </w:rPr>
        <w:t>,</w:t>
      </w:r>
      <w:r>
        <w:rPr>
          <w:szCs w:val="24"/>
        </w:rPr>
        <w:t>0</w:t>
      </w:r>
      <w:r w:rsidRPr="00E57DBA">
        <w:rPr>
          <w:szCs w:val="24"/>
        </w:rPr>
        <w:t xml:space="preserve">7 </w:t>
      </w:r>
      <w:r w:rsidRPr="00E57DBA">
        <w:rPr>
          <w:rFonts w:eastAsia="MS Mincho"/>
          <w:szCs w:val="24"/>
        </w:rPr>
        <w:t>m</w:t>
      </w:r>
      <w:r w:rsidRPr="00E57DBA">
        <w:rPr>
          <w:rFonts w:eastAsia="MS Mincho"/>
          <w:szCs w:val="24"/>
          <w:vertAlign w:val="superscript"/>
        </w:rPr>
        <w:t>2</w:t>
      </w:r>
      <w:r w:rsidRPr="00E57DBA">
        <w:rPr>
          <w:szCs w:val="24"/>
        </w:rPr>
        <w:t xml:space="preserve"> </w:t>
      </w:r>
      <w:r>
        <w:rPr>
          <w:szCs w:val="24"/>
        </w:rPr>
        <w:t>a</w:t>
      </w:r>
      <w:r w:rsidRPr="00E57DBA">
        <w:rPr>
          <w:szCs w:val="24"/>
        </w:rPr>
        <w:t xml:space="preserve"> pro účely výpočtu Nájemného a Poplatku za služby podle Smlouvy </w:t>
      </w:r>
      <w:r>
        <w:rPr>
          <w:szCs w:val="24"/>
        </w:rPr>
        <w:t>včetně</w:t>
      </w:r>
      <w:r w:rsidRPr="00E57DBA">
        <w:rPr>
          <w:szCs w:val="24"/>
        </w:rPr>
        <w:t xml:space="preserve"> tzv. „</w:t>
      </w:r>
      <w:proofErr w:type="spellStart"/>
      <w:r w:rsidRPr="00E57DBA">
        <w:rPr>
          <w:szCs w:val="24"/>
        </w:rPr>
        <w:t>add</w:t>
      </w:r>
      <w:proofErr w:type="spellEnd"/>
      <w:r w:rsidRPr="00E57DBA">
        <w:rPr>
          <w:szCs w:val="24"/>
        </w:rPr>
        <w:t xml:space="preserve">-on </w:t>
      </w:r>
      <w:proofErr w:type="spellStart"/>
      <w:r w:rsidRPr="00E57DBA">
        <w:rPr>
          <w:szCs w:val="24"/>
        </w:rPr>
        <w:t>factor</w:t>
      </w:r>
      <w:r>
        <w:rPr>
          <w:szCs w:val="24"/>
        </w:rPr>
        <w:t>u</w:t>
      </w:r>
      <w:proofErr w:type="spellEnd"/>
      <w:r w:rsidRPr="00E57DBA">
        <w:rPr>
          <w:szCs w:val="24"/>
        </w:rPr>
        <w:t>“ v</w:t>
      </w:r>
      <w:r>
        <w:rPr>
          <w:szCs w:val="24"/>
        </w:rPr>
        <w:t> </w:t>
      </w:r>
      <w:r w:rsidRPr="00E57DBA">
        <w:rPr>
          <w:szCs w:val="24"/>
        </w:rPr>
        <w:t xml:space="preserve">rozsahu 10 % (slovy: deset procent) o výměře </w:t>
      </w:r>
      <w:r>
        <w:rPr>
          <w:szCs w:val="24"/>
        </w:rPr>
        <w:t>487</w:t>
      </w:r>
      <w:r w:rsidRPr="00E57DBA">
        <w:rPr>
          <w:szCs w:val="24"/>
        </w:rPr>
        <w:t>,</w:t>
      </w:r>
      <w:r>
        <w:rPr>
          <w:szCs w:val="24"/>
        </w:rPr>
        <w:t>3</w:t>
      </w:r>
      <w:r w:rsidRPr="00E57DBA">
        <w:rPr>
          <w:szCs w:val="24"/>
        </w:rPr>
        <w:t xml:space="preserve">8 </w:t>
      </w:r>
      <w:r w:rsidRPr="00E57DBA">
        <w:rPr>
          <w:rFonts w:eastAsia="MS Mincho"/>
          <w:szCs w:val="24"/>
        </w:rPr>
        <w:t>m</w:t>
      </w:r>
      <w:r w:rsidRPr="00E57DBA">
        <w:rPr>
          <w:rFonts w:eastAsia="MS Mincho"/>
          <w:szCs w:val="24"/>
          <w:vertAlign w:val="superscript"/>
        </w:rPr>
        <w:t>2</w:t>
      </w:r>
      <w:r>
        <w:rPr>
          <w:rFonts w:eastAsia="MS Mincho"/>
          <w:szCs w:val="24"/>
        </w:rPr>
        <w:t>,</w:t>
      </w:r>
    </w:p>
    <w:p w14:paraId="2156EE56" w14:textId="24E4C17E" w:rsidR="002076E6" w:rsidRPr="003C326C" w:rsidRDefault="002076E6" w:rsidP="00CD4D8D">
      <w:pPr>
        <w:pStyle w:val="Zkladntext"/>
        <w:spacing w:after="120"/>
        <w:ind w:left="425" w:firstLine="709"/>
        <w:rPr>
          <w:szCs w:val="24"/>
        </w:rPr>
      </w:pPr>
      <w:r>
        <w:rPr>
          <w:szCs w:val="24"/>
        </w:rPr>
        <w:t>(všechny shora uvedené prostory dále jen „</w:t>
      </w:r>
      <w:r w:rsidR="00BA2F18">
        <w:rPr>
          <w:b/>
          <w:i/>
          <w:szCs w:val="24"/>
        </w:rPr>
        <w:t>P</w:t>
      </w:r>
      <w:r w:rsidRPr="0039422A">
        <w:rPr>
          <w:b/>
          <w:i/>
          <w:szCs w:val="24"/>
        </w:rPr>
        <w:t>rostory</w:t>
      </w:r>
      <w:r>
        <w:rPr>
          <w:szCs w:val="24"/>
        </w:rPr>
        <w:t>“),</w:t>
      </w:r>
    </w:p>
    <w:p w14:paraId="1F021BA2" w14:textId="77777777" w:rsidR="002076E6" w:rsidRPr="003C326C" w:rsidRDefault="002076E6" w:rsidP="00CD4D8D">
      <w:pPr>
        <w:pStyle w:val="Zkladntext"/>
        <w:spacing w:after="120"/>
        <w:ind w:left="1134"/>
        <w:rPr>
          <w:szCs w:val="24"/>
        </w:rPr>
      </w:pPr>
      <w:r>
        <w:rPr>
          <w:rFonts w:eastAsia="MS Mincho"/>
          <w:szCs w:val="24"/>
        </w:rPr>
        <w:t>a též</w:t>
      </w:r>
    </w:p>
    <w:p w14:paraId="2EEAC6C8" w14:textId="66EB0FCF" w:rsidR="002076E6" w:rsidRPr="00B37BBD" w:rsidRDefault="002076E6" w:rsidP="00CD4D8D">
      <w:pPr>
        <w:pStyle w:val="Zkladntext"/>
        <w:numPr>
          <w:ilvl w:val="0"/>
          <w:numId w:val="42"/>
        </w:numPr>
        <w:spacing w:after="120"/>
        <w:ind w:left="1134" w:hanging="425"/>
        <w:rPr>
          <w:szCs w:val="24"/>
        </w:rPr>
      </w:pPr>
      <w:r w:rsidRPr="00B37BBD">
        <w:rPr>
          <w:szCs w:val="24"/>
        </w:rPr>
        <w:t>1</w:t>
      </w:r>
      <w:r w:rsidR="00BA2F18">
        <w:rPr>
          <w:szCs w:val="24"/>
        </w:rPr>
        <w:t>1</w:t>
      </w:r>
      <w:r w:rsidRPr="00B37BBD">
        <w:rPr>
          <w:szCs w:val="24"/>
        </w:rPr>
        <w:t xml:space="preserve"> (slovy: </w:t>
      </w:r>
      <w:r w:rsidR="00BA2F18">
        <w:rPr>
          <w:szCs w:val="24"/>
        </w:rPr>
        <w:t>jedenáct</w:t>
      </w:r>
      <w:r w:rsidRPr="00B37BBD">
        <w:rPr>
          <w:szCs w:val="24"/>
        </w:rPr>
        <w:t xml:space="preserve">) parkovacích </w:t>
      </w:r>
      <w:r w:rsidR="002A3819">
        <w:rPr>
          <w:szCs w:val="24"/>
        </w:rPr>
        <w:t>stání</w:t>
      </w:r>
      <w:r w:rsidRPr="00B37BBD">
        <w:rPr>
          <w:szCs w:val="24"/>
        </w:rPr>
        <w:t xml:space="preserve"> (dále </w:t>
      </w:r>
      <w:r w:rsidR="002A3819">
        <w:rPr>
          <w:szCs w:val="24"/>
        </w:rPr>
        <w:t xml:space="preserve">jednotlivě </w:t>
      </w:r>
      <w:r w:rsidRPr="00B37BBD">
        <w:rPr>
          <w:szCs w:val="24"/>
        </w:rPr>
        <w:t>jen „</w:t>
      </w:r>
      <w:r w:rsidRPr="00B37BBD">
        <w:rPr>
          <w:b/>
          <w:i/>
          <w:szCs w:val="24"/>
        </w:rPr>
        <w:t xml:space="preserve">Parkovací </w:t>
      </w:r>
      <w:r w:rsidR="002A3819">
        <w:rPr>
          <w:b/>
          <w:i/>
          <w:szCs w:val="24"/>
        </w:rPr>
        <w:t>místo</w:t>
      </w:r>
      <w:r w:rsidRPr="00B37BBD">
        <w:rPr>
          <w:szCs w:val="24"/>
        </w:rPr>
        <w:t>“</w:t>
      </w:r>
      <w:r w:rsidR="002A3819">
        <w:rPr>
          <w:szCs w:val="24"/>
        </w:rPr>
        <w:t xml:space="preserve"> a v souhrnu „</w:t>
      </w:r>
      <w:r w:rsidR="002A3819" w:rsidRPr="002A3819">
        <w:rPr>
          <w:b/>
          <w:bCs/>
          <w:i/>
          <w:iCs/>
          <w:szCs w:val="24"/>
        </w:rPr>
        <w:t>Parkovací místa</w:t>
      </w:r>
      <w:r w:rsidR="002A3819">
        <w:rPr>
          <w:szCs w:val="24"/>
        </w:rPr>
        <w:t>“)</w:t>
      </w:r>
      <w:r w:rsidRPr="00B37BBD">
        <w:rPr>
          <w:szCs w:val="24"/>
        </w:rPr>
        <w:t>, umístěných v</w:t>
      </w:r>
      <w:r>
        <w:rPr>
          <w:szCs w:val="24"/>
        </w:rPr>
        <w:t> </w:t>
      </w:r>
      <w:r w:rsidRPr="00B37BBD">
        <w:rPr>
          <w:szCs w:val="24"/>
        </w:rPr>
        <w:t>podzemní garáži v</w:t>
      </w:r>
      <w:r>
        <w:rPr>
          <w:szCs w:val="24"/>
        </w:rPr>
        <w:t> </w:t>
      </w:r>
      <w:r w:rsidRPr="00B37BBD">
        <w:rPr>
          <w:szCs w:val="24"/>
        </w:rPr>
        <w:t>Budově</w:t>
      </w:r>
    </w:p>
    <w:p w14:paraId="7FD8B195" w14:textId="6E29F16C" w:rsidR="002076E6" w:rsidRDefault="002076E6" w:rsidP="00CD4D8D">
      <w:pPr>
        <w:pStyle w:val="Zkladntext"/>
        <w:spacing w:after="120"/>
        <w:ind w:left="426"/>
        <w:rPr>
          <w:rFonts w:eastAsia="MS Mincho"/>
          <w:szCs w:val="24"/>
        </w:rPr>
      </w:pPr>
      <w:r w:rsidRPr="003C326C">
        <w:rPr>
          <w:szCs w:val="24"/>
        </w:rPr>
        <w:t>(</w:t>
      </w:r>
      <w:r w:rsidR="00BA2F18">
        <w:rPr>
          <w:rFonts w:eastAsia="MS Mincho"/>
          <w:szCs w:val="24"/>
        </w:rPr>
        <w:t>P</w:t>
      </w:r>
      <w:r>
        <w:rPr>
          <w:rFonts w:eastAsia="MS Mincho"/>
          <w:szCs w:val="24"/>
        </w:rPr>
        <w:t>rostory a</w:t>
      </w:r>
      <w:r w:rsidRPr="003C326C">
        <w:rPr>
          <w:rFonts w:eastAsia="MS Mincho"/>
          <w:szCs w:val="24"/>
        </w:rPr>
        <w:t xml:space="preserve"> Parkovací </w:t>
      </w:r>
      <w:r w:rsidR="0072080E">
        <w:rPr>
          <w:rFonts w:eastAsia="MS Mincho"/>
          <w:szCs w:val="24"/>
        </w:rPr>
        <w:t>místa</w:t>
      </w:r>
      <w:r w:rsidRPr="003C326C">
        <w:rPr>
          <w:rFonts w:eastAsia="MS Mincho"/>
          <w:szCs w:val="24"/>
        </w:rPr>
        <w:t xml:space="preserve"> </w:t>
      </w:r>
      <w:r>
        <w:rPr>
          <w:rFonts w:eastAsia="MS Mincho"/>
          <w:szCs w:val="24"/>
        </w:rPr>
        <w:t xml:space="preserve">dohromady </w:t>
      </w:r>
      <w:r w:rsidRPr="003C326C">
        <w:rPr>
          <w:rFonts w:eastAsia="MS Mincho"/>
          <w:szCs w:val="24"/>
        </w:rPr>
        <w:t>dále jen „</w:t>
      </w:r>
      <w:r w:rsidR="00BA2F18">
        <w:rPr>
          <w:rFonts w:eastAsia="MS Mincho"/>
          <w:b/>
          <w:i/>
          <w:szCs w:val="24"/>
        </w:rPr>
        <w:t>P</w:t>
      </w:r>
      <w:r w:rsidRPr="003C326C">
        <w:rPr>
          <w:rFonts w:eastAsia="MS Mincho"/>
          <w:b/>
          <w:i/>
          <w:szCs w:val="24"/>
        </w:rPr>
        <w:t>ředmět nájmu</w:t>
      </w:r>
      <w:r w:rsidRPr="003C326C">
        <w:rPr>
          <w:rFonts w:eastAsia="MS Mincho"/>
          <w:szCs w:val="24"/>
        </w:rPr>
        <w:t>“)</w:t>
      </w:r>
      <w:r>
        <w:rPr>
          <w:rFonts w:eastAsia="MS Mincho"/>
          <w:szCs w:val="24"/>
        </w:rPr>
        <w:t>,</w:t>
      </w:r>
    </w:p>
    <w:p w14:paraId="3FBD0079" w14:textId="700D9ADC" w:rsidR="00DF72B9" w:rsidRDefault="004C61B1" w:rsidP="00CD4D8D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szCs w:val="24"/>
        </w:rPr>
        <w:t>Pronajímatel a Nájemce se dohodli</w:t>
      </w:r>
      <w:r w:rsidR="00DF72B9">
        <w:rPr>
          <w:szCs w:val="24"/>
        </w:rPr>
        <w:t>:</w:t>
      </w:r>
    </w:p>
    <w:p w14:paraId="3CCC42FE" w14:textId="222120E2" w:rsidR="00247F96" w:rsidRDefault="00DF72B9" w:rsidP="00CD4D8D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 w:rsidRPr="00DF72B9">
        <w:rPr>
          <w:szCs w:val="24"/>
        </w:rPr>
        <w:t xml:space="preserve">na </w:t>
      </w:r>
      <w:r w:rsidR="00E321FD">
        <w:rPr>
          <w:szCs w:val="24"/>
        </w:rPr>
        <w:t>prodloužení doby nájmu Předmětu nájmu sjednané v ustanovení článku III., odst. 1. Smlouvy</w:t>
      </w:r>
    </w:p>
    <w:p w14:paraId="78486CD1" w14:textId="77777777" w:rsidR="000D62B3" w:rsidRDefault="000D62B3" w:rsidP="00CD4D8D">
      <w:pPr>
        <w:pStyle w:val="Zkladntext"/>
        <w:spacing w:after="120"/>
        <w:ind w:left="1134"/>
        <w:rPr>
          <w:szCs w:val="24"/>
        </w:rPr>
      </w:pPr>
      <w:r>
        <w:rPr>
          <w:szCs w:val="24"/>
        </w:rPr>
        <w:t xml:space="preserve">a </w:t>
      </w:r>
    </w:p>
    <w:p w14:paraId="7414F5E2" w14:textId="24287A34" w:rsidR="000D62B3" w:rsidRDefault="00DF72B9" w:rsidP="005C5B6A">
      <w:pPr>
        <w:pStyle w:val="Zkladntext"/>
        <w:numPr>
          <w:ilvl w:val="0"/>
          <w:numId w:val="50"/>
        </w:numPr>
        <w:spacing w:after="120"/>
        <w:ind w:left="1134" w:hanging="425"/>
        <w:rPr>
          <w:szCs w:val="24"/>
        </w:rPr>
      </w:pPr>
      <w:r>
        <w:rPr>
          <w:szCs w:val="24"/>
        </w:rPr>
        <w:t xml:space="preserve">na </w:t>
      </w:r>
      <w:r w:rsidR="000D62B3">
        <w:rPr>
          <w:szCs w:val="24"/>
        </w:rPr>
        <w:t xml:space="preserve">sjednání změn ve Smlouvě </w:t>
      </w:r>
      <w:r w:rsidR="00E321FD">
        <w:rPr>
          <w:szCs w:val="24"/>
        </w:rPr>
        <w:t xml:space="preserve">týkajících se zvýšení Nájemného </w:t>
      </w:r>
      <w:r w:rsidR="002A3819">
        <w:rPr>
          <w:szCs w:val="24"/>
        </w:rPr>
        <w:t xml:space="preserve">na základě inflační doložky (indexace) </w:t>
      </w:r>
      <w:r w:rsidR="00E321FD">
        <w:rPr>
          <w:szCs w:val="24"/>
        </w:rPr>
        <w:t>sjednané v ustanovení článku IV., odst. 6. Smlouvy</w:t>
      </w:r>
      <w:r w:rsidR="000D62B3">
        <w:rPr>
          <w:szCs w:val="24"/>
        </w:rPr>
        <w:t>.</w:t>
      </w:r>
    </w:p>
    <w:p w14:paraId="3C1BCC5A" w14:textId="556A5B8B" w:rsidR="005C5B6A" w:rsidRDefault="005C5B6A" w:rsidP="005C5B6A">
      <w:pPr>
        <w:pStyle w:val="Zkladntext"/>
        <w:numPr>
          <w:ilvl w:val="0"/>
          <w:numId w:val="36"/>
        </w:numPr>
        <w:ind w:left="426" w:hanging="426"/>
        <w:rPr>
          <w:szCs w:val="24"/>
        </w:rPr>
      </w:pPr>
      <w:r>
        <w:rPr>
          <w:szCs w:val="24"/>
        </w:rPr>
        <w:t xml:space="preserve">Za účelem změn uvedených v ustanovení odstavce 4. tohoto článku </w:t>
      </w:r>
      <w:r w:rsidR="009C2AF1">
        <w:rPr>
          <w:szCs w:val="24"/>
        </w:rPr>
        <w:t xml:space="preserve">Dodatku </w:t>
      </w:r>
      <w:r>
        <w:rPr>
          <w:szCs w:val="24"/>
        </w:rPr>
        <w:t>uzavírají Pronajímatel a Nájemce tento Dodatek č. 12 ke Smlouvě.</w:t>
      </w:r>
    </w:p>
    <w:p w14:paraId="6C46D7C8" w14:textId="77777777" w:rsidR="00B54CE4" w:rsidRPr="009503B7" w:rsidRDefault="00B54CE4" w:rsidP="00B54CE4">
      <w:pPr>
        <w:pStyle w:val="Zkladntext"/>
        <w:ind w:left="426"/>
        <w:rPr>
          <w:szCs w:val="24"/>
        </w:rPr>
      </w:pPr>
    </w:p>
    <w:p w14:paraId="235FFA1E" w14:textId="77777777" w:rsidR="002F31CC" w:rsidRPr="00721C4C" w:rsidRDefault="002F31CC" w:rsidP="00CD4D8D"/>
    <w:p w14:paraId="1CB80C13" w14:textId="77777777" w:rsidR="004D7C96" w:rsidRPr="00721C4C" w:rsidRDefault="004D7C96" w:rsidP="00CD4D8D">
      <w:pPr>
        <w:pStyle w:val="Prosttext"/>
        <w:jc w:val="center"/>
        <w:rPr>
          <w:rFonts w:ascii="Times New Roman" w:eastAsia="MS Mincho" w:hAnsi="Times New Roman" w:cs="Times New Roman"/>
          <w:b/>
          <w:sz w:val="24"/>
        </w:rPr>
      </w:pPr>
      <w:r w:rsidRPr="00721C4C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147BCB75" w:rsidR="004D7C96" w:rsidRDefault="004D7C96" w:rsidP="00CD4D8D">
      <w:pPr>
        <w:pStyle w:val="Prosttex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C4C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6C390D69" w14:textId="77777777" w:rsidR="00B54CE4" w:rsidRPr="00721C4C" w:rsidRDefault="00B54CE4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14:paraId="0D83D2C2" w14:textId="51094061" w:rsidR="00E321FD" w:rsidRPr="00E321FD" w:rsidRDefault="00E321FD" w:rsidP="00CD4D8D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321FD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prodloužení doby </w:t>
      </w:r>
      <w:r w:rsidRPr="00E321FD">
        <w:rPr>
          <w:rFonts w:ascii="Times New Roman" w:hAnsi="Times New Roman" w:cs="Times New Roman"/>
          <w:sz w:val="24"/>
          <w:szCs w:val="24"/>
        </w:rPr>
        <w:t>nájmu Předmětu nájmu sjednané v ustanovení článku III., odst. 1. Smlouvy</w:t>
      </w:r>
      <w:r>
        <w:rPr>
          <w:rFonts w:ascii="Times New Roman" w:hAnsi="Times New Roman" w:cs="Times New Roman"/>
          <w:sz w:val="24"/>
          <w:szCs w:val="24"/>
        </w:rPr>
        <w:t xml:space="preserve"> se změnou podle ustanovení článku II., odst. 3., písm. b) </w:t>
      </w:r>
      <w:r w:rsidR="00F401A7">
        <w:rPr>
          <w:rFonts w:ascii="Times New Roman" w:hAnsi="Times New Roman" w:cs="Times New Roman"/>
          <w:sz w:val="24"/>
          <w:szCs w:val="24"/>
        </w:rPr>
        <w:t xml:space="preserve">dodatku č. 6 ke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F401A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a to tak, že se doba nájmu Předmětu nájmu podle Smlouvy prodlužuje o 3 (slovy: tři) roky, tj. tak, že je nájem Předmětu nájmu sjednán do dne 31. července 2029.</w:t>
      </w:r>
    </w:p>
    <w:p w14:paraId="10FC9AE8" w14:textId="5037FA73" w:rsidR="00E321FD" w:rsidRPr="002A3819" w:rsidRDefault="002A3819" w:rsidP="00CD4D8D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3819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změnách ve zvýšení Nájemného podle </w:t>
      </w:r>
      <w:r w:rsidRPr="002A3819">
        <w:rPr>
          <w:rFonts w:ascii="Times New Roman" w:hAnsi="Times New Roman" w:cs="Times New Roman"/>
          <w:sz w:val="24"/>
          <w:szCs w:val="24"/>
        </w:rPr>
        <w:t>indexace sjednané v ustanovení článku IV., odst. 6. Smlouvy, a to tak, že:</w:t>
      </w:r>
    </w:p>
    <w:p w14:paraId="04E511C0" w14:textId="19C7D563" w:rsidR="008F65DC" w:rsidRPr="00B54CE4" w:rsidRDefault="008F65DC" w:rsidP="00CD4D8D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ode dne 1. ledna 2023 do posledního dne kalendářního měsíce, ve kterém tento Dodatek nabyde podle ustanovení článku III., odst. 4. tohoto Dodatku účinnosti, </w:t>
      </w:r>
      <w:r w:rsidR="00FE0AFD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Nájemné </w:t>
      </w:r>
      <w:r w:rsidRPr="00F56023">
        <w:rPr>
          <w:rFonts w:ascii="Times New Roman" w:eastAsia="MS Mincho" w:hAnsi="Times New Roman" w:cs="Times New Roman"/>
          <w:sz w:val="24"/>
          <w:szCs w:val="24"/>
        </w:rPr>
        <w:t>za nájem Předmětu nájmu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zvýšeno</w:t>
      </w:r>
      <w:r w:rsidRPr="00F5602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souladu s </w:t>
      </w:r>
      <w:r w:rsidRPr="00F56023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článku IV., odst. 6. Smlouvy </w:t>
      </w:r>
      <w:r w:rsidR="00F603A4" w:rsidRPr="00F56023">
        <w:rPr>
          <w:rFonts w:ascii="Times New Roman" w:hAnsi="Times New Roman" w:cs="Times New Roman"/>
          <w:sz w:val="24"/>
          <w:szCs w:val="24"/>
        </w:rPr>
        <w:t xml:space="preserve">ze stávající výše Nájemného </w:t>
      </w:r>
      <w:r w:rsidRPr="00F56023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>
        <w:rPr>
          <w:rFonts w:ascii="Times New Roman" w:hAnsi="Times New Roman" w:cs="Times New Roman"/>
          <w:sz w:val="24"/>
          <w:szCs w:val="24"/>
        </w:rPr>
        <w:t xml:space="preserve"> za předchozí kalendářní rok 2022,</w:t>
      </w:r>
    </w:p>
    <w:p w14:paraId="0827F0DB" w14:textId="08F0F4FF" w:rsidR="008F65DC" w:rsidRDefault="008F65DC" w:rsidP="00B54CE4">
      <w:pPr>
        <w:pStyle w:val="Prosttext"/>
        <w:spacing w:after="120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8E75790" w14:textId="611A5EF3" w:rsidR="008F65DC" w:rsidRPr="00B54CE4" w:rsidRDefault="00E357AA" w:rsidP="00CD4D8D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 xml:space="preserve">s účinností od </w:t>
      </w:r>
      <w:r>
        <w:rPr>
          <w:rFonts w:ascii="Times New Roman" w:hAnsi="Times New Roman" w:cs="Times New Roman"/>
          <w:sz w:val="24"/>
          <w:szCs w:val="24"/>
        </w:rPr>
        <w:t xml:space="preserve">1. (slovy: prvního) </w:t>
      </w:r>
      <w:r w:rsidRPr="00F56023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kalendářního měsíce bezprostředně následujícího po kalendářním měsíci, ve kterém tento Dodatek nabyde podle ustanovení článku III., odst. 4. tohoto Dodatku účinnosti,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</w:t>
      </w:r>
      <w:r w:rsidRPr="00F56023">
        <w:rPr>
          <w:rFonts w:ascii="Times New Roman" w:hAnsi="Times New Roman" w:cs="Times New Roman"/>
          <w:sz w:val="24"/>
          <w:szCs w:val="24"/>
        </w:rPr>
        <w:t xml:space="preserve">e </w:t>
      </w:r>
      <w:r w:rsidR="002A3819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zvýšeno o 2 % (slovy: dvě procenta) ze stávající výše Nájemného a nikoli podle </w:t>
      </w:r>
      <w:r w:rsidR="002A3819" w:rsidRPr="00F56023">
        <w:rPr>
          <w:rFonts w:ascii="Times New Roman" w:hAnsi="Times New Roman" w:cs="Times New Roman"/>
          <w:sz w:val="24"/>
          <w:szCs w:val="24"/>
        </w:rPr>
        <w:lastRenderedPageBreak/>
        <w:t>nárůstu indexu spotřebitelských cen (míry inflace) v kalendářním roce 2022 vyhlášeného Český</w:t>
      </w:r>
      <w:r w:rsidR="00687235">
        <w:rPr>
          <w:rFonts w:ascii="Times New Roman" w:hAnsi="Times New Roman" w:cs="Times New Roman"/>
          <w:sz w:val="24"/>
          <w:szCs w:val="24"/>
        </w:rPr>
        <w:t>m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 statistickým úřadem, </w:t>
      </w:r>
    </w:p>
    <w:p w14:paraId="0E8FE080" w14:textId="7E38DAFC" w:rsidR="002A3819" w:rsidRPr="00F56023" w:rsidRDefault="002A3819" w:rsidP="00B54CE4">
      <w:pPr>
        <w:pStyle w:val="Prosttext"/>
        <w:spacing w:after="120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 xml:space="preserve">to vše s tím, že se ujednání </w:t>
      </w:r>
      <w:r w:rsidR="008F65DC">
        <w:rPr>
          <w:rFonts w:ascii="Times New Roman" w:hAnsi="Times New Roman" w:cs="Times New Roman"/>
          <w:sz w:val="24"/>
          <w:szCs w:val="24"/>
        </w:rPr>
        <w:t>obsažená v ustanovení písmene a) a písmene</w:t>
      </w:r>
      <w:r w:rsidR="00301CBA">
        <w:rPr>
          <w:rFonts w:ascii="Times New Roman" w:hAnsi="Times New Roman" w:cs="Times New Roman"/>
          <w:sz w:val="24"/>
          <w:szCs w:val="24"/>
        </w:rPr>
        <w:t xml:space="preserve"> b</w:t>
      </w:r>
      <w:r w:rsidR="008F65DC">
        <w:rPr>
          <w:rFonts w:ascii="Times New Roman" w:hAnsi="Times New Roman" w:cs="Times New Roman"/>
          <w:sz w:val="24"/>
          <w:szCs w:val="24"/>
        </w:rPr>
        <w:t xml:space="preserve">) tohoto odstavce Dodatku shora </w:t>
      </w:r>
      <w:r w:rsidRPr="00F56023">
        <w:rPr>
          <w:rFonts w:ascii="Times New Roman" w:hAnsi="Times New Roman" w:cs="Times New Roman"/>
          <w:sz w:val="24"/>
          <w:szCs w:val="24"/>
        </w:rPr>
        <w:t>nevztahuj</w:t>
      </w:r>
      <w:r w:rsidR="008F65DC">
        <w:rPr>
          <w:rFonts w:ascii="Times New Roman" w:hAnsi="Times New Roman" w:cs="Times New Roman"/>
          <w:sz w:val="24"/>
          <w:szCs w:val="24"/>
        </w:rPr>
        <w:t>í</w:t>
      </w:r>
      <w:r w:rsidRPr="00F56023">
        <w:rPr>
          <w:rFonts w:ascii="Times New Roman" w:hAnsi="Times New Roman" w:cs="Times New Roman"/>
          <w:sz w:val="24"/>
          <w:szCs w:val="24"/>
        </w:rPr>
        <w:t xml:space="preserve"> k Prostorům uvedeným v ustanovení článku I., odst. 3., písm. a), bod (</w:t>
      </w:r>
      <w:proofErr w:type="spellStart"/>
      <w:r w:rsidRPr="00F56023">
        <w:rPr>
          <w:rFonts w:ascii="Times New Roman" w:hAnsi="Times New Roman" w:cs="Times New Roman"/>
          <w:sz w:val="24"/>
          <w:szCs w:val="24"/>
        </w:rPr>
        <w:t>v</w:t>
      </w:r>
      <w:r w:rsidR="00E57F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6023">
        <w:rPr>
          <w:rFonts w:ascii="Times New Roman" w:hAnsi="Times New Roman" w:cs="Times New Roman"/>
          <w:sz w:val="24"/>
          <w:szCs w:val="24"/>
        </w:rPr>
        <w:t>) a bod (</w:t>
      </w:r>
      <w:proofErr w:type="spellStart"/>
      <w:r w:rsidRPr="00F56023">
        <w:rPr>
          <w:rFonts w:ascii="Times New Roman" w:hAnsi="Times New Roman" w:cs="Times New Roman"/>
          <w:sz w:val="24"/>
          <w:szCs w:val="24"/>
        </w:rPr>
        <w:t>vi</w:t>
      </w:r>
      <w:r w:rsidR="00E57FD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56023">
        <w:rPr>
          <w:rFonts w:ascii="Times New Roman" w:hAnsi="Times New Roman" w:cs="Times New Roman"/>
          <w:sz w:val="24"/>
          <w:szCs w:val="24"/>
        </w:rPr>
        <w:t xml:space="preserve">) tohoto Dodatku, u nichž bylo v dodatcích č. 10 a 11 ke Smlouvě sjednáno, že Nájemné za jejich nájem nebude </w:t>
      </w:r>
      <w:r w:rsidR="00F56023" w:rsidRPr="00F56023">
        <w:rPr>
          <w:rFonts w:ascii="Times New Roman" w:hAnsi="Times New Roman" w:cs="Times New Roman"/>
          <w:sz w:val="24"/>
          <w:szCs w:val="24"/>
        </w:rPr>
        <w:t>na základě inflační doložky (indexace) sjednané v ustanovení článku IV., odst. 6. Smlouvy</w:t>
      </w:r>
      <w:r w:rsidR="00F56023">
        <w:rPr>
          <w:rFonts w:ascii="Times New Roman" w:hAnsi="Times New Roman" w:cs="Times New Roman"/>
          <w:sz w:val="24"/>
          <w:szCs w:val="24"/>
        </w:rPr>
        <w:t xml:space="preserve"> podle míry inflace za rok 2022 zvyšováno,</w:t>
      </w:r>
    </w:p>
    <w:p w14:paraId="095A2DF7" w14:textId="5111A43F" w:rsidR="00F56023" w:rsidRPr="00F56023" w:rsidRDefault="00F56023" w:rsidP="00CD4D8D">
      <w:pPr>
        <w:pStyle w:val="Prosttext"/>
        <w:spacing w:after="120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65DC">
        <w:rPr>
          <w:rFonts w:ascii="Times New Roman" w:hAnsi="Times New Roman" w:cs="Times New Roman"/>
          <w:sz w:val="24"/>
          <w:szCs w:val="24"/>
        </w:rPr>
        <w:t xml:space="preserve"> dále, že:</w:t>
      </w:r>
    </w:p>
    <w:p w14:paraId="31128523" w14:textId="319135B4" w:rsidR="00F56023" w:rsidRPr="00F56023" w:rsidRDefault="00E357AA" w:rsidP="00CD4D8D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>s účinností ode dne 1. ledna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bude </w:t>
      </w:r>
      <w:r w:rsidR="00F56023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</w:t>
      </w:r>
      <w:r w:rsidR="00F56023">
        <w:rPr>
          <w:rFonts w:ascii="Times New Roman" w:hAnsi="Times New Roman" w:cs="Times New Roman"/>
          <w:sz w:val="24"/>
          <w:szCs w:val="24"/>
        </w:rPr>
        <w:t>zvyšováno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F56023">
        <w:rPr>
          <w:rFonts w:ascii="Times New Roman" w:hAnsi="Times New Roman" w:cs="Times New Roman"/>
          <w:sz w:val="24"/>
          <w:szCs w:val="24"/>
        </w:rPr>
        <w:t xml:space="preserve">vždy </w:t>
      </w:r>
      <w:r w:rsidR="00F56023" w:rsidRPr="00F56023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</w:t>
      </w:r>
      <w:r w:rsidR="00687235">
        <w:rPr>
          <w:rFonts w:ascii="Times New Roman" w:hAnsi="Times New Roman" w:cs="Times New Roman"/>
          <w:sz w:val="24"/>
          <w:szCs w:val="24"/>
        </w:rPr>
        <w:t>m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>
        <w:rPr>
          <w:rFonts w:ascii="Times New Roman" w:hAnsi="Times New Roman" w:cs="Times New Roman"/>
          <w:sz w:val="24"/>
          <w:szCs w:val="24"/>
        </w:rPr>
        <w:t xml:space="preserve"> za předchozí kalendářní rok, maximálně však vždy o 2 % (slovy: dvě procenta) ročně.</w:t>
      </w:r>
    </w:p>
    <w:p w14:paraId="651B4FAF" w14:textId="58662DB0" w:rsidR="00075E62" w:rsidRDefault="00075E62" w:rsidP="00CD4D8D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62F38B48" w14:textId="77777777" w:rsidR="00B54CE4" w:rsidRPr="00075E62" w:rsidRDefault="00B54CE4" w:rsidP="00CD4D8D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77777777" w:rsidR="00F56023" w:rsidRPr="00721C4C" w:rsidRDefault="00F56023" w:rsidP="00CD4D8D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2AB1F100" w:rsidR="00F56023" w:rsidRDefault="00F56023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21C4C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07774F64" w14:textId="77777777" w:rsidR="00B54CE4" w:rsidRPr="00721C4C" w:rsidRDefault="00B54CE4" w:rsidP="00CD4D8D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14:paraId="414A1477" w14:textId="77777777" w:rsidR="00F56023" w:rsidRPr="00721C4C" w:rsidRDefault="00F56023" w:rsidP="00CD4D8D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40" w:lineRule="auto"/>
        <w:ind w:left="426" w:hanging="426"/>
        <w:rPr>
          <w:szCs w:val="24"/>
        </w:rPr>
      </w:pPr>
      <w:r w:rsidRPr="00721C4C">
        <w:rPr>
          <w:szCs w:val="24"/>
        </w:rPr>
        <w:t xml:space="preserve">Všechna zbývající ustanovení Smlouvy, která jsou tímto </w:t>
      </w:r>
      <w:r>
        <w:rPr>
          <w:szCs w:val="24"/>
        </w:rPr>
        <w:t>Dodat</w:t>
      </w:r>
      <w:r w:rsidRPr="00721C4C">
        <w:rPr>
          <w:szCs w:val="24"/>
        </w:rPr>
        <w:t>kem nedotčena, jsou i nadále platná a účinná a zůstávají pro obě smluvní strany v plném rozsahu závazná.</w:t>
      </w:r>
    </w:p>
    <w:p w14:paraId="51FFDDA4" w14:textId="77777777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Pojmy a slovní spojení používané v tomto </w:t>
      </w:r>
      <w:r>
        <w:rPr>
          <w:szCs w:val="24"/>
        </w:rPr>
        <w:t>Dodat</w:t>
      </w:r>
      <w:r w:rsidRPr="00721C4C">
        <w:rPr>
          <w:szCs w:val="24"/>
        </w:rPr>
        <w:t xml:space="preserve">ku, pokud z tohoto </w:t>
      </w:r>
      <w:r>
        <w:rPr>
          <w:szCs w:val="24"/>
        </w:rPr>
        <w:t>Dodat</w:t>
      </w:r>
      <w:r w:rsidRPr="00721C4C">
        <w:rPr>
          <w:szCs w:val="24"/>
        </w:rPr>
        <w:t>ku nevyplývá něco jiného, mají smysl a jsou vykládány tak, jako pojmy a slovní spojení obsažené ve Smlouvě.</w:t>
      </w:r>
    </w:p>
    <w:p w14:paraId="5FE6B032" w14:textId="77777777" w:rsidR="00F56023" w:rsidRPr="00721C4C" w:rsidRDefault="00F56023" w:rsidP="00CD4D8D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40" w:lineRule="auto"/>
        <w:ind w:left="426" w:hanging="426"/>
        <w:rPr>
          <w:szCs w:val="24"/>
        </w:rPr>
      </w:pPr>
      <w:r w:rsidRPr="00721C4C">
        <w:rPr>
          <w:bCs/>
          <w:iCs/>
          <w:szCs w:val="24"/>
        </w:rPr>
        <w:t xml:space="preserve">Pokud se jakékoliv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 stane nebo bude určeno jako neplatné nebo nevynutitelné, pak taková neplatnost nebo nevynutitelnost neovlivní platnost nebo vynutitelnost zbylých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ku. V takovém případě se účastníci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>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2AC60B51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>ek nabývá platnosti dnem jeho podpisu oběma smluvními stranami, resp. osobami oprávněnými smluvní strany zastupovat</w:t>
      </w:r>
      <w:r w:rsidR="008F65DC">
        <w:rPr>
          <w:szCs w:val="24"/>
        </w:rPr>
        <w:t xml:space="preserve"> </w:t>
      </w:r>
      <w:r w:rsidR="008F65DC" w:rsidRPr="001F630D">
        <w:rPr>
          <w:szCs w:val="24"/>
        </w:rPr>
        <w:t xml:space="preserve">a účinnosti dnem uveřejním </w:t>
      </w:r>
      <w:r w:rsidR="008F65DC">
        <w:rPr>
          <w:szCs w:val="24"/>
        </w:rPr>
        <w:t xml:space="preserve">Dodatku </w:t>
      </w:r>
      <w:r w:rsidR="008F65DC" w:rsidRPr="001F630D">
        <w:rPr>
          <w:szCs w:val="24"/>
        </w:rPr>
        <w:t xml:space="preserve">v registru smluv </w:t>
      </w:r>
      <w:r w:rsidR="008F65DC" w:rsidRPr="001F630D">
        <w:t xml:space="preserve">podle zákona č. 340/2015 Sb., o zvláštních podmínkách účinnosti některých smluv, uveřejňováním těchto smluv a registru smluv (zákon o registru smluv), </w:t>
      </w:r>
      <w:r w:rsidR="008F65DC" w:rsidRPr="001F630D">
        <w:rPr>
          <w:szCs w:val="24"/>
        </w:rPr>
        <w:t>ve znění pozdějších předpisů</w:t>
      </w:r>
      <w:r w:rsidRPr="00721C4C">
        <w:rPr>
          <w:szCs w:val="24"/>
        </w:rPr>
        <w:t xml:space="preserve">. </w:t>
      </w:r>
    </w:p>
    <w:p w14:paraId="66A770F5" w14:textId="77777777" w:rsidR="00F56023" w:rsidRPr="00721C4C" w:rsidRDefault="00F56023" w:rsidP="00CD4D8D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 xml:space="preserve">ek je sepsán a podepsán ve </w:t>
      </w:r>
      <w:r>
        <w:rPr>
          <w:szCs w:val="24"/>
        </w:rPr>
        <w:t>2</w:t>
      </w:r>
      <w:r w:rsidRPr="00721C4C">
        <w:rPr>
          <w:szCs w:val="24"/>
        </w:rPr>
        <w:t xml:space="preserve"> (slovy: </w:t>
      </w:r>
      <w:r>
        <w:rPr>
          <w:szCs w:val="24"/>
        </w:rPr>
        <w:t>dvou</w:t>
      </w:r>
      <w:r w:rsidRPr="00721C4C">
        <w:rPr>
          <w:szCs w:val="24"/>
        </w:rPr>
        <w:t xml:space="preserve">) vyhotoveních s platností originálu, </w:t>
      </w:r>
      <w:r>
        <w:rPr>
          <w:szCs w:val="24"/>
        </w:rPr>
        <w:t>1</w:t>
      </w:r>
      <w:r w:rsidRPr="00721C4C">
        <w:rPr>
          <w:szCs w:val="24"/>
        </w:rPr>
        <w:t xml:space="preserve"> (slovy: </w:t>
      </w:r>
      <w:r>
        <w:rPr>
          <w:szCs w:val="24"/>
        </w:rPr>
        <w:t>jedno</w:t>
      </w:r>
      <w:r w:rsidRPr="00721C4C">
        <w:rPr>
          <w:szCs w:val="24"/>
        </w:rPr>
        <w:t>) vyhotovení obdrží Pronajímatel a 1 (slovy: jedno) vyhotovení obdrží Nájemce.</w:t>
      </w:r>
    </w:p>
    <w:p w14:paraId="40A562DC" w14:textId="48F737CB" w:rsidR="00F56023" w:rsidRDefault="00F56023" w:rsidP="00CD4D8D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ind w:left="426" w:hanging="426"/>
        <w:rPr>
          <w:rFonts w:ascii="Times New Roman" w:hAnsi="Times New Roman"/>
          <w:color w:val="auto"/>
          <w:szCs w:val="24"/>
        </w:rPr>
      </w:pPr>
      <w:r w:rsidRPr="00721C4C">
        <w:rPr>
          <w:rFonts w:ascii="Times New Roman" w:hAnsi="Times New Roman"/>
          <w:color w:val="auto"/>
          <w:szCs w:val="24"/>
        </w:rPr>
        <w:t xml:space="preserve">Obě smluvní strany prohlašují, že si tento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 xml:space="preserve">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>ku své vlastnoruční podpisy.</w:t>
      </w:r>
    </w:p>
    <w:p w14:paraId="4F24484D" w14:textId="00E63EA6" w:rsidR="00B54CE4" w:rsidRDefault="00B54CE4" w:rsidP="00B54CE4">
      <w:pPr>
        <w:pStyle w:val="Zkladntext2"/>
        <w:ind w:left="426"/>
        <w:rPr>
          <w:rFonts w:ascii="Times New Roman" w:hAnsi="Times New Roman"/>
          <w:color w:val="auto"/>
          <w:szCs w:val="24"/>
        </w:rPr>
      </w:pPr>
    </w:p>
    <w:p w14:paraId="1BFE29E4" w14:textId="77777777" w:rsidR="00B54CE4" w:rsidRPr="00721C4C" w:rsidRDefault="00B54CE4" w:rsidP="00B54CE4">
      <w:pPr>
        <w:pStyle w:val="Zkladntext2"/>
        <w:ind w:left="426"/>
        <w:rPr>
          <w:rFonts w:ascii="Times New Roman" w:hAnsi="Times New Roman"/>
          <w:color w:val="auto"/>
          <w:szCs w:val="24"/>
        </w:rPr>
      </w:pPr>
    </w:p>
    <w:p w14:paraId="6A736CCC" w14:textId="77777777" w:rsidR="004D7C96" w:rsidRPr="00721C4C" w:rsidRDefault="004D7C96" w:rsidP="00CD4D8D">
      <w:pPr>
        <w:pStyle w:val="Zkladntext"/>
        <w:rPr>
          <w:szCs w:val="24"/>
        </w:rPr>
      </w:pPr>
    </w:p>
    <w:p w14:paraId="6921CA90" w14:textId="77777777" w:rsidR="004D7C96" w:rsidRPr="00721C4C" w:rsidRDefault="004D7C96" w:rsidP="00CD4D8D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5064EB33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740D1905" w14:textId="0AACDC80" w:rsidR="004D7C96" w:rsidRPr="00721C4C" w:rsidRDefault="004D7C96" w:rsidP="00B54CE4">
      <w:pPr>
        <w:ind w:left="2127"/>
        <w:jc w:val="both"/>
        <w:rPr>
          <w:szCs w:val="24"/>
        </w:rPr>
      </w:pPr>
      <w:r w:rsidRPr="00721C4C">
        <w:rPr>
          <w:szCs w:val="24"/>
        </w:rPr>
        <w:t>Pronajímatel:</w:t>
      </w:r>
      <w:r w:rsidR="00F603A4">
        <w:rPr>
          <w:szCs w:val="24"/>
        </w:rPr>
        <w:tab/>
      </w:r>
      <w:r w:rsidR="00F603A4">
        <w:rPr>
          <w:szCs w:val="24"/>
        </w:rPr>
        <w:tab/>
      </w:r>
      <w:r w:rsidRPr="00721C4C">
        <w:rPr>
          <w:szCs w:val="24"/>
        </w:rPr>
        <w:t>________________________</w:t>
      </w:r>
      <w:r w:rsidRPr="00721C4C">
        <w:rPr>
          <w:szCs w:val="24"/>
        </w:rPr>
        <w:tab/>
      </w:r>
    </w:p>
    <w:p w14:paraId="3585DD90" w14:textId="77777777" w:rsidR="004D7C96" w:rsidRPr="00721C4C" w:rsidRDefault="004D7C96" w:rsidP="00CD4D8D">
      <w:pPr>
        <w:pStyle w:val="Zkladntext"/>
        <w:ind w:left="3545" w:firstLine="709"/>
        <w:rPr>
          <w:b/>
          <w:szCs w:val="24"/>
        </w:rPr>
      </w:pPr>
      <w:r w:rsidRPr="00721C4C">
        <w:rPr>
          <w:rStyle w:val="preformatted"/>
          <w:b/>
          <w:szCs w:val="24"/>
        </w:rPr>
        <w:t xml:space="preserve">Czech </w:t>
      </w:r>
      <w:proofErr w:type="spellStart"/>
      <w:r w:rsidRPr="00721C4C">
        <w:rPr>
          <w:rStyle w:val="preformatted"/>
          <w:b/>
          <w:szCs w:val="24"/>
        </w:rPr>
        <w:t>Investment</w:t>
      </w:r>
      <w:proofErr w:type="spellEnd"/>
      <w:r w:rsidRPr="00721C4C">
        <w:rPr>
          <w:rStyle w:val="preformatted"/>
          <w:b/>
          <w:szCs w:val="24"/>
        </w:rPr>
        <w:t xml:space="preserve"> </w:t>
      </w:r>
      <w:proofErr w:type="spellStart"/>
      <w:r w:rsidRPr="00721C4C">
        <w:rPr>
          <w:rStyle w:val="preformatted"/>
          <w:b/>
          <w:szCs w:val="24"/>
        </w:rPr>
        <w:t>Fund</w:t>
      </w:r>
      <w:proofErr w:type="spellEnd"/>
      <w:r w:rsidRPr="00721C4C">
        <w:rPr>
          <w:rStyle w:val="preformatted"/>
          <w:b/>
          <w:szCs w:val="24"/>
        </w:rPr>
        <w:t xml:space="preserve"> SICAV, a.s.</w:t>
      </w:r>
    </w:p>
    <w:p w14:paraId="6B91A3D1" w14:textId="2988F5E3" w:rsidR="004D7C96" w:rsidRPr="00721C4C" w:rsidRDefault="004D7C96" w:rsidP="00CD4D8D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 xml:space="preserve">zastoupená na základě </w:t>
      </w:r>
      <w:r w:rsidR="00E57DBA">
        <w:rPr>
          <w:szCs w:val="24"/>
        </w:rPr>
        <w:t>P</w:t>
      </w:r>
      <w:r w:rsidRPr="00721C4C">
        <w:rPr>
          <w:szCs w:val="24"/>
        </w:rPr>
        <w:t xml:space="preserve">lné moci </w:t>
      </w:r>
    </w:p>
    <w:p w14:paraId="4D468635" w14:textId="77777777" w:rsidR="00AD43EB" w:rsidRDefault="00AD43EB" w:rsidP="00CD4D8D">
      <w:pPr>
        <w:ind w:left="3545" w:firstLine="709"/>
        <w:jc w:val="both"/>
        <w:rPr>
          <w:szCs w:val="24"/>
        </w:rPr>
      </w:pPr>
      <w:r w:rsidRPr="00AD43EB">
        <w:rPr>
          <w:szCs w:val="24"/>
        </w:rPr>
        <w:t>SI FACILITY, a.s.</w:t>
      </w:r>
    </w:p>
    <w:p w14:paraId="25976DB5" w14:textId="38DDF6EC" w:rsidR="004D7C96" w:rsidRDefault="004D7C96" w:rsidP="00CD4D8D">
      <w:pPr>
        <w:ind w:left="3545" w:firstLine="709"/>
        <w:jc w:val="both"/>
        <w:rPr>
          <w:rStyle w:val="nowrap"/>
        </w:rPr>
      </w:pPr>
      <w:r w:rsidRPr="00721C4C">
        <w:rPr>
          <w:rStyle w:val="nowrap"/>
        </w:rPr>
        <w:t>Ing. Radek Váša, člen představenstva</w:t>
      </w:r>
    </w:p>
    <w:p w14:paraId="36569C9E" w14:textId="67AA1EB0" w:rsidR="00B54CE4" w:rsidRDefault="00B54CE4" w:rsidP="00CD4D8D">
      <w:pPr>
        <w:ind w:left="3545" w:firstLine="709"/>
        <w:jc w:val="both"/>
        <w:rPr>
          <w:rStyle w:val="nowrap"/>
        </w:rPr>
      </w:pPr>
    </w:p>
    <w:p w14:paraId="04682673" w14:textId="4EB28841" w:rsidR="00B54CE4" w:rsidRDefault="00B54CE4" w:rsidP="00CD4D8D">
      <w:pPr>
        <w:ind w:left="3545" w:firstLine="709"/>
        <w:jc w:val="both"/>
        <w:rPr>
          <w:rStyle w:val="nowrap"/>
        </w:rPr>
      </w:pPr>
    </w:p>
    <w:p w14:paraId="32221149" w14:textId="0C4880C9" w:rsidR="00B54CE4" w:rsidRDefault="00B54CE4" w:rsidP="00CD4D8D">
      <w:pPr>
        <w:ind w:left="3545" w:firstLine="709"/>
        <w:jc w:val="both"/>
        <w:rPr>
          <w:rStyle w:val="nowrap"/>
        </w:rPr>
      </w:pPr>
    </w:p>
    <w:p w14:paraId="54816694" w14:textId="77777777" w:rsidR="00B54CE4" w:rsidRPr="00721C4C" w:rsidRDefault="00B54CE4" w:rsidP="00CD4D8D">
      <w:pPr>
        <w:ind w:left="3545" w:firstLine="709"/>
        <w:jc w:val="both"/>
        <w:rPr>
          <w:rStyle w:val="nowrap"/>
        </w:rPr>
      </w:pPr>
    </w:p>
    <w:p w14:paraId="05427957" w14:textId="77777777" w:rsidR="004D7C96" w:rsidRPr="00721C4C" w:rsidRDefault="004D7C96" w:rsidP="00CD4D8D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6235BA3F" w14:textId="77777777" w:rsidR="004D7C96" w:rsidRPr="00721C4C" w:rsidRDefault="004D7C96" w:rsidP="00CD4D8D">
      <w:pPr>
        <w:jc w:val="both"/>
        <w:rPr>
          <w:b/>
          <w:szCs w:val="24"/>
        </w:rPr>
      </w:pPr>
    </w:p>
    <w:p w14:paraId="511CF672" w14:textId="2493C536" w:rsidR="004D7C96" w:rsidRPr="00721C4C" w:rsidRDefault="004D7C96" w:rsidP="00B54CE4">
      <w:pPr>
        <w:ind w:left="2127"/>
        <w:jc w:val="both"/>
        <w:rPr>
          <w:szCs w:val="24"/>
        </w:rPr>
      </w:pPr>
      <w:r w:rsidRPr="00721C4C">
        <w:rPr>
          <w:szCs w:val="24"/>
        </w:rPr>
        <w:t>Nájemce:</w:t>
      </w:r>
      <w:r w:rsidRPr="00721C4C">
        <w:rPr>
          <w:szCs w:val="24"/>
        </w:rPr>
        <w:tab/>
      </w:r>
      <w:r w:rsidR="00F603A4">
        <w:rPr>
          <w:szCs w:val="24"/>
        </w:rPr>
        <w:tab/>
      </w:r>
      <w:r w:rsidRPr="00721C4C">
        <w:rPr>
          <w:szCs w:val="24"/>
        </w:rPr>
        <w:t>________________________</w:t>
      </w:r>
    </w:p>
    <w:p w14:paraId="5F27441C" w14:textId="77777777" w:rsidR="002C33E1" w:rsidRPr="005D417A" w:rsidRDefault="005D417A" w:rsidP="00CD4D8D">
      <w:pPr>
        <w:ind w:left="3545" w:firstLine="709"/>
        <w:jc w:val="both"/>
        <w:rPr>
          <w:rStyle w:val="preformatted"/>
          <w:b/>
          <w:szCs w:val="24"/>
        </w:rPr>
      </w:pPr>
      <w:r w:rsidRPr="005D417A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5D417A">
        <w:rPr>
          <w:rStyle w:val="preformatted"/>
          <w:b/>
          <w:szCs w:val="24"/>
        </w:rPr>
        <w:t xml:space="preserve">. </w:t>
      </w:r>
    </w:p>
    <w:p w14:paraId="006CD811" w14:textId="42CE9F65" w:rsidR="002C33E1" w:rsidRDefault="00A10136" w:rsidP="00CD4D8D">
      <w:pPr>
        <w:ind w:left="4254"/>
        <w:jc w:val="both"/>
        <w:rPr>
          <w:szCs w:val="24"/>
        </w:rPr>
      </w:pPr>
      <w:r>
        <w:rPr>
          <w:szCs w:val="24"/>
        </w:rPr>
        <w:t>Tomáš Jílek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předseda </w:t>
      </w:r>
      <w:r w:rsidR="005D417A">
        <w:rPr>
          <w:szCs w:val="24"/>
        </w:rPr>
        <w:t>představenstva</w:t>
      </w:r>
    </w:p>
    <w:p w14:paraId="6AA9BB3F" w14:textId="0295CBB9" w:rsidR="00BF77BA" w:rsidRDefault="00A10136" w:rsidP="00CD4D8D">
      <w:pPr>
        <w:ind w:left="3545" w:firstLine="709"/>
        <w:jc w:val="both"/>
        <w:rPr>
          <w:szCs w:val="24"/>
        </w:rPr>
      </w:pPr>
      <w:r>
        <w:rPr>
          <w:szCs w:val="24"/>
        </w:rPr>
        <w:t>Tomáš Novotný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místopředseda </w:t>
      </w:r>
      <w:r w:rsidR="005D417A">
        <w:rPr>
          <w:szCs w:val="24"/>
        </w:rPr>
        <w:t>představenstva</w:t>
      </w:r>
    </w:p>
    <w:p w14:paraId="5778F036" w14:textId="77777777" w:rsidR="004D7C96" w:rsidRPr="00721C4C" w:rsidRDefault="004D7C96" w:rsidP="00CD4D8D">
      <w:pPr>
        <w:spacing w:after="120"/>
        <w:jc w:val="both"/>
        <w:rPr>
          <w:b/>
          <w:szCs w:val="24"/>
        </w:rPr>
      </w:pPr>
      <w:r w:rsidRPr="00721C4C">
        <w:rPr>
          <w:b/>
          <w:szCs w:val="24"/>
        </w:rPr>
        <w:t>Přílohy:</w:t>
      </w:r>
    </w:p>
    <w:p w14:paraId="19E64D95" w14:textId="596521D2" w:rsidR="00947E99" w:rsidRPr="00020CD7" w:rsidRDefault="004D7C96" w:rsidP="00CD4D8D">
      <w:pPr>
        <w:ind w:left="567" w:hanging="567"/>
        <w:jc w:val="both"/>
      </w:pPr>
      <w:r w:rsidRPr="00721C4C">
        <w:rPr>
          <w:b/>
          <w:szCs w:val="24"/>
        </w:rPr>
        <w:t>č. 1</w:t>
      </w:r>
      <w:r w:rsidRPr="00721C4C">
        <w:rPr>
          <w:szCs w:val="24"/>
        </w:rPr>
        <w:t xml:space="preserve"> </w:t>
      </w:r>
      <w:r w:rsidRPr="00721C4C">
        <w:rPr>
          <w:szCs w:val="24"/>
        </w:rPr>
        <w:tab/>
        <w:t xml:space="preserve">Kopie </w:t>
      </w:r>
      <w:r w:rsidR="00FB68A0">
        <w:rPr>
          <w:szCs w:val="24"/>
        </w:rPr>
        <w:t>P</w:t>
      </w:r>
      <w:r w:rsidRPr="00721C4C">
        <w:rPr>
          <w:szCs w:val="24"/>
        </w:rPr>
        <w:t>lné moci</w:t>
      </w:r>
    </w:p>
    <w:sectPr w:rsidR="00947E99" w:rsidRPr="00020CD7" w:rsidSect="00587F96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063E" w14:textId="77777777" w:rsidR="007A75F0" w:rsidRDefault="007A75F0">
      <w:r>
        <w:separator/>
      </w:r>
    </w:p>
  </w:endnote>
  <w:endnote w:type="continuationSeparator" w:id="0">
    <w:p w14:paraId="54A527E8" w14:textId="77777777" w:rsidR="007A75F0" w:rsidRDefault="007A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6C3A15E0" w:rsidR="004D7C96" w:rsidRPr="00482ADC" w:rsidRDefault="002D2AA6" w:rsidP="00A27143">
    <w:pPr>
      <w:pStyle w:val="Zpat"/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 xml:space="preserve">Praha 7, Holešovice, Dělnická ul., čp. </w:t>
    </w:r>
    <w:proofErr w:type="gramStart"/>
    <w:r w:rsidR="004D7C96" w:rsidRPr="00482ADC">
      <w:rPr>
        <w:sz w:val="16"/>
        <w:szCs w:val="16"/>
      </w:rPr>
      <w:t>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 xml:space="preserve">– </w:t>
    </w:r>
    <w:r w:rsidR="00B37BBD">
      <w:rPr>
        <w:sz w:val="16"/>
        <w:szCs w:val="16"/>
      </w:rPr>
      <w:t>3</w:t>
    </w:r>
    <w:proofErr w:type="gramEnd"/>
    <w:r w:rsidR="007D029C">
      <w:rPr>
        <w:sz w:val="16"/>
        <w:szCs w:val="16"/>
      </w:rPr>
      <w:t xml:space="preserve">. a </w:t>
    </w:r>
    <w:r w:rsidR="00AB4EDA">
      <w:rPr>
        <w:sz w:val="16"/>
        <w:szCs w:val="16"/>
      </w:rPr>
      <w:t>4</w:t>
    </w:r>
    <w:r w:rsidR="005D417A">
      <w:rPr>
        <w:sz w:val="16"/>
        <w:szCs w:val="16"/>
      </w:rPr>
      <w:t xml:space="preserve">. patro </w:t>
    </w:r>
    <w:r w:rsidR="004D7C96">
      <w:rPr>
        <w:sz w:val="16"/>
        <w:szCs w:val="16"/>
      </w:rPr>
      <w:t xml:space="preserve">– dodatek č. </w:t>
    </w:r>
    <w:r w:rsidR="007F6198">
      <w:rPr>
        <w:sz w:val="16"/>
        <w:szCs w:val="16"/>
      </w:rPr>
      <w:t>1</w:t>
    </w:r>
    <w:r w:rsidR="002076E6">
      <w:rPr>
        <w:sz w:val="16"/>
        <w:szCs w:val="16"/>
      </w:rPr>
      <w:t>2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301CBA">
      <w:rPr>
        <w:rStyle w:val="slostrnky"/>
        <w:noProof/>
        <w:sz w:val="16"/>
        <w:szCs w:val="16"/>
      </w:rPr>
      <w:t>4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301CBA">
      <w:rPr>
        <w:rStyle w:val="slostrnky"/>
        <w:noProof/>
        <w:sz w:val="16"/>
        <w:szCs w:val="16"/>
      </w:rPr>
      <w:t>5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77777777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 xml:space="preserve">Czech </w:t>
    </w:r>
    <w:proofErr w:type="spellStart"/>
    <w:r w:rsidRPr="005D417A">
      <w:rPr>
        <w:sz w:val="16"/>
        <w:szCs w:val="16"/>
      </w:rPr>
      <w:t>Investment</w:t>
    </w:r>
    <w:proofErr w:type="spellEnd"/>
    <w:r w:rsidRPr="005D417A">
      <w:rPr>
        <w:sz w:val="16"/>
        <w:szCs w:val="16"/>
      </w:rPr>
      <w:t xml:space="preserve"> </w:t>
    </w:r>
    <w:proofErr w:type="spellStart"/>
    <w:r w:rsidRPr="005D417A">
      <w:rPr>
        <w:sz w:val="16"/>
        <w:szCs w:val="16"/>
      </w:rPr>
      <w:t>Fund</w:t>
    </w:r>
    <w:proofErr w:type="spellEnd"/>
    <w:r w:rsidRPr="005D417A">
      <w:rPr>
        <w:sz w:val="16"/>
        <w:szCs w:val="16"/>
      </w:rPr>
      <w:t xml:space="preserve"> SICAV, a.s.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628E" w14:textId="77777777" w:rsidR="007A75F0" w:rsidRDefault="007A75F0">
      <w:r>
        <w:separator/>
      </w:r>
    </w:p>
  </w:footnote>
  <w:footnote w:type="continuationSeparator" w:id="0">
    <w:p w14:paraId="09511A69" w14:textId="77777777" w:rsidR="007A75F0" w:rsidRDefault="007A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482548850">
    <w:abstractNumId w:val="21"/>
  </w:num>
  <w:num w:numId="2" w16cid:durableId="1111322044">
    <w:abstractNumId w:val="34"/>
  </w:num>
  <w:num w:numId="3" w16cid:durableId="639963173">
    <w:abstractNumId w:val="40"/>
  </w:num>
  <w:num w:numId="4" w16cid:durableId="54160650">
    <w:abstractNumId w:val="46"/>
  </w:num>
  <w:num w:numId="5" w16cid:durableId="2019110350">
    <w:abstractNumId w:val="38"/>
  </w:num>
  <w:num w:numId="6" w16cid:durableId="274558264">
    <w:abstractNumId w:val="45"/>
  </w:num>
  <w:num w:numId="7" w16cid:durableId="130832812">
    <w:abstractNumId w:val="25"/>
  </w:num>
  <w:num w:numId="8" w16cid:durableId="1649362255">
    <w:abstractNumId w:val="14"/>
  </w:num>
  <w:num w:numId="9" w16cid:durableId="1836412937">
    <w:abstractNumId w:val="27"/>
  </w:num>
  <w:num w:numId="10" w16cid:durableId="834345582">
    <w:abstractNumId w:val="43"/>
  </w:num>
  <w:num w:numId="11" w16cid:durableId="529804212">
    <w:abstractNumId w:val="4"/>
  </w:num>
  <w:num w:numId="12" w16cid:durableId="69085706">
    <w:abstractNumId w:val="12"/>
  </w:num>
  <w:num w:numId="13" w16cid:durableId="1046637299">
    <w:abstractNumId w:val="16"/>
  </w:num>
  <w:num w:numId="14" w16cid:durableId="2025395088">
    <w:abstractNumId w:val="17"/>
  </w:num>
  <w:num w:numId="15" w16cid:durableId="215045153">
    <w:abstractNumId w:val="1"/>
  </w:num>
  <w:num w:numId="16" w16cid:durableId="315840458">
    <w:abstractNumId w:val="39"/>
  </w:num>
  <w:num w:numId="17" w16cid:durableId="15037822">
    <w:abstractNumId w:val="13"/>
  </w:num>
  <w:num w:numId="18" w16cid:durableId="1788622799">
    <w:abstractNumId w:val="31"/>
  </w:num>
  <w:num w:numId="19" w16cid:durableId="879901086">
    <w:abstractNumId w:val="10"/>
  </w:num>
  <w:num w:numId="20" w16cid:durableId="590548966">
    <w:abstractNumId w:val="44"/>
  </w:num>
  <w:num w:numId="21" w16cid:durableId="2089883468">
    <w:abstractNumId w:val="20"/>
  </w:num>
  <w:num w:numId="22" w16cid:durableId="1883206488">
    <w:abstractNumId w:val="11"/>
  </w:num>
  <w:num w:numId="23" w16cid:durableId="510145276">
    <w:abstractNumId w:val="26"/>
  </w:num>
  <w:num w:numId="24" w16cid:durableId="1195077360">
    <w:abstractNumId w:val="7"/>
  </w:num>
  <w:num w:numId="25" w16cid:durableId="40788925">
    <w:abstractNumId w:val="0"/>
  </w:num>
  <w:num w:numId="26" w16cid:durableId="1596279821">
    <w:abstractNumId w:val="2"/>
  </w:num>
  <w:num w:numId="27" w16cid:durableId="1181511138">
    <w:abstractNumId w:val="37"/>
  </w:num>
  <w:num w:numId="28" w16cid:durableId="1975675848">
    <w:abstractNumId w:val="47"/>
  </w:num>
  <w:num w:numId="29" w16cid:durableId="1375345380">
    <w:abstractNumId w:val="48"/>
  </w:num>
  <w:num w:numId="30" w16cid:durableId="1919094171">
    <w:abstractNumId w:val="32"/>
  </w:num>
  <w:num w:numId="31" w16cid:durableId="1870098001">
    <w:abstractNumId w:val="8"/>
  </w:num>
  <w:num w:numId="32" w16cid:durableId="1075202526">
    <w:abstractNumId w:val="29"/>
  </w:num>
  <w:num w:numId="33" w16cid:durableId="259072387">
    <w:abstractNumId w:val="30"/>
  </w:num>
  <w:num w:numId="34" w16cid:durableId="201942625">
    <w:abstractNumId w:val="15"/>
  </w:num>
  <w:num w:numId="35" w16cid:durableId="674380490">
    <w:abstractNumId w:val="5"/>
  </w:num>
  <w:num w:numId="36" w16cid:durableId="1742484491">
    <w:abstractNumId w:val="35"/>
  </w:num>
  <w:num w:numId="37" w16cid:durableId="798495107">
    <w:abstractNumId w:val="23"/>
  </w:num>
  <w:num w:numId="38" w16cid:durableId="56978616">
    <w:abstractNumId w:val="24"/>
  </w:num>
  <w:num w:numId="39" w16cid:durableId="1085372853">
    <w:abstractNumId w:val="49"/>
  </w:num>
  <w:num w:numId="40" w16cid:durableId="1984657106">
    <w:abstractNumId w:val="6"/>
  </w:num>
  <w:num w:numId="41" w16cid:durableId="423962150">
    <w:abstractNumId w:val="18"/>
  </w:num>
  <w:num w:numId="42" w16cid:durableId="750546734">
    <w:abstractNumId w:val="36"/>
  </w:num>
  <w:num w:numId="43" w16cid:durableId="1795755212">
    <w:abstractNumId w:val="41"/>
  </w:num>
  <w:num w:numId="44" w16cid:durableId="987786889">
    <w:abstractNumId w:val="33"/>
  </w:num>
  <w:num w:numId="45" w16cid:durableId="182011307">
    <w:abstractNumId w:val="22"/>
  </w:num>
  <w:num w:numId="46" w16cid:durableId="836461479">
    <w:abstractNumId w:val="3"/>
  </w:num>
  <w:num w:numId="47" w16cid:durableId="621348682">
    <w:abstractNumId w:val="42"/>
  </w:num>
  <w:num w:numId="48" w16cid:durableId="1612975593">
    <w:abstractNumId w:val="9"/>
  </w:num>
  <w:num w:numId="49" w16cid:durableId="590431463">
    <w:abstractNumId w:val="19"/>
  </w:num>
  <w:num w:numId="50" w16cid:durableId="235827437">
    <w:abstractNumId w:val="28"/>
  </w:num>
  <w:num w:numId="51" w16cid:durableId="1207110628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E"/>
    <w:rsid w:val="000120DF"/>
    <w:rsid w:val="0001416F"/>
    <w:rsid w:val="00020CD7"/>
    <w:rsid w:val="00025DE9"/>
    <w:rsid w:val="00034B75"/>
    <w:rsid w:val="00037BDD"/>
    <w:rsid w:val="00041007"/>
    <w:rsid w:val="0004374E"/>
    <w:rsid w:val="00045089"/>
    <w:rsid w:val="00046A20"/>
    <w:rsid w:val="00050851"/>
    <w:rsid w:val="00054279"/>
    <w:rsid w:val="0006104A"/>
    <w:rsid w:val="00064043"/>
    <w:rsid w:val="0006531B"/>
    <w:rsid w:val="000710A2"/>
    <w:rsid w:val="00071CC0"/>
    <w:rsid w:val="00075E62"/>
    <w:rsid w:val="000766E8"/>
    <w:rsid w:val="00095017"/>
    <w:rsid w:val="00097EDF"/>
    <w:rsid w:val="000A19C8"/>
    <w:rsid w:val="000A2244"/>
    <w:rsid w:val="000A3CF8"/>
    <w:rsid w:val="000B1C03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400A1"/>
    <w:rsid w:val="00140634"/>
    <w:rsid w:val="00142E2F"/>
    <w:rsid w:val="00145DC0"/>
    <w:rsid w:val="00150188"/>
    <w:rsid w:val="001615F2"/>
    <w:rsid w:val="00165F89"/>
    <w:rsid w:val="0017776E"/>
    <w:rsid w:val="001848F5"/>
    <w:rsid w:val="00186528"/>
    <w:rsid w:val="001917AD"/>
    <w:rsid w:val="00191815"/>
    <w:rsid w:val="001A0F61"/>
    <w:rsid w:val="001A51D2"/>
    <w:rsid w:val="001A52DC"/>
    <w:rsid w:val="001B4AA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565A"/>
    <w:rsid w:val="002173D3"/>
    <w:rsid w:val="00217748"/>
    <w:rsid w:val="00222406"/>
    <w:rsid w:val="00225A11"/>
    <w:rsid w:val="00245C4D"/>
    <w:rsid w:val="00247F96"/>
    <w:rsid w:val="0026093C"/>
    <w:rsid w:val="0026279A"/>
    <w:rsid w:val="00272A26"/>
    <w:rsid w:val="00272B98"/>
    <w:rsid w:val="00284CB2"/>
    <w:rsid w:val="00290026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1847"/>
    <w:rsid w:val="002E2EFA"/>
    <w:rsid w:val="002E4E10"/>
    <w:rsid w:val="002E6BD8"/>
    <w:rsid w:val="002F31CC"/>
    <w:rsid w:val="002F3EDE"/>
    <w:rsid w:val="002F4E71"/>
    <w:rsid w:val="0030068D"/>
    <w:rsid w:val="00301CBA"/>
    <w:rsid w:val="00311DDF"/>
    <w:rsid w:val="003135BD"/>
    <w:rsid w:val="00320429"/>
    <w:rsid w:val="003233C4"/>
    <w:rsid w:val="00326EF4"/>
    <w:rsid w:val="00332D04"/>
    <w:rsid w:val="00340922"/>
    <w:rsid w:val="00345D78"/>
    <w:rsid w:val="00345F88"/>
    <w:rsid w:val="0034762D"/>
    <w:rsid w:val="00353E64"/>
    <w:rsid w:val="003614B7"/>
    <w:rsid w:val="00362AB1"/>
    <w:rsid w:val="003643A7"/>
    <w:rsid w:val="00377BD5"/>
    <w:rsid w:val="0038052C"/>
    <w:rsid w:val="00380962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569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92F7D"/>
    <w:rsid w:val="004C61B1"/>
    <w:rsid w:val="004D7C96"/>
    <w:rsid w:val="004F508B"/>
    <w:rsid w:val="00502E2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2775"/>
    <w:rsid w:val="005644AE"/>
    <w:rsid w:val="00565946"/>
    <w:rsid w:val="00566621"/>
    <w:rsid w:val="00571CEE"/>
    <w:rsid w:val="005726B5"/>
    <w:rsid w:val="00581440"/>
    <w:rsid w:val="00583257"/>
    <w:rsid w:val="005832AA"/>
    <w:rsid w:val="00584998"/>
    <w:rsid w:val="0058651E"/>
    <w:rsid w:val="00587F96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C5B6A"/>
    <w:rsid w:val="005D06BA"/>
    <w:rsid w:val="005D3B45"/>
    <w:rsid w:val="005D417A"/>
    <w:rsid w:val="005E0F43"/>
    <w:rsid w:val="005E7A86"/>
    <w:rsid w:val="00605AD7"/>
    <w:rsid w:val="00612B3B"/>
    <w:rsid w:val="00612E92"/>
    <w:rsid w:val="00617659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1198"/>
    <w:rsid w:val="006555E7"/>
    <w:rsid w:val="00656C7E"/>
    <w:rsid w:val="00656E06"/>
    <w:rsid w:val="006607FE"/>
    <w:rsid w:val="00662239"/>
    <w:rsid w:val="0066459C"/>
    <w:rsid w:val="00667D2C"/>
    <w:rsid w:val="0068226E"/>
    <w:rsid w:val="006863B2"/>
    <w:rsid w:val="00687235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80E"/>
    <w:rsid w:val="00721C4C"/>
    <w:rsid w:val="00726F3E"/>
    <w:rsid w:val="00730244"/>
    <w:rsid w:val="00743475"/>
    <w:rsid w:val="007451FA"/>
    <w:rsid w:val="0075705D"/>
    <w:rsid w:val="00761816"/>
    <w:rsid w:val="007621ED"/>
    <w:rsid w:val="00771039"/>
    <w:rsid w:val="00783269"/>
    <w:rsid w:val="007839CE"/>
    <w:rsid w:val="00783D89"/>
    <w:rsid w:val="00784DD7"/>
    <w:rsid w:val="00786F27"/>
    <w:rsid w:val="007908AD"/>
    <w:rsid w:val="00793967"/>
    <w:rsid w:val="007977E4"/>
    <w:rsid w:val="007A661F"/>
    <w:rsid w:val="007A75F0"/>
    <w:rsid w:val="007B02A9"/>
    <w:rsid w:val="007B5B1D"/>
    <w:rsid w:val="007B715C"/>
    <w:rsid w:val="007C0AAB"/>
    <w:rsid w:val="007C4DCA"/>
    <w:rsid w:val="007D029C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35702"/>
    <w:rsid w:val="0083678B"/>
    <w:rsid w:val="00837A66"/>
    <w:rsid w:val="008413A5"/>
    <w:rsid w:val="00842CB1"/>
    <w:rsid w:val="00850658"/>
    <w:rsid w:val="00861C4D"/>
    <w:rsid w:val="00862ACB"/>
    <w:rsid w:val="00867AF0"/>
    <w:rsid w:val="00880427"/>
    <w:rsid w:val="00883011"/>
    <w:rsid w:val="00885DB2"/>
    <w:rsid w:val="00887E7D"/>
    <w:rsid w:val="008952D8"/>
    <w:rsid w:val="008A00B9"/>
    <w:rsid w:val="008A218A"/>
    <w:rsid w:val="008A7F79"/>
    <w:rsid w:val="008B0CB4"/>
    <w:rsid w:val="008B7238"/>
    <w:rsid w:val="008B7A56"/>
    <w:rsid w:val="008D1184"/>
    <w:rsid w:val="008D2C59"/>
    <w:rsid w:val="008D66C7"/>
    <w:rsid w:val="008E4B6E"/>
    <w:rsid w:val="008E6025"/>
    <w:rsid w:val="008E6397"/>
    <w:rsid w:val="008E79CC"/>
    <w:rsid w:val="008E7F65"/>
    <w:rsid w:val="008F106F"/>
    <w:rsid w:val="008F5338"/>
    <w:rsid w:val="008F65DC"/>
    <w:rsid w:val="008F7E0B"/>
    <w:rsid w:val="00901B1E"/>
    <w:rsid w:val="00903ABE"/>
    <w:rsid w:val="009056BF"/>
    <w:rsid w:val="00905A9D"/>
    <w:rsid w:val="00917CA1"/>
    <w:rsid w:val="00931FBB"/>
    <w:rsid w:val="0093717C"/>
    <w:rsid w:val="00941645"/>
    <w:rsid w:val="00941D8C"/>
    <w:rsid w:val="00945BE5"/>
    <w:rsid w:val="00947E99"/>
    <w:rsid w:val="00957AE1"/>
    <w:rsid w:val="009603FD"/>
    <w:rsid w:val="00960B10"/>
    <w:rsid w:val="00962315"/>
    <w:rsid w:val="009655F3"/>
    <w:rsid w:val="00985015"/>
    <w:rsid w:val="00987123"/>
    <w:rsid w:val="00991922"/>
    <w:rsid w:val="00993EEF"/>
    <w:rsid w:val="00994671"/>
    <w:rsid w:val="009A2DDC"/>
    <w:rsid w:val="009A70C2"/>
    <w:rsid w:val="009B692B"/>
    <w:rsid w:val="009C2AF1"/>
    <w:rsid w:val="009D39CC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233F5"/>
    <w:rsid w:val="00A24D77"/>
    <w:rsid w:val="00A2578D"/>
    <w:rsid w:val="00A267A4"/>
    <w:rsid w:val="00A27143"/>
    <w:rsid w:val="00A31800"/>
    <w:rsid w:val="00A328B0"/>
    <w:rsid w:val="00A4444E"/>
    <w:rsid w:val="00A46042"/>
    <w:rsid w:val="00A627F7"/>
    <w:rsid w:val="00A63EA1"/>
    <w:rsid w:val="00A640B2"/>
    <w:rsid w:val="00A65282"/>
    <w:rsid w:val="00A6560E"/>
    <w:rsid w:val="00A732F9"/>
    <w:rsid w:val="00A74CEF"/>
    <w:rsid w:val="00A81C2D"/>
    <w:rsid w:val="00AA1BFC"/>
    <w:rsid w:val="00AB4EDA"/>
    <w:rsid w:val="00AB5243"/>
    <w:rsid w:val="00AC2831"/>
    <w:rsid w:val="00AC4515"/>
    <w:rsid w:val="00AC6428"/>
    <w:rsid w:val="00AD43EB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3149B"/>
    <w:rsid w:val="00B3293B"/>
    <w:rsid w:val="00B34C80"/>
    <w:rsid w:val="00B37536"/>
    <w:rsid w:val="00B37BBD"/>
    <w:rsid w:val="00B4483A"/>
    <w:rsid w:val="00B47B2A"/>
    <w:rsid w:val="00B541E8"/>
    <w:rsid w:val="00B54CE4"/>
    <w:rsid w:val="00B67B87"/>
    <w:rsid w:val="00B72F37"/>
    <w:rsid w:val="00B77417"/>
    <w:rsid w:val="00B84337"/>
    <w:rsid w:val="00B871A4"/>
    <w:rsid w:val="00B9580C"/>
    <w:rsid w:val="00B9704A"/>
    <w:rsid w:val="00B971F1"/>
    <w:rsid w:val="00BA1620"/>
    <w:rsid w:val="00BA2F18"/>
    <w:rsid w:val="00BA7E25"/>
    <w:rsid w:val="00BB1044"/>
    <w:rsid w:val="00BB56DA"/>
    <w:rsid w:val="00BC3E53"/>
    <w:rsid w:val="00BC4084"/>
    <w:rsid w:val="00BD2CA9"/>
    <w:rsid w:val="00BD6F4C"/>
    <w:rsid w:val="00BE3F1D"/>
    <w:rsid w:val="00BF18C5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62CBD"/>
    <w:rsid w:val="00C81040"/>
    <w:rsid w:val="00C83821"/>
    <w:rsid w:val="00C8695C"/>
    <w:rsid w:val="00C943D1"/>
    <w:rsid w:val="00C965BE"/>
    <w:rsid w:val="00CA085C"/>
    <w:rsid w:val="00CA62D5"/>
    <w:rsid w:val="00CB3E8E"/>
    <w:rsid w:val="00CB79C6"/>
    <w:rsid w:val="00CC73CE"/>
    <w:rsid w:val="00CC7ABF"/>
    <w:rsid w:val="00CD4D8D"/>
    <w:rsid w:val="00CE1CDC"/>
    <w:rsid w:val="00CF1849"/>
    <w:rsid w:val="00CF21E5"/>
    <w:rsid w:val="00CF2D9E"/>
    <w:rsid w:val="00D138CC"/>
    <w:rsid w:val="00D162D4"/>
    <w:rsid w:val="00D26B5A"/>
    <w:rsid w:val="00D33455"/>
    <w:rsid w:val="00D35763"/>
    <w:rsid w:val="00D527BB"/>
    <w:rsid w:val="00D679D9"/>
    <w:rsid w:val="00D74EE7"/>
    <w:rsid w:val="00D9001B"/>
    <w:rsid w:val="00D95A82"/>
    <w:rsid w:val="00D9733C"/>
    <w:rsid w:val="00DA4CC5"/>
    <w:rsid w:val="00DA555C"/>
    <w:rsid w:val="00DB7B08"/>
    <w:rsid w:val="00DC68EE"/>
    <w:rsid w:val="00DD53F9"/>
    <w:rsid w:val="00DE5315"/>
    <w:rsid w:val="00DE557F"/>
    <w:rsid w:val="00DE5A30"/>
    <w:rsid w:val="00DF57F0"/>
    <w:rsid w:val="00DF72B9"/>
    <w:rsid w:val="00E044F5"/>
    <w:rsid w:val="00E11DD8"/>
    <w:rsid w:val="00E12586"/>
    <w:rsid w:val="00E15B05"/>
    <w:rsid w:val="00E321FD"/>
    <w:rsid w:val="00E34847"/>
    <w:rsid w:val="00E357AA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57FD8"/>
    <w:rsid w:val="00E67EF3"/>
    <w:rsid w:val="00E70D90"/>
    <w:rsid w:val="00E81739"/>
    <w:rsid w:val="00E90C51"/>
    <w:rsid w:val="00E946DD"/>
    <w:rsid w:val="00EA6DDA"/>
    <w:rsid w:val="00EB13BC"/>
    <w:rsid w:val="00EC173E"/>
    <w:rsid w:val="00EC3413"/>
    <w:rsid w:val="00EC41EE"/>
    <w:rsid w:val="00ED2E39"/>
    <w:rsid w:val="00ED4682"/>
    <w:rsid w:val="00EE229B"/>
    <w:rsid w:val="00EF0586"/>
    <w:rsid w:val="00EF2F5F"/>
    <w:rsid w:val="00EF3443"/>
    <w:rsid w:val="00EF42F1"/>
    <w:rsid w:val="00EF5492"/>
    <w:rsid w:val="00F00795"/>
    <w:rsid w:val="00F0245B"/>
    <w:rsid w:val="00F03C00"/>
    <w:rsid w:val="00F0449D"/>
    <w:rsid w:val="00F04B3F"/>
    <w:rsid w:val="00F21E41"/>
    <w:rsid w:val="00F26229"/>
    <w:rsid w:val="00F31B90"/>
    <w:rsid w:val="00F401A7"/>
    <w:rsid w:val="00F41DBD"/>
    <w:rsid w:val="00F42815"/>
    <w:rsid w:val="00F56023"/>
    <w:rsid w:val="00F603A4"/>
    <w:rsid w:val="00F60644"/>
    <w:rsid w:val="00F60770"/>
    <w:rsid w:val="00F6454C"/>
    <w:rsid w:val="00F672EC"/>
    <w:rsid w:val="00F73083"/>
    <w:rsid w:val="00F74078"/>
    <w:rsid w:val="00F86068"/>
    <w:rsid w:val="00F90FAF"/>
    <w:rsid w:val="00F9464E"/>
    <w:rsid w:val="00F95314"/>
    <w:rsid w:val="00FA0315"/>
    <w:rsid w:val="00FB68A0"/>
    <w:rsid w:val="00FC2231"/>
    <w:rsid w:val="00FC31C4"/>
    <w:rsid w:val="00FC40AD"/>
    <w:rsid w:val="00FD071F"/>
    <w:rsid w:val="00FE09B6"/>
    <w:rsid w:val="00FE0AFD"/>
    <w:rsid w:val="00FE22E6"/>
    <w:rsid w:val="00FE4C1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408CD48-807D-4CFA-80F7-F0EAC1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85C1-BCA3-426E-ADB2-CF39DE0E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2023-02-28T08:56:00Z</cp:lastPrinted>
  <dcterms:created xsi:type="dcterms:W3CDTF">2023-02-28T14:39:00Z</dcterms:created>
  <dcterms:modified xsi:type="dcterms:W3CDTF">2023-02-28T14:39:00Z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2023-02-28T14:39:00Z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2532e2d5-88a8-431f-ab52-b1c7f8d41e9e</vt:lpwstr>
  </property>
  <property fmtid="{D5CDD505-2E9C-101B-9397-08002B2CF9AE}" pid="8" name="MSIP_Label_53b2c928-728b-4698-a3fd-c5d03555aa71_ContentBits">
    <vt:lpwstr>0</vt:lpwstr>
  </property>
</Properties>
</file>