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5C8F3" w14:textId="77777777" w:rsidR="008C49CF" w:rsidRPr="00A34276" w:rsidRDefault="008C49CF" w:rsidP="00D34965">
      <w:pPr>
        <w:pStyle w:val="Nadpis1"/>
        <w:spacing w:before="0"/>
        <w:ind w:left="0"/>
        <w:rPr>
          <w:rFonts w:ascii="Tahoma" w:hAnsi="Tahoma" w:cs="Tahoma"/>
          <w:sz w:val="30"/>
          <w:szCs w:val="30"/>
        </w:rPr>
      </w:pPr>
      <w:r w:rsidRPr="00A34276">
        <w:rPr>
          <w:rFonts w:ascii="Tahoma" w:hAnsi="Tahoma" w:cs="Tahoma"/>
          <w:sz w:val="30"/>
          <w:szCs w:val="30"/>
        </w:rPr>
        <w:t>SOUHLASNÉ PROHLÁŠENÍ</w:t>
      </w:r>
    </w:p>
    <w:p w14:paraId="1ED72355" w14:textId="4B34829E" w:rsidR="008C49CF" w:rsidRPr="00A34276" w:rsidRDefault="008C49CF" w:rsidP="00D34965">
      <w:pPr>
        <w:spacing w:after="0" w:line="240" w:lineRule="auto"/>
        <w:jc w:val="center"/>
        <w:rPr>
          <w:rFonts w:ascii="Tahoma" w:hAnsi="Tahoma" w:cs="Tahoma"/>
          <w:b/>
          <w:bCs/>
          <w:sz w:val="26"/>
          <w:szCs w:val="26"/>
        </w:rPr>
      </w:pPr>
      <w:r w:rsidRPr="00A34276">
        <w:rPr>
          <w:rFonts w:ascii="Tahoma" w:hAnsi="Tahoma" w:cs="Tahoma"/>
          <w:b/>
          <w:bCs/>
          <w:spacing w:val="-60"/>
          <w:sz w:val="26"/>
          <w:szCs w:val="26"/>
        </w:rPr>
        <w:t xml:space="preserve"> </w:t>
      </w:r>
      <w:r w:rsidRPr="00A34276">
        <w:rPr>
          <w:rFonts w:ascii="Tahoma" w:hAnsi="Tahoma" w:cs="Tahoma"/>
          <w:b/>
          <w:bCs/>
          <w:sz w:val="26"/>
          <w:szCs w:val="26"/>
        </w:rPr>
        <w:t xml:space="preserve">vlastníka upevněného zařízení a vlastníka nemovité věci se zapsáním výhrady </w:t>
      </w:r>
      <w:r w:rsidRPr="00A34276">
        <w:rPr>
          <w:rFonts w:ascii="Tahoma" w:hAnsi="Tahoma" w:cs="Tahoma"/>
          <w:b/>
          <w:bCs/>
          <w:spacing w:val="3"/>
          <w:sz w:val="26"/>
          <w:szCs w:val="26"/>
        </w:rPr>
        <w:t>do</w:t>
      </w:r>
      <w:r w:rsidR="002009E1" w:rsidRPr="00A34276">
        <w:rPr>
          <w:rFonts w:ascii="Tahoma" w:hAnsi="Tahoma" w:cs="Tahoma"/>
          <w:b/>
          <w:bCs/>
          <w:spacing w:val="3"/>
          <w:sz w:val="26"/>
          <w:szCs w:val="26"/>
        </w:rPr>
        <w:t xml:space="preserve"> </w:t>
      </w:r>
      <w:r w:rsidRPr="00A34276">
        <w:rPr>
          <w:rFonts w:ascii="Tahoma" w:hAnsi="Tahoma" w:cs="Tahoma"/>
          <w:b/>
          <w:bCs/>
          <w:sz w:val="26"/>
          <w:szCs w:val="26"/>
        </w:rPr>
        <w:t>katastru nemovitostí</w:t>
      </w:r>
    </w:p>
    <w:p w14:paraId="3E7349AC" w14:textId="77777777" w:rsidR="008C49CF" w:rsidRPr="00A34276" w:rsidRDefault="008C49CF" w:rsidP="00D34965">
      <w:pPr>
        <w:pStyle w:val="Zkladntext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620148FC" w14:textId="12764A74" w:rsidR="00F4684B" w:rsidRPr="00A34276" w:rsidRDefault="00F4684B" w:rsidP="00D34965">
      <w:pPr>
        <w:pStyle w:val="Zkladntext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A34276">
        <w:rPr>
          <w:rFonts w:ascii="Tahoma" w:hAnsi="Tahoma" w:cs="Tahoma"/>
          <w:b/>
          <w:sz w:val="22"/>
          <w:szCs w:val="22"/>
        </w:rPr>
        <w:t>Prometheus, energetické služby, a.s., člen koncernu Pražská plynárenská, a.s.</w:t>
      </w:r>
      <w:r w:rsidR="00E15467" w:rsidRPr="00A34276">
        <w:rPr>
          <w:rFonts w:ascii="Tahoma" w:hAnsi="Tahoma" w:cs="Tahoma"/>
          <w:b/>
          <w:sz w:val="22"/>
          <w:szCs w:val="22"/>
        </w:rPr>
        <w:t xml:space="preserve">, </w:t>
      </w:r>
      <w:r w:rsidRPr="00A34276">
        <w:rPr>
          <w:rFonts w:ascii="Tahoma" w:hAnsi="Tahoma" w:cs="Tahoma"/>
          <w:b/>
          <w:sz w:val="22"/>
          <w:szCs w:val="22"/>
        </w:rPr>
        <w:t>IČ</w:t>
      </w:r>
      <w:r w:rsidR="00E15467" w:rsidRPr="00A34276">
        <w:rPr>
          <w:rFonts w:ascii="Tahoma" w:hAnsi="Tahoma" w:cs="Tahoma"/>
          <w:b/>
          <w:sz w:val="22"/>
          <w:szCs w:val="22"/>
        </w:rPr>
        <w:t> 630</w:t>
      </w:r>
      <w:r w:rsidRPr="00A34276">
        <w:rPr>
          <w:rFonts w:ascii="Tahoma" w:hAnsi="Tahoma" w:cs="Tahoma"/>
          <w:b/>
          <w:sz w:val="22"/>
          <w:szCs w:val="22"/>
        </w:rPr>
        <w:t>7</w:t>
      </w:r>
      <w:r w:rsidR="00E15467" w:rsidRPr="00A34276">
        <w:rPr>
          <w:rFonts w:ascii="Tahoma" w:hAnsi="Tahoma" w:cs="Tahoma"/>
          <w:b/>
          <w:sz w:val="22"/>
          <w:szCs w:val="22"/>
        </w:rPr>
        <w:t>2</w:t>
      </w:r>
      <w:r w:rsidRPr="00A34276">
        <w:rPr>
          <w:rFonts w:ascii="Tahoma" w:hAnsi="Tahoma" w:cs="Tahoma"/>
          <w:b/>
          <w:sz w:val="22"/>
          <w:szCs w:val="22"/>
        </w:rPr>
        <w:t>599, se sídlem Praha 4, U Plynárny 500, PSČ 140 00, zapsaná v obchodním rejstříku vedeném Městským soudem v Praze, oddíl B, vložka 17568</w:t>
      </w:r>
    </w:p>
    <w:p w14:paraId="0D12DBA8" w14:textId="1AD1B901" w:rsidR="008C49CF" w:rsidRPr="00A34276" w:rsidRDefault="008C49CF" w:rsidP="00D34965">
      <w:pPr>
        <w:spacing w:after="0" w:line="240" w:lineRule="auto"/>
        <w:jc w:val="both"/>
        <w:rPr>
          <w:rFonts w:ascii="Tahoma" w:hAnsi="Tahoma" w:cs="Tahoma"/>
        </w:rPr>
      </w:pPr>
      <w:r w:rsidRPr="00A34276">
        <w:rPr>
          <w:rFonts w:ascii="Tahoma" w:hAnsi="Tahoma" w:cs="Tahoma"/>
        </w:rPr>
        <w:t>(dále také j</w:t>
      </w:r>
      <w:r w:rsidR="009C61AD" w:rsidRPr="00A34276">
        <w:rPr>
          <w:rFonts w:ascii="Tahoma" w:hAnsi="Tahoma" w:cs="Tahoma"/>
        </w:rPr>
        <w:t>ako</w:t>
      </w:r>
      <w:r w:rsidRPr="00A34276">
        <w:rPr>
          <w:rFonts w:ascii="Tahoma" w:hAnsi="Tahoma" w:cs="Tahoma"/>
        </w:rPr>
        <w:t xml:space="preserve"> „</w:t>
      </w:r>
      <w:r w:rsidRPr="00A34276">
        <w:rPr>
          <w:rFonts w:ascii="Tahoma" w:hAnsi="Tahoma" w:cs="Tahoma"/>
          <w:b/>
        </w:rPr>
        <w:t>vlastník upevněného zařízení</w:t>
      </w:r>
      <w:r w:rsidRPr="00A34276">
        <w:rPr>
          <w:rFonts w:ascii="Tahoma" w:hAnsi="Tahoma" w:cs="Tahoma"/>
        </w:rPr>
        <w:t>“ nebo „</w:t>
      </w:r>
      <w:r w:rsidR="006F0D9F" w:rsidRPr="00A34276">
        <w:rPr>
          <w:rFonts w:ascii="Tahoma" w:hAnsi="Tahoma" w:cs="Tahoma"/>
          <w:b/>
        </w:rPr>
        <w:t>Prometheus</w:t>
      </w:r>
      <w:r w:rsidRPr="00A34276">
        <w:rPr>
          <w:rFonts w:ascii="Tahoma" w:hAnsi="Tahoma" w:cs="Tahoma"/>
        </w:rPr>
        <w:t>“)</w:t>
      </w:r>
    </w:p>
    <w:p w14:paraId="62CCA63F" w14:textId="77777777" w:rsidR="002009E1" w:rsidRPr="00A34276" w:rsidRDefault="002009E1" w:rsidP="00D34965">
      <w:pPr>
        <w:pStyle w:val="Zkladntext"/>
        <w:ind w:left="0"/>
        <w:jc w:val="both"/>
        <w:rPr>
          <w:rFonts w:ascii="Tahoma" w:hAnsi="Tahoma" w:cs="Tahoma"/>
          <w:sz w:val="22"/>
          <w:szCs w:val="22"/>
        </w:rPr>
      </w:pPr>
    </w:p>
    <w:p w14:paraId="2B212597" w14:textId="77777777" w:rsidR="008C49CF" w:rsidRPr="00A34276" w:rsidRDefault="008C49CF" w:rsidP="00D34965">
      <w:pPr>
        <w:pStyle w:val="Zkladntext"/>
        <w:ind w:left="0"/>
        <w:jc w:val="both"/>
        <w:rPr>
          <w:rFonts w:ascii="Tahoma" w:hAnsi="Tahoma" w:cs="Tahoma"/>
          <w:sz w:val="22"/>
          <w:szCs w:val="22"/>
        </w:rPr>
      </w:pPr>
      <w:r w:rsidRPr="00A34276">
        <w:rPr>
          <w:rFonts w:ascii="Tahoma" w:hAnsi="Tahoma" w:cs="Tahoma"/>
          <w:sz w:val="22"/>
          <w:szCs w:val="22"/>
        </w:rPr>
        <w:t>a</w:t>
      </w:r>
    </w:p>
    <w:p w14:paraId="6012AED4" w14:textId="77777777" w:rsidR="002009E1" w:rsidRPr="00A34276" w:rsidRDefault="002009E1" w:rsidP="00D34965">
      <w:pPr>
        <w:pStyle w:val="Bezmezer"/>
        <w:jc w:val="both"/>
        <w:rPr>
          <w:rFonts w:ascii="Tahoma" w:hAnsi="Tahoma" w:cs="Tahoma"/>
          <w:b/>
          <w:bCs/>
        </w:rPr>
      </w:pPr>
    </w:p>
    <w:p w14:paraId="334A4014" w14:textId="2419F30D" w:rsidR="008B15CC" w:rsidRPr="00A34276" w:rsidRDefault="008B15CC" w:rsidP="00D34965">
      <w:pPr>
        <w:pStyle w:val="Bezmezer"/>
        <w:jc w:val="both"/>
        <w:rPr>
          <w:rFonts w:ascii="Tahoma" w:hAnsi="Tahoma" w:cs="Tahoma"/>
          <w:b/>
          <w:bCs/>
        </w:rPr>
      </w:pPr>
      <w:r w:rsidRPr="00A34276">
        <w:rPr>
          <w:rFonts w:ascii="Tahoma" w:hAnsi="Tahoma" w:cs="Tahoma"/>
          <w:b/>
          <w:bCs/>
        </w:rPr>
        <w:t>Městská část Praha 19</w:t>
      </w:r>
      <w:r w:rsidR="00E15467" w:rsidRPr="00A34276">
        <w:rPr>
          <w:rFonts w:ascii="Tahoma" w:hAnsi="Tahoma" w:cs="Tahoma"/>
          <w:b/>
          <w:bCs/>
        </w:rPr>
        <w:t xml:space="preserve">, se sídlem </w:t>
      </w:r>
      <w:r w:rsidRPr="00A34276">
        <w:rPr>
          <w:rFonts w:ascii="Tahoma" w:hAnsi="Tahoma" w:cs="Tahoma"/>
          <w:b/>
        </w:rPr>
        <w:t xml:space="preserve">Praha 9 </w:t>
      </w:r>
      <w:r w:rsidR="00D34965" w:rsidRPr="00A34276">
        <w:rPr>
          <w:rFonts w:ascii="Tahoma" w:hAnsi="Tahoma" w:cs="Tahoma"/>
          <w:b/>
        </w:rPr>
        <w:t>–</w:t>
      </w:r>
      <w:r w:rsidRPr="00A34276">
        <w:rPr>
          <w:rFonts w:ascii="Tahoma" w:hAnsi="Tahoma" w:cs="Tahoma"/>
          <w:b/>
        </w:rPr>
        <w:t xml:space="preserve"> Kbely, Semilská 43/1, PSČ 197 00</w:t>
      </w:r>
      <w:r w:rsidR="00D34965" w:rsidRPr="00A34276">
        <w:rPr>
          <w:rFonts w:ascii="Tahoma" w:hAnsi="Tahoma" w:cs="Tahoma"/>
          <w:b/>
        </w:rPr>
        <w:t xml:space="preserve">, </w:t>
      </w:r>
      <w:r w:rsidR="002009E1" w:rsidRPr="00A34276">
        <w:rPr>
          <w:rFonts w:ascii="Tahoma" w:hAnsi="Tahoma" w:cs="Tahoma"/>
          <w:b/>
        </w:rPr>
        <w:t>IČ </w:t>
      </w:r>
      <w:r w:rsidRPr="00A34276">
        <w:rPr>
          <w:rFonts w:ascii="Tahoma" w:hAnsi="Tahoma" w:cs="Tahoma"/>
          <w:b/>
        </w:rPr>
        <w:t>00231304</w:t>
      </w:r>
    </w:p>
    <w:p w14:paraId="4EC21614" w14:textId="3BB1A68E" w:rsidR="008C49CF" w:rsidRPr="00A34276" w:rsidRDefault="008C49CF" w:rsidP="00D34965">
      <w:pPr>
        <w:spacing w:after="0" w:line="240" w:lineRule="auto"/>
        <w:jc w:val="both"/>
        <w:rPr>
          <w:rFonts w:ascii="Tahoma" w:hAnsi="Tahoma" w:cs="Tahoma"/>
        </w:rPr>
      </w:pPr>
      <w:r w:rsidRPr="00A34276">
        <w:rPr>
          <w:rFonts w:ascii="Tahoma" w:hAnsi="Tahoma" w:cs="Tahoma"/>
        </w:rPr>
        <w:t xml:space="preserve">(dále také </w:t>
      </w:r>
      <w:r w:rsidR="009C61AD" w:rsidRPr="00A34276">
        <w:rPr>
          <w:rFonts w:ascii="Tahoma" w:hAnsi="Tahoma" w:cs="Tahoma"/>
        </w:rPr>
        <w:t>jako</w:t>
      </w:r>
      <w:r w:rsidR="00BE79BD" w:rsidRPr="00A34276">
        <w:rPr>
          <w:rFonts w:ascii="Tahoma" w:hAnsi="Tahoma" w:cs="Tahoma"/>
        </w:rPr>
        <w:t xml:space="preserve"> „</w:t>
      </w:r>
      <w:r w:rsidR="00D34965" w:rsidRPr="00A34276">
        <w:rPr>
          <w:rFonts w:ascii="Tahoma" w:hAnsi="Tahoma" w:cs="Tahoma"/>
          <w:b/>
        </w:rPr>
        <w:t>správce majetku vlastníka</w:t>
      </w:r>
      <w:r w:rsidRPr="00A34276">
        <w:rPr>
          <w:rFonts w:ascii="Tahoma" w:hAnsi="Tahoma" w:cs="Tahoma"/>
          <w:b/>
        </w:rPr>
        <w:t xml:space="preserve"> nemovitost</w:t>
      </w:r>
      <w:r w:rsidR="00494159" w:rsidRPr="00A34276">
        <w:rPr>
          <w:rFonts w:ascii="Tahoma" w:hAnsi="Tahoma" w:cs="Tahoma"/>
          <w:b/>
        </w:rPr>
        <w:t>í</w:t>
      </w:r>
      <w:r w:rsidRPr="00A34276">
        <w:rPr>
          <w:rFonts w:ascii="Tahoma" w:hAnsi="Tahoma" w:cs="Tahoma"/>
        </w:rPr>
        <w:t xml:space="preserve">“ nebo </w:t>
      </w:r>
      <w:r w:rsidR="00BE79BD" w:rsidRPr="00A34276">
        <w:rPr>
          <w:rFonts w:ascii="Tahoma" w:hAnsi="Tahoma" w:cs="Tahoma"/>
        </w:rPr>
        <w:t>„</w:t>
      </w:r>
      <w:r w:rsidRPr="00A34276">
        <w:rPr>
          <w:rFonts w:ascii="Tahoma" w:hAnsi="Tahoma" w:cs="Tahoma"/>
          <w:b/>
        </w:rPr>
        <w:t>účastník 2</w:t>
      </w:r>
      <w:r w:rsidRPr="00A34276">
        <w:rPr>
          <w:rFonts w:ascii="Tahoma" w:hAnsi="Tahoma" w:cs="Tahoma"/>
        </w:rPr>
        <w:t>“)</w:t>
      </w:r>
    </w:p>
    <w:p w14:paraId="739C9878" w14:textId="77777777" w:rsidR="00E15467" w:rsidRPr="00A34276" w:rsidRDefault="00E15467" w:rsidP="00D34965">
      <w:pPr>
        <w:spacing w:after="0" w:line="240" w:lineRule="auto"/>
        <w:jc w:val="both"/>
        <w:rPr>
          <w:rFonts w:ascii="Tahoma" w:hAnsi="Tahoma" w:cs="Tahoma"/>
        </w:rPr>
      </w:pPr>
    </w:p>
    <w:p w14:paraId="034F47C8" w14:textId="48C3B9C7" w:rsidR="003C5AA0" w:rsidRPr="00A34276" w:rsidRDefault="003C5AA0" w:rsidP="00D34965">
      <w:pPr>
        <w:spacing w:after="0" w:line="240" w:lineRule="auto"/>
        <w:jc w:val="both"/>
        <w:rPr>
          <w:rFonts w:ascii="Tahoma" w:hAnsi="Tahoma" w:cs="Tahoma"/>
        </w:rPr>
      </w:pPr>
      <w:r w:rsidRPr="00A34276">
        <w:rPr>
          <w:rFonts w:ascii="Tahoma" w:hAnsi="Tahoma" w:cs="Tahoma"/>
        </w:rPr>
        <w:t>(dále společně jako „</w:t>
      </w:r>
      <w:r w:rsidRPr="00A34276">
        <w:rPr>
          <w:rFonts w:ascii="Tahoma" w:hAnsi="Tahoma" w:cs="Tahoma"/>
          <w:b/>
          <w:bCs/>
        </w:rPr>
        <w:t>Účastníci</w:t>
      </w:r>
      <w:r w:rsidRPr="00A34276">
        <w:rPr>
          <w:rFonts w:ascii="Tahoma" w:hAnsi="Tahoma" w:cs="Tahoma"/>
        </w:rPr>
        <w:t>“)</w:t>
      </w:r>
    </w:p>
    <w:p w14:paraId="694AA1F0" w14:textId="77777777" w:rsidR="00D34965" w:rsidRPr="00A34276" w:rsidRDefault="00D34965" w:rsidP="00D34965">
      <w:pPr>
        <w:spacing w:after="0" w:line="240" w:lineRule="auto"/>
        <w:jc w:val="both"/>
        <w:rPr>
          <w:rFonts w:ascii="Tahoma" w:hAnsi="Tahoma" w:cs="Tahoma"/>
        </w:rPr>
      </w:pPr>
    </w:p>
    <w:p w14:paraId="06D5D23D" w14:textId="77777777" w:rsidR="008C49CF" w:rsidRPr="00A34276" w:rsidRDefault="008C49CF" w:rsidP="00D34965">
      <w:pPr>
        <w:pStyle w:val="Zkladntext"/>
        <w:ind w:left="0" w:right="112"/>
        <w:jc w:val="both"/>
        <w:rPr>
          <w:rFonts w:ascii="Tahoma" w:hAnsi="Tahoma" w:cs="Tahoma"/>
          <w:sz w:val="22"/>
          <w:szCs w:val="22"/>
        </w:rPr>
      </w:pPr>
      <w:r w:rsidRPr="00A34276">
        <w:rPr>
          <w:rFonts w:ascii="Tahoma" w:hAnsi="Tahoma" w:cs="Tahoma"/>
          <w:sz w:val="22"/>
          <w:szCs w:val="22"/>
        </w:rPr>
        <w:t>níže uvedeného dne, měsíce a roku činí v souladu s ustanovením § 508 zákona č. 89/2012 Sb., občanského zákoníku ve znění pozdějších předpisů a s ohledem na ustanovení § 72 odst. 4 vyhlášky č. 357/2013 Sb., katastrální vyhlášky, ve znění pozdějších předpisů, toto souhlasné</w:t>
      </w:r>
      <w:r w:rsidRPr="00A34276">
        <w:rPr>
          <w:rFonts w:ascii="Tahoma" w:hAnsi="Tahoma" w:cs="Tahoma"/>
          <w:spacing w:val="-1"/>
          <w:sz w:val="22"/>
          <w:szCs w:val="22"/>
        </w:rPr>
        <w:t xml:space="preserve"> </w:t>
      </w:r>
      <w:r w:rsidRPr="00A34276">
        <w:rPr>
          <w:rFonts w:ascii="Tahoma" w:hAnsi="Tahoma" w:cs="Tahoma"/>
          <w:sz w:val="22"/>
          <w:szCs w:val="22"/>
        </w:rPr>
        <w:t>prohlášení:</w:t>
      </w:r>
    </w:p>
    <w:p w14:paraId="53EF20E3" w14:textId="77777777" w:rsidR="008C49CF" w:rsidRPr="00A34276" w:rsidRDefault="008C49CF" w:rsidP="00D34965">
      <w:pPr>
        <w:pStyle w:val="Nadpis1"/>
        <w:spacing w:before="0"/>
        <w:ind w:left="0"/>
        <w:jc w:val="left"/>
        <w:rPr>
          <w:rFonts w:ascii="Tahoma" w:hAnsi="Tahoma" w:cs="Tahoma"/>
          <w:sz w:val="22"/>
          <w:szCs w:val="22"/>
        </w:rPr>
      </w:pPr>
    </w:p>
    <w:p w14:paraId="17CD7D2F" w14:textId="77777777" w:rsidR="008C49CF" w:rsidRPr="00A34276" w:rsidRDefault="008C49CF" w:rsidP="00D34965">
      <w:pPr>
        <w:pStyle w:val="Nadpis1"/>
        <w:spacing w:before="0"/>
        <w:ind w:left="0"/>
        <w:rPr>
          <w:rFonts w:ascii="Tahoma" w:hAnsi="Tahoma" w:cs="Tahoma"/>
          <w:sz w:val="22"/>
          <w:szCs w:val="22"/>
        </w:rPr>
      </w:pPr>
      <w:r w:rsidRPr="00A34276">
        <w:rPr>
          <w:rFonts w:ascii="Tahoma" w:hAnsi="Tahoma" w:cs="Tahoma"/>
          <w:sz w:val="22"/>
          <w:szCs w:val="22"/>
        </w:rPr>
        <w:t>PREAMBULE</w:t>
      </w:r>
    </w:p>
    <w:p w14:paraId="0F467FFA" w14:textId="77777777" w:rsidR="002009E1" w:rsidRPr="00A34276" w:rsidRDefault="002009E1" w:rsidP="00D34965">
      <w:pPr>
        <w:pStyle w:val="Nadpis1"/>
        <w:spacing w:before="0"/>
        <w:ind w:left="0"/>
        <w:rPr>
          <w:rFonts w:ascii="Tahoma" w:hAnsi="Tahoma" w:cs="Tahoma"/>
          <w:sz w:val="22"/>
          <w:szCs w:val="22"/>
        </w:rPr>
      </w:pPr>
    </w:p>
    <w:p w14:paraId="19540B7D" w14:textId="1B863C24" w:rsidR="00FC10F5" w:rsidRPr="00A34276" w:rsidRDefault="00150EA9" w:rsidP="00D34965">
      <w:pPr>
        <w:pStyle w:val="Odstavecseseznamem"/>
        <w:widowControl w:val="0"/>
        <w:numPr>
          <w:ilvl w:val="0"/>
          <w:numId w:val="12"/>
        </w:numPr>
        <w:autoSpaceDE w:val="0"/>
        <w:spacing w:after="0" w:line="240" w:lineRule="auto"/>
        <w:ind w:left="360"/>
        <w:contextualSpacing w:val="0"/>
        <w:jc w:val="both"/>
        <w:rPr>
          <w:rFonts w:ascii="Tahoma" w:hAnsi="Tahoma" w:cs="Tahoma"/>
        </w:rPr>
      </w:pPr>
      <w:r w:rsidRPr="00A34276">
        <w:rPr>
          <w:rFonts w:ascii="Tahoma" w:hAnsi="Tahoma" w:cs="Tahoma"/>
        </w:rPr>
        <w:t xml:space="preserve">Prometheus a účastník 2 </w:t>
      </w:r>
      <w:r w:rsidR="00F67457" w:rsidRPr="00A34276">
        <w:rPr>
          <w:rFonts w:ascii="Tahoma" w:hAnsi="Tahoma" w:cs="Tahoma"/>
        </w:rPr>
        <w:t>založili</w:t>
      </w:r>
      <w:r w:rsidR="006376B2" w:rsidRPr="00A34276">
        <w:rPr>
          <w:rFonts w:ascii="Tahoma" w:hAnsi="Tahoma" w:cs="Tahoma"/>
        </w:rPr>
        <w:t xml:space="preserve"> </w:t>
      </w:r>
      <w:r w:rsidR="00F67457" w:rsidRPr="00A34276">
        <w:rPr>
          <w:rFonts w:ascii="Tahoma" w:hAnsi="Tahoma" w:cs="Tahoma"/>
        </w:rPr>
        <w:t>společný podnik v podobě akciové společnosti Teplo pro Kbely a.s., IČ 09783172</w:t>
      </w:r>
      <w:r w:rsidR="003C5AA0" w:rsidRPr="00A34276">
        <w:rPr>
          <w:rFonts w:ascii="Tahoma" w:hAnsi="Tahoma" w:cs="Tahoma"/>
        </w:rPr>
        <w:t xml:space="preserve"> (dále jen „Teplo pro Kbely a.s.")</w:t>
      </w:r>
      <w:r w:rsidRPr="00A34276">
        <w:rPr>
          <w:rFonts w:ascii="Tahoma" w:hAnsi="Tahoma" w:cs="Tahoma"/>
        </w:rPr>
        <w:t xml:space="preserve">, která </w:t>
      </w:r>
      <w:r w:rsidR="00593FE3" w:rsidRPr="00A34276">
        <w:rPr>
          <w:rFonts w:ascii="Tahoma" w:hAnsi="Tahoma" w:cs="Tahoma"/>
        </w:rPr>
        <w:t>se stala</w:t>
      </w:r>
      <w:r w:rsidRPr="00A34276">
        <w:rPr>
          <w:rFonts w:ascii="Tahoma" w:hAnsi="Tahoma" w:cs="Tahoma"/>
        </w:rPr>
        <w:t xml:space="preserve"> dodavatelem tep</w:t>
      </w:r>
      <w:r w:rsidR="00593FE3" w:rsidRPr="00A34276">
        <w:rPr>
          <w:rFonts w:ascii="Tahoma" w:hAnsi="Tahoma" w:cs="Tahoma"/>
        </w:rPr>
        <w:t>el</w:t>
      </w:r>
      <w:r w:rsidRPr="00A34276">
        <w:rPr>
          <w:rFonts w:ascii="Tahoma" w:hAnsi="Tahoma" w:cs="Tahoma"/>
        </w:rPr>
        <w:t>né energie pro nemovitos</w:t>
      </w:r>
      <w:r w:rsidR="000F30EA" w:rsidRPr="00A34276">
        <w:rPr>
          <w:rFonts w:ascii="Tahoma" w:hAnsi="Tahoma" w:cs="Tahoma"/>
        </w:rPr>
        <w:t>t</w:t>
      </w:r>
      <w:r w:rsidR="00D34965" w:rsidRPr="00A34276">
        <w:rPr>
          <w:rFonts w:ascii="Tahoma" w:hAnsi="Tahoma" w:cs="Tahoma"/>
        </w:rPr>
        <w:t>i</w:t>
      </w:r>
      <w:r w:rsidRPr="00A34276">
        <w:rPr>
          <w:rFonts w:ascii="Tahoma" w:hAnsi="Tahoma" w:cs="Tahoma"/>
        </w:rPr>
        <w:t xml:space="preserve"> </w:t>
      </w:r>
      <w:r w:rsidR="00593FE3" w:rsidRPr="00A34276">
        <w:rPr>
          <w:rFonts w:ascii="Tahoma" w:hAnsi="Tahoma" w:cs="Tahoma"/>
        </w:rPr>
        <w:t>účastníka</w:t>
      </w:r>
      <w:r w:rsidR="005E50EE" w:rsidRPr="00A34276">
        <w:rPr>
          <w:rFonts w:ascii="Tahoma" w:hAnsi="Tahoma" w:cs="Tahoma"/>
        </w:rPr>
        <w:t xml:space="preserve"> </w:t>
      </w:r>
      <w:r w:rsidR="00593FE3" w:rsidRPr="00A34276">
        <w:rPr>
          <w:rFonts w:ascii="Tahoma" w:hAnsi="Tahoma" w:cs="Tahoma"/>
        </w:rPr>
        <w:t>2</w:t>
      </w:r>
      <w:r w:rsidRPr="00A34276">
        <w:rPr>
          <w:rFonts w:ascii="Tahoma" w:hAnsi="Tahoma" w:cs="Tahoma"/>
        </w:rPr>
        <w:t xml:space="preserve"> (dále jen </w:t>
      </w:r>
      <w:r w:rsidR="00BE79BD" w:rsidRPr="00A34276">
        <w:rPr>
          <w:rFonts w:ascii="Tahoma" w:hAnsi="Tahoma" w:cs="Tahoma"/>
        </w:rPr>
        <w:t>„</w:t>
      </w:r>
      <w:r w:rsidRPr="00A34276">
        <w:rPr>
          <w:rFonts w:ascii="Tahoma" w:hAnsi="Tahoma" w:cs="Tahoma"/>
          <w:b/>
          <w:bCs/>
        </w:rPr>
        <w:t>Budov</w:t>
      </w:r>
      <w:r w:rsidR="000F30EA" w:rsidRPr="00A34276">
        <w:rPr>
          <w:rFonts w:ascii="Tahoma" w:hAnsi="Tahoma" w:cs="Tahoma"/>
          <w:b/>
          <w:bCs/>
        </w:rPr>
        <w:t>a</w:t>
      </w:r>
      <w:r w:rsidRPr="00A34276">
        <w:rPr>
          <w:rFonts w:ascii="Tahoma" w:hAnsi="Tahoma" w:cs="Tahoma"/>
        </w:rPr>
        <w:t xml:space="preserve">“). V rámci </w:t>
      </w:r>
      <w:r w:rsidR="00F67457" w:rsidRPr="00A34276">
        <w:rPr>
          <w:rFonts w:ascii="Tahoma" w:hAnsi="Tahoma" w:cs="Tahoma"/>
        </w:rPr>
        <w:t>společného podniku Teplo pro Kbely</w:t>
      </w:r>
      <w:r w:rsidR="00F83A11" w:rsidRPr="00A34276">
        <w:rPr>
          <w:rFonts w:ascii="Tahoma" w:hAnsi="Tahoma" w:cs="Tahoma"/>
        </w:rPr>
        <w:t xml:space="preserve"> a.s.</w:t>
      </w:r>
      <w:r w:rsidR="00F67457" w:rsidRPr="00A34276">
        <w:rPr>
          <w:rFonts w:ascii="Tahoma" w:hAnsi="Tahoma" w:cs="Tahoma"/>
        </w:rPr>
        <w:t xml:space="preserve"> </w:t>
      </w:r>
      <w:r w:rsidR="005E50EE" w:rsidRPr="00A34276">
        <w:rPr>
          <w:rFonts w:ascii="Tahoma" w:hAnsi="Tahoma" w:cs="Tahoma"/>
        </w:rPr>
        <w:t xml:space="preserve">realizoval </w:t>
      </w:r>
      <w:r w:rsidR="00593FE3" w:rsidRPr="00A34276">
        <w:rPr>
          <w:rFonts w:ascii="Tahoma" w:hAnsi="Tahoma" w:cs="Tahoma"/>
        </w:rPr>
        <w:t xml:space="preserve">Prometheus </w:t>
      </w:r>
      <w:r w:rsidR="00F67457" w:rsidRPr="00A34276">
        <w:rPr>
          <w:rFonts w:ascii="Tahoma" w:hAnsi="Tahoma" w:cs="Tahoma"/>
        </w:rPr>
        <w:t xml:space="preserve">výstavbu </w:t>
      </w:r>
      <w:r w:rsidR="006157C0" w:rsidRPr="00A34276">
        <w:rPr>
          <w:rFonts w:ascii="Tahoma" w:hAnsi="Tahoma" w:cs="Tahoma"/>
        </w:rPr>
        <w:t>níže uveden</w:t>
      </w:r>
      <w:r w:rsidR="000F30EA" w:rsidRPr="00A34276">
        <w:rPr>
          <w:rFonts w:ascii="Tahoma" w:hAnsi="Tahoma" w:cs="Tahoma"/>
        </w:rPr>
        <w:t>ého</w:t>
      </w:r>
      <w:r w:rsidR="006157C0" w:rsidRPr="00A34276">
        <w:rPr>
          <w:rFonts w:ascii="Tahoma" w:hAnsi="Tahoma" w:cs="Tahoma"/>
        </w:rPr>
        <w:t xml:space="preserve"> a specifikovan</w:t>
      </w:r>
      <w:r w:rsidR="000F30EA" w:rsidRPr="00A34276">
        <w:rPr>
          <w:rFonts w:ascii="Tahoma" w:hAnsi="Tahoma" w:cs="Tahoma"/>
        </w:rPr>
        <w:t>ého</w:t>
      </w:r>
      <w:r w:rsidR="006157C0" w:rsidRPr="00A34276">
        <w:rPr>
          <w:rFonts w:ascii="Tahoma" w:hAnsi="Tahoma" w:cs="Tahoma"/>
        </w:rPr>
        <w:t xml:space="preserve"> </w:t>
      </w:r>
      <w:r w:rsidR="005E50EE" w:rsidRPr="00A34276">
        <w:rPr>
          <w:rFonts w:ascii="Tahoma" w:hAnsi="Tahoma" w:cs="Tahoma"/>
        </w:rPr>
        <w:t>technologick</w:t>
      </w:r>
      <w:r w:rsidR="000F30EA" w:rsidRPr="00A34276">
        <w:rPr>
          <w:rFonts w:ascii="Tahoma" w:hAnsi="Tahoma" w:cs="Tahoma"/>
        </w:rPr>
        <w:t>ého</w:t>
      </w:r>
      <w:r w:rsidR="005E50EE" w:rsidRPr="00A34276">
        <w:rPr>
          <w:rFonts w:ascii="Tahoma" w:hAnsi="Tahoma" w:cs="Tahoma"/>
        </w:rPr>
        <w:t xml:space="preserve"> </w:t>
      </w:r>
      <w:r w:rsidR="00FC10F5" w:rsidRPr="00A34276">
        <w:rPr>
          <w:rFonts w:ascii="Tahoma" w:hAnsi="Tahoma" w:cs="Tahoma"/>
        </w:rPr>
        <w:t>zařízení</w:t>
      </w:r>
      <w:r w:rsidR="00606474" w:rsidRPr="00A34276">
        <w:rPr>
          <w:rFonts w:ascii="Tahoma" w:hAnsi="Tahoma" w:cs="Tahoma"/>
        </w:rPr>
        <w:t xml:space="preserve"> plynov</w:t>
      </w:r>
      <w:r w:rsidR="000F30EA" w:rsidRPr="00A34276">
        <w:rPr>
          <w:rFonts w:ascii="Tahoma" w:hAnsi="Tahoma" w:cs="Tahoma"/>
        </w:rPr>
        <w:t>é</w:t>
      </w:r>
      <w:r w:rsidR="00593FE3" w:rsidRPr="00A34276">
        <w:rPr>
          <w:rFonts w:ascii="Tahoma" w:hAnsi="Tahoma" w:cs="Tahoma"/>
        </w:rPr>
        <w:t xml:space="preserve"> ko</w:t>
      </w:r>
      <w:r w:rsidR="00606474" w:rsidRPr="00A34276">
        <w:rPr>
          <w:rFonts w:ascii="Tahoma" w:hAnsi="Tahoma" w:cs="Tahoma"/>
        </w:rPr>
        <w:t>tel</w:t>
      </w:r>
      <w:r w:rsidR="00593FE3" w:rsidRPr="00A34276">
        <w:rPr>
          <w:rFonts w:ascii="Tahoma" w:hAnsi="Tahoma" w:cs="Tahoma"/>
        </w:rPr>
        <w:t>n</w:t>
      </w:r>
      <w:r w:rsidR="000F30EA" w:rsidRPr="00A34276">
        <w:rPr>
          <w:rFonts w:ascii="Tahoma" w:hAnsi="Tahoma" w:cs="Tahoma"/>
        </w:rPr>
        <w:t>y</w:t>
      </w:r>
      <w:r w:rsidR="00606474" w:rsidRPr="00A34276">
        <w:rPr>
          <w:rFonts w:ascii="Tahoma" w:hAnsi="Tahoma" w:cs="Tahoma"/>
        </w:rPr>
        <w:t xml:space="preserve"> </w:t>
      </w:r>
      <w:r w:rsidR="00593FE3" w:rsidRPr="00A34276">
        <w:rPr>
          <w:rFonts w:ascii="Tahoma" w:hAnsi="Tahoma" w:cs="Tahoma"/>
        </w:rPr>
        <w:t>pro výrobu a dodávku tepelné energie umístěných v</w:t>
      </w:r>
      <w:r w:rsidR="006157C0" w:rsidRPr="00A34276">
        <w:rPr>
          <w:rFonts w:ascii="Tahoma" w:hAnsi="Tahoma" w:cs="Tahoma"/>
        </w:rPr>
        <w:t> </w:t>
      </w:r>
      <w:r w:rsidR="00593FE3" w:rsidRPr="00A34276">
        <w:rPr>
          <w:rFonts w:ascii="Tahoma" w:hAnsi="Tahoma" w:cs="Tahoma"/>
        </w:rPr>
        <w:t>Budov</w:t>
      </w:r>
      <w:r w:rsidR="000F30EA" w:rsidRPr="00A34276">
        <w:rPr>
          <w:rFonts w:ascii="Tahoma" w:hAnsi="Tahoma" w:cs="Tahoma"/>
        </w:rPr>
        <w:t>ě</w:t>
      </w:r>
      <w:r w:rsidR="006157C0" w:rsidRPr="00A34276">
        <w:rPr>
          <w:rFonts w:ascii="Tahoma" w:hAnsi="Tahoma" w:cs="Tahoma"/>
        </w:rPr>
        <w:t>. T</w:t>
      </w:r>
      <w:r w:rsidR="000F30EA" w:rsidRPr="00A34276">
        <w:rPr>
          <w:rFonts w:ascii="Tahoma" w:hAnsi="Tahoma" w:cs="Tahoma"/>
        </w:rPr>
        <w:t>o</w:t>
      </w:r>
      <w:r w:rsidR="006157C0" w:rsidRPr="00A34276">
        <w:rPr>
          <w:rFonts w:ascii="Tahoma" w:hAnsi="Tahoma" w:cs="Tahoma"/>
        </w:rPr>
        <w:t xml:space="preserve">to zařízení tvoří </w:t>
      </w:r>
      <w:r w:rsidR="00606474" w:rsidRPr="00A34276">
        <w:rPr>
          <w:rFonts w:ascii="Tahoma" w:hAnsi="Tahoma" w:cs="Tahoma"/>
        </w:rPr>
        <w:t>funkční celek a zahrnuj</w:t>
      </w:r>
      <w:r w:rsidR="000F30EA" w:rsidRPr="00A34276">
        <w:rPr>
          <w:rFonts w:ascii="Tahoma" w:hAnsi="Tahoma" w:cs="Tahoma"/>
        </w:rPr>
        <w:t>e</w:t>
      </w:r>
      <w:r w:rsidR="00606474" w:rsidRPr="00A34276">
        <w:rPr>
          <w:rFonts w:ascii="Tahoma" w:hAnsi="Tahoma" w:cs="Tahoma"/>
        </w:rPr>
        <w:t xml:space="preserve"> přinejmenším následující technologick</w:t>
      </w:r>
      <w:r w:rsidR="000F30EA" w:rsidRPr="00A34276">
        <w:rPr>
          <w:rFonts w:ascii="Tahoma" w:hAnsi="Tahoma" w:cs="Tahoma"/>
        </w:rPr>
        <w:t>é</w:t>
      </w:r>
      <w:r w:rsidR="00606474" w:rsidRPr="00A34276">
        <w:rPr>
          <w:rFonts w:ascii="Tahoma" w:hAnsi="Tahoma" w:cs="Tahoma"/>
        </w:rPr>
        <w:t xml:space="preserve"> zařízení</w:t>
      </w:r>
      <w:r w:rsidR="003E23A9" w:rsidRPr="00A34276">
        <w:rPr>
          <w:rFonts w:ascii="Tahoma" w:hAnsi="Tahoma" w:cs="Tahoma"/>
        </w:rPr>
        <w:t xml:space="preserve"> ve vlastnictví Prometheus</w:t>
      </w:r>
      <w:r w:rsidR="003C1370" w:rsidRPr="00A34276">
        <w:rPr>
          <w:rFonts w:ascii="Tahoma" w:hAnsi="Tahoma" w:cs="Tahoma"/>
        </w:rPr>
        <w:t>,</w:t>
      </w:r>
      <w:r w:rsidR="003E23A9" w:rsidRPr="00A34276">
        <w:rPr>
          <w:rFonts w:ascii="Tahoma" w:hAnsi="Tahoma" w:cs="Tahoma"/>
        </w:rPr>
        <w:t xml:space="preserve"> to vše včetně svých součástí a příslušenství a připojení na rozvody potřebné k provozu (dále</w:t>
      </w:r>
      <w:r w:rsidR="006157C0" w:rsidRPr="00A34276">
        <w:rPr>
          <w:rFonts w:ascii="Tahoma" w:hAnsi="Tahoma" w:cs="Tahoma"/>
        </w:rPr>
        <w:t xml:space="preserve"> </w:t>
      </w:r>
      <w:r w:rsidR="003E23A9" w:rsidRPr="00A34276">
        <w:rPr>
          <w:rFonts w:ascii="Tahoma" w:hAnsi="Tahoma" w:cs="Tahoma"/>
        </w:rPr>
        <w:t xml:space="preserve">jen </w:t>
      </w:r>
      <w:r w:rsidR="00BE79BD" w:rsidRPr="00A34276">
        <w:rPr>
          <w:rFonts w:ascii="Tahoma" w:hAnsi="Tahoma" w:cs="Tahoma"/>
        </w:rPr>
        <w:t>„</w:t>
      </w:r>
      <w:r w:rsidR="003E23A9" w:rsidRPr="00A34276">
        <w:rPr>
          <w:rFonts w:ascii="Tahoma" w:hAnsi="Tahoma" w:cs="Tahoma"/>
          <w:b/>
        </w:rPr>
        <w:t>Upevněné</w:t>
      </w:r>
      <w:r w:rsidR="003E23A9" w:rsidRPr="00A34276">
        <w:rPr>
          <w:rFonts w:ascii="Tahoma" w:hAnsi="Tahoma" w:cs="Tahoma"/>
          <w:b/>
          <w:spacing w:val="-2"/>
        </w:rPr>
        <w:t xml:space="preserve"> </w:t>
      </w:r>
      <w:r w:rsidR="003E23A9" w:rsidRPr="00A34276">
        <w:rPr>
          <w:rFonts w:ascii="Tahoma" w:hAnsi="Tahoma" w:cs="Tahoma"/>
          <w:b/>
        </w:rPr>
        <w:t>zařízení</w:t>
      </w:r>
      <w:r w:rsidR="003E23A9" w:rsidRPr="00A34276">
        <w:rPr>
          <w:rFonts w:ascii="Tahoma" w:hAnsi="Tahoma" w:cs="Tahoma"/>
        </w:rPr>
        <w:t>“)</w:t>
      </w:r>
      <w:r w:rsidR="006157C0" w:rsidRPr="00A34276">
        <w:rPr>
          <w:rFonts w:ascii="Tahoma" w:hAnsi="Tahoma" w:cs="Tahoma"/>
        </w:rPr>
        <w:t>:</w:t>
      </w:r>
    </w:p>
    <w:p w14:paraId="44502192" w14:textId="77777777" w:rsidR="00593FE3" w:rsidRPr="00A34276" w:rsidRDefault="00593FE3" w:rsidP="00D34965">
      <w:pPr>
        <w:spacing w:after="0" w:line="240" w:lineRule="auto"/>
        <w:rPr>
          <w:rFonts w:ascii="Tahoma" w:hAnsi="Tahoma" w:cs="Tahoma"/>
        </w:rPr>
      </w:pPr>
    </w:p>
    <w:p w14:paraId="4A26CD4B" w14:textId="27477A71" w:rsidR="00F62222" w:rsidRPr="00A34276" w:rsidRDefault="00497F52" w:rsidP="009E408A">
      <w:pPr>
        <w:spacing w:after="0" w:line="240" w:lineRule="auto"/>
        <w:ind w:left="708" w:hanging="708"/>
        <w:jc w:val="both"/>
        <w:rPr>
          <w:rFonts w:ascii="Tahoma" w:hAnsi="Tahoma" w:cs="Tahoma"/>
          <w:bCs/>
        </w:rPr>
      </w:pPr>
      <w:r w:rsidRPr="00A34276">
        <w:rPr>
          <w:rFonts w:ascii="Tahoma" w:hAnsi="Tahoma" w:cs="Tahoma"/>
        </w:rPr>
        <w:t>(A1)</w:t>
      </w:r>
      <w:r w:rsidR="002009E1" w:rsidRPr="00A34276">
        <w:rPr>
          <w:rFonts w:ascii="Tahoma" w:hAnsi="Tahoma" w:cs="Tahoma"/>
          <w:b/>
          <w:bCs/>
        </w:rPr>
        <w:tab/>
      </w:r>
      <w:r w:rsidR="003B50F4" w:rsidRPr="00A34276">
        <w:rPr>
          <w:rFonts w:ascii="Tahoma" w:hAnsi="Tahoma" w:cs="Tahoma"/>
          <w:bCs/>
        </w:rPr>
        <w:t xml:space="preserve">bloková plynová kotelna </w:t>
      </w:r>
      <w:r w:rsidR="00D34965" w:rsidRPr="00A34276">
        <w:rPr>
          <w:rFonts w:ascii="Tahoma" w:hAnsi="Tahoma" w:cs="Tahoma"/>
          <w:bCs/>
        </w:rPr>
        <w:t>v budově č. p. 764, která je součástí</w:t>
      </w:r>
      <w:r w:rsidR="002009E1" w:rsidRPr="00A34276">
        <w:rPr>
          <w:rFonts w:ascii="Tahoma" w:hAnsi="Tahoma" w:cs="Tahoma"/>
          <w:bCs/>
        </w:rPr>
        <w:t xml:space="preserve"> pozemku </w:t>
      </w:r>
      <w:proofErr w:type="spellStart"/>
      <w:r w:rsidR="002009E1" w:rsidRPr="00A34276">
        <w:rPr>
          <w:rFonts w:ascii="Tahoma" w:hAnsi="Tahoma" w:cs="Tahoma"/>
          <w:bCs/>
        </w:rPr>
        <w:t>parc</w:t>
      </w:r>
      <w:proofErr w:type="spellEnd"/>
      <w:r w:rsidR="002009E1" w:rsidRPr="00A34276">
        <w:rPr>
          <w:rFonts w:ascii="Tahoma" w:hAnsi="Tahoma" w:cs="Tahoma"/>
          <w:bCs/>
        </w:rPr>
        <w:t xml:space="preserve">. č. 869/1, </w:t>
      </w:r>
      <w:r w:rsidR="002009E1" w:rsidRPr="00A34276">
        <w:rPr>
          <w:rFonts w:ascii="Tahoma" w:hAnsi="Tahoma" w:cs="Tahoma"/>
          <w:bCs/>
        </w:rPr>
        <w:tab/>
        <w:t xml:space="preserve">k. </w:t>
      </w:r>
      <w:proofErr w:type="spellStart"/>
      <w:r w:rsidR="002009E1" w:rsidRPr="00A34276">
        <w:rPr>
          <w:rFonts w:ascii="Tahoma" w:hAnsi="Tahoma" w:cs="Tahoma"/>
          <w:bCs/>
        </w:rPr>
        <w:t>ú.</w:t>
      </w:r>
      <w:proofErr w:type="spellEnd"/>
      <w:r w:rsidR="002009E1" w:rsidRPr="00A34276">
        <w:rPr>
          <w:rFonts w:ascii="Tahoma" w:hAnsi="Tahoma" w:cs="Tahoma"/>
          <w:bCs/>
        </w:rPr>
        <w:t xml:space="preserve"> </w:t>
      </w:r>
      <w:r w:rsidR="00D34965" w:rsidRPr="00A34276">
        <w:rPr>
          <w:rFonts w:ascii="Tahoma" w:hAnsi="Tahoma" w:cs="Tahoma"/>
          <w:bCs/>
        </w:rPr>
        <w:t xml:space="preserve">Kbely, obec Praha pod adresou </w:t>
      </w:r>
      <w:r w:rsidR="009E408A" w:rsidRPr="00A34276">
        <w:rPr>
          <w:rFonts w:ascii="Tahoma" w:hAnsi="Tahoma" w:cs="Tahoma"/>
          <w:bCs/>
          <w:sz w:val="20"/>
          <w:szCs w:val="20"/>
        </w:rPr>
        <w:t>Železnobrodská 764/25</w:t>
      </w:r>
      <w:r w:rsidR="00D34965" w:rsidRPr="00A34276">
        <w:rPr>
          <w:rFonts w:ascii="Tahoma" w:hAnsi="Tahoma" w:cs="Tahoma"/>
          <w:bCs/>
        </w:rPr>
        <w:t xml:space="preserve">, </w:t>
      </w:r>
      <w:r w:rsidR="003B50F4" w:rsidRPr="00A34276">
        <w:rPr>
          <w:rFonts w:ascii="Tahoma" w:hAnsi="Tahoma" w:cs="Tahoma"/>
          <w:bCs/>
        </w:rPr>
        <w:t>Praha 9</w:t>
      </w:r>
      <w:r w:rsidR="00D34965" w:rsidRPr="00A34276">
        <w:rPr>
          <w:rFonts w:ascii="Tahoma" w:hAnsi="Tahoma" w:cs="Tahoma"/>
          <w:bCs/>
        </w:rPr>
        <w:t xml:space="preserve"> – Kbely</w:t>
      </w:r>
      <w:r w:rsidR="003B50F4" w:rsidRPr="00A34276">
        <w:rPr>
          <w:rFonts w:ascii="Tahoma" w:hAnsi="Tahoma" w:cs="Tahoma"/>
          <w:bCs/>
        </w:rPr>
        <w:t>, PSČ 197 00</w:t>
      </w:r>
      <w:r w:rsidR="00D34965" w:rsidRPr="00A34276">
        <w:rPr>
          <w:rFonts w:ascii="Tahoma" w:hAnsi="Tahoma" w:cs="Tahoma"/>
          <w:bCs/>
        </w:rPr>
        <w:t>, která se skládá z těchto technologických částí:</w:t>
      </w:r>
    </w:p>
    <w:p w14:paraId="44FA146B" w14:textId="5932FCA8" w:rsidR="00D34965" w:rsidRPr="00A34276" w:rsidRDefault="00D34965" w:rsidP="009535AF">
      <w:pPr>
        <w:pStyle w:val="Odstavecseseznamem"/>
        <w:spacing w:after="0" w:line="240" w:lineRule="auto"/>
        <w:ind w:left="1080"/>
        <w:contextualSpacing w:val="0"/>
        <w:rPr>
          <w:rFonts w:ascii="Tahoma" w:hAnsi="Tahoma" w:cs="Tahoma"/>
          <w:bCs/>
          <w:highlight w:val="yellow"/>
        </w:rPr>
      </w:pPr>
    </w:p>
    <w:tbl>
      <w:tblPr>
        <w:tblW w:w="8495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5"/>
      </w:tblGrid>
      <w:tr w:rsidR="009E408A" w:rsidRPr="00A34276" w14:paraId="1FC4CEC3" w14:textId="77777777" w:rsidTr="00CD3F2F">
        <w:trPr>
          <w:trHeight w:val="300"/>
        </w:trPr>
        <w:tc>
          <w:tcPr>
            <w:tcW w:w="8495" w:type="dxa"/>
            <w:shd w:val="clear" w:color="auto" w:fill="auto"/>
            <w:noWrap/>
            <w:vAlign w:val="center"/>
          </w:tcPr>
          <w:p w14:paraId="727F7BFF" w14:textId="77777777" w:rsidR="009E408A" w:rsidRPr="00A34276" w:rsidRDefault="009E408A" w:rsidP="009535AF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A34276">
              <w:rPr>
                <w:rFonts w:ascii="Tahoma" w:hAnsi="Tahoma" w:cs="Tahoma"/>
                <w:sz w:val="18"/>
                <w:szCs w:val="18"/>
              </w:rPr>
              <w:t xml:space="preserve">1x Plynová nerezová kondenzační centrála K1 </w:t>
            </w:r>
            <w:proofErr w:type="spellStart"/>
            <w:r w:rsidRPr="00A34276">
              <w:rPr>
                <w:rFonts w:ascii="Tahoma" w:hAnsi="Tahoma" w:cs="Tahoma"/>
                <w:sz w:val="18"/>
                <w:szCs w:val="18"/>
              </w:rPr>
              <w:t>Varblok</w:t>
            </w:r>
            <w:proofErr w:type="spellEnd"/>
            <w:r w:rsidRPr="00A3427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34276">
              <w:rPr>
                <w:rFonts w:ascii="Tahoma" w:hAnsi="Tahoma" w:cs="Tahoma"/>
                <w:sz w:val="18"/>
                <w:szCs w:val="18"/>
              </w:rPr>
              <w:t>Modumax</w:t>
            </w:r>
            <w:proofErr w:type="spellEnd"/>
            <w:r w:rsidRPr="00A34276">
              <w:rPr>
                <w:rFonts w:ascii="Tahoma" w:hAnsi="Tahoma" w:cs="Tahoma"/>
                <w:sz w:val="18"/>
                <w:szCs w:val="18"/>
              </w:rPr>
              <w:t xml:space="preserve"> 200/600c</w:t>
            </w:r>
          </w:p>
        </w:tc>
      </w:tr>
      <w:tr w:rsidR="009E408A" w:rsidRPr="00A34276" w14:paraId="26D1373B" w14:textId="77777777" w:rsidTr="00CD3F2F">
        <w:trPr>
          <w:trHeight w:val="300"/>
        </w:trPr>
        <w:tc>
          <w:tcPr>
            <w:tcW w:w="8495" w:type="dxa"/>
            <w:shd w:val="clear" w:color="auto" w:fill="auto"/>
            <w:noWrap/>
            <w:vAlign w:val="center"/>
          </w:tcPr>
          <w:p w14:paraId="5C3CE2AF" w14:textId="77777777" w:rsidR="009E408A" w:rsidRPr="00A34276" w:rsidRDefault="009E408A" w:rsidP="009535AF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A34276">
              <w:rPr>
                <w:rFonts w:ascii="Tahoma" w:hAnsi="Tahoma" w:cs="Tahoma"/>
                <w:sz w:val="18"/>
                <w:szCs w:val="18"/>
              </w:rPr>
              <w:t>1x Automatická expanzivní nádoba Olymp HC -25 S8</w:t>
            </w:r>
          </w:p>
        </w:tc>
      </w:tr>
      <w:tr w:rsidR="009E408A" w:rsidRPr="00A34276" w14:paraId="20B6A6C8" w14:textId="77777777" w:rsidTr="00CD3F2F">
        <w:trPr>
          <w:trHeight w:val="300"/>
        </w:trPr>
        <w:tc>
          <w:tcPr>
            <w:tcW w:w="8495" w:type="dxa"/>
            <w:shd w:val="clear" w:color="auto" w:fill="auto"/>
            <w:noWrap/>
            <w:vAlign w:val="center"/>
          </w:tcPr>
          <w:p w14:paraId="43409C3D" w14:textId="77777777" w:rsidR="009E408A" w:rsidRPr="00A34276" w:rsidRDefault="009E408A" w:rsidP="009535AF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A34276">
              <w:rPr>
                <w:rFonts w:ascii="Tahoma" w:hAnsi="Tahoma" w:cs="Tahoma"/>
                <w:sz w:val="18"/>
                <w:szCs w:val="18"/>
              </w:rPr>
              <w:t>2x Akumulační zásobník teplé vody AUSTRIA EMAIL HRS 750 (1x objekt Toužimská č.764, 1x objekt Bakovská č.999)</w:t>
            </w:r>
          </w:p>
        </w:tc>
      </w:tr>
      <w:tr w:rsidR="009E408A" w:rsidRPr="00A34276" w14:paraId="30EE3D94" w14:textId="77777777" w:rsidTr="00CD3F2F">
        <w:trPr>
          <w:trHeight w:val="300"/>
        </w:trPr>
        <w:tc>
          <w:tcPr>
            <w:tcW w:w="8495" w:type="dxa"/>
            <w:shd w:val="clear" w:color="auto" w:fill="auto"/>
            <w:noWrap/>
            <w:vAlign w:val="center"/>
          </w:tcPr>
          <w:p w14:paraId="1A28F93C" w14:textId="77777777" w:rsidR="009E408A" w:rsidRPr="00A34276" w:rsidRDefault="009E408A" w:rsidP="009535AF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A34276">
              <w:rPr>
                <w:rFonts w:ascii="Tahoma" w:hAnsi="Tahoma" w:cs="Tahoma"/>
                <w:sz w:val="18"/>
                <w:szCs w:val="18"/>
              </w:rPr>
              <w:t xml:space="preserve">1x Neutralizační box </w:t>
            </w:r>
          </w:p>
        </w:tc>
      </w:tr>
      <w:tr w:rsidR="009E408A" w:rsidRPr="00A34276" w14:paraId="76D6EBD4" w14:textId="77777777" w:rsidTr="00CD3F2F">
        <w:trPr>
          <w:trHeight w:val="300"/>
        </w:trPr>
        <w:tc>
          <w:tcPr>
            <w:tcW w:w="8495" w:type="dxa"/>
            <w:shd w:val="clear" w:color="auto" w:fill="auto"/>
            <w:noWrap/>
            <w:vAlign w:val="center"/>
          </w:tcPr>
          <w:p w14:paraId="3EBD14E2" w14:textId="77777777" w:rsidR="009E408A" w:rsidRPr="00A34276" w:rsidRDefault="009E408A" w:rsidP="009535AF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A34276">
              <w:rPr>
                <w:rFonts w:ascii="Tahoma" w:hAnsi="Tahoma" w:cs="Tahoma"/>
                <w:sz w:val="18"/>
                <w:szCs w:val="18"/>
              </w:rPr>
              <w:t>1x Kombi rozdělovač/sběrač topné vody, modul 200</w:t>
            </w:r>
          </w:p>
        </w:tc>
      </w:tr>
      <w:tr w:rsidR="009E408A" w:rsidRPr="00A34276" w14:paraId="6D4D5BAD" w14:textId="77777777" w:rsidTr="00CD3F2F">
        <w:trPr>
          <w:trHeight w:val="300"/>
        </w:trPr>
        <w:tc>
          <w:tcPr>
            <w:tcW w:w="8495" w:type="dxa"/>
            <w:shd w:val="clear" w:color="auto" w:fill="auto"/>
            <w:noWrap/>
            <w:vAlign w:val="center"/>
          </w:tcPr>
          <w:p w14:paraId="2E221A07" w14:textId="77777777" w:rsidR="009E408A" w:rsidRPr="00A34276" w:rsidRDefault="009E408A" w:rsidP="009535AF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A34276">
              <w:rPr>
                <w:rFonts w:ascii="Tahoma" w:hAnsi="Tahoma" w:cs="Tahoma"/>
                <w:sz w:val="18"/>
                <w:szCs w:val="18"/>
              </w:rPr>
              <w:t xml:space="preserve">2x Oběhové čerpadlo </w:t>
            </w:r>
            <w:proofErr w:type="spellStart"/>
            <w:r w:rsidRPr="00A34276">
              <w:rPr>
                <w:rFonts w:ascii="Tahoma" w:hAnsi="Tahoma" w:cs="Tahoma"/>
                <w:sz w:val="18"/>
                <w:szCs w:val="18"/>
              </w:rPr>
              <w:t>Grunfos</w:t>
            </w:r>
            <w:proofErr w:type="spellEnd"/>
            <w:r w:rsidRPr="00A34276">
              <w:rPr>
                <w:rFonts w:ascii="Tahoma" w:hAnsi="Tahoma" w:cs="Tahoma"/>
                <w:sz w:val="18"/>
                <w:szCs w:val="18"/>
              </w:rPr>
              <w:t xml:space="preserve"> Magna 3 40-60 F</w:t>
            </w:r>
          </w:p>
        </w:tc>
      </w:tr>
      <w:tr w:rsidR="009E408A" w:rsidRPr="00A34276" w14:paraId="11077F29" w14:textId="77777777" w:rsidTr="00CD3F2F">
        <w:trPr>
          <w:trHeight w:val="300"/>
        </w:trPr>
        <w:tc>
          <w:tcPr>
            <w:tcW w:w="8495" w:type="dxa"/>
            <w:shd w:val="clear" w:color="auto" w:fill="auto"/>
            <w:noWrap/>
            <w:vAlign w:val="center"/>
          </w:tcPr>
          <w:p w14:paraId="4BC2F395" w14:textId="77777777" w:rsidR="009E408A" w:rsidRPr="00A34276" w:rsidRDefault="009E408A" w:rsidP="009535AF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A34276">
              <w:rPr>
                <w:rFonts w:ascii="Tahoma" w:hAnsi="Tahoma" w:cs="Tahoma"/>
                <w:sz w:val="18"/>
                <w:szCs w:val="18"/>
              </w:rPr>
              <w:t xml:space="preserve">1x Oběhové čerpadlo </w:t>
            </w:r>
            <w:proofErr w:type="spellStart"/>
            <w:r w:rsidRPr="00A34276">
              <w:rPr>
                <w:rFonts w:ascii="Tahoma" w:hAnsi="Tahoma" w:cs="Tahoma"/>
                <w:sz w:val="18"/>
                <w:szCs w:val="18"/>
              </w:rPr>
              <w:t>Grunfos</w:t>
            </w:r>
            <w:proofErr w:type="spellEnd"/>
            <w:r w:rsidRPr="00A34276">
              <w:rPr>
                <w:rFonts w:ascii="Tahoma" w:hAnsi="Tahoma" w:cs="Tahoma"/>
                <w:sz w:val="18"/>
                <w:szCs w:val="18"/>
              </w:rPr>
              <w:t xml:space="preserve"> Magna 1 32-80</w:t>
            </w:r>
          </w:p>
        </w:tc>
      </w:tr>
      <w:tr w:rsidR="009E408A" w:rsidRPr="00A34276" w14:paraId="687ABCB8" w14:textId="77777777" w:rsidTr="00CD3F2F">
        <w:trPr>
          <w:trHeight w:val="300"/>
        </w:trPr>
        <w:tc>
          <w:tcPr>
            <w:tcW w:w="8495" w:type="dxa"/>
            <w:shd w:val="clear" w:color="auto" w:fill="auto"/>
            <w:noWrap/>
            <w:vAlign w:val="center"/>
          </w:tcPr>
          <w:p w14:paraId="67A60E2D" w14:textId="77777777" w:rsidR="009E408A" w:rsidRPr="00A34276" w:rsidRDefault="009E408A" w:rsidP="009535AF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A34276">
              <w:rPr>
                <w:rFonts w:ascii="Tahoma" w:hAnsi="Tahoma" w:cs="Tahoma"/>
                <w:sz w:val="18"/>
                <w:szCs w:val="18"/>
              </w:rPr>
              <w:t xml:space="preserve">1x Oběhové čerpadlo </w:t>
            </w:r>
            <w:proofErr w:type="spellStart"/>
            <w:r w:rsidRPr="00A34276">
              <w:rPr>
                <w:rFonts w:ascii="Tahoma" w:hAnsi="Tahoma" w:cs="Tahoma"/>
                <w:sz w:val="18"/>
                <w:szCs w:val="18"/>
              </w:rPr>
              <w:t>Grunfos</w:t>
            </w:r>
            <w:proofErr w:type="spellEnd"/>
            <w:r w:rsidRPr="00A34276">
              <w:rPr>
                <w:rFonts w:ascii="Tahoma" w:hAnsi="Tahoma" w:cs="Tahoma"/>
                <w:sz w:val="18"/>
                <w:szCs w:val="18"/>
              </w:rPr>
              <w:t xml:space="preserve"> Magna 1 32-100</w:t>
            </w:r>
          </w:p>
        </w:tc>
      </w:tr>
      <w:tr w:rsidR="009E408A" w:rsidRPr="00A34276" w14:paraId="67ECFF59" w14:textId="77777777" w:rsidTr="00CD3F2F">
        <w:trPr>
          <w:trHeight w:val="300"/>
        </w:trPr>
        <w:tc>
          <w:tcPr>
            <w:tcW w:w="8495" w:type="dxa"/>
            <w:shd w:val="clear" w:color="auto" w:fill="auto"/>
            <w:noWrap/>
            <w:vAlign w:val="center"/>
          </w:tcPr>
          <w:p w14:paraId="47A6E005" w14:textId="77777777" w:rsidR="009E408A" w:rsidRPr="00A34276" w:rsidRDefault="009E408A" w:rsidP="009535AF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A34276">
              <w:rPr>
                <w:rFonts w:ascii="Tahoma" w:hAnsi="Tahoma" w:cs="Tahoma"/>
                <w:sz w:val="18"/>
                <w:szCs w:val="18"/>
              </w:rPr>
              <w:t xml:space="preserve">1x Oběhové čerpadlo </w:t>
            </w:r>
            <w:proofErr w:type="spellStart"/>
            <w:r w:rsidRPr="00A34276">
              <w:rPr>
                <w:rFonts w:ascii="Tahoma" w:hAnsi="Tahoma" w:cs="Tahoma"/>
                <w:sz w:val="18"/>
                <w:szCs w:val="18"/>
              </w:rPr>
              <w:t>Grunfos</w:t>
            </w:r>
            <w:proofErr w:type="spellEnd"/>
            <w:r w:rsidRPr="00A34276">
              <w:rPr>
                <w:rFonts w:ascii="Tahoma" w:hAnsi="Tahoma" w:cs="Tahoma"/>
                <w:sz w:val="18"/>
                <w:szCs w:val="18"/>
              </w:rPr>
              <w:t xml:space="preserve"> Magna 3 40-120F</w:t>
            </w:r>
          </w:p>
        </w:tc>
      </w:tr>
      <w:tr w:rsidR="009E408A" w:rsidRPr="00A34276" w14:paraId="2C750979" w14:textId="77777777" w:rsidTr="00CD3F2F">
        <w:trPr>
          <w:trHeight w:val="300"/>
        </w:trPr>
        <w:tc>
          <w:tcPr>
            <w:tcW w:w="8495" w:type="dxa"/>
            <w:shd w:val="clear" w:color="auto" w:fill="auto"/>
            <w:noWrap/>
            <w:vAlign w:val="center"/>
          </w:tcPr>
          <w:p w14:paraId="0A0CE9E1" w14:textId="77777777" w:rsidR="009E408A" w:rsidRPr="00A34276" w:rsidRDefault="009E408A" w:rsidP="009535AF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A34276">
              <w:rPr>
                <w:rFonts w:ascii="Tahoma" w:hAnsi="Tahoma" w:cs="Tahoma"/>
                <w:sz w:val="18"/>
                <w:szCs w:val="18"/>
              </w:rPr>
              <w:lastRenderedPageBreak/>
              <w:t xml:space="preserve">1x Oběhové čerpadlo </w:t>
            </w:r>
            <w:proofErr w:type="spellStart"/>
            <w:r w:rsidRPr="00A34276">
              <w:rPr>
                <w:rFonts w:ascii="Tahoma" w:hAnsi="Tahoma" w:cs="Tahoma"/>
                <w:sz w:val="18"/>
                <w:szCs w:val="18"/>
              </w:rPr>
              <w:t>Grunfos</w:t>
            </w:r>
            <w:proofErr w:type="spellEnd"/>
            <w:r w:rsidRPr="00A34276">
              <w:rPr>
                <w:rFonts w:ascii="Tahoma" w:hAnsi="Tahoma" w:cs="Tahoma"/>
                <w:sz w:val="18"/>
                <w:szCs w:val="18"/>
              </w:rPr>
              <w:t xml:space="preserve"> Magna 1 32-60</w:t>
            </w:r>
          </w:p>
        </w:tc>
      </w:tr>
      <w:tr w:rsidR="009E408A" w:rsidRPr="00A34276" w14:paraId="11FEA8E7" w14:textId="77777777" w:rsidTr="00CD3F2F">
        <w:trPr>
          <w:trHeight w:val="300"/>
        </w:trPr>
        <w:tc>
          <w:tcPr>
            <w:tcW w:w="8495" w:type="dxa"/>
            <w:shd w:val="clear" w:color="auto" w:fill="auto"/>
            <w:noWrap/>
            <w:vAlign w:val="center"/>
          </w:tcPr>
          <w:p w14:paraId="20F92B4B" w14:textId="77777777" w:rsidR="009E408A" w:rsidRPr="00A34276" w:rsidRDefault="009E408A" w:rsidP="009535AF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A34276">
              <w:rPr>
                <w:rFonts w:ascii="Tahoma" w:hAnsi="Tahoma" w:cs="Tahoma"/>
                <w:sz w:val="18"/>
                <w:szCs w:val="18"/>
              </w:rPr>
              <w:t xml:space="preserve">1x Oběhové čerpadlo </w:t>
            </w:r>
            <w:proofErr w:type="spellStart"/>
            <w:r w:rsidRPr="00A34276">
              <w:rPr>
                <w:rFonts w:ascii="Tahoma" w:hAnsi="Tahoma" w:cs="Tahoma"/>
                <w:sz w:val="18"/>
                <w:szCs w:val="18"/>
              </w:rPr>
              <w:t>Grunfos</w:t>
            </w:r>
            <w:proofErr w:type="spellEnd"/>
            <w:r w:rsidRPr="00A3427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34276">
              <w:rPr>
                <w:rFonts w:ascii="Tahoma" w:hAnsi="Tahoma" w:cs="Tahoma"/>
                <w:sz w:val="18"/>
                <w:szCs w:val="18"/>
              </w:rPr>
              <w:t>Alpha</w:t>
            </w:r>
            <w:proofErr w:type="spellEnd"/>
            <w:r w:rsidRPr="00A34276">
              <w:rPr>
                <w:rFonts w:ascii="Tahoma" w:hAnsi="Tahoma" w:cs="Tahoma"/>
                <w:sz w:val="18"/>
                <w:szCs w:val="18"/>
              </w:rPr>
              <w:t xml:space="preserve"> 2 25-60</w:t>
            </w:r>
          </w:p>
        </w:tc>
      </w:tr>
      <w:tr w:rsidR="009E408A" w:rsidRPr="00A34276" w14:paraId="7B40F563" w14:textId="77777777" w:rsidTr="00CD3F2F">
        <w:trPr>
          <w:trHeight w:val="300"/>
        </w:trPr>
        <w:tc>
          <w:tcPr>
            <w:tcW w:w="8495" w:type="dxa"/>
            <w:shd w:val="clear" w:color="auto" w:fill="auto"/>
            <w:noWrap/>
            <w:vAlign w:val="center"/>
          </w:tcPr>
          <w:p w14:paraId="71A2526C" w14:textId="77777777" w:rsidR="009E408A" w:rsidRPr="00A34276" w:rsidRDefault="009E408A" w:rsidP="009535AF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A34276">
              <w:rPr>
                <w:rFonts w:ascii="Tahoma" w:hAnsi="Tahoma" w:cs="Tahoma"/>
                <w:sz w:val="18"/>
                <w:szCs w:val="18"/>
              </w:rPr>
              <w:t xml:space="preserve">4x Měřič odebraného tepla Siemens různé typy </w:t>
            </w:r>
          </w:p>
        </w:tc>
      </w:tr>
    </w:tbl>
    <w:p w14:paraId="58502785" w14:textId="77777777" w:rsidR="00896DB8" w:rsidRPr="00A34276" w:rsidRDefault="00896DB8" w:rsidP="00D34965">
      <w:pPr>
        <w:spacing w:after="0" w:line="240" w:lineRule="auto"/>
        <w:rPr>
          <w:rFonts w:ascii="Tahoma" w:hAnsi="Tahoma" w:cs="Tahoma"/>
        </w:rPr>
      </w:pPr>
    </w:p>
    <w:p w14:paraId="6FC0084F" w14:textId="7D379E8B" w:rsidR="00896DB8" w:rsidRPr="00A34276" w:rsidRDefault="00AC3878" w:rsidP="00D34965">
      <w:pPr>
        <w:spacing w:after="0" w:line="240" w:lineRule="auto"/>
        <w:jc w:val="both"/>
        <w:rPr>
          <w:rFonts w:ascii="Tahoma" w:hAnsi="Tahoma" w:cs="Tahoma"/>
        </w:rPr>
      </w:pPr>
      <w:r w:rsidRPr="00A34276">
        <w:rPr>
          <w:rFonts w:ascii="Tahoma" w:hAnsi="Tahoma" w:cs="Tahoma"/>
        </w:rPr>
        <w:t>Výše uvedená technologie je umístěna v</w:t>
      </w:r>
      <w:r w:rsidR="00D34965" w:rsidRPr="00A34276">
        <w:rPr>
          <w:rFonts w:ascii="Tahoma" w:hAnsi="Tahoma" w:cs="Tahoma"/>
        </w:rPr>
        <w:t> </w:t>
      </w:r>
      <w:r w:rsidRPr="00A34276">
        <w:rPr>
          <w:rFonts w:ascii="Tahoma" w:hAnsi="Tahoma" w:cs="Tahoma"/>
        </w:rPr>
        <w:t>1</w:t>
      </w:r>
      <w:r w:rsidR="00D34965" w:rsidRPr="00A34276">
        <w:rPr>
          <w:rFonts w:ascii="Tahoma" w:hAnsi="Tahoma" w:cs="Tahoma"/>
        </w:rPr>
        <w:t>. PP v</w:t>
      </w:r>
      <w:r w:rsidR="00D34965" w:rsidRPr="00A34276">
        <w:rPr>
          <w:rFonts w:ascii="Tahoma" w:hAnsi="Tahoma" w:cs="Tahoma"/>
          <w:bCs/>
        </w:rPr>
        <w:t xml:space="preserve"> budově č. p. 764, která je součástí pozemku </w:t>
      </w:r>
      <w:proofErr w:type="spellStart"/>
      <w:r w:rsidR="00D34965" w:rsidRPr="00A34276">
        <w:rPr>
          <w:rFonts w:ascii="Tahoma" w:hAnsi="Tahoma" w:cs="Tahoma"/>
          <w:bCs/>
        </w:rPr>
        <w:t>parc</w:t>
      </w:r>
      <w:proofErr w:type="spellEnd"/>
      <w:r w:rsidR="00D34965" w:rsidRPr="00A34276">
        <w:rPr>
          <w:rFonts w:ascii="Tahoma" w:hAnsi="Tahoma" w:cs="Tahoma"/>
          <w:bCs/>
        </w:rPr>
        <w:t xml:space="preserve">. č. 869/1, k. </w:t>
      </w:r>
      <w:proofErr w:type="spellStart"/>
      <w:r w:rsidR="00D34965" w:rsidRPr="00A34276">
        <w:rPr>
          <w:rFonts w:ascii="Tahoma" w:hAnsi="Tahoma" w:cs="Tahoma"/>
          <w:bCs/>
        </w:rPr>
        <w:t>ú.</w:t>
      </w:r>
      <w:proofErr w:type="spellEnd"/>
      <w:r w:rsidR="00D34965" w:rsidRPr="00A34276">
        <w:rPr>
          <w:rFonts w:ascii="Tahoma" w:hAnsi="Tahoma" w:cs="Tahoma"/>
          <w:bCs/>
        </w:rPr>
        <w:t xml:space="preserve"> Kbely, obec Praha pod adresou </w:t>
      </w:r>
      <w:r w:rsidR="009E408A" w:rsidRPr="00003605">
        <w:rPr>
          <w:rFonts w:ascii="Tahoma" w:hAnsi="Tahoma" w:cs="Tahoma"/>
          <w:bCs/>
        </w:rPr>
        <w:t>Železnobrodská 764/25</w:t>
      </w:r>
      <w:r w:rsidR="00D34965" w:rsidRPr="00003605">
        <w:rPr>
          <w:rFonts w:ascii="Tahoma" w:hAnsi="Tahoma" w:cs="Tahoma"/>
          <w:bCs/>
        </w:rPr>
        <w:t>,</w:t>
      </w:r>
      <w:r w:rsidR="00D34965" w:rsidRPr="00A34276">
        <w:rPr>
          <w:rFonts w:ascii="Tahoma" w:hAnsi="Tahoma" w:cs="Tahoma"/>
          <w:bCs/>
        </w:rPr>
        <w:t xml:space="preserve"> Praha 9 – Kbely, PSČ 197 00, </w:t>
      </w:r>
      <w:r w:rsidRPr="00A34276">
        <w:rPr>
          <w:rFonts w:ascii="Tahoma" w:hAnsi="Tahoma" w:cs="Tahoma"/>
        </w:rPr>
        <w:t>veden</w:t>
      </w:r>
      <w:r w:rsidR="00D34965" w:rsidRPr="00A34276">
        <w:rPr>
          <w:rFonts w:ascii="Tahoma" w:hAnsi="Tahoma" w:cs="Tahoma"/>
        </w:rPr>
        <w:t>o</w:t>
      </w:r>
      <w:r w:rsidRPr="00A34276">
        <w:rPr>
          <w:rFonts w:ascii="Tahoma" w:hAnsi="Tahoma" w:cs="Tahoma"/>
        </w:rPr>
        <w:t xml:space="preserve"> </w:t>
      </w:r>
      <w:r w:rsidR="00D34965" w:rsidRPr="00A34276">
        <w:rPr>
          <w:rFonts w:ascii="Tahoma" w:hAnsi="Tahoma" w:cs="Tahoma"/>
        </w:rPr>
        <w:t xml:space="preserve">u </w:t>
      </w:r>
      <w:r w:rsidRPr="00A34276">
        <w:rPr>
          <w:rFonts w:ascii="Tahoma" w:hAnsi="Tahoma" w:cs="Tahoma"/>
        </w:rPr>
        <w:t>Katastrální</w:t>
      </w:r>
      <w:r w:rsidR="00D34965" w:rsidRPr="00A34276">
        <w:rPr>
          <w:rFonts w:ascii="Tahoma" w:hAnsi="Tahoma" w:cs="Tahoma"/>
        </w:rPr>
        <w:t>ho</w:t>
      </w:r>
      <w:r w:rsidRPr="00A34276">
        <w:rPr>
          <w:rFonts w:ascii="Tahoma" w:hAnsi="Tahoma" w:cs="Tahoma"/>
        </w:rPr>
        <w:t xml:space="preserve"> úřad</w:t>
      </w:r>
      <w:r w:rsidR="00D34965" w:rsidRPr="00A34276">
        <w:rPr>
          <w:rFonts w:ascii="Tahoma" w:hAnsi="Tahoma" w:cs="Tahoma"/>
        </w:rPr>
        <w:t>u</w:t>
      </w:r>
      <w:r w:rsidRPr="00A34276">
        <w:rPr>
          <w:rFonts w:ascii="Tahoma" w:hAnsi="Tahoma" w:cs="Tahoma"/>
        </w:rPr>
        <w:t xml:space="preserve"> </w:t>
      </w:r>
      <w:r w:rsidRPr="00A34276">
        <w:rPr>
          <w:rFonts w:ascii="Tahoma" w:hAnsi="Tahoma" w:cs="Tahoma"/>
        </w:rPr>
        <w:fldChar w:fldCharType="begin">
          <w:ffData>
            <w:name w:val="Text31"/>
            <w:enabled/>
            <w:calcOnExit w:val="0"/>
            <w:textInput>
              <w:default w:val="pro hlavní město Prahu"/>
            </w:textInput>
          </w:ffData>
        </w:fldChar>
      </w:r>
      <w:r w:rsidRPr="00A34276">
        <w:rPr>
          <w:rFonts w:ascii="Tahoma" w:hAnsi="Tahoma" w:cs="Tahoma"/>
        </w:rPr>
        <w:instrText xml:space="preserve"> FORMTEXT </w:instrText>
      </w:r>
      <w:r w:rsidRPr="00A34276">
        <w:rPr>
          <w:rFonts w:ascii="Tahoma" w:hAnsi="Tahoma" w:cs="Tahoma"/>
        </w:rPr>
      </w:r>
      <w:r w:rsidRPr="00A34276">
        <w:rPr>
          <w:rFonts w:ascii="Tahoma" w:hAnsi="Tahoma" w:cs="Tahoma"/>
        </w:rPr>
        <w:fldChar w:fldCharType="separate"/>
      </w:r>
      <w:r w:rsidRPr="00A34276">
        <w:rPr>
          <w:rFonts w:ascii="Tahoma" w:hAnsi="Tahoma" w:cs="Tahoma"/>
          <w:noProof/>
        </w:rPr>
        <w:t>pro hlavní město Prahu</w:t>
      </w:r>
      <w:r w:rsidRPr="00A34276">
        <w:rPr>
          <w:rFonts w:ascii="Tahoma" w:hAnsi="Tahoma" w:cs="Tahoma"/>
        </w:rPr>
        <w:fldChar w:fldCharType="end"/>
      </w:r>
      <w:r w:rsidR="00D34965" w:rsidRPr="00A34276">
        <w:rPr>
          <w:rFonts w:ascii="Tahoma" w:hAnsi="Tahoma" w:cs="Tahoma"/>
        </w:rPr>
        <w:t>, KP Praha</w:t>
      </w:r>
      <w:r w:rsidR="00896DB8" w:rsidRPr="00A34276">
        <w:rPr>
          <w:rFonts w:ascii="Tahoma" w:hAnsi="Tahoma" w:cs="Tahoma"/>
        </w:rPr>
        <w:t>.</w:t>
      </w:r>
      <w:r w:rsidR="00D34965" w:rsidRPr="00A34276">
        <w:rPr>
          <w:rFonts w:ascii="Tahoma" w:hAnsi="Tahoma" w:cs="Tahoma"/>
        </w:rPr>
        <w:t xml:space="preserve"> Přesné umístění předmětné technologie je zakresleno na plánku tvořícím přílohu č. 1 této smlouvy.</w:t>
      </w:r>
    </w:p>
    <w:p w14:paraId="22FA294C" w14:textId="50F8760E" w:rsidR="00E34639" w:rsidRPr="00A34276" w:rsidRDefault="00E34639" w:rsidP="00D34965">
      <w:pPr>
        <w:spacing w:after="0" w:line="240" w:lineRule="auto"/>
        <w:rPr>
          <w:rFonts w:ascii="Tahoma" w:hAnsi="Tahoma" w:cs="Tahoma"/>
          <w:b/>
          <w:bCs/>
        </w:rPr>
      </w:pPr>
    </w:p>
    <w:p w14:paraId="4D6D8997" w14:textId="50162705" w:rsidR="006376B2" w:rsidRPr="00A34276" w:rsidRDefault="004679E5" w:rsidP="00D34965">
      <w:pPr>
        <w:pStyle w:val="Zkladntext"/>
        <w:numPr>
          <w:ilvl w:val="0"/>
          <w:numId w:val="12"/>
        </w:numPr>
        <w:ind w:right="110" w:hanging="720"/>
        <w:jc w:val="both"/>
        <w:rPr>
          <w:rFonts w:ascii="Tahoma" w:hAnsi="Tahoma" w:cs="Tahoma"/>
          <w:sz w:val="22"/>
          <w:szCs w:val="22"/>
        </w:rPr>
      </w:pPr>
      <w:r w:rsidRPr="00A34276">
        <w:rPr>
          <w:rFonts w:ascii="Tahoma" w:hAnsi="Tahoma" w:cs="Tahoma"/>
          <w:sz w:val="22"/>
          <w:szCs w:val="22"/>
        </w:rPr>
        <w:t>Teplo pro Kbely a.s., na straně jedné a Prometheus na straně druhé mezi sebou uzavřeli samostatnou dohodu o způsobu zajištění dodávek tepelné energie vyrobené v uveden</w:t>
      </w:r>
      <w:r w:rsidR="00E16106" w:rsidRPr="00A34276">
        <w:rPr>
          <w:rFonts w:ascii="Tahoma" w:hAnsi="Tahoma" w:cs="Tahoma"/>
          <w:sz w:val="22"/>
          <w:szCs w:val="22"/>
        </w:rPr>
        <w:t>é</w:t>
      </w:r>
      <w:r w:rsidRPr="00A34276">
        <w:rPr>
          <w:rFonts w:ascii="Tahoma" w:hAnsi="Tahoma" w:cs="Tahoma"/>
          <w:sz w:val="22"/>
          <w:szCs w:val="22"/>
        </w:rPr>
        <w:t xml:space="preserve"> koteln</w:t>
      </w:r>
      <w:r w:rsidR="00E16106" w:rsidRPr="00A34276">
        <w:rPr>
          <w:rFonts w:ascii="Tahoma" w:hAnsi="Tahoma" w:cs="Tahoma"/>
          <w:sz w:val="22"/>
          <w:szCs w:val="22"/>
        </w:rPr>
        <w:t>ě</w:t>
      </w:r>
      <w:r w:rsidRPr="00A34276">
        <w:rPr>
          <w:rFonts w:ascii="Tahoma" w:hAnsi="Tahoma" w:cs="Tahoma"/>
          <w:sz w:val="22"/>
          <w:szCs w:val="22"/>
        </w:rPr>
        <w:t xml:space="preserve"> – Upevněn</w:t>
      </w:r>
      <w:r w:rsidR="00E16106" w:rsidRPr="00A34276">
        <w:rPr>
          <w:rFonts w:ascii="Tahoma" w:hAnsi="Tahoma" w:cs="Tahoma"/>
          <w:sz w:val="22"/>
          <w:szCs w:val="22"/>
        </w:rPr>
        <w:t>é</w:t>
      </w:r>
      <w:r w:rsidRPr="00A34276">
        <w:rPr>
          <w:rFonts w:ascii="Tahoma" w:hAnsi="Tahoma" w:cs="Tahoma"/>
          <w:sz w:val="22"/>
          <w:szCs w:val="22"/>
        </w:rPr>
        <w:t xml:space="preserve"> zařízení, </w:t>
      </w:r>
      <w:r w:rsidR="00E15467" w:rsidRPr="00A34276">
        <w:rPr>
          <w:rFonts w:ascii="Tahoma" w:hAnsi="Tahoma" w:cs="Tahoma"/>
          <w:sz w:val="22"/>
          <w:szCs w:val="22"/>
        </w:rPr>
        <w:t xml:space="preserve">s tím, že </w:t>
      </w:r>
      <w:r w:rsidRPr="00A34276">
        <w:rPr>
          <w:rFonts w:ascii="Tahoma" w:hAnsi="Tahoma" w:cs="Tahoma"/>
          <w:sz w:val="22"/>
          <w:szCs w:val="22"/>
        </w:rPr>
        <w:t>m</w:t>
      </w:r>
      <w:r w:rsidR="006376B2" w:rsidRPr="00A34276">
        <w:rPr>
          <w:rFonts w:ascii="Tahoma" w:hAnsi="Tahoma" w:cs="Tahoma"/>
          <w:sz w:val="22"/>
          <w:szCs w:val="22"/>
        </w:rPr>
        <w:t xml:space="preserve">ezi </w:t>
      </w:r>
      <w:r w:rsidRPr="00A34276">
        <w:rPr>
          <w:rFonts w:ascii="Tahoma" w:hAnsi="Tahoma" w:cs="Tahoma"/>
          <w:sz w:val="22"/>
          <w:szCs w:val="22"/>
        </w:rPr>
        <w:t xml:space="preserve">společností Teplo pro Kbely a.s. jako dodavatelem tepelné energie </w:t>
      </w:r>
      <w:r w:rsidR="006376B2" w:rsidRPr="00A34276">
        <w:rPr>
          <w:rFonts w:ascii="Tahoma" w:hAnsi="Tahoma" w:cs="Tahoma"/>
          <w:sz w:val="22"/>
          <w:szCs w:val="22"/>
        </w:rPr>
        <w:t xml:space="preserve">a </w:t>
      </w:r>
      <w:r w:rsidR="00E15467" w:rsidRPr="00A34276">
        <w:rPr>
          <w:rFonts w:ascii="Tahoma" w:hAnsi="Tahoma" w:cs="Tahoma"/>
          <w:sz w:val="22"/>
          <w:szCs w:val="22"/>
        </w:rPr>
        <w:t>Městskou částí Praha 19</w:t>
      </w:r>
      <w:r w:rsidR="00997D32" w:rsidRPr="00A34276">
        <w:rPr>
          <w:rFonts w:ascii="Tahoma" w:hAnsi="Tahoma" w:cs="Tahoma"/>
          <w:sz w:val="22"/>
          <w:szCs w:val="22"/>
        </w:rPr>
        <w:t xml:space="preserve"> </w:t>
      </w:r>
      <w:r w:rsidR="006376B2" w:rsidRPr="00A34276">
        <w:rPr>
          <w:rFonts w:ascii="Tahoma" w:hAnsi="Tahoma" w:cs="Tahoma"/>
          <w:sz w:val="22"/>
          <w:szCs w:val="22"/>
        </w:rPr>
        <w:t xml:space="preserve">byla uzavřena smlouva o dodávce a odběru tepelné energie </w:t>
      </w:r>
      <w:r w:rsidRPr="00A34276">
        <w:rPr>
          <w:rFonts w:ascii="Tahoma" w:hAnsi="Tahoma" w:cs="Tahoma"/>
          <w:sz w:val="22"/>
          <w:szCs w:val="22"/>
        </w:rPr>
        <w:t xml:space="preserve">vyrobené v rámci </w:t>
      </w:r>
      <w:r w:rsidR="006376B2" w:rsidRPr="00A34276">
        <w:rPr>
          <w:rFonts w:ascii="Tahoma" w:hAnsi="Tahoma" w:cs="Tahoma"/>
          <w:sz w:val="22"/>
          <w:szCs w:val="22"/>
        </w:rPr>
        <w:t>uvede</w:t>
      </w:r>
      <w:r w:rsidR="00BA7156" w:rsidRPr="00A34276">
        <w:rPr>
          <w:rFonts w:ascii="Tahoma" w:hAnsi="Tahoma" w:cs="Tahoma"/>
          <w:sz w:val="22"/>
          <w:szCs w:val="22"/>
        </w:rPr>
        <w:t>n</w:t>
      </w:r>
      <w:r w:rsidR="00E15467" w:rsidRPr="00A34276">
        <w:rPr>
          <w:rFonts w:ascii="Tahoma" w:hAnsi="Tahoma" w:cs="Tahoma"/>
          <w:sz w:val="22"/>
          <w:szCs w:val="22"/>
        </w:rPr>
        <w:t>é</w:t>
      </w:r>
      <w:r w:rsidRPr="00A34276">
        <w:rPr>
          <w:rFonts w:ascii="Tahoma" w:hAnsi="Tahoma" w:cs="Tahoma"/>
          <w:sz w:val="22"/>
          <w:szCs w:val="22"/>
        </w:rPr>
        <w:t xml:space="preserve"> kotel</w:t>
      </w:r>
      <w:r w:rsidR="00BA7156" w:rsidRPr="00A34276">
        <w:rPr>
          <w:rFonts w:ascii="Tahoma" w:hAnsi="Tahoma" w:cs="Tahoma"/>
          <w:sz w:val="22"/>
          <w:szCs w:val="22"/>
        </w:rPr>
        <w:t>n</w:t>
      </w:r>
      <w:r w:rsidR="00E15467" w:rsidRPr="00A34276">
        <w:rPr>
          <w:rFonts w:ascii="Tahoma" w:hAnsi="Tahoma" w:cs="Tahoma"/>
          <w:sz w:val="22"/>
          <w:szCs w:val="22"/>
        </w:rPr>
        <w:t>y</w:t>
      </w:r>
      <w:r w:rsidRPr="00A34276">
        <w:rPr>
          <w:rFonts w:ascii="Tahoma" w:hAnsi="Tahoma" w:cs="Tahoma"/>
          <w:sz w:val="22"/>
          <w:szCs w:val="22"/>
        </w:rPr>
        <w:t xml:space="preserve"> – Upevněn</w:t>
      </w:r>
      <w:r w:rsidR="009A32E9" w:rsidRPr="00A34276">
        <w:rPr>
          <w:rFonts w:ascii="Tahoma" w:hAnsi="Tahoma" w:cs="Tahoma"/>
          <w:sz w:val="22"/>
          <w:szCs w:val="22"/>
        </w:rPr>
        <w:t>ých</w:t>
      </w:r>
      <w:r w:rsidRPr="00A34276">
        <w:rPr>
          <w:rFonts w:ascii="Tahoma" w:hAnsi="Tahoma" w:cs="Tahoma"/>
          <w:sz w:val="22"/>
          <w:szCs w:val="22"/>
        </w:rPr>
        <w:t xml:space="preserve"> zařízení. </w:t>
      </w:r>
    </w:p>
    <w:p w14:paraId="6F0B6815" w14:textId="43E0CCC6" w:rsidR="008C49CF" w:rsidRPr="00A34276" w:rsidRDefault="008C49CF" w:rsidP="00D34965">
      <w:pPr>
        <w:pStyle w:val="Zkladntext"/>
        <w:numPr>
          <w:ilvl w:val="0"/>
          <w:numId w:val="12"/>
        </w:numPr>
        <w:ind w:right="110" w:hanging="720"/>
        <w:jc w:val="both"/>
        <w:rPr>
          <w:rFonts w:ascii="Tahoma" w:hAnsi="Tahoma" w:cs="Tahoma"/>
          <w:sz w:val="22"/>
          <w:szCs w:val="22"/>
        </w:rPr>
      </w:pPr>
      <w:r w:rsidRPr="00A34276">
        <w:rPr>
          <w:rFonts w:ascii="Tahoma" w:hAnsi="Tahoma" w:cs="Tahoma"/>
          <w:sz w:val="22"/>
          <w:szCs w:val="22"/>
        </w:rPr>
        <w:t xml:space="preserve">Výlučným vlastníkem </w:t>
      </w:r>
      <w:r w:rsidR="00E16106" w:rsidRPr="00A34276">
        <w:rPr>
          <w:rFonts w:ascii="Tahoma" w:hAnsi="Tahoma" w:cs="Tahoma"/>
          <w:sz w:val="22"/>
          <w:szCs w:val="22"/>
        </w:rPr>
        <w:t>Budovy</w:t>
      </w:r>
      <w:r w:rsidRPr="00A34276">
        <w:rPr>
          <w:rFonts w:ascii="Tahoma" w:hAnsi="Tahoma" w:cs="Tahoma"/>
          <w:sz w:val="22"/>
          <w:szCs w:val="22"/>
        </w:rPr>
        <w:t xml:space="preserve"> </w:t>
      </w:r>
      <w:r w:rsidR="006376B2" w:rsidRPr="00A34276">
        <w:rPr>
          <w:rFonts w:ascii="Tahoma" w:hAnsi="Tahoma" w:cs="Tahoma"/>
          <w:sz w:val="22"/>
          <w:szCs w:val="22"/>
        </w:rPr>
        <w:t>a pozemk</w:t>
      </w:r>
      <w:r w:rsidR="00E16106" w:rsidRPr="00A34276">
        <w:rPr>
          <w:rFonts w:ascii="Tahoma" w:hAnsi="Tahoma" w:cs="Tahoma"/>
          <w:sz w:val="22"/>
          <w:szCs w:val="22"/>
        </w:rPr>
        <w:t>u</w:t>
      </w:r>
      <w:r w:rsidR="006376B2" w:rsidRPr="00A34276">
        <w:rPr>
          <w:rFonts w:ascii="Tahoma" w:hAnsi="Tahoma" w:cs="Tahoma"/>
          <w:sz w:val="22"/>
          <w:szCs w:val="22"/>
        </w:rPr>
        <w:t>, jehož j</w:t>
      </w:r>
      <w:r w:rsidR="00E16106" w:rsidRPr="00A34276">
        <w:rPr>
          <w:rFonts w:ascii="Tahoma" w:hAnsi="Tahoma" w:cs="Tahoma"/>
          <w:sz w:val="22"/>
          <w:szCs w:val="22"/>
        </w:rPr>
        <w:t>e</w:t>
      </w:r>
      <w:r w:rsidR="006376B2" w:rsidRPr="00A34276">
        <w:rPr>
          <w:rFonts w:ascii="Tahoma" w:hAnsi="Tahoma" w:cs="Tahoma"/>
          <w:sz w:val="22"/>
          <w:szCs w:val="22"/>
        </w:rPr>
        <w:t xml:space="preserve"> Budov</w:t>
      </w:r>
      <w:r w:rsidR="00E16106" w:rsidRPr="00A34276">
        <w:rPr>
          <w:rFonts w:ascii="Tahoma" w:hAnsi="Tahoma" w:cs="Tahoma"/>
          <w:sz w:val="22"/>
          <w:szCs w:val="22"/>
        </w:rPr>
        <w:t>a</w:t>
      </w:r>
      <w:r w:rsidR="006376B2" w:rsidRPr="00A34276">
        <w:rPr>
          <w:rFonts w:ascii="Tahoma" w:hAnsi="Tahoma" w:cs="Tahoma"/>
          <w:sz w:val="22"/>
          <w:szCs w:val="22"/>
        </w:rPr>
        <w:t xml:space="preserve"> součástí, </w:t>
      </w:r>
      <w:r w:rsidRPr="00A34276">
        <w:rPr>
          <w:rFonts w:ascii="Tahoma" w:hAnsi="Tahoma" w:cs="Tahoma"/>
          <w:sz w:val="22"/>
          <w:szCs w:val="22"/>
        </w:rPr>
        <w:t xml:space="preserve">je </w:t>
      </w:r>
      <w:r w:rsidR="00D34965" w:rsidRPr="00A34276">
        <w:rPr>
          <w:rFonts w:ascii="Tahoma" w:hAnsi="Tahoma" w:cs="Tahoma"/>
          <w:sz w:val="22"/>
          <w:szCs w:val="22"/>
        </w:rPr>
        <w:t xml:space="preserve">hlavní město Praha svěřená správa </w:t>
      </w:r>
      <w:r w:rsidRPr="00A34276">
        <w:rPr>
          <w:rFonts w:ascii="Tahoma" w:hAnsi="Tahoma" w:cs="Tahoma"/>
          <w:sz w:val="22"/>
          <w:szCs w:val="22"/>
        </w:rPr>
        <w:t>účastník</w:t>
      </w:r>
      <w:r w:rsidR="00D34965" w:rsidRPr="00A34276">
        <w:rPr>
          <w:rFonts w:ascii="Tahoma" w:hAnsi="Tahoma" w:cs="Tahoma"/>
          <w:sz w:val="22"/>
          <w:szCs w:val="22"/>
        </w:rPr>
        <w:t>ovi</w:t>
      </w:r>
      <w:r w:rsidRPr="00A34276">
        <w:rPr>
          <w:rFonts w:ascii="Tahoma" w:hAnsi="Tahoma" w:cs="Tahoma"/>
          <w:sz w:val="22"/>
          <w:szCs w:val="22"/>
        </w:rPr>
        <w:t xml:space="preserve"> 2</w:t>
      </w:r>
      <w:r w:rsidR="00411FF1" w:rsidRPr="00A34276">
        <w:rPr>
          <w:rFonts w:ascii="Tahoma" w:hAnsi="Tahoma" w:cs="Tahoma"/>
          <w:sz w:val="22"/>
          <w:szCs w:val="22"/>
        </w:rPr>
        <w:t xml:space="preserve">, který způsobem výše popsaným souhlasí s užíváním </w:t>
      </w:r>
      <w:r w:rsidR="003C1370" w:rsidRPr="00A34276">
        <w:rPr>
          <w:rFonts w:ascii="Tahoma" w:hAnsi="Tahoma" w:cs="Tahoma"/>
          <w:sz w:val="22"/>
          <w:szCs w:val="22"/>
        </w:rPr>
        <w:t>upevněn</w:t>
      </w:r>
      <w:r w:rsidR="00E16106" w:rsidRPr="00A34276">
        <w:rPr>
          <w:rFonts w:ascii="Tahoma" w:hAnsi="Tahoma" w:cs="Tahoma"/>
          <w:sz w:val="22"/>
          <w:szCs w:val="22"/>
        </w:rPr>
        <w:t>ého</w:t>
      </w:r>
      <w:r w:rsidR="003C1370" w:rsidRPr="00A34276">
        <w:rPr>
          <w:rFonts w:ascii="Tahoma" w:hAnsi="Tahoma" w:cs="Tahoma"/>
          <w:sz w:val="22"/>
          <w:szCs w:val="22"/>
        </w:rPr>
        <w:t xml:space="preserve"> zařízení</w:t>
      </w:r>
      <w:r w:rsidR="00411FF1" w:rsidRPr="00A34276">
        <w:rPr>
          <w:rFonts w:ascii="Tahoma" w:hAnsi="Tahoma" w:cs="Tahoma"/>
          <w:sz w:val="22"/>
          <w:szCs w:val="22"/>
        </w:rPr>
        <w:t xml:space="preserve"> popsaným výše.</w:t>
      </w:r>
      <w:r w:rsidR="00791451" w:rsidRPr="00A34276">
        <w:rPr>
          <w:rFonts w:ascii="Tahoma" w:hAnsi="Tahoma" w:cs="Tahoma"/>
          <w:sz w:val="22"/>
          <w:szCs w:val="22"/>
        </w:rPr>
        <w:t xml:space="preserve"> </w:t>
      </w:r>
    </w:p>
    <w:p w14:paraId="45B6D89C" w14:textId="77777777" w:rsidR="00B7469E" w:rsidRPr="00A34276" w:rsidRDefault="00B7469E" w:rsidP="00D34965">
      <w:pPr>
        <w:pStyle w:val="Nadpis1"/>
        <w:spacing w:before="0"/>
        <w:ind w:left="0"/>
        <w:rPr>
          <w:rFonts w:ascii="Tahoma" w:hAnsi="Tahoma" w:cs="Tahoma"/>
          <w:sz w:val="22"/>
          <w:szCs w:val="22"/>
        </w:rPr>
      </w:pPr>
    </w:p>
    <w:p w14:paraId="66D393DE" w14:textId="77777777" w:rsidR="008C49CF" w:rsidRPr="00A34276" w:rsidRDefault="008C49CF" w:rsidP="00D34965">
      <w:pPr>
        <w:pStyle w:val="Nadpis1"/>
        <w:spacing w:before="0"/>
        <w:ind w:left="0"/>
        <w:rPr>
          <w:rFonts w:ascii="Tahoma" w:hAnsi="Tahoma" w:cs="Tahoma"/>
          <w:sz w:val="22"/>
          <w:szCs w:val="22"/>
        </w:rPr>
      </w:pPr>
      <w:r w:rsidRPr="00A34276">
        <w:rPr>
          <w:rFonts w:ascii="Tahoma" w:hAnsi="Tahoma" w:cs="Tahoma"/>
          <w:sz w:val="22"/>
          <w:szCs w:val="22"/>
        </w:rPr>
        <w:t>I.</w:t>
      </w:r>
    </w:p>
    <w:p w14:paraId="5DDC8902" w14:textId="77777777" w:rsidR="008C49CF" w:rsidRPr="00A34276" w:rsidRDefault="008C49CF" w:rsidP="00D34965">
      <w:pPr>
        <w:spacing w:after="0" w:line="240" w:lineRule="auto"/>
        <w:jc w:val="center"/>
        <w:rPr>
          <w:rFonts w:ascii="Tahoma" w:hAnsi="Tahoma" w:cs="Tahoma"/>
          <w:b/>
        </w:rPr>
      </w:pPr>
      <w:r w:rsidRPr="00A34276">
        <w:rPr>
          <w:rFonts w:ascii="Tahoma" w:hAnsi="Tahoma" w:cs="Tahoma"/>
          <w:b/>
        </w:rPr>
        <w:t>Výhrada vlastnického práva k upevněnému zařízení</w:t>
      </w:r>
    </w:p>
    <w:p w14:paraId="1070B195" w14:textId="77777777" w:rsidR="002009E1" w:rsidRPr="00A34276" w:rsidRDefault="002009E1" w:rsidP="00D34965">
      <w:pPr>
        <w:spacing w:after="0" w:line="240" w:lineRule="auto"/>
        <w:jc w:val="center"/>
        <w:rPr>
          <w:rFonts w:ascii="Tahoma" w:hAnsi="Tahoma" w:cs="Tahoma"/>
          <w:b/>
        </w:rPr>
      </w:pPr>
    </w:p>
    <w:p w14:paraId="1EB715E2" w14:textId="669B1C2A" w:rsidR="008C49CF" w:rsidRPr="00A34276" w:rsidRDefault="008C49CF" w:rsidP="00D34965">
      <w:pPr>
        <w:pStyle w:val="Zkladntext"/>
        <w:ind w:left="0" w:right="113"/>
        <w:jc w:val="both"/>
        <w:rPr>
          <w:rFonts w:ascii="Tahoma" w:hAnsi="Tahoma" w:cs="Tahoma"/>
          <w:sz w:val="22"/>
          <w:szCs w:val="22"/>
        </w:rPr>
      </w:pPr>
      <w:r w:rsidRPr="00A34276">
        <w:rPr>
          <w:rFonts w:ascii="Tahoma" w:hAnsi="Tahoma" w:cs="Tahoma"/>
          <w:sz w:val="22"/>
          <w:szCs w:val="22"/>
        </w:rPr>
        <w:t>Vlastník upevněného zařízení si tímto souhlasným prohlášením vyhrazuje vlastnické právo k výše specifikovan</w:t>
      </w:r>
      <w:r w:rsidR="00E15467" w:rsidRPr="00A34276">
        <w:rPr>
          <w:rFonts w:ascii="Tahoma" w:hAnsi="Tahoma" w:cs="Tahoma"/>
          <w:sz w:val="22"/>
          <w:szCs w:val="22"/>
        </w:rPr>
        <w:t>é</w:t>
      </w:r>
      <w:r w:rsidR="00BA7156" w:rsidRPr="00A34276">
        <w:rPr>
          <w:rFonts w:ascii="Tahoma" w:hAnsi="Tahoma" w:cs="Tahoma"/>
          <w:sz w:val="22"/>
          <w:szCs w:val="22"/>
        </w:rPr>
        <w:t>m</w:t>
      </w:r>
      <w:r w:rsidR="00E15467" w:rsidRPr="00A34276">
        <w:rPr>
          <w:rFonts w:ascii="Tahoma" w:hAnsi="Tahoma" w:cs="Tahoma"/>
          <w:sz w:val="22"/>
          <w:szCs w:val="22"/>
        </w:rPr>
        <w:t>u</w:t>
      </w:r>
      <w:r w:rsidRPr="00A34276">
        <w:rPr>
          <w:rFonts w:ascii="Tahoma" w:hAnsi="Tahoma" w:cs="Tahoma"/>
          <w:sz w:val="22"/>
          <w:szCs w:val="22"/>
        </w:rPr>
        <w:t xml:space="preserve"> Upevněn</w:t>
      </w:r>
      <w:r w:rsidR="00E16106" w:rsidRPr="00A34276">
        <w:rPr>
          <w:rFonts w:ascii="Tahoma" w:hAnsi="Tahoma" w:cs="Tahoma"/>
          <w:sz w:val="22"/>
          <w:szCs w:val="22"/>
        </w:rPr>
        <w:t>ému</w:t>
      </w:r>
      <w:r w:rsidRPr="00A34276">
        <w:rPr>
          <w:rFonts w:ascii="Tahoma" w:hAnsi="Tahoma" w:cs="Tahoma"/>
          <w:sz w:val="22"/>
          <w:szCs w:val="22"/>
        </w:rPr>
        <w:t xml:space="preserve"> zařízení. Upevněn</w:t>
      </w:r>
      <w:r w:rsidR="00E16106" w:rsidRPr="00A34276">
        <w:rPr>
          <w:rFonts w:ascii="Tahoma" w:hAnsi="Tahoma" w:cs="Tahoma"/>
          <w:sz w:val="22"/>
          <w:szCs w:val="22"/>
        </w:rPr>
        <w:t>é</w:t>
      </w:r>
      <w:r w:rsidRPr="00A34276">
        <w:rPr>
          <w:rFonts w:ascii="Tahoma" w:hAnsi="Tahoma" w:cs="Tahoma"/>
          <w:sz w:val="22"/>
          <w:szCs w:val="22"/>
        </w:rPr>
        <w:t xml:space="preserve"> zařízení j</w:t>
      </w:r>
      <w:r w:rsidR="00E16106" w:rsidRPr="00A34276">
        <w:rPr>
          <w:rFonts w:ascii="Tahoma" w:hAnsi="Tahoma" w:cs="Tahoma"/>
          <w:sz w:val="22"/>
          <w:szCs w:val="22"/>
        </w:rPr>
        <w:t>e</w:t>
      </w:r>
      <w:r w:rsidRPr="00A34276">
        <w:rPr>
          <w:rFonts w:ascii="Tahoma" w:hAnsi="Tahoma" w:cs="Tahoma"/>
          <w:sz w:val="22"/>
          <w:szCs w:val="22"/>
        </w:rPr>
        <w:t xml:space="preserve"> </w:t>
      </w:r>
      <w:r w:rsidR="00E15467" w:rsidRPr="00A34276">
        <w:rPr>
          <w:rFonts w:ascii="Tahoma" w:hAnsi="Tahoma" w:cs="Tahoma"/>
          <w:sz w:val="22"/>
          <w:szCs w:val="22"/>
        </w:rPr>
        <w:t xml:space="preserve">ve </w:t>
      </w:r>
      <w:r w:rsidRPr="00A34276">
        <w:rPr>
          <w:rFonts w:ascii="Tahoma" w:hAnsi="Tahoma" w:cs="Tahoma"/>
          <w:sz w:val="22"/>
          <w:szCs w:val="22"/>
        </w:rPr>
        <w:t>vlastn</w:t>
      </w:r>
      <w:r w:rsidR="00E15467" w:rsidRPr="00A34276">
        <w:rPr>
          <w:rFonts w:ascii="Tahoma" w:hAnsi="Tahoma" w:cs="Tahoma"/>
          <w:sz w:val="22"/>
          <w:szCs w:val="22"/>
        </w:rPr>
        <w:t>ictví</w:t>
      </w:r>
      <w:r w:rsidRPr="00A34276">
        <w:rPr>
          <w:rFonts w:ascii="Tahoma" w:hAnsi="Tahoma" w:cs="Tahoma"/>
          <w:sz w:val="22"/>
          <w:szCs w:val="22"/>
        </w:rPr>
        <w:t xml:space="preserve"> </w:t>
      </w:r>
      <w:r w:rsidR="006376B2" w:rsidRPr="00A34276">
        <w:rPr>
          <w:rFonts w:ascii="Tahoma" w:hAnsi="Tahoma" w:cs="Tahoma"/>
          <w:sz w:val="22"/>
          <w:szCs w:val="22"/>
        </w:rPr>
        <w:t>Promethea</w:t>
      </w:r>
      <w:r w:rsidRPr="00A34276">
        <w:rPr>
          <w:rFonts w:ascii="Tahoma" w:hAnsi="Tahoma" w:cs="Tahoma"/>
          <w:sz w:val="22"/>
          <w:szCs w:val="22"/>
        </w:rPr>
        <w:t xml:space="preserve"> a ne</w:t>
      </w:r>
      <w:r w:rsidR="00E16106" w:rsidRPr="00A34276">
        <w:rPr>
          <w:rFonts w:ascii="Tahoma" w:hAnsi="Tahoma" w:cs="Tahoma"/>
          <w:sz w:val="22"/>
          <w:szCs w:val="22"/>
        </w:rPr>
        <w:t>ní</w:t>
      </w:r>
      <w:r w:rsidRPr="00A34276">
        <w:rPr>
          <w:rFonts w:ascii="Tahoma" w:hAnsi="Tahoma" w:cs="Tahoma"/>
          <w:sz w:val="22"/>
          <w:szCs w:val="22"/>
        </w:rPr>
        <w:t xml:space="preserve"> součástí výše specifikovan</w:t>
      </w:r>
      <w:r w:rsidR="00E16106" w:rsidRPr="00A34276">
        <w:rPr>
          <w:rFonts w:ascii="Tahoma" w:hAnsi="Tahoma" w:cs="Tahoma"/>
          <w:sz w:val="22"/>
          <w:szCs w:val="22"/>
        </w:rPr>
        <w:t xml:space="preserve">é </w:t>
      </w:r>
      <w:r w:rsidR="006376B2" w:rsidRPr="00A34276">
        <w:rPr>
          <w:rFonts w:ascii="Tahoma" w:hAnsi="Tahoma" w:cs="Tahoma"/>
          <w:sz w:val="22"/>
          <w:szCs w:val="22"/>
        </w:rPr>
        <w:t>B</w:t>
      </w:r>
      <w:r w:rsidRPr="00A34276">
        <w:rPr>
          <w:rFonts w:ascii="Tahoma" w:hAnsi="Tahoma" w:cs="Tahoma"/>
          <w:sz w:val="22"/>
          <w:szCs w:val="22"/>
        </w:rPr>
        <w:t>udov</w:t>
      </w:r>
      <w:r w:rsidR="00E16106" w:rsidRPr="00A34276">
        <w:rPr>
          <w:rFonts w:ascii="Tahoma" w:hAnsi="Tahoma" w:cs="Tahoma"/>
          <w:sz w:val="22"/>
          <w:szCs w:val="22"/>
        </w:rPr>
        <w:t>y</w:t>
      </w:r>
      <w:r w:rsidRPr="00A34276">
        <w:rPr>
          <w:rFonts w:ascii="Tahoma" w:hAnsi="Tahoma" w:cs="Tahoma"/>
          <w:sz w:val="22"/>
          <w:szCs w:val="22"/>
        </w:rPr>
        <w:t>.</w:t>
      </w:r>
    </w:p>
    <w:p w14:paraId="12A0AC12" w14:textId="77777777" w:rsidR="00B7469E" w:rsidRPr="00A34276" w:rsidRDefault="00B7469E" w:rsidP="00D34965">
      <w:pPr>
        <w:pStyle w:val="Zkladntext"/>
        <w:ind w:left="0" w:right="113"/>
        <w:jc w:val="both"/>
        <w:rPr>
          <w:rFonts w:ascii="Tahoma" w:hAnsi="Tahoma" w:cs="Tahoma"/>
          <w:sz w:val="22"/>
          <w:szCs w:val="22"/>
        </w:rPr>
      </w:pPr>
    </w:p>
    <w:p w14:paraId="58BA1F17" w14:textId="77777777" w:rsidR="008C49CF" w:rsidRPr="00A34276" w:rsidRDefault="008C49CF" w:rsidP="00D34965">
      <w:pPr>
        <w:pStyle w:val="Nadpis1"/>
        <w:spacing w:before="0"/>
        <w:ind w:left="0"/>
        <w:rPr>
          <w:rFonts w:ascii="Tahoma" w:hAnsi="Tahoma" w:cs="Tahoma"/>
          <w:sz w:val="22"/>
          <w:szCs w:val="22"/>
        </w:rPr>
      </w:pPr>
      <w:r w:rsidRPr="00A34276">
        <w:rPr>
          <w:rFonts w:ascii="Tahoma" w:hAnsi="Tahoma" w:cs="Tahoma"/>
          <w:sz w:val="22"/>
          <w:szCs w:val="22"/>
        </w:rPr>
        <w:t>II.</w:t>
      </w:r>
    </w:p>
    <w:p w14:paraId="77479E7A" w14:textId="4703F944" w:rsidR="008C49CF" w:rsidRPr="00A34276" w:rsidRDefault="008C49CF" w:rsidP="00D34965">
      <w:pPr>
        <w:spacing w:after="0" w:line="240" w:lineRule="auto"/>
        <w:jc w:val="center"/>
        <w:rPr>
          <w:rFonts w:ascii="Tahoma" w:hAnsi="Tahoma" w:cs="Tahoma"/>
          <w:b/>
        </w:rPr>
      </w:pPr>
      <w:r w:rsidRPr="00A34276">
        <w:rPr>
          <w:rFonts w:ascii="Tahoma" w:hAnsi="Tahoma" w:cs="Tahoma"/>
          <w:b/>
        </w:rPr>
        <w:t>Souhlas vlastníka nemovitost</w:t>
      </w:r>
      <w:r w:rsidR="00494159" w:rsidRPr="00A34276">
        <w:rPr>
          <w:rFonts w:ascii="Tahoma" w:hAnsi="Tahoma" w:cs="Tahoma"/>
          <w:b/>
        </w:rPr>
        <w:t>í</w:t>
      </w:r>
    </w:p>
    <w:p w14:paraId="4E5960F8" w14:textId="77777777" w:rsidR="002009E1" w:rsidRPr="00A34276" w:rsidRDefault="002009E1" w:rsidP="00D34965">
      <w:pPr>
        <w:spacing w:after="0" w:line="240" w:lineRule="auto"/>
        <w:jc w:val="center"/>
        <w:rPr>
          <w:rFonts w:ascii="Tahoma" w:hAnsi="Tahoma" w:cs="Tahoma"/>
          <w:b/>
        </w:rPr>
      </w:pPr>
    </w:p>
    <w:p w14:paraId="117DC0B0" w14:textId="50864A0A" w:rsidR="008C49CF" w:rsidRPr="00A34276" w:rsidRDefault="005D717A" w:rsidP="00D34965">
      <w:pPr>
        <w:pStyle w:val="Zkladntext"/>
        <w:ind w:left="0" w:right="116"/>
        <w:jc w:val="both"/>
        <w:rPr>
          <w:rFonts w:ascii="Tahoma" w:hAnsi="Tahoma" w:cs="Tahoma"/>
          <w:sz w:val="22"/>
          <w:szCs w:val="22"/>
        </w:rPr>
      </w:pPr>
      <w:r w:rsidRPr="00A34276">
        <w:rPr>
          <w:rFonts w:ascii="Tahoma" w:hAnsi="Tahoma" w:cs="Tahoma"/>
          <w:sz w:val="22"/>
          <w:szCs w:val="22"/>
        </w:rPr>
        <w:t>Vlastníkem nemovitost</w:t>
      </w:r>
      <w:r w:rsidR="00E16106" w:rsidRPr="00A34276">
        <w:rPr>
          <w:rFonts w:ascii="Tahoma" w:hAnsi="Tahoma" w:cs="Tahoma"/>
          <w:sz w:val="22"/>
          <w:szCs w:val="22"/>
        </w:rPr>
        <w:t>i</w:t>
      </w:r>
      <w:r w:rsidRPr="00A34276">
        <w:rPr>
          <w:rFonts w:ascii="Tahoma" w:hAnsi="Tahoma" w:cs="Tahoma"/>
          <w:sz w:val="22"/>
          <w:szCs w:val="22"/>
        </w:rPr>
        <w:t xml:space="preserve"> uveden</w:t>
      </w:r>
      <w:r w:rsidR="00E16106" w:rsidRPr="00A34276">
        <w:rPr>
          <w:rFonts w:ascii="Tahoma" w:hAnsi="Tahoma" w:cs="Tahoma"/>
          <w:sz w:val="22"/>
          <w:szCs w:val="22"/>
        </w:rPr>
        <w:t>é</w:t>
      </w:r>
      <w:r w:rsidRPr="00A34276">
        <w:rPr>
          <w:rFonts w:ascii="Tahoma" w:hAnsi="Tahoma" w:cs="Tahoma"/>
          <w:sz w:val="22"/>
          <w:szCs w:val="22"/>
        </w:rPr>
        <w:t xml:space="preserve"> v tomto souhlasném prohlášení je Hlavní město Praha, t</w:t>
      </w:r>
      <w:r w:rsidR="00E16106" w:rsidRPr="00A34276">
        <w:rPr>
          <w:rFonts w:ascii="Tahoma" w:hAnsi="Tahoma" w:cs="Tahoma"/>
          <w:sz w:val="22"/>
          <w:szCs w:val="22"/>
        </w:rPr>
        <w:t>a</w:t>
      </w:r>
      <w:r w:rsidRPr="00A34276">
        <w:rPr>
          <w:rFonts w:ascii="Tahoma" w:hAnsi="Tahoma" w:cs="Tahoma"/>
          <w:sz w:val="22"/>
          <w:szCs w:val="22"/>
        </w:rPr>
        <w:t>to nemovitost byl</w:t>
      </w:r>
      <w:r w:rsidR="00E16106" w:rsidRPr="00A34276">
        <w:rPr>
          <w:rFonts w:ascii="Tahoma" w:hAnsi="Tahoma" w:cs="Tahoma"/>
          <w:sz w:val="22"/>
          <w:szCs w:val="22"/>
        </w:rPr>
        <w:t>a</w:t>
      </w:r>
      <w:r w:rsidRPr="00A34276">
        <w:rPr>
          <w:rFonts w:ascii="Tahoma" w:hAnsi="Tahoma" w:cs="Tahoma"/>
          <w:sz w:val="22"/>
          <w:szCs w:val="22"/>
        </w:rPr>
        <w:t xml:space="preserve"> Statusem svěřen</w:t>
      </w:r>
      <w:r w:rsidR="00E16106" w:rsidRPr="00A34276">
        <w:rPr>
          <w:rFonts w:ascii="Tahoma" w:hAnsi="Tahoma" w:cs="Tahoma"/>
          <w:sz w:val="22"/>
          <w:szCs w:val="22"/>
        </w:rPr>
        <w:t>a</w:t>
      </w:r>
      <w:r w:rsidRPr="00A34276">
        <w:rPr>
          <w:rFonts w:ascii="Tahoma" w:hAnsi="Tahoma" w:cs="Tahoma"/>
          <w:sz w:val="22"/>
          <w:szCs w:val="22"/>
        </w:rPr>
        <w:t xml:space="preserve"> Městské části Praha 19, která </w:t>
      </w:r>
      <w:r w:rsidR="008C49CF" w:rsidRPr="00A34276">
        <w:rPr>
          <w:rFonts w:ascii="Tahoma" w:hAnsi="Tahoma" w:cs="Tahoma"/>
          <w:sz w:val="22"/>
          <w:szCs w:val="22"/>
        </w:rPr>
        <w:t>tímto souhlasí s prohlášením vlastníka upevněn</w:t>
      </w:r>
      <w:r w:rsidR="00EA1D52" w:rsidRPr="00A34276">
        <w:rPr>
          <w:rFonts w:ascii="Tahoma" w:hAnsi="Tahoma" w:cs="Tahoma"/>
          <w:sz w:val="22"/>
          <w:szCs w:val="22"/>
        </w:rPr>
        <w:t>ého</w:t>
      </w:r>
      <w:r w:rsidR="008C49CF" w:rsidRPr="00A34276">
        <w:rPr>
          <w:rFonts w:ascii="Tahoma" w:hAnsi="Tahoma" w:cs="Tahoma"/>
          <w:sz w:val="22"/>
          <w:szCs w:val="22"/>
        </w:rPr>
        <w:t xml:space="preserve"> zařízení uvedeného v čl. I tohoto souhlasného prohlášení, tedy s tím, že výše specifikovan</w:t>
      </w:r>
      <w:r w:rsidR="00EA1D52" w:rsidRPr="00A34276">
        <w:rPr>
          <w:rFonts w:ascii="Tahoma" w:hAnsi="Tahoma" w:cs="Tahoma"/>
          <w:sz w:val="22"/>
          <w:szCs w:val="22"/>
        </w:rPr>
        <w:t xml:space="preserve">é </w:t>
      </w:r>
      <w:r w:rsidR="008C49CF" w:rsidRPr="00A34276">
        <w:rPr>
          <w:rFonts w:ascii="Tahoma" w:hAnsi="Tahoma" w:cs="Tahoma"/>
          <w:sz w:val="22"/>
          <w:szCs w:val="22"/>
        </w:rPr>
        <w:t>Upevněn</w:t>
      </w:r>
      <w:r w:rsidR="00EA1D52" w:rsidRPr="00A34276">
        <w:rPr>
          <w:rFonts w:ascii="Tahoma" w:hAnsi="Tahoma" w:cs="Tahoma"/>
          <w:sz w:val="22"/>
          <w:szCs w:val="22"/>
        </w:rPr>
        <w:t>é</w:t>
      </w:r>
      <w:r w:rsidR="008C49CF" w:rsidRPr="00A34276">
        <w:rPr>
          <w:rFonts w:ascii="Tahoma" w:hAnsi="Tahoma" w:cs="Tahoma"/>
          <w:sz w:val="22"/>
          <w:szCs w:val="22"/>
        </w:rPr>
        <w:t xml:space="preserve"> zařízení j</w:t>
      </w:r>
      <w:r w:rsidR="00EA1D52" w:rsidRPr="00A34276">
        <w:rPr>
          <w:rFonts w:ascii="Tahoma" w:hAnsi="Tahoma" w:cs="Tahoma"/>
          <w:sz w:val="22"/>
          <w:szCs w:val="22"/>
        </w:rPr>
        <w:t>e</w:t>
      </w:r>
      <w:r w:rsidR="008C49CF" w:rsidRPr="00A34276">
        <w:rPr>
          <w:rFonts w:ascii="Tahoma" w:hAnsi="Tahoma" w:cs="Tahoma"/>
          <w:sz w:val="22"/>
          <w:szCs w:val="22"/>
        </w:rPr>
        <w:t xml:space="preserve"> vlastnictvím </w:t>
      </w:r>
      <w:r w:rsidR="006376B2" w:rsidRPr="00A34276">
        <w:rPr>
          <w:rFonts w:ascii="Tahoma" w:hAnsi="Tahoma" w:cs="Tahoma"/>
          <w:sz w:val="22"/>
          <w:szCs w:val="22"/>
        </w:rPr>
        <w:t>Promethea</w:t>
      </w:r>
      <w:r w:rsidR="008C49CF" w:rsidRPr="00A34276">
        <w:rPr>
          <w:rFonts w:ascii="Tahoma" w:hAnsi="Tahoma" w:cs="Tahoma"/>
          <w:sz w:val="22"/>
          <w:szCs w:val="22"/>
        </w:rPr>
        <w:t xml:space="preserve"> a ne</w:t>
      </w:r>
      <w:r w:rsidR="00EA1D52" w:rsidRPr="00A34276">
        <w:rPr>
          <w:rFonts w:ascii="Tahoma" w:hAnsi="Tahoma" w:cs="Tahoma"/>
          <w:sz w:val="22"/>
          <w:szCs w:val="22"/>
        </w:rPr>
        <w:t>ní</w:t>
      </w:r>
      <w:r w:rsidR="008C49CF" w:rsidRPr="00A34276">
        <w:rPr>
          <w:rFonts w:ascii="Tahoma" w:hAnsi="Tahoma" w:cs="Tahoma"/>
          <w:sz w:val="22"/>
          <w:szCs w:val="22"/>
        </w:rPr>
        <w:t xml:space="preserve"> součástí </w:t>
      </w:r>
      <w:r w:rsidR="006376B2" w:rsidRPr="00A34276">
        <w:rPr>
          <w:rFonts w:ascii="Tahoma" w:hAnsi="Tahoma" w:cs="Tahoma"/>
          <w:sz w:val="22"/>
          <w:szCs w:val="22"/>
        </w:rPr>
        <w:t>B</w:t>
      </w:r>
      <w:r w:rsidR="008C49CF" w:rsidRPr="00A34276">
        <w:rPr>
          <w:rFonts w:ascii="Tahoma" w:hAnsi="Tahoma" w:cs="Tahoma"/>
          <w:sz w:val="22"/>
          <w:szCs w:val="22"/>
        </w:rPr>
        <w:t>udov</w:t>
      </w:r>
      <w:r w:rsidR="00EA1D52" w:rsidRPr="00A34276">
        <w:rPr>
          <w:rFonts w:ascii="Tahoma" w:hAnsi="Tahoma" w:cs="Tahoma"/>
          <w:sz w:val="22"/>
          <w:szCs w:val="22"/>
        </w:rPr>
        <w:t>y</w:t>
      </w:r>
      <w:r w:rsidR="009A64D0" w:rsidRPr="00A34276">
        <w:rPr>
          <w:rFonts w:ascii="Tahoma" w:hAnsi="Tahoma" w:cs="Tahoma"/>
          <w:sz w:val="22"/>
          <w:szCs w:val="22"/>
        </w:rPr>
        <w:t xml:space="preserve">, a </w:t>
      </w:r>
      <w:r w:rsidR="00E15467" w:rsidRPr="00A34276">
        <w:rPr>
          <w:rFonts w:ascii="Tahoma" w:hAnsi="Tahoma" w:cs="Tahoma"/>
          <w:sz w:val="22"/>
          <w:szCs w:val="22"/>
        </w:rPr>
        <w:t xml:space="preserve">správce majetku </w:t>
      </w:r>
      <w:r w:rsidR="009A64D0" w:rsidRPr="00A34276">
        <w:rPr>
          <w:rFonts w:ascii="Tahoma" w:hAnsi="Tahoma" w:cs="Tahoma"/>
          <w:sz w:val="22"/>
          <w:szCs w:val="22"/>
        </w:rPr>
        <w:t>vlastník</w:t>
      </w:r>
      <w:r w:rsidR="00E15467" w:rsidRPr="00A34276">
        <w:rPr>
          <w:rFonts w:ascii="Tahoma" w:hAnsi="Tahoma" w:cs="Tahoma"/>
          <w:sz w:val="22"/>
          <w:szCs w:val="22"/>
        </w:rPr>
        <w:t>a</w:t>
      </w:r>
      <w:r w:rsidR="009A64D0" w:rsidRPr="00A34276">
        <w:rPr>
          <w:rFonts w:ascii="Tahoma" w:hAnsi="Tahoma" w:cs="Tahoma"/>
          <w:sz w:val="22"/>
          <w:szCs w:val="22"/>
        </w:rPr>
        <w:t xml:space="preserve"> nemovitost</w:t>
      </w:r>
      <w:r w:rsidR="00EA1D52" w:rsidRPr="00A34276">
        <w:rPr>
          <w:rFonts w:ascii="Tahoma" w:hAnsi="Tahoma" w:cs="Tahoma"/>
          <w:sz w:val="22"/>
          <w:szCs w:val="22"/>
        </w:rPr>
        <w:t>i</w:t>
      </w:r>
      <w:r w:rsidR="009A64D0" w:rsidRPr="00A34276">
        <w:rPr>
          <w:rFonts w:ascii="Tahoma" w:hAnsi="Tahoma" w:cs="Tahoma"/>
          <w:sz w:val="22"/>
          <w:szCs w:val="22"/>
        </w:rPr>
        <w:t xml:space="preserve"> právě uvedené výslovně potvrzuje</w:t>
      </w:r>
      <w:r w:rsidR="008C49CF" w:rsidRPr="00A34276">
        <w:rPr>
          <w:rFonts w:ascii="Tahoma" w:hAnsi="Tahoma" w:cs="Tahoma"/>
          <w:sz w:val="22"/>
          <w:szCs w:val="22"/>
        </w:rPr>
        <w:t xml:space="preserve">. </w:t>
      </w:r>
      <w:r w:rsidR="00E15467" w:rsidRPr="00A34276">
        <w:rPr>
          <w:rFonts w:ascii="Tahoma" w:hAnsi="Tahoma" w:cs="Tahoma"/>
          <w:sz w:val="22"/>
          <w:szCs w:val="22"/>
        </w:rPr>
        <w:t xml:space="preserve">Správce majetku vlastníka nemovitosti </w:t>
      </w:r>
      <w:r w:rsidR="008C49CF" w:rsidRPr="00A34276">
        <w:rPr>
          <w:rFonts w:ascii="Tahoma" w:hAnsi="Tahoma" w:cs="Tahoma"/>
          <w:sz w:val="22"/>
          <w:szCs w:val="22"/>
        </w:rPr>
        <w:t>dále souhlasí s tím, aby byla do katastru nemovitostí zapsána poznámka o výhradě, že Upevněn</w:t>
      </w:r>
      <w:r w:rsidR="00EA1D52" w:rsidRPr="00A34276">
        <w:rPr>
          <w:rFonts w:ascii="Tahoma" w:hAnsi="Tahoma" w:cs="Tahoma"/>
          <w:sz w:val="22"/>
          <w:szCs w:val="22"/>
        </w:rPr>
        <w:t>é</w:t>
      </w:r>
      <w:r w:rsidR="008C49CF" w:rsidRPr="00A34276">
        <w:rPr>
          <w:rFonts w:ascii="Tahoma" w:hAnsi="Tahoma" w:cs="Tahoma"/>
          <w:sz w:val="22"/>
          <w:szCs w:val="22"/>
        </w:rPr>
        <w:t xml:space="preserve"> zařízení ne</w:t>
      </w:r>
      <w:r w:rsidR="00EA1D52" w:rsidRPr="00A34276">
        <w:rPr>
          <w:rFonts w:ascii="Tahoma" w:hAnsi="Tahoma" w:cs="Tahoma"/>
          <w:sz w:val="22"/>
          <w:szCs w:val="22"/>
        </w:rPr>
        <w:t>ní</w:t>
      </w:r>
      <w:r w:rsidR="00494159" w:rsidRPr="00A34276">
        <w:rPr>
          <w:rFonts w:ascii="Tahoma" w:hAnsi="Tahoma" w:cs="Tahoma"/>
          <w:sz w:val="22"/>
          <w:szCs w:val="22"/>
        </w:rPr>
        <w:t xml:space="preserve"> </w:t>
      </w:r>
      <w:r w:rsidR="008C49CF" w:rsidRPr="00A34276">
        <w:rPr>
          <w:rFonts w:ascii="Tahoma" w:hAnsi="Tahoma" w:cs="Tahoma"/>
          <w:sz w:val="22"/>
          <w:szCs w:val="22"/>
        </w:rPr>
        <w:t xml:space="preserve">součástí </w:t>
      </w:r>
      <w:r w:rsidR="006376B2" w:rsidRPr="00A34276">
        <w:rPr>
          <w:rFonts w:ascii="Tahoma" w:hAnsi="Tahoma" w:cs="Tahoma"/>
          <w:sz w:val="22"/>
          <w:szCs w:val="22"/>
        </w:rPr>
        <w:t>jím vlastně</w:t>
      </w:r>
      <w:r w:rsidR="00EA1D52" w:rsidRPr="00A34276">
        <w:rPr>
          <w:rFonts w:ascii="Tahoma" w:hAnsi="Tahoma" w:cs="Tahoma"/>
          <w:sz w:val="22"/>
          <w:szCs w:val="22"/>
        </w:rPr>
        <w:t>né</w:t>
      </w:r>
      <w:r w:rsidR="006376B2" w:rsidRPr="00A34276">
        <w:rPr>
          <w:rFonts w:ascii="Tahoma" w:hAnsi="Tahoma" w:cs="Tahoma"/>
          <w:sz w:val="22"/>
          <w:szCs w:val="22"/>
        </w:rPr>
        <w:t xml:space="preserve"> </w:t>
      </w:r>
      <w:r w:rsidR="008C49CF" w:rsidRPr="00A34276">
        <w:rPr>
          <w:rFonts w:ascii="Tahoma" w:hAnsi="Tahoma" w:cs="Tahoma"/>
          <w:sz w:val="22"/>
          <w:szCs w:val="22"/>
        </w:rPr>
        <w:t>nemovitos</w:t>
      </w:r>
      <w:r w:rsidR="00BE79BD" w:rsidRPr="00A34276">
        <w:rPr>
          <w:rFonts w:ascii="Tahoma" w:hAnsi="Tahoma" w:cs="Tahoma"/>
          <w:sz w:val="22"/>
          <w:szCs w:val="22"/>
        </w:rPr>
        <w:t>t</w:t>
      </w:r>
      <w:r w:rsidR="00EA1D52" w:rsidRPr="00A34276">
        <w:rPr>
          <w:rFonts w:ascii="Tahoma" w:hAnsi="Tahoma" w:cs="Tahoma"/>
          <w:sz w:val="22"/>
          <w:szCs w:val="22"/>
        </w:rPr>
        <w:t>i</w:t>
      </w:r>
      <w:r w:rsidR="00BE79BD" w:rsidRPr="00A34276">
        <w:rPr>
          <w:rFonts w:ascii="Tahoma" w:hAnsi="Tahoma" w:cs="Tahoma"/>
          <w:sz w:val="22"/>
          <w:szCs w:val="22"/>
        </w:rPr>
        <w:t>.</w:t>
      </w:r>
    </w:p>
    <w:p w14:paraId="4476B196" w14:textId="77777777" w:rsidR="00F65620" w:rsidRPr="00A34276" w:rsidRDefault="00F65620" w:rsidP="00D34965">
      <w:pPr>
        <w:pStyle w:val="Nadpis1"/>
        <w:spacing w:before="0"/>
        <w:ind w:left="0"/>
        <w:rPr>
          <w:rFonts w:ascii="Tahoma" w:hAnsi="Tahoma" w:cs="Tahoma"/>
          <w:sz w:val="22"/>
          <w:szCs w:val="22"/>
        </w:rPr>
      </w:pPr>
    </w:p>
    <w:p w14:paraId="7DF4D02E" w14:textId="50C22E4A" w:rsidR="008C49CF" w:rsidRPr="00A34276" w:rsidRDefault="008C49CF" w:rsidP="00D34965">
      <w:pPr>
        <w:pStyle w:val="Nadpis1"/>
        <w:spacing w:before="0"/>
        <w:ind w:left="0"/>
        <w:rPr>
          <w:rFonts w:ascii="Tahoma" w:hAnsi="Tahoma" w:cs="Tahoma"/>
          <w:sz w:val="22"/>
          <w:szCs w:val="22"/>
        </w:rPr>
      </w:pPr>
      <w:r w:rsidRPr="00A34276">
        <w:rPr>
          <w:rFonts w:ascii="Tahoma" w:hAnsi="Tahoma" w:cs="Tahoma"/>
          <w:sz w:val="22"/>
          <w:szCs w:val="22"/>
        </w:rPr>
        <w:t>III.</w:t>
      </w:r>
    </w:p>
    <w:p w14:paraId="33E38134" w14:textId="77777777" w:rsidR="008C49CF" w:rsidRPr="00A34276" w:rsidRDefault="008C49CF" w:rsidP="00D34965">
      <w:pPr>
        <w:spacing w:after="0" w:line="240" w:lineRule="auto"/>
        <w:jc w:val="center"/>
        <w:rPr>
          <w:rFonts w:ascii="Tahoma" w:hAnsi="Tahoma" w:cs="Tahoma"/>
          <w:b/>
        </w:rPr>
      </w:pPr>
      <w:r w:rsidRPr="00A34276">
        <w:rPr>
          <w:rFonts w:ascii="Tahoma" w:hAnsi="Tahoma" w:cs="Tahoma"/>
          <w:b/>
        </w:rPr>
        <w:t>Další prohlášení účastníků</w:t>
      </w:r>
    </w:p>
    <w:p w14:paraId="55E9DAA4" w14:textId="77777777" w:rsidR="002009E1" w:rsidRPr="00A34276" w:rsidRDefault="002009E1" w:rsidP="00D34965">
      <w:pPr>
        <w:spacing w:after="0" w:line="240" w:lineRule="auto"/>
        <w:jc w:val="center"/>
        <w:rPr>
          <w:rFonts w:ascii="Tahoma" w:hAnsi="Tahoma" w:cs="Tahoma"/>
          <w:b/>
        </w:rPr>
      </w:pPr>
    </w:p>
    <w:p w14:paraId="39FD9D9C" w14:textId="0EA6045D" w:rsidR="008C49CF" w:rsidRPr="00A34276" w:rsidRDefault="008C49CF" w:rsidP="00E15467">
      <w:pPr>
        <w:pStyle w:val="Zkladntext"/>
        <w:ind w:left="0"/>
        <w:jc w:val="both"/>
        <w:rPr>
          <w:rFonts w:ascii="Tahoma" w:hAnsi="Tahoma" w:cs="Tahoma"/>
          <w:sz w:val="22"/>
          <w:szCs w:val="22"/>
        </w:rPr>
      </w:pPr>
      <w:r w:rsidRPr="00A34276">
        <w:rPr>
          <w:rFonts w:ascii="Tahoma" w:hAnsi="Tahoma" w:cs="Tahoma"/>
          <w:sz w:val="22"/>
          <w:szCs w:val="22"/>
        </w:rPr>
        <w:t>Vlastník upevněn</w:t>
      </w:r>
      <w:r w:rsidR="00EA1D52" w:rsidRPr="00A34276">
        <w:rPr>
          <w:rFonts w:ascii="Tahoma" w:hAnsi="Tahoma" w:cs="Tahoma"/>
          <w:sz w:val="22"/>
          <w:szCs w:val="22"/>
        </w:rPr>
        <w:t>ého</w:t>
      </w:r>
      <w:r w:rsidRPr="00A34276">
        <w:rPr>
          <w:rFonts w:ascii="Tahoma" w:hAnsi="Tahoma" w:cs="Tahoma"/>
          <w:sz w:val="22"/>
          <w:szCs w:val="22"/>
        </w:rPr>
        <w:t xml:space="preserve"> zařízení a </w:t>
      </w:r>
      <w:r w:rsidR="00E15467" w:rsidRPr="00A34276">
        <w:rPr>
          <w:rFonts w:ascii="Tahoma" w:hAnsi="Tahoma" w:cs="Tahoma"/>
          <w:sz w:val="22"/>
          <w:szCs w:val="22"/>
        </w:rPr>
        <w:t xml:space="preserve">správce majetku vlastníka nemovitosti dále společně prohlašují, že v </w:t>
      </w:r>
      <w:r w:rsidRPr="00A34276">
        <w:rPr>
          <w:rFonts w:ascii="Tahoma" w:hAnsi="Tahoma" w:cs="Tahoma"/>
          <w:sz w:val="22"/>
          <w:szCs w:val="22"/>
        </w:rPr>
        <w:t>okamžiku podání žádosti o zápis poznámky o výhradě, že Upevněn</w:t>
      </w:r>
      <w:r w:rsidR="00EA1D52" w:rsidRPr="00A34276">
        <w:rPr>
          <w:rFonts w:ascii="Tahoma" w:hAnsi="Tahoma" w:cs="Tahoma"/>
          <w:sz w:val="22"/>
          <w:szCs w:val="22"/>
        </w:rPr>
        <w:t xml:space="preserve">é </w:t>
      </w:r>
      <w:r w:rsidRPr="00A34276">
        <w:rPr>
          <w:rFonts w:ascii="Tahoma" w:hAnsi="Tahoma" w:cs="Tahoma"/>
          <w:sz w:val="22"/>
          <w:szCs w:val="22"/>
        </w:rPr>
        <w:t>zařízení n</w:t>
      </w:r>
      <w:r w:rsidR="005E50EE" w:rsidRPr="00A34276">
        <w:rPr>
          <w:rFonts w:ascii="Tahoma" w:hAnsi="Tahoma" w:cs="Tahoma"/>
          <w:sz w:val="22"/>
          <w:szCs w:val="22"/>
        </w:rPr>
        <w:t>e</w:t>
      </w:r>
      <w:r w:rsidR="00EA1D52" w:rsidRPr="00A34276">
        <w:rPr>
          <w:rFonts w:ascii="Tahoma" w:hAnsi="Tahoma" w:cs="Tahoma"/>
          <w:sz w:val="22"/>
          <w:szCs w:val="22"/>
        </w:rPr>
        <w:t>ní</w:t>
      </w:r>
      <w:r w:rsidRPr="00A34276">
        <w:rPr>
          <w:rFonts w:ascii="Tahoma" w:hAnsi="Tahoma" w:cs="Tahoma"/>
          <w:sz w:val="22"/>
          <w:szCs w:val="22"/>
        </w:rPr>
        <w:t xml:space="preserve"> součástí nemovitost</w:t>
      </w:r>
      <w:r w:rsidR="00EA1D52" w:rsidRPr="00A34276">
        <w:rPr>
          <w:rFonts w:ascii="Tahoma" w:hAnsi="Tahoma" w:cs="Tahoma"/>
          <w:sz w:val="22"/>
          <w:szCs w:val="22"/>
        </w:rPr>
        <w:t>i</w:t>
      </w:r>
      <w:r w:rsidR="00E15467" w:rsidRPr="00A34276">
        <w:rPr>
          <w:rFonts w:ascii="Tahoma" w:hAnsi="Tahoma" w:cs="Tahoma"/>
          <w:sz w:val="22"/>
          <w:szCs w:val="22"/>
        </w:rPr>
        <w:t xml:space="preserve"> a </w:t>
      </w:r>
      <w:r w:rsidRPr="00A34276">
        <w:rPr>
          <w:rFonts w:ascii="Tahoma" w:hAnsi="Tahoma" w:cs="Tahoma"/>
          <w:sz w:val="22"/>
          <w:szCs w:val="22"/>
        </w:rPr>
        <w:t>j</w:t>
      </w:r>
      <w:r w:rsidR="00EA1D52" w:rsidRPr="00A34276">
        <w:rPr>
          <w:rFonts w:ascii="Tahoma" w:hAnsi="Tahoma" w:cs="Tahoma"/>
          <w:sz w:val="22"/>
          <w:szCs w:val="22"/>
        </w:rPr>
        <w:t>e</w:t>
      </w:r>
      <w:r w:rsidRPr="00A34276">
        <w:rPr>
          <w:rFonts w:ascii="Tahoma" w:hAnsi="Tahoma" w:cs="Tahoma"/>
          <w:sz w:val="22"/>
          <w:szCs w:val="22"/>
        </w:rPr>
        <w:t xml:space="preserve"> spojen</w:t>
      </w:r>
      <w:r w:rsidR="00EA1D52" w:rsidRPr="00A34276">
        <w:rPr>
          <w:rFonts w:ascii="Tahoma" w:hAnsi="Tahoma" w:cs="Tahoma"/>
          <w:sz w:val="22"/>
          <w:szCs w:val="22"/>
        </w:rPr>
        <w:t>o</w:t>
      </w:r>
      <w:r w:rsidR="00E15467" w:rsidRPr="00A34276">
        <w:rPr>
          <w:rFonts w:ascii="Tahoma" w:hAnsi="Tahoma" w:cs="Tahoma"/>
          <w:sz w:val="22"/>
          <w:szCs w:val="22"/>
        </w:rPr>
        <w:t xml:space="preserve"> s nemovitou věcí.</w:t>
      </w:r>
    </w:p>
    <w:p w14:paraId="36510B61" w14:textId="77777777" w:rsidR="00D34965" w:rsidRPr="00A34276" w:rsidRDefault="00D34965" w:rsidP="00E15467">
      <w:pPr>
        <w:pStyle w:val="Odstavecseseznamem"/>
        <w:spacing w:after="0" w:line="240" w:lineRule="auto"/>
        <w:ind w:left="360"/>
        <w:contextualSpacing w:val="0"/>
        <w:jc w:val="both"/>
        <w:rPr>
          <w:rFonts w:ascii="Tahoma" w:hAnsi="Tahoma" w:cs="Tahoma"/>
          <w:b/>
        </w:rPr>
      </w:pPr>
    </w:p>
    <w:p w14:paraId="3CF2BA92" w14:textId="77777777" w:rsidR="008C49CF" w:rsidRPr="00A34276" w:rsidRDefault="008C49CF" w:rsidP="00D34965">
      <w:pPr>
        <w:spacing w:after="0" w:line="240" w:lineRule="auto"/>
        <w:jc w:val="center"/>
        <w:rPr>
          <w:rFonts w:ascii="Tahoma" w:hAnsi="Tahoma" w:cs="Tahoma"/>
          <w:b/>
        </w:rPr>
      </w:pPr>
      <w:r w:rsidRPr="00A34276">
        <w:rPr>
          <w:rFonts w:ascii="Tahoma" w:hAnsi="Tahoma" w:cs="Tahoma"/>
          <w:b/>
        </w:rPr>
        <w:t>IV.</w:t>
      </w:r>
    </w:p>
    <w:p w14:paraId="0775A989" w14:textId="77777777" w:rsidR="002009E1" w:rsidRPr="00A34276" w:rsidRDefault="002009E1" w:rsidP="00D34965">
      <w:pPr>
        <w:spacing w:after="0" w:line="240" w:lineRule="auto"/>
        <w:jc w:val="center"/>
        <w:rPr>
          <w:rFonts w:ascii="Tahoma" w:hAnsi="Tahoma" w:cs="Tahoma"/>
          <w:b/>
        </w:rPr>
      </w:pPr>
    </w:p>
    <w:p w14:paraId="7059FBE9" w14:textId="12263EBE" w:rsidR="008C49CF" w:rsidRPr="00A34276" w:rsidRDefault="008C49CF" w:rsidP="00D34965">
      <w:pPr>
        <w:pStyle w:val="Zkladntext"/>
        <w:ind w:left="0" w:right="118"/>
        <w:jc w:val="both"/>
        <w:rPr>
          <w:rFonts w:ascii="Tahoma" w:hAnsi="Tahoma" w:cs="Tahoma"/>
          <w:sz w:val="22"/>
          <w:szCs w:val="22"/>
        </w:rPr>
      </w:pPr>
      <w:r w:rsidRPr="00A34276">
        <w:rPr>
          <w:rFonts w:ascii="Tahoma" w:hAnsi="Tahoma" w:cs="Tahoma"/>
          <w:sz w:val="22"/>
          <w:szCs w:val="22"/>
        </w:rPr>
        <w:t xml:space="preserve">Účastníci tohoto souhlasného prohlášení tímto společně prohlašují, že skutečnosti uvedené v tomto souhlasném prohlášení nejsou mezi nimi sporné ani pochybné. Účastníci tohoto souhlasného prohlášení tímto společně žádají Katastrální úřad pro </w:t>
      </w:r>
      <w:r w:rsidR="009A64D0" w:rsidRPr="00A34276">
        <w:rPr>
          <w:rFonts w:ascii="Tahoma" w:hAnsi="Tahoma" w:cs="Tahoma"/>
          <w:sz w:val="22"/>
          <w:szCs w:val="22"/>
        </w:rPr>
        <w:t>hlavní město Prahu</w:t>
      </w:r>
      <w:r w:rsidRPr="00A34276">
        <w:rPr>
          <w:rFonts w:ascii="Tahoma" w:hAnsi="Tahoma" w:cs="Tahoma"/>
          <w:sz w:val="22"/>
          <w:szCs w:val="22"/>
        </w:rPr>
        <w:t xml:space="preserve">, Katastrální pracoviště </w:t>
      </w:r>
      <w:r w:rsidR="009A64D0" w:rsidRPr="00A34276">
        <w:rPr>
          <w:rFonts w:ascii="Tahoma" w:hAnsi="Tahoma" w:cs="Tahoma"/>
          <w:sz w:val="22"/>
          <w:szCs w:val="22"/>
        </w:rPr>
        <w:t>Praha</w:t>
      </w:r>
      <w:r w:rsidRPr="00A34276">
        <w:rPr>
          <w:rFonts w:ascii="Tahoma" w:hAnsi="Tahoma" w:cs="Tahoma"/>
          <w:sz w:val="22"/>
          <w:szCs w:val="22"/>
        </w:rPr>
        <w:t>, aby dle ustanovení § 508 občanského zákoníku a s ohledem na ustanovení § 72 odst. 4 katastrální vyhlášky zapsal výhradu vlastnictví k Upevněn</w:t>
      </w:r>
      <w:r w:rsidR="00EA1D52" w:rsidRPr="00A34276">
        <w:rPr>
          <w:rFonts w:ascii="Tahoma" w:hAnsi="Tahoma" w:cs="Tahoma"/>
          <w:sz w:val="22"/>
          <w:szCs w:val="22"/>
        </w:rPr>
        <w:t>ému</w:t>
      </w:r>
      <w:r w:rsidRPr="00A34276">
        <w:rPr>
          <w:rFonts w:ascii="Tahoma" w:hAnsi="Tahoma" w:cs="Tahoma"/>
          <w:sz w:val="22"/>
          <w:szCs w:val="22"/>
        </w:rPr>
        <w:t xml:space="preserve"> </w:t>
      </w:r>
      <w:r w:rsidRPr="00A34276">
        <w:rPr>
          <w:rFonts w:ascii="Tahoma" w:hAnsi="Tahoma" w:cs="Tahoma"/>
          <w:sz w:val="22"/>
          <w:szCs w:val="22"/>
        </w:rPr>
        <w:lastRenderedPageBreak/>
        <w:t>zařízení, že výše v tomto prohlášení specifikovan</w:t>
      </w:r>
      <w:r w:rsidR="005E50EE" w:rsidRPr="00A34276">
        <w:rPr>
          <w:rFonts w:ascii="Tahoma" w:hAnsi="Tahoma" w:cs="Tahoma"/>
          <w:sz w:val="22"/>
          <w:szCs w:val="22"/>
        </w:rPr>
        <w:t>á</w:t>
      </w:r>
      <w:r w:rsidRPr="00A34276">
        <w:rPr>
          <w:rFonts w:ascii="Tahoma" w:hAnsi="Tahoma" w:cs="Tahoma"/>
          <w:sz w:val="22"/>
          <w:szCs w:val="22"/>
        </w:rPr>
        <w:t xml:space="preserve"> Upevněn</w:t>
      </w:r>
      <w:r w:rsidR="00EA1D52" w:rsidRPr="00A34276">
        <w:rPr>
          <w:rFonts w:ascii="Tahoma" w:hAnsi="Tahoma" w:cs="Tahoma"/>
          <w:sz w:val="22"/>
          <w:szCs w:val="22"/>
        </w:rPr>
        <w:t>é</w:t>
      </w:r>
      <w:r w:rsidR="005E50EE" w:rsidRPr="00A34276">
        <w:rPr>
          <w:rFonts w:ascii="Tahoma" w:hAnsi="Tahoma" w:cs="Tahoma"/>
          <w:sz w:val="22"/>
          <w:szCs w:val="22"/>
        </w:rPr>
        <w:t xml:space="preserve"> </w:t>
      </w:r>
      <w:r w:rsidRPr="00A34276">
        <w:rPr>
          <w:rFonts w:ascii="Tahoma" w:hAnsi="Tahoma" w:cs="Tahoma"/>
          <w:sz w:val="22"/>
          <w:szCs w:val="22"/>
        </w:rPr>
        <w:t>zařízení n</w:t>
      </w:r>
      <w:r w:rsidR="005E50EE" w:rsidRPr="00A34276">
        <w:rPr>
          <w:rFonts w:ascii="Tahoma" w:hAnsi="Tahoma" w:cs="Tahoma"/>
          <w:sz w:val="22"/>
          <w:szCs w:val="22"/>
        </w:rPr>
        <w:t>e</w:t>
      </w:r>
      <w:r w:rsidR="00EA1D52" w:rsidRPr="00A34276">
        <w:rPr>
          <w:rFonts w:ascii="Tahoma" w:hAnsi="Tahoma" w:cs="Tahoma"/>
          <w:sz w:val="22"/>
          <w:szCs w:val="22"/>
        </w:rPr>
        <w:t>ní</w:t>
      </w:r>
      <w:r w:rsidR="005E50EE" w:rsidRPr="00A34276">
        <w:rPr>
          <w:rFonts w:ascii="Tahoma" w:hAnsi="Tahoma" w:cs="Tahoma"/>
          <w:sz w:val="22"/>
          <w:szCs w:val="22"/>
        </w:rPr>
        <w:t xml:space="preserve"> </w:t>
      </w:r>
      <w:r w:rsidRPr="00A34276">
        <w:rPr>
          <w:rFonts w:ascii="Tahoma" w:hAnsi="Tahoma" w:cs="Tahoma"/>
          <w:sz w:val="22"/>
          <w:szCs w:val="22"/>
        </w:rPr>
        <w:t xml:space="preserve">součástí </w:t>
      </w:r>
      <w:r w:rsidR="00E53D96" w:rsidRPr="00A34276">
        <w:rPr>
          <w:rFonts w:ascii="Tahoma" w:hAnsi="Tahoma" w:cs="Tahoma"/>
          <w:sz w:val="22"/>
          <w:szCs w:val="22"/>
        </w:rPr>
        <w:t>B</w:t>
      </w:r>
      <w:r w:rsidRPr="00A34276">
        <w:rPr>
          <w:rFonts w:ascii="Tahoma" w:hAnsi="Tahoma" w:cs="Tahoma"/>
          <w:sz w:val="22"/>
          <w:szCs w:val="22"/>
        </w:rPr>
        <w:t>udov</w:t>
      </w:r>
      <w:r w:rsidR="00EA1D52" w:rsidRPr="00A34276">
        <w:rPr>
          <w:rFonts w:ascii="Tahoma" w:hAnsi="Tahoma" w:cs="Tahoma"/>
          <w:sz w:val="22"/>
          <w:szCs w:val="22"/>
        </w:rPr>
        <w:t>y</w:t>
      </w:r>
      <w:r w:rsidR="005E50EE" w:rsidRPr="00A34276">
        <w:rPr>
          <w:rFonts w:ascii="Tahoma" w:hAnsi="Tahoma" w:cs="Tahoma"/>
          <w:sz w:val="22"/>
          <w:szCs w:val="22"/>
        </w:rPr>
        <w:t>.</w:t>
      </w:r>
    </w:p>
    <w:p w14:paraId="47220D8F" w14:textId="77777777" w:rsidR="008C49CF" w:rsidRPr="00A34276" w:rsidRDefault="008C49CF" w:rsidP="00D34965">
      <w:pPr>
        <w:pStyle w:val="Nadpis1"/>
        <w:spacing w:before="0"/>
        <w:ind w:left="0"/>
        <w:rPr>
          <w:rFonts w:ascii="Tahoma" w:hAnsi="Tahoma" w:cs="Tahoma"/>
          <w:sz w:val="22"/>
          <w:szCs w:val="22"/>
        </w:rPr>
      </w:pPr>
    </w:p>
    <w:p w14:paraId="006F00CB" w14:textId="77777777" w:rsidR="008C49CF" w:rsidRPr="00A34276" w:rsidRDefault="008C49CF" w:rsidP="00D34965">
      <w:pPr>
        <w:pStyle w:val="Nadpis1"/>
        <w:spacing w:before="0"/>
        <w:ind w:left="0"/>
        <w:rPr>
          <w:rFonts w:ascii="Tahoma" w:hAnsi="Tahoma" w:cs="Tahoma"/>
          <w:sz w:val="22"/>
          <w:szCs w:val="22"/>
        </w:rPr>
      </w:pPr>
      <w:r w:rsidRPr="00A34276">
        <w:rPr>
          <w:rFonts w:ascii="Tahoma" w:hAnsi="Tahoma" w:cs="Tahoma"/>
          <w:sz w:val="22"/>
          <w:szCs w:val="22"/>
        </w:rPr>
        <w:t>V.</w:t>
      </w:r>
    </w:p>
    <w:p w14:paraId="47F5AC15" w14:textId="77777777" w:rsidR="002009E1" w:rsidRPr="00A34276" w:rsidRDefault="002009E1" w:rsidP="00D34965">
      <w:pPr>
        <w:pStyle w:val="Nadpis1"/>
        <w:spacing w:before="0"/>
        <w:ind w:left="0"/>
        <w:rPr>
          <w:rFonts w:ascii="Tahoma" w:hAnsi="Tahoma" w:cs="Tahoma"/>
          <w:sz w:val="22"/>
          <w:szCs w:val="22"/>
        </w:rPr>
      </w:pPr>
    </w:p>
    <w:p w14:paraId="29474D7A" w14:textId="77777777" w:rsidR="008C49CF" w:rsidRPr="00A34276" w:rsidRDefault="008C49CF" w:rsidP="00D34965">
      <w:pPr>
        <w:pStyle w:val="Zkladntext"/>
        <w:ind w:left="0" w:right="113"/>
        <w:jc w:val="both"/>
        <w:rPr>
          <w:rFonts w:ascii="Tahoma" w:hAnsi="Tahoma" w:cs="Tahoma"/>
          <w:sz w:val="22"/>
          <w:szCs w:val="22"/>
        </w:rPr>
      </w:pPr>
      <w:r w:rsidRPr="00A34276">
        <w:rPr>
          <w:rFonts w:ascii="Tahoma" w:hAnsi="Tahoma" w:cs="Tahoma"/>
          <w:sz w:val="22"/>
          <w:szCs w:val="22"/>
        </w:rPr>
        <w:t>Účastníci tohoto souhlasného prohlášení, resp. jejich zástupci, prohlašují, že jsou plně svéprávní. Po přečtení tohoto souhlasného prohlášení prohlašují, že s jeho obsahem souhlasí, že toto bylo podepsáno na základě pravdivých a úplných údajů, nikoli v tísni či za nápadně nevýhodných podmínek a vyjadřuje jejich pravou a svobodnou vůli. Na důkaz toho připojují svoje vlastnoruční podpisy.</w:t>
      </w:r>
    </w:p>
    <w:p w14:paraId="308C76CE" w14:textId="77777777" w:rsidR="002009E1" w:rsidRPr="00A34276" w:rsidRDefault="002009E1" w:rsidP="009E408A">
      <w:pPr>
        <w:pStyle w:val="Nadpis1"/>
        <w:spacing w:before="0"/>
        <w:ind w:left="0"/>
        <w:jc w:val="left"/>
        <w:rPr>
          <w:rFonts w:ascii="Tahoma" w:hAnsi="Tahoma" w:cs="Tahoma"/>
          <w:sz w:val="22"/>
          <w:szCs w:val="22"/>
        </w:rPr>
      </w:pPr>
    </w:p>
    <w:p w14:paraId="17B67D80" w14:textId="77777777" w:rsidR="002009E1" w:rsidRPr="00A34276" w:rsidRDefault="002009E1" w:rsidP="00D34965">
      <w:pPr>
        <w:pStyle w:val="Nadpis1"/>
        <w:spacing w:before="0"/>
        <w:ind w:left="0"/>
        <w:rPr>
          <w:rFonts w:ascii="Tahoma" w:hAnsi="Tahoma" w:cs="Tahoma"/>
          <w:sz w:val="22"/>
          <w:szCs w:val="22"/>
        </w:rPr>
      </w:pPr>
    </w:p>
    <w:p w14:paraId="0415514A" w14:textId="276DD9AB" w:rsidR="008C49CF" w:rsidRPr="00A34276" w:rsidRDefault="008C49CF" w:rsidP="00D34965">
      <w:pPr>
        <w:pStyle w:val="Nadpis1"/>
        <w:spacing w:before="0"/>
        <w:ind w:left="0"/>
        <w:rPr>
          <w:rFonts w:ascii="Tahoma" w:hAnsi="Tahoma" w:cs="Tahoma"/>
          <w:sz w:val="22"/>
          <w:szCs w:val="22"/>
        </w:rPr>
      </w:pPr>
      <w:r w:rsidRPr="00A34276">
        <w:rPr>
          <w:rFonts w:ascii="Tahoma" w:hAnsi="Tahoma" w:cs="Tahoma"/>
          <w:sz w:val="22"/>
          <w:szCs w:val="22"/>
        </w:rPr>
        <w:t>VI.</w:t>
      </w:r>
    </w:p>
    <w:p w14:paraId="36D78E20" w14:textId="77777777" w:rsidR="002009E1" w:rsidRPr="00A34276" w:rsidRDefault="002009E1" w:rsidP="00D34965">
      <w:pPr>
        <w:pStyle w:val="Nadpis1"/>
        <w:spacing w:before="0"/>
        <w:ind w:left="0"/>
        <w:rPr>
          <w:rFonts w:ascii="Tahoma" w:hAnsi="Tahoma" w:cs="Tahoma"/>
          <w:sz w:val="22"/>
          <w:szCs w:val="22"/>
        </w:rPr>
      </w:pPr>
    </w:p>
    <w:p w14:paraId="25AB2980" w14:textId="3B7F1F75" w:rsidR="005D717A" w:rsidRPr="00A34276" w:rsidRDefault="008C49CF" w:rsidP="00E15467">
      <w:pPr>
        <w:pStyle w:val="Zkladntext"/>
        <w:ind w:left="0" w:right="113"/>
        <w:jc w:val="both"/>
        <w:rPr>
          <w:rFonts w:ascii="Tahoma" w:hAnsi="Tahoma" w:cs="Tahoma"/>
          <w:sz w:val="22"/>
          <w:szCs w:val="22"/>
        </w:rPr>
      </w:pPr>
      <w:r w:rsidRPr="00A34276">
        <w:rPr>
          <w:rFonts w:ascii="Tahoma" w:hAnsi="Tahoma" w:cs="Tahoma"/>
          <w:sz w:val="22"/>
          <w:szCs w:val="22"/>
        </w:rPr>
        <w:t xml:space="preserve">Toto souhlasné prohlášení je vyhotoveno ve </w:t>
      </w:r>
      <w:r w:rsidR="00E15467" w:rsidRPr="00A34276">
        <w:rPr>
          <w:rFonts w:ascii="Tahoma" w:hAnsi="Tahoma" w:cs="Tahoma"/>
          <w:sz w:val="22"/>
          <w:szCs w:val="22"/>
        </w:rPr>
        <w:t>3</w:t>
      </w:r>
      <w:r w:rsidRPr="00A34276">
        <w:rPr>
          <w:rFonts w:ascii="Tahoma" w:hAnsi="Tahoma" w:cs="Tahoma"/>
          <w:sz w:val="22"/>
          <w:szCs w:val="22"/>
        </w:rPr>
        <w:t xml:space="preserve"> stejnopisech, kdy </w:t>
      </w:r>
      <w:r w:rsidR="00E15467" w:rsidRPr="00A34276">
        <w:rPr>
          <w:rFonts w:ascii="Tahoma" w:hAnsi="Tahoma" w:cs="Tahoma"/>
          <w:sz w:val="22"/>
          <w:szCs w:val="22"/>
        </w:rPr>
        <w:t>1</w:t>
      </w:r>
      <w:r w:rsidRPr="00A34276">
        <w:rPr>
          <w:rFonts w:ascii="Tahoma" w:hAnsi="Tahoma" w:cs="Tahoma"/>
          <w:sz w:val="22"/>
          <w:szCs w:val="22"/>
        </w:rPr>
        <w:t xml:space="preserve"> vyhotovení obdrží vlastník upevněn</w:t>
      </w:r>
      <w:r w:rsidR="005E50EE" w:rsidRPr="00A34276">
        <w:rPr>
          <w:rFonts w:ascii="Tahoma" w:hAnsi="Tahoma" w:cs="Tahoma"/>
          <w:sz w:val="22"/>
          <w:szCs w:val="22"/>
        </w:rPr>
        <w:t>ých</w:t>
      </w:r>
      <w:r w:rsidRPr="00A34276">
        <w:rPr>
          <w:rFonts w:ascii="Tahoma" w:hAnsi="Tahoma" w:cs="Tahoma"/>
          <w:sz w:val="22"/>
          <w:szCs w:val="22"/>
        </w:rPr>
        <w:t xml:space="preserve"> zařízení, jedno vyhotovení obdrží </w:t>
      </w:r>
      <w:r w:rsidR="00E15467" w:rsidRPr="00A34276">
        <w:rPr>
          <w:rFonts w:ascii="Tahoma" w:hAnsi="Tahoma" w:cs="Tahoma"/>
          <w:sz w:val="22"/>
          <w:szCs w:val="22"/>
        </w:rPr>
        <w:t>Městská část Praha 19 jako správce majetku vlastníka nemovitosti</w:t>
      </w:r>
      <w:r w:rsidRPr="00A34276">
        <w:rPr>
          <w:rFonts w:ascii="Tahoma" w:hAnsi="Tahoma" w:cs="Tahoma"/>
          <w:sz w:val="22"/>
          <w:szCs w:val="22"/>
        </w:rPr>
        <w:t xml:space="preserve"> a </w:t>
      </w:r>
      <w:r w:rsidR="00E15467" w:rsidRPr="00A34276">
        <w:rPr>
          <w:rFonts w:ascii="Tahoma" w:hAnsi="Tahoma" w:cs="Tahoma"/>
          <w:sz w:val="22"/>
          <w:szCs w:val="22"/>
        </w:rPr>
        <w:t>1</w:t>
      </w:r>
      <w:r w:rsidRPr="00A34276">
        <w:rPr>
          <w:rFonts w:ascii="Tahoma" w:hAnsi="Tahoma" w:cs="Tahoma"/>
          <w:sz w:val="22"/>
          <w:szCs w:val="22"/>
        </w:rPr>
        <w:t xml:space="preserve"> vyhotovení s úředně ověřeným podpisem účastníků, resp. jejich zástupců, bude určeno příslušnému katastrálnímu pracovišti za účelem zápisu poznámky o výhradě, že upevněn</w:t>
      </w:r>
      <w:r w:rsidR="005E50EE" w:rsidRPr="00A34276">
        <w:rPr>
          <w:rFonts w:ascii="Tahoma" w:hAnsi="Tahoma" w:cs="Tahoma"/>
          <w:sz w:val="22"/>
          <w:szCs w:val="22"/>
        </w:rPr>
        <w:t>é</w:t>
      </w:r>
      <w:r w:rsidRPr="00A34276">
        <w:rPr>
          <w:rFonts w:ascii="Tahoma" w:hAnsi="Tahoma" w:cs="Tahoma"/>
          <w:sz w:val="22"/>
          <w:szCs w:val="22"/>
        </w:rPr>
        <w:t xml:space="preserve"> stroj</w:t>
      </w:r>
      <w:r w:rsidR="005E50EE" w:rsidRPr="00A34276">
        <w:rPr>
          <w:rFonts w:ascii="Tahoma" w:hAnsi="Tahoma" w:cs="Tahoma"/>
          <w:sz w:val="22"/>
          <w:szCs w:val="22"/>
        </w:rPr>
        <w:t>e</w:t>
      </w:r>
      <w:r w:rsidRPr="00A34276">
        <w:rPr>
          <w:rFonts w:ascii="Tahoma" w:hAnsi="Tahoma" w:cs="Tahoma"/>
          <w:sz w:val="22"/>
          <w:szCs w:val="22"/>
        </w:rPr>
        <w:t xml:space="preserve"> nebo jin</w:t>
      </w:r>
      <w:r w:rsidR="005E50EE" w:rsidRPr="00A34276">
        <w:rPr>
          <w:rFonts w:ascii="Tahoma" w:hAnsi="Tahoma" w:cs="Tahoma"/>
          <w:sz w:val="22"/>
          <w:szCs w:val="22"/>
        </w:rPr>
        <w:t>á</w:t>
      </w:r>
      <w:r w:rsidRPr="00A34276">
        <w:rPr>
          <w:rFonts w:ascii="Tahoma" w:hAnsi="Tahoma" w:cs="Tahoma"/>
          <w:sz w:val="22"/>
          <w:szCs w:val="22"/>
        </w:rPr>
        <w:t xml:space="preserve"> upevněn</w:t>
      </w:r>
      <w:r w:rsidR="005E50EE" w:rsidRPr="00A34276">
        <w:rPr>
          <w:rFonts w:ascii="Tahoma" w:hAnsi="Tahoma" w:cs="Tahoma"/>
          <w:sz w:val="22"/>
          <w:szCs w:val="22"/>
        </w:rPr>
        <w:t>á</w:t>
      </w:r>
      <w:r w:rsidRPr="00A34276">
        <w:rPr>
          <w:rFonts w:ascii="Tahoma" w:hAnsi="Tahoma" w:cs="Tahoma"/>
          <w:sz w:val="22"/>
          <w:szCs w:val="22"/>
        </w:rPr>
        <w:t xml:space="preserve"> zařízení ne</w:t>
      </w:r>
      <w:r w:rsidR="005E50EE" w:rsidRPr="00A34276">
        <w:rPr>
          <w:rFonts w:ascii="Tahoma" w:hAnsi="Tahoma" w:cs="Tahoma"/>
          <w:sz w:val="22"/>
          <w:szCs w:val="22"/>
        </w:rPr>
        <w:t xml:space="preserve">jsou </w:t>
      </w:r>
      <w:r w:rsidRPr="00A34276">
        <w:rPr>
          <w:rFonts w:ascii="Tahoma" w:hAnsi="Tahoma" w:cs="Tahoma"/>
          <w:sz w:val="22"/>
          <w:szCs w:val="22"/>
        </w:rPr>
        <w:t>součástí nemovitost</w:t>
      </w:r>
      <w:r w:rsidR="005E50EE" w:rsidRPr="00A34276">
        <w:rPr>
          <w:rFonts w:ascii="Tahoma" w:hAnsi="Tahoma" w:cs="Tahoma"/>
          <w:sz w:val="22"/>
          <w:szCs w:val="22"/>
        </w:rPr>
        <w:t xml:space="preserve">í </w:t>
      </w:r>
      <w:r w:rsidRPr="00A34276">
        <w:rPr>
          <w:rFonts w:ascii="Tahoma" w:hAnsi="Tahoma" w:cs="Tahoma"/>
          <w:sz w:val="22"/>
          <w:szCs w:val="22"/>
        </w:rPr>
        <w:t>dle příslušného ustanovení zákona č. 256/2013 Sb., katastrálního zákona v platném znění.</w:t>
      </w:r>
      <w:r w:rsidR="00E15467" w:rsidRPr="00A34276">
        <w:rPr>
          <w:rFonts w:ascii="Tahoma" w:hAnsi="Tahoma" w:cs="Tahoma"/>
          <w:sz w:val="22"/>
          <w:szCs w:val="22"/>
        </w:rPr>
        <w:t xml:space="preserve"> </w:t>
      </w:r>
      <w:r w:rsidR="005D717A" w:rsidRPr="00A34276">
        <w:rPr>
          <w:rFonts w:ascii="Tahoma" w:hAnsi="Tahoma" w:cs="Tahoma"/>
          <w:sz w:val="22"/>
          <w:szCs w:val="22"/>
        </w:rPr>
        <w:t>Vlastník upevněného zařízení bere na vědomí, že účastník 2 je zároveň i subjektem dle ustanovení § 2, odst. 1, písm. b) zákona č. 340/2015 Sb., a bere na vědomí, že toto prohlášení bude uveřejněno v registru smluv dle zákona č. 340/2015 Sb., o zvláštních podmínkách účinnosti některých smluv, uveřejňování těchto smluv a o registru smluv („ZRS“). Za účelem zveřejnění smlouvy v registru smluv se strany dále zavazují si navzájem poskytnout t</w:t>
      </w:r>
      <w:r w:rsidR="00703C14" w:rsidRPr="00A34276">
        <w:rPr>
          <w:rFonts w:ascii="Tahoma" w:hAnsi="Tahoma" w:cs="Tahoma"/>
          <w:sz w:val="22"/>
          <w:szCs w:val="22"/>
        </w:rPr>
        <w:t>o</w:t>
      </w:r>
      <w:r w:rsidR="005D717A" w:rsidRPr="00A34276">
        <w:rPr>
          <w:rFonts w:ascii="Tahoma" w:hAnsi="Tahoma" w:cs="Tahoma"/>
          <w:sz w:val="22"/>
          <w:szCs w:val="22"/>
        </w:rPr>
        <w:t xml:space="preserve">to </w:t>
      </w:r>
      <w:r w:rsidR="00703C14" w:rsidRPr="00A34276">
        <w:rPr>
          <w:rFonts w:ascii="Tahoma" w:hAnsi="Tahoma" w:cs="Tahoma"/>
          <w:sz w:val="22"/>
          <w:szCs w:val="22"/>
        </w:rPr>
        <w:t>prohlášení</w:t>
      </w:r>
      <w:r w:rsidR="005D717A" w:rsidRPr="00A34276">
        <w:rPr>
          <w:rFonts w:ascii="Tahoma" w:hAnsi="Tahoma" w:cs="Tahoma"/>
          <w:sz w:val="22"/>
          <w:szCs w:val="22"/>
        </w:rPr>
        <w:t xml:space="preserve"> ve strojově čitelném formátu. Zveřejnění v registru smluv zajistí </w:t>
      </w:r>
      <w:r w:rsidR="00703C14" w:rsidRPr="00A34276">
        <w:rPr>
          <w:rFonts w:ascii="Tahoma" w:hAnsi="Tahoma" w:cs="Tahoma"/>
          <w:sz w:val="22"/>
          <w:szCs w:val="22"/>
        </w:rPr>
        <w:t>účastník 2</w:t>
      </w:r>
      <w:r w:rsidR="005D717A" w:rsidRPr="00A34276">
        <w:rPr>
          <w:rFonts w:ascii="Tahoma" w:hAnsi="Tahoma" w:cs="Tahoma"/>
          <w:sz w:val="22"/>
          <w:szCs w:val="22"/>
        </w:rPr>
        <w:t xml:space="preserve">, neučiní-li tak </w:t>
      </w:r>
      <w:r w:rsidR="00703C14" w:rsidRPr="00A34276">
        <w:rPr>
          <w:rFonts w:ascii="Tahoma" w:hAnsi="Tahoma" w:cs="Tahoma"/>
          <w:sz w:val="22"/>
          <w:szCs w:val="22"/>
        </w:rPr>
        <w:t>účastník 2</w:t>
      </w:r>
      <w:r w:rsidR="005D717A" w:rsidRPr="00A34276">
        <w:rPr>
          <w:rFonts w:ascii="Tahoma" w:hAnsi="Tahoma" w:cs="Tahoma"/>
          <w:sz w:val="22"/>
          <w:szCs w:val="22"/>
        </w:rPr>
        <w:t xml:space="preserve"> do 10 dnů od jejího podepsání oběma stranami, je zveřejnění v registru smluv oprávněn zajistit i </w:t>
      </w:r>
      <w:r w:rsidR="00703C14" w:rsidRPr="00A34276">
        <w:rPr>
          <w:rFonts w:ascii="Tahoma" w:hAnsi="Tahoma" w:cs="Tahoma"/>
          <w:sz w:val="22"/>
          <w:szCs w:val="22"/>
        </w:rPr>
        <w:t>vlastník upevněného zařízení</w:t>
      </w:r>
      <w:r w:rsidR="005D717A" w:rsidRPr="00A34276">
        <w:rPr>
          <w:rFonts w:ascii="Tahoma" w:hAnsi="Tahoma" w:cs="Tahoma"/>
          <w:sz w:val="22"/>
          <w:szCs w:val="22"/>
        </w:rPr>
        <w:t xml:space="preserve">. </w:t>
      </w:r>
      <w:r w:rsidR="00703C14" w:rsidRPr="00A34276">
        <w:rPr>
          <w:rFonts w:ascii="Tahoma" w:hAnsi="Tahoma" w:cs="Tahoma"/>
          <w:sz w:val="22"/>
          <w:szCs w:val="22"/>
        </w:rPr>
        <w:t>Prohlášení</w:t>
      </w:r>
      <w:r w:rsidR="005D717A" w:rsidRPr="00A34276">
        <w:rPr>
          <w:rFonts w:ascii="Tahoma" w:hAnsi="Tahoma" w:cs="Tahoma"/>
          <w:sz w:val="22"/>
          <w:szCs w:val="22"/>
        </w:rPr>
        <w:t xml:space="preserve"> nabývá účinnosti okamžikem uveřejnění v registru smluv.</w:t>
      </w:r>
    </w:p>
    <w:p w14:paraId="28C8427B" w14:textId="77777777" w:rsidR="005D717A" w:rsidRPr="00A34276" w:rsidRDefault="005D717A" w:rsidP="00D34965">
      <w:pPr>
        <w:pStyle w:val="WW-Normlnweb"/>
        <w:tabs>
          <w:tab w:val="left" w:pos="4962"/>
        </w:tabs>
        <w:rPr>
          <w:rFonts w:ascii="Tahoma" w:hAnsi="Tahoma" w:cs="Tahoma"/>
          <w:sz w:val="22"/>
          <w:szCs w:val="22"/>
          <w:lang w:eastAsia="cs-CZ"/>
        </w:rPr>
      </w:pPr>
    </w:p>
    <w:p w14:paraId="1D2344FA" w14:textId="7E9C99C8" w:rsidR="002009E1" w:rsidRPr="00A34276" w:rsidRDefault="002009E1" w:rsidP="00D34965">
      <w:pPr>
        <w:pStyle w:val="WW-Normlnweb"/>
        <w:tabs>
          <w:tab w:val="left" w:pos="4962"/>
        </w:tabs>
        <w:rPr>
          <w:rFonts w:ascii="Tahoma" w:hAnsi="Tahoma" w:cs="Tahoma"/>
          <w:sz w:val="22"/>
          <w:szCs w:val="22"/>
          <w:lang w:eastAsia="cs-CZ"/>
        </w:rPr>
      </w:pPr>
      <w:r w:rsidRPr="00A34276">
        <w:rPr>
          <w:rFonts w:ascii="Tahoma" w:hAnsi="Tahoma" w:cs="Tahoma"/>
          <w:sz w:val="22"/>
          <w:szCs w:val="22"/>
          <w:lang w:eastAsia="cs-CZ"/>
        </w:rPr>
        <w:t xml:space="preserve">Příloha: plánek </w:t>
      </w:r>
      <w:r w:rsidRPr="00A34276">
        <w:rPr>
          <w:rFonts w:ascii="Tahoma" w:hAnsi="Tahoma" w:cs="Tahoma"/>
          <w:sz w:val="22"/>
          <w:szCs w:val="22"/>
        </w:rPr>
        <w:t>umístění předmětné technologie</w:t>
      </w:r>
    </w:p>
    <w:p w14:paraId="6D19EDA7" w14:textId="77777777" w:rsidR="002009E1" w:rsidRPr="00A34276" w:rsidRDefault="002009E1" w:rsidP="00D34965">
      <w:pPr>
        <w:pStyle w:val="WW-Normlnweb"/>
        <w:tabs>
          <w:tab w:val="left" w:pos="4962"/>
        </w:tabs>
        <w:rPr>
          <w:rFonts w:ascii="Tahoma" w:hAnsi="Tahoma" w:cs="Tahoma"/>
          <w:sz w:val="22"/>
          <w:szCs w:val="22"/>
          <w:lang w:eastAsia="cs-CZ"/>
        </w:rPr>
      </w:pPr>
    </w:p>
    <w:p w14:paraId="4EF967F9" w14:textId="77777777" w:rsidR="002009E1" w:rsidRPr="00A34276" w:rsidRDefault="002009E1" w:rsidP="00D34965">
      <w:pPr>
        <w:pStyle w:val="WW-Normlnweb"/>
        <w:tabs>
          <w:tab w:val="left" w:pos="4962"/>
        </w:tabs>
        <w:rPr>
          <w:rFonts w:ascii="Tahoma" w:hAnsi="Tahoma" w:cs="Tahoma"/>
          <w:sz w:val="22"/>
          <w:szCs w:val="22"/>
          <w:lang w:eastAsia="cs-CZ"/>
        </w:rPr>
      </w:pPr>
    </w:p>
    <w:p w14:paraId="455FCADA" w14:textId="6866F96B" w:rsidR="00E15467" w:rsidRPr="00A34276" w:rsidRDefault="003C5AA0" w:rsidP="00E15467">
      <w:pPr>
        <w:pStyle w:val="WW-Normlnweb"/>
        <w:tabs>
          <w:tab w:val="left" w:pos="4962"/>
        </w:tabs>
        <w:rPr>
          <w:rFonts w:ascii="Tahoma" w:hAnsi="Tahoma" w:cs="Tahoma"/>
          <w:sz w:val="22"/>
          <w:szCs w:val="22"/>
          <w:lang w:eastAsia="cs-CZ"/>
        </w:rPr>
      </w:pPr>
      <w:r w:rsidRPr="00A34276">
        <w:rPr>
          <w:rFonts w:ascii="Tahoma" w:hAnsi="Tahoma" w:cs="Tahoma"/>
          <w:sz w:val="22"/>
          <w:szCs w:val="22"/>
          <w:lang w:eastAsia="cs-CZ"/>
        </w:rPr>
        <w:t xml:space="preserve">V Praze dne </w:t>
      </w:r>
      <w:r w:rsidR="00AE6175">
        <w:rPr>
          <w:rFonts w:ascii="Tahoma" w:hAnsi="Tahoma" w:cs="Tahoma"/>
          <w:sz w:val="22"/>
          <w:szCs w:val="22"/>
          <w:lang w:eastAsia="cs-CZ"/>
        </w:rPr>
        <w:t>14.2.2023</w:t>
      </w:r>
      <w:r w:rsidR="00E15467" w:rsidRPr="00A34276">
        <w:rPr>
          <w:rFonts w:ascii="Tahoma" w:hAnsi="Tahoma" w:cs="Tahoma"/>
          <w:sz w:val="22"/>
          <w:szCs w:val="22"/>
          <w:lang w:eastAsia="cs-CZ"/>
        </w:rPr>
        <w:tab/>
        <w:t xml:space="preserve">V Praze dne </w:t>
      </w:r>
      <w:r w:rsidR="00AE6175">
        <w:rPr>
          <w:rFonts w:ascii="Tahoma" w:hAnsi="Tahoma" w:cs="Tahoma"/>
          <w:sz w:val="22"/>
          <w:szCs w:val="22"/>
          <w:lang w:eastAsia="cs-CZ"/>
        </w:rPr>
        <w:t>14.2.2023</w:t>
      </w:r>
      <w:bookmarkStart w:id="0" w:name="_GoBack"/>
      <w:bookmarkEnd w:id="0"/>
    </w:p>
    <w:p w14:paraId="7D73038C" w14:textId="77777777" w:rsidR="00D56BCB" w:rsidRPr="00A34276" w:rsidRDefault="00D56BCB" w:rsidP="00D34965">
      <w:pPr>
        <w:pStyle w:val="WW-Normlnweb"/>
        <w:tabs>
          <w:tab w:val="left" w:pos="4962"/>
        </w:tabs>
        <w:rPr>
          <w:rFonts w:ascii="Tahoma" w:hAnsi="Tahoma" w:cs="Tahoma"/>
          <w:sz w:val="22"/>
          <w:szCs w:val="22"/>
          <w:lang w:eastAsia="cs-CZ"/>
        </w:rPr>
      </w:pPr>
    </w:p>
    <w:p w14:paraId="51169871" w14:textId="77777777" w:rsidR="002009E1" w:rsidRPr="00A34276" w:rsidRDefault="002009E1" w:rsidP="00D34965">
      <w:pPr>
        <w:pStyle w:val="WW-Normlnweb"/>
        <w:tabs>
          <w:tab w:val="left" w:pos="4962"/>
        </w:tabs>
        <w:rPr>
          <w:rFonts w:ascii="Tahoma" w:hAnsi="Tahoma" w:cs="Tahoma"/>
          <w:sz w:val="22"/>
          <w:szCs w:val="22"/>
          <w:lang w:eastAsia="cs-CZ"/>
        </w:rPr>
      </w:pPr>
    </w:p>
    <w:p w14:paraId="1B9CA0AC" w14:textId="77777777" w:rsidR="002009E1" w:rsidRPr="00A34276" w:rsidRDefault="002009E1" w:rsidP="00D34965">
      <w:pPr>
        <w:pStyle w:val="WW-Normlnweb"/>
        <w:tabs>
          <w:tab w:val="left" w:pos="4962"/>
        </w:tabs>
        <w:rPr>
          <w:rFonts w:ascii="Tahoma" w:hAnsi="Tahoma" w:cs="Tahoma"/>
          <w:sz w:val="22"/>
          <w:szCs w:val="22"/>
          <w:lang w:eastAsia="cs-CZ"/>
        </w:rPr>
      </w:pPr>
    </w:p>
    <w:p w14:paraId="7C063849" w14:textId="77777777" w:rsidR="002009E1" w:rsidRPr="00A34276" w:rsidRDefault="00D56BCB" w:rsidP="00E15467">
      <w:pPr>
        <w:widowControl w:val="0"/>
        <w:autoSpaceDE w:val="0"/>
        <w:spacing w:after="0" w:line="240" w:lineRule="auto"/>
        <w:jc w:val="both"/>
        <w:rPr>
          <w:rFonts w:ascii="Tahoma" w:hAnsi="Tahoma" w:cs="Tahoma"/>
        </w:rPr>
      </w:pPr>
      <w:r w:rsidRPr="00A34276">
        <w:rPr>
          <w:rFonts w:ascii="Tahoma" w:hAnsi="Tahoma" w:cs="Tahoma"/>
          <w:lang w:eastAsia="cs-CZ"/>
        </w:rPr>
        <w:t>______________________________</w:t>
      </w:r>
      <w:r w:rsidR="00E15467" w:rsidRPr="00A34276">
        <w:rPr>
          <w:rFonts w:ascii="Tahoma" w:hAnsi="Tahoma" w:cs="Tahoma"/>
          <w:lang w:eastAsia="cs-CZ"/>
        </w:rPr>
        <w:tab/>
      </w:r>
      <w:r w:rsidR="00E15467" w:rsidRPr="00A34276">
        <w:rPr>
          <w:rFonts w:ascii="Tahoma" w:hAnsi="Tahoma" w:cs="Tahoma"/>
          <w:lang w:eastAsia="cs-CZ"/>
        </w:rPr>
        <w:tab/>
      </w:r>
      <w:r w:rsidR="00E15467" w:rsidRPr="00A34276">
        <w:rPr>
          <w:rFonts w:ascii="Tahoma" w:hAnsi="Tahoma" w:cs="Tahoma"/>
        </w:rPr>
        <w:t>_</w:t>
      </w:r>
      <w:r w:rsidR="002009E1" w:rsidRPr="00A34276">
        <w:rPr>
          <w:rFonts w:ascii="Tahoma" w:hAnsi="Tahoma" w:cs="Tahoma"/>
        </w:rPr>
        <w:t>______________________________</w:t>
      </w:r>
    </w:p>
    <w:p w14:paraId="04C20CBF" w14:textId="53DFEB4F" w:rsidR="00E15467" w:rsidRPr="00A34276" w:rsidRDefault="00E15467" w:rsidP="002009E1">
      <w:pPr>
        <w:widowControl w:val="0"/>
        <w:autoSpaceDE w:val="0"/>
        <w:spacing w:after="0" w:line="240" w:lineRule="auto"/>
        <w:jc w:val="both"/>
        <w:rPr>
          <w:rFonts w:ascii="Tahoma" w:hAnsi="Tahoma" w:cs="Tahoma"/>
        </w:rPr>
      </w:pPr>
      <w:r w:rsidRPr="00A34276">
        <w:rPr>
          <w:rFonts w:ascii="Tahoma" w:hAnsi="Tahoma" w:cs="Tahoma"/>
        </w:rPr>
        <w:t>Městská část Praha 19</w:t>
      </w:r>
      <w:r w:rsidRPr="00A34276">
        <w:rPr>
          <w:rFonts w:ascii="Tahoma" w:hAnsi="Tahoma" w:cs="Tahoma"/>
        </w:rPr>
        <w:tab/>
      </w:r>
      <w:r w:rsidRPr="00A34276">
        <w:rPr>
          <w:rFonts w:ascii="Tahoma" w:hAnsi="Tahoma" w:cs="Tahoma"/>
        </w:rPr>
        <w:tab/>
      </w:r>
      <w:r w:rsidRPr="00A34276">
        <w:rPr>
          <w:rFonts w:ascii="Tahoma" w:hAnsi="Tahoma" w:cs="Tahoma"/>
        </w:rPr>
        <w:tab/>
      </w:r>
      <w:r w:rsidRPr="00A34276">
        <w:rPr>
          <w:rFonts w:ascii="Tahoma" w:hAnsi="Tahoma" w:cs="Tahoma"/>
        </w:rPr>
        <w:tab/>
        <w:t>Prometh</w:t>
      </w:r>
      <w:r w:rsidR="002009E1" w:rsidRPr="00A34276">
        <w:rPr>
          <w:rFonts w:ascii="Tahoma" w:hAnsi="Tahoma" w:cs="Tahoma"/>
        </w:rPr>
        <w:t xml:space="preserve">eus, energetické služby, a.s., </w:t>
      </w:r>
      <w:r w:rsidRPr="00A34276">
        <w:rPr>
          <w:rFonts w:ascii="Tahoma" w:hAnsi="Tahoma" w:cs="Tahoma"/>
        </w:rPr>
        <w:t xml:space="preserve">Pavel Žďárský, starosta </w:t>
      </w:r>
      <w:r w:rsidRPr="00A34276">
        <w:rPr>
          <w:rFonts w:ascii="Tahoma" w:hAnsi="Tahoma" w:cs="Tahoma"/>
        </w:rPr>
        <w:tab/>
      </w:r>
      <w:r w:rsidRPr="00A34276">
        <w:rPr>
          <w:rFonts w:ascii="Tahoma" w:hAnsi="Tahoma" w:cs="Tahoma"/>
        </w:rPr>
        <w:tab/>
      </w:r>
      <w:r w:rsidRPr="00A34276">
        <w:rPr>
          <w:rFonts w:ascii="Tahoma" w:hAnsi="Tahoma" w:cs="Tahoma"/>
        </w:rPr>
        <w:tab/>
      </w:r>
      <w:r w:rsidRPr="00A34276">
        <w:rPr>
          <w:rFonts w:ascii="Tahoma" w:hAnsi="Tahoma" w:cs="Tahoma"/>
        </w:rPr>
        <w:tab/>
        <w:t>člen koncernu Pražská plynárenská, a.s.</w:t>
      </w:r>
    </w:p>
    <w:p w14:paraId="2FCD9199" w14:textId="196BA2B0" w:rsidR="00D56BCB" w:rsidRPr="00A34276" w:rsidRDefault="00E15467" w:rsidP="00E15467">
      <w:pPr>
        <w:pStyle w:val="WW-Normlnweb"/>
        <w:tabs>
          <w:tab w:val="left" w:pos="4962"/>
        </w:tabs>
        <w:ind w:left="4962"/>
        <w:rPr>
          <w:rFonts w:ascii="Tahoma" w:hAnsi="Tahoma" w:cs="Tahoma"/>
          <w:sz w:val="22"/>
          <w:szCs w:val="22"/>
          <w:lang w:eastAsia="cs-CZ"/>
        </w:rPr>
      </w:pPr>
      <w:r w:rsidRPr="00A34276">
        <w:rPr>
          <w:rFonts w:ascii="Tahoma" w:hAnsi="Tahoma" w:cs="Tahoma"/>
          <w:bCs/>
          <w:sz w:val="22"/>
          <w:szCs w:val="22"/>
        </w:rPr>
        <w:t>Mgr. Petr Dolejš, č</w:t>
      </w:r>
      <w:r w:rsidRPr="00A34276">
        <w:rPr>
          <w:rFonts w:ascii="Tahoma" w:hAnsi="Tahoma" w:cs="Tahoma"/>
          <w:sz w:val="22"/>
          <w:szCs w:val="22"/>
        </w:rPr>
        <w:t>len představenstva</w:t>
      </w:r>
    </w:p>
    <w:p w14:paraId="2E66FD6D" w14:textId="77777777" w:rsidR="003C5AA0" w:rsidRPr="00A34276" w:rsidRDefault="003C5AA0" w:rsidP="00D34965">
      <w:pPr>
        <w:widowControl w:val="0"/>
        <w:autoSpaceDE w:val="0"/>
        <w:spacing w:after="0" w:line="240" w:lineRule="auto"/>
        <w:jc w:val="both"/>
        <w:rPr>
          <w:rFonts w:ascii="Tahoma" w:hAnsi="Tahoma" w:cs="Tahoma"/>
        </w:rPr>
      </w:pPr>
    </w:p>
    <w:p w14:paraId="505329EA" w14:textId="77777777" w:rsidR="002009E1" w:rsidRPr="00A34276" w:rsidRDefault="002009E1" w:rsidP="00D34965">
      <w:pPr>
        <w:widowControl w:val="0"/>
        <w:autoSpaceDE w:val="0"/>
        <w:spacing w:after="0" w:line="240" w:lineRule="auto"/>
        <w:jc w:val="both"/>
        <w:rPr>
          <w:rFonts w:ascii="Tahoma" w:hAnsi="Tahoma" w:cs="Tahoma"/>
        </w:rPr>
      </w:pPr>
    </w:p>
    <w:p w14:paraId="217BC549" w14:textId="77777777" w:rsidR="002009E1" w:rsidRPr="00A34276" w:rsidRDefault="002009E1" w:rsidP="00D34965">
      <w:pPr>
        <w:widowControl w:val="0"/>
        <w:autoSpaceDE w:val="0"/>
        <w:spacing w:after="0" w:line="240" w:lineRule="auto"/>
        <w:jc w:val="both"/>
        <w:rPr>
          <w:rFonts w:ascii="Tahoma" w:hAnsi="Tahoma" w:cs="Tahoma"/>
        </w:rPr>
      </w:pPr>
    </w:p>
    <w:p w14:paraId="3F2A5CF4" w14:textId="59690B87" w:rsidR="00A96728" w:rsidRPr="00A34276" w:rsidRDefault="00D56BCB" w:rsidP="00E15467">
      <w:pPr>
        <w:pStyle w:val="Zkladntext2"/>
        <w:tabs>
          <w:tab w:val="left" w:pos="2268"/>
        </w:tabs>
        <w:spacing w:after="0" w:line="240" w:lineRule="auto"/>
        <w:ind w:left="4962"/>
        <w:jc w:val="both"/>
        <w:rPr>
          <w:rFonts w:ascii="Tahoma" w:hAnsi="Tahoma" w:cs="Tahoma"/>
        </w:rPr>
      </w:pPr>
      <w:r w:rsidRPr="00A34276">
        <w:rPr>
          <w:rFonts w:ascii="Tahoma" w:hAnsi="Tahoma" w:cs="Tahoma"/>
        </w:rPr>
        <w:t>_______________________________</w:t>
      </w:r>
    </w:p>
    <w:p w14:paraId="4F257865" w14:textId="40ADDA20" w:rsidR="00E15467" w:rsidRPr="00A34276" w:rsidRDefault="00E15467" w:rsidP="00E15467">
      <w:pPr>
        <w:tabs>
          <w:tab w:val="left" w:pos="2268"/>
        </w:tabs>
        <w:spacing w:after="0" w:line="240" w:lineRule="auto"/>
        <w:ind w:left="4962"/>
        <w:rPr>
          <w:rFonts w:ascii="Tahoma" w:hAnsi="Tahoma" w:cs="Tahoma"/>
        </w:rPr>
      </w:pPr>
      <w:r w:rsidRPr="00A34276">
        <w:rPr>
          <w:rFonts w:ascii="Tahoma" w:hAnsi="Tahoma" w:cs="Tahoma"/>
        </w:rPr>
        <w:t xml:space="preserve">Prometheus, energetické služby, a.s., </w:t>
      </w:r>
    </w:p>
    <w:p w14:paraId="6A50B64D" w14:textId="6B8888C4" w:rsidR="00E15467" w:rsidRPr="00A34276" w:rsidRDefault="00E15467" w:rsidP="00E15467">
      <w:pPr>
        <w:tabs>
          <w:tab w:val="left" w:pos="2268"/>
        </w:tabs>
        <w:spacing w:after="0" w:line="240" w:lineRule="auto"/>
        <w:ind w:left="4962"/>
        <w:rPr>
          <w:rFonts w:ascii="Tahoma" w:hAnsi="Tahoma" w:cs="Tahoma"/>
          <w:lang w:eastAsia="cs-CZ"/>
        </w:rPr>
      </w:pPr>
      <w:r w:rsidRPr="00A34276">
        <w:rPr>
          <w:rFonts w:ascii="Tahoma" w:hAnsi="Tahoma" w:cs="Tahoma"/>
        </w:rPr>
        <w:t>člen koncernu Pražská plynárenská, a.s.</w:t>
      </w:r>
    </w:p>
    <w:p w14:paraId="3A99F341" w14:textId="2BF9C2BE" w:rsidR="008C49CF" w:rsidRPr="00A34276" w:rsidRDefault="00A96728" w:rsidP="00E15467">
      <w:pPr>
        <w:pStyle w:val="Zkladntext2"/>
        <w:tabs>
          <w:tab w:val="left" w:pos="2268"/>
        </w:tabs>
        <w:spacing w:after="0" w:line="240" w:lineRule="auto"/>
        <w:ind w:left="4962"/>
        <w:jc w:val="both"/>
        <w:rPr>
          <w:rFonts w:ascii="Tahoma" w:hAnsi="Tahoma" w:cs="Tahoma"/>
        </w:rPr>
      </w:pPr>
      <w:r w:rsidRPr="00A34276">
        <w:rPr>
          <w:rFonts w:ascii="Tahoma" w:hAnsi="Tahoma" w:cs="Tahoma"/>
        </w:rPr>
        <w:t>Ing. Michal Paulík</w:t>
      </w:r>
      <w:r w:rsidR="00D56BCB" w:rsidRPr="00A34276">
        <w:rPr>
          <w:rFonts w:ascii="Tahoma" w:hAnsi="Tahoma" w:cs="Tahoma"/>
          <w:bCs/>
        </w:rPr>
        <w:t>, č</w:t>
      </w:r>
      <w:r w:rsidR="00D56BCB" w:rsidRPr="00A34276">
        <w:rPr>
          <w:rFonts w:ascii="Tahoma" w:hAnsi="Tahoma" w:cs="Tahoma"/>
        </w:rPr>
        <w:t>len představenstva</w:t>
      </w:r>
    </w:p>
    <w:sectPr w:rsidR="008C49CF" w:rsidRPr="00A342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3764C" w14:textId="77777777" w:rsidR="00EB16FF" w:rsidRDefault="00EB16FF" w:rsidP="00BA1D6E">
      <w:pPr>
        <w:spacing w:after="0" w:line="240" w:lineRule="auto"/>
      </w:pPr>
      <w:r>
        <w:separator/>
      </w:r>
    </w:p>
  </w:endnote>
  <w:endnote w:type="continuationSeparator" w:id="0">
    <w:p w14:paraId="3E86C4DC" w14:textId="77777777" w:rsidR="00EB16FF" w:rsidRDefault="00EB16FF" w:rsidP="00BA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6655304"/>
      <w:docPartObj>
        <w:docPartGallery w:val="Page Numbers (Bottom of Page)"/>
        <w:docPartUnique/>
      </w:docPartObj>
    </w:sdtPr>
    <w:sdtEndPr/>
    <w:sdtContent>
      <w:p w14:paraId="20CA31B7" w14:textId="04995EA8" w:rsidR="002009E1" w:rsidRDefault="002009E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175">
          <w:rPr>
            <w:noProof/>
          </w:rPr>
          <w:t>3</w:t>
        </w:r>
        <w:r>
          <w:fldChar w:fldCharType="end"/>
        </w:r>
      </w:p>
    </w:sdtContent>
  </w:sdt>
  <w:p w14:paraId="4BB86160" w14:textId="77777777" w:rsidR="002009E1" w:rsidRDefault="002009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0FAF7" w14:textId="77777777" w:rsidR="00EB16FF" w:rsidRDefault="00EB16FF" w:rsidP="00BA1D6E">
      <w:pPr>
        <w:spacing w:after="0" w:line="240" w:lineRule="auto"/>
      </w:pPr>
      <w:r>
        <w:separator/>
      </w:r>
    </w:p>
  </w:footnote>
  <w:footnote w:type="continuationSeparator" w:id="0">
    <w:p w14:paraId="2915B4B3" w14:textId="77777777" w:rsidR="00EB16FF" w:rsidRDefault="00EB16FF" w:rsidP="00BA1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DCD"/>
    <w:multiLevelType w:val="hybridMultilevel"/>
    <w:tmpl w:val="69D442AE"/>
    <w:lvl w:ilvl="0" w:tplc="8D06AD9A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497D"/>
    <w:multiLevelType w:val="hybridMultilevel"/>
    <w:tmpl w:val="A364DF5C"/>
    <w:lvl w:ilvl="0" w:tplc="23C229D8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C7272"/>
    <w:multiLevelType w:val="hybridMultilevel"/>
    <w:tmpl w:val="D46AA6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06A5"/>
    <w:multiLevelType w:val="hybridMultilevel"/>
    <w:tmpl w:val="E41A4C1C"/>
    <w:lvl w:ilvl="0" w:tplc="13843606">
      <w:numFmt w:val="bullet"/>
      <w:lvlText w:val="-"/>
      <w:lvlJc w:val="left"/>
      <w:pPr>
        <w:ind w:left="1069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15A6C20"/>
    <w:multiLevelType w:val="hybridMultilevel"/>
    <w:tmpl w:val="0E9E42D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4D7"/>
    <w:multiLevelType w:val="hybridMultilevel"/>
    <w:tmpl w:val="F5822626"/>
    <w:lvl w:ilvl="0" w:tplc="F05CB904">
      <w:numFmt w:val="bullet"/>
      <w:lvlText w:val=""/>
      <w:lvlJc w:val="left"/>
      <w:pPr>
        <w:ind w:left="1019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1" w:tplc="5AB2E22C">
      <w:numFmt w:val="bullet"/>
      <w:lvlText w:val="•"/>
      <w:lvlJc w:val="left"/>
      <w:pPr>
        <w:ind w:left="1810" w:hanging="360"/>
      </w:pPr>
      <w:rPr>
        <w:rFonts w:hint="default"/>
        <w:lang w:val="cs-CZ" w:eastAsia="cs-CZ" w:bidi="cs-CZ"/>
      </w:rPr>
    </w:lvl>
    <w:lvl w:ilvl="2" w:tplc="386CD1F8">
      <w:numFmt w:val="bullet"/>
      <w:lvlText w:val="•"/>
      <w:lvlJc w:val="left"/>
      <w:pPr>
        <w:ind w:left="2601" w:hanging="360"/>
      </w:pPr>
      <w:rPr>
        <w:rFonts w:hint="default"/>
        <w:lang w:val="cs-CZ" w:eastAsia="cs-CZ" w:bidi="cs-CZ"/>
      </w:rPr>
    </w:lvl>
    <w:lvl w:ilvl="3" w:tplc="BF6E5D20">
      <w:numFmt w:val="bullet"/>
      <w:lvlText w:val="•"/>
      <w:lvlJc w:val="left"/>
      <w:pPr>
        <w:ind w:left="3391" w:hanging="360"/>
      </w:pPr>
      <w:rPr>
        <w:rFonts w:hint="default"/>
        <w:lang w:val="cs-CZ" w:eastAsia="cs-CZ" w:bidi="cs-CZ"/>
      </w:rPr>
    </w:lvl>
    <w:lvl w:ilvl="4" w:tplc="334EA190">
      <w:numFmt w:val="bullet"/>
      <w:lvlText w:val="•"/>
      <w:lvlJc w:val="left"/>
      <w:pPr>
        <w:ind w:left="4182" w:hanging="360"/>
      </w:pPr>
      <w:rPr>
        <w:rFonts w:hint="default"/>
        <w:lang w:val="cs-CZ" w:eastAsia="cs-CZ" w:bidi="cs-CZ"/>
      </w:rPr>
    </w:lvl>
    <w:lvl w:ilvl="5" w:tplc="8BD6123E">
      <w:numFmt w:val="bullet"/>
      <w:lvlText w:val="•"/>
      <w:lvlJc w:val="left"/>
      <w:pPr>
        <w:ind w:left="4973" w:hanging="360"/>
      </w:pPr>
      <w:rPr>
        <w:rFonts w:hint="default"/>
        <w:lang w:val="cs-CZ" w:eastAsia="cs-CZ" w:bidi="cs-CZ"/>
      </w:rPr>
    </w:lvl>
    <w:lvl w:ilvl="6" w:tplc="593CC37A">
      <w:numFmt w:val="bullet"/>
      <w:lvlText w:val="•"/>
      <w:lvlJc w:val="left"/>
      <w:pPr>
        <w:ind w:left="5763" w:hanging="360"/>
      </w:pPr>
      <w:rPr>
        <w:rFonts w:hint="default"/>
        <w:lang w:val="cs-CZ" w:eastAsia="cs-CZ" w:bidi="cs-CZ"/>
      </w:rPr>
    </w:lvl>
    <w:lvl w:ilvl="7" w:tplc="C50E2088">
      <w:numFmt w:val="bullet"/>
      <w:lvlText w:val="•"/>
      <w:lvlJc w:val="left"/>
      <w:pPr>
        <w:ind w:left="6554" w:hanging="360"/>
      </w:pPr>
      <w:rPr>
        <w:rFonts w:hint="default"/>
        <w:lang w:val="cs-CZ" w:eastAsia="cs-CZ" w:bidi="cs-CZ"/>
      </w:rPr>
    </w:lvl>
    <w:lvl w:ilvl="8" w:tplc="4E0216E8">
      <w:numFmt w:val="bullet"/>
      <w:lvlText w:val="•"/>
      <w:lvlJc w:val="left"/>
      <w:pPr>
        <w:ind w:left="7345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2216697B"/>
    <w:multiLevelType w:val="hybridMultilevel"/>
    <w:tmpl w:val="6AEC772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A30A7"/>
    <w:multiLevelType w:val="hybridMultilevel"/>
    <w:tmpl w:val="30E2D5EC"/>
    <w:lvl w:ilvl="0" w:tplc="EF24C1D8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03279"/>
    <w:multiLevelType w:val="hybridMultilevel"/>
    <w:tmpl w:val="3C365B72"/>
    <w:lvl w:ilvl="0" w:tplc="EA148D68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46DA9"/>
    <w:multiLevelType w:val="hybridMultilevel"/>
    <w:tmpl w:val="63D684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744697"/>
    <w:multiLevelType w:val="hybridMultilevel"/>
    <w:tmpl w:val="41027FDC"/>
    <w:lvl w:ilvl="0" w:tplc="46E06B3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D6F90"/>
    <w:multiLevelType w:val="hybridMultilevel"/>
    <w:tmpl w:val="3B4E7C30"/>
    <w:lvl w:ilvl="0" w:tplc="9678EF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77F4E"/>
    <w:multiLevelType w:val="hybridMultilevel"/>
    <w:tmpl w:val="5344B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86999"/>
    <w:multiLevelType w:val="hybridMultilevel"/>
    <w:tmpl w:val="E33CFBF8"/>
    <w:lvl w:ilvl="0" w:tplc="D8F4BE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47924"/>
    <w:multiLevelType w:val="hybridMultilevel"/>
    <w:tmpl w:val="F636135E"/>
    <w:lvl w:ilvl="0" w:tplc="604A6B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11EA4"/>
    <w:multiLevelType w:val="hybridMultilevel"/>
    <w:tmpl w:val="A210D624"/>
    <w:lvl w:ilvl="0" w:tplc="67C446E2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E7F32"/>
    <w:multiLevelType w:val="hybridMultilevel"/>
    <w:tmpl w:val="9606EE9E"/>
    <w:lvl w:ilvl="0" w:tplc="E040A71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57EAD"/>
    <w:multiLevelType w:val="hybridMultilevel"/>
    <w:tmpl w:val="0E9E42D4"/>
    <w:lvl w:ilvl="0" w:tplc="9850C7D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A2D13"/>
    <w:multiLevelType w:val="hybridMultilevel"/>
    <w:tmpl w:val="A3B03904"/>
    <w:lvl w:ilvl="0" w:tplc="3C7847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A6B1B"/>
    <w:multiLevelType w:val="multilevel"/>
    <w:tmpl w:val="509E3E0E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0" w15:restartNumberingAfterBreak="0">
    <w:nsid w:val="753E2A3A"/>
    <w:multiLevelType w:val="hybridMultilevel"/>
    <w:tmpl w:val="6B9A845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22A25"/>
    <w:multiLevelType w:val="multilevel"/>
    <w:tmpl w:val="343AE6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DF0440B"/>
    <w:multiLevelType w:val="hybridMultilevel"/>
    <w:tmpl w:val="5344B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04C7F"/>
    <w:multiLevelType w:val="hybridMultilevel"/>
    <w:tmpl w:val="6AEC772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5580A"/>
    <w:multiLevelType w:val="hybridMultilevel"/>
    <w:tmpl w:val="5C769534"/>
    <w:lvl w:ilvl="0" w:tplc="59A441C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3"/>
  </w:num>
  <w:num w:numId="4">
    <w:abstractNumId w:val="6"/>
  </w:num>
  <w:num w:numId="5">
    <w:abstractNumId w:val="18"/>
  </w:num>
  <w:num w:numId="6">
    <w:abstractNumId w:val="12"/>
  </w:num>
  <w:num w:numId="7">
    <w:abstractNumId w:val="5"/>
  </w:num>
  <w:num w:numId="8">
    <w:abstractNumId w:val="22"/>
  </w:num>
  <w:num w:numId="9">
    <w:abstractNumId w:val="13"/>
  </w:num>
  <w:num w:numId="1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7"/>
  </w:num>
  <w:num w:numId="14">
    <w:abstractNumId w:val="2"/>
  </w:num>
  <w:num w:numId="15">
    <w:abstractNumId w:val="4"/>
  </w:num>
  <w:num w:numId="16">
    <w:abstractNumId w:val="16"/>
  </w:num>
  <w:num w:numId="17">
    <w:abstractNumId w:val="0"/>
  </w:num>
  <w:num w:numId="18">
    <w:abstractNumId w:val="7"/>
  </w:num>
  <w:num w:numId="19">
    <w:abstractNumId w:val="15"/>
  </w:num>
  <w:num w:numId="20">
    <w:abstractNumId w:val="24"/>
  </w:num>
  <w:num w:numId="21">
    <w:abstractNumId w:val="8"/>
  </w:num>
  <w:num w:numId="22">
    <w:abstractNumId w:val="1"/>
  </w:num>
  <w:num w:numId="23">
    <w:abstractNumId w:val="10"/>
  </w:num>
  <w:num w:numId="24">
    <w:abstractNumId w:val="2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76"/>
    <w:rsid w:val="00003605"/>
    <w:rsid w:val="00027A50"/>
    <w:rsid w:val="00035D10"/>
    <w:rsid w:val="00044F57"/>
    <w:rsid w:val="00056C0E"/>
    <w:rsid w:val="00057876"/>
    <w:rsid w:val="00060695"/>
    <w:rsid w:val="000C0D83"/>
    <w:rsid w:val="000F30EA"/>
    <w:rsid w:val="00111188"/>
    <w:rsid w:val="00134227"/>
    <w:rsid w:val="00150EA9"/>
    <w:rsid w:val="0017579D"/>
    <w:rsid w:val="001F5C12"/>
    <w:rsid w:val="002009E1"/>
    <w:rsid w:val="002179A7"/>
    <w:rsid w:val="002369D2"/>
    <w:rsid w:val="00266937"/>
    <w:rsid w:val="00275238"/>
    <w:rsid w:val="002765F6"/>
    <w:rsid w:val="00282D51"/>
    <w:rsid w:val="00292D5D"/>
    <w:rsid w:val="002C21D7"/>
    <w:rsid w:val="002C50CA"/>
    <w:rsid w:val="002D396C"/>
    <w:rsid w:val="003314E3"/>
    <w:rsid w:val="00333DBD"/>
    <w:rsid w:val="00363D18"/>
    <w:rsid w:val="00367946"/>
    <w:rsid w:val="00392323"/>
    <w:rsid w:val="003B50F4"/>
    <w:rsid w:val="003C1370"/>
    <w:rsid w:val="003C5AA0"/>
    <w:rsid w:val="003E23A9"/>
    <w:rsid w:val="00411FF1"/>
    <w:rsid w:val="00423B98"/>
    <w:rsid w:val="004639F1"/>
    <w:rsid w:val="004679E5"/>
    <w:rsid w:val="004724AC"/>
    <w:rsid w:val="00494159"/>
    <w:rsid w:val="00497F52"/>
    <w:rsid w:val="004D03BD"/>
    <w:rsid w:val="004D0DDD"/>
    <w:rsid w:val="00525A60"/>
    <w:rsid w:val="005276D4"/>
    <w:rsid w:val="0053129C"/>
    <w:rsid w:val="005349CC"/>
    <w:rsid w:val="00593FE3"/>
    <w:rsid w:val="0059558A"/>
    <w:rsid w:val="005A111B"/>
    <w:rsid w:val="005D1623"/>
    <w:rsid w:val="005D717A"/>
    <w:rsid w:val="005E50EE"/>
    <w:rsid w:val="00606474"/>
    <w:rsid w:val="006157C0"/>
    <w:rsid w:val="006376B2"/>
    <w:rsid w:val="00662CC9"/>
    <w:rsid w:val="006964EE"/>
    <w:rsid w:val="006974AD"/>
    <w:rsid w:val="006B7D00"/>
    <w:rsid w:val="006F0D9F"/>
    <w:rsid w:val="00703C14"/>
    <w:rsid w:val="0072471C"/>
    <w:rsid w:val="00764511"/>
    <w:rsid w:val="00791451"/>
    <w:rsid w:val="007D142A"/>
    <w:rsid w:val="007E0982"/>
    <w:rsid w:val="00820A97"/>
    <w:rsid w:val="00843759"/>
    <w:rsid w:val="00845D3A"/>
    <w:rsid w:val="00896DB8"/>
    <w:rsid w:val="008A1E9A"/>
    <w:rsid w:val="008B15CC"/>
    <w:rsid w:val="008C49CF"/>
    <w:rsid w:val="008D36CB"/>
    <w:rsid w:val="008E499D"/>
    <w:rsid w:val="009108E9"/>
    <w:rsid w:val="00915222"/>
    <w:rsid w:val="00930BD6"/>
    <w:rsid w:val="009535AF"/>
    <w:rsid w:val="0096015C"/>
    <w:rsid w:val="00965979"/>
    <w:rsid w:val="00965BF8"/>
    <w:rsid w:val="00991290"/>
    <w:rsid w:val="00997D32"/>
    <w:rsid w:val="009A32E9"/>
    <w:rsid w:val="009A64D0"/>
    <w:rsid w:val="009C61AD"/>
    <w:rsid w:val="009D7596"/>
    <w:rsid w:val="009E408A"/>
    <w:rsid w:val="00A34276"/>
    <w:rsid w:val="00A557F1"/>
    <w:rsid w:val="00A67D44"/>
    <w:rsid w:val="00A728D8"/>
    <w:rsid w:val="00A9255E"/>
    <w:rsid w:val="00A96728"/>
    <w:rsid w:val="00AA4EB0"/>
    <w:rsid w:val="00AC3878"/>
    <w:rsid w:val="00AD40C3"/>
    <w:rsid w:val="00AD791D"/>
    <w:rsid w:val="00AE6175"/>
    <w:rsid w:val="00AF7D38"/>
    <w:rsid w:val="00B032CE"/>
    <w:rsid w:val="00B5299C"/>
    <w:rsid w:val="00B7469E"/>
    <w:rsid w:val="00B7514D"/>
    <w:rsid w:val="00B90877"/>
    <w:rsid w:val="00BA1D6E"/>
    <w:rsid w:val="00BA7156"/>
    <w:rsid w:val="00BB4942"/>
    <w:rsid w:val="00BE619A"/>
    <w:rsid w:val="00BE79BD"/>
    <w:rsid w:val="00C302F9"/>
    <w:rsid w:val="00C5639B"/>
    <w:rsid w:val="00C62E52"/>
    <w:rsid w:val="00C90032"/>
    <w:rsid w:val="00C914DB"/>
    <w:rsid w:val="00C939D7"/>
    <w:rsid w:val="00CA5E58"/>
    <w:rsid w:val="00CA6A88"/>
    <w:rsid w:val="00CE4F86"/>
    <w:rsid w:val="00D00980"/>
    <w:rsid w:val="00D06D1F"/>
    <w:rsid w:val="00D34965"/>
    <w:rsid w:val="00D357A4"/>
    <w:rsid w:val="00D36EF0"/>
    <w:rsid w:val="00D56BCB"/>
    <w:rsid w:val="00D642BB"/>
    <w:rsid w:val="00D82E6F"/>
    <w:rsid w:val="00DD1A27"/>
    <w:rsid w:val="00DD38B1"/>
    <w:rsid w:val="00E11DED"/>
    <w:rsid w:val="00E15467"/>
    <w:rsid w:val="00E16106"/>
    <w:rsid w:val="00E30EAC"/>
    <w:rsid w:val="00E34639"/>
    <w:rsid w:val="00E537FA"/>
    <w:rsid w:val="00E53D96"/>
    <w:rsid w:val="00E918F3"/>
    <w:rsid w:val="00EA1D52"/>
    <w:rsid w:val="00EA713E"/>
    <w:rsid w:val="00EB16FF"/>
    <w:rsid w:val="00EC7A00"/>
    <w:rsid w:val="00F13EAC"/>
    <w:rsid w:val="00F4684B"/>
    <w:rsid w:val="00F53977"/>
    <w:rsid w:val="00F62222"/>
    <w:rsid w:val="00F65620"/>
    <w:rsid w:val="00F67457"/>
    <w:rsid w:val="00F83A11"/>
    <w:rsid w:val="00F9486F"/>
    <w:rsid w:val="00FB487F"/>
    <w:rsid w:val="00FB6FAB"/>
    <w:rsid w:val="00FC10F5"/>
    <w:rsid w:val="00F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32D1C"/>
  <w15:docId w15:val="{D93EC247-46EB-4BA1-8CA7-034D3184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C5639B"/>
    <w:pPr>
      <w:widowControl w:val="0"/>
      <w:autoSpaceDE w:val="0"/>
      <w:autoSpaceDN w:val="0"/>
      <w:spacing w:before="84" w:after="0" w:line="240" w:lineRule="auto"/>
      <w:ind w:left="17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02F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35D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5D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5D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5D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5D1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D10"/>
    <w:rPr>
      <w:rFonts w:ascii="Segoe UI" w:hAnsi="Segoe UI" w:cs="Segoe UI"/>
      <w:sz w:val="18"/>
      <w:szCs w:val="18"/>
    </w:rPr>
  </w:style>
  <w:style w:type="paragraph" w:customStyle="1" w:styleId="KSBNorm">
    <w:name w:val="KSB Norm"/>
    <w:link w:val="KSBNormChar"/>
    <w:uiPriority w:val="2"/>
    <w:rsid w:val="00E918F3"/>
    <w:pPr>
      <w:suppressAutoHyphens/>
      <w:spacing w:after="0" w:line="260" w:lineRule="atLeast"/>
    </w:pPr>
    <w:rPr>
      <w:rFonts w:ascii="Times New Roman" w:eastAsia="SimSun" w:hAnsi="Times New Roman" w:cs="Times New Roman"/>
      <w:lang w:val="en-GB"/>
    </w:rPr>
  </w:style>
  <w:style w:type="paragraph" w:customStyle="1" w:styleId="KSBTxT">
    <w:name w:val="KSB TxT"/>
    <w:basedOn w:val="Normln"/>
    <w:link w:val="KSBTxTChar"/>
    <w:qFormat/>
    <w:rsid w:val="00E918F3"/>
    <w:pPr>
      <w:suppressAutoHyphens/>
      <w:spacing w:before="240" w:after="0" w:line="260" w:lineRule="atLeast"/>
    </w:pPr>
    <w:rPr>
      <w:rFonts w:ascii="Times New Roman" w:eastAsia="SimSun" w:hAnsi="Times New Roman" w:cs="Times New Roman"/>
      <w:lang w:val="en-GB"/>
    </w:rPr>
  </w:style>
  <w:style w:type="paragraph" w:customStyle="1" w:styleId="KSBTxT1">
    <w:name w:val="KSB TxT 1"/>
    <w:basedOn w:val="KSBTxT"/>
    <w:qFormat/>
    <w:rsid w:val="00E918F3"/>
    <w:pPr>
      <w:numPr>
        <w:ilvl w:val="1"/>
      </w:numPr>
      <w:ind w:left="720"/>
    </w:pPr>
  </w:style>
  <w:style w:type="character" w:customStyle="1" w:styleId="KSBNormChar">
    <w:name w:val="KSB Norm Char"/>
    <w:link w:val="KSBNorm"/>
    <w:uiPriority w:val="2"/>
    <w:rsid w:val="00E918F3"/>
    <w:rPr>
      <w:rFonts w:ascii="Times New Roman" w:eastAsia="SimSun" w:hAnsi="Times New Roman" w:cs="Times New Roman"/>
      <w:lang w:val="en-GB"/>
    </w:rPr>
  </w:style>
  <w:style w:type="character" w:customStyle="1" w:styleId="KSBTxTChar">
    <w:name w:val="KSB TxT Char"/>
    <w:link w:val="KSBTxT"/>
    <w:rsid w:val="00E918F3"/>
    <w:rPr>
      <w:rFonts w:ascii="Times New Roman" w:eastAsia="SimSun" w:hAnsi="Times New Roman" w:cs="Times New Roman"/>
      <w:lang w:val="en-GB"/>
    </w:rPr>
  </w:style>
  <w:style w:type="paragraph" w:styleId="Zhlav">
    <w:name w:val="header"/>
    <w:basedOn w:val="Normln"/>
    <w:link w:val="ZhlavChar"/>
    <w:uiPriority w:val="99"/>
    <w:unhideWhenUsed/>
    <w:rsid w:val="00BA1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D6E"/>
  </w:style>
  <w:style w:type="paragraph" w:styleId="Zpat">
    <w:name w:val="footer"/>
    <w:basedOn w:val="Normln"/>
    <w:link w:val="ZpatChar"/>
    <w:uiPriority w:val="99"/>
    <w:unhideWhenUsed/>
    <w:rsid w:val="00BA1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D6E"/>
  </w:style>
  <w:style w:type="table" w:styleId="Mkatabulky">
    <w:name w:val="Table Grid"/>
    <w:basedOn w:val="Normlntabulka"/>
    <w:uiPriority w:val="39"/>
    <w:rsid w:val="00C5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1"/>
    <w:rsid w:val="00C5639B"/>
    <w:rPr>
      <w:rFonts w:ascii="Times New Roman" w:eastAsia="Times New Roman" w:hAnsi="Times New Roman" w:cs="Times New Roman"/>
      <w:b/>
      <w:bCs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uiPriority w:val="1"/>
    <w:qFormat/>
    <w:rsid w:val="00C5639B"/>
    <w:pPr>
      <w:widowControl w:val="0"/>
      <w:autoSpaceDE w:val="0"/>
      <w:autoSpaceDN w:val="0"/>
      <w:spacing w:after="0" w:line="240" w:lineRule="auto"/>
      <w:ind w:left="299"/>
    </w:pPr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5639B"/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paragraph" w:styleId="Bezmezer">
    <w:name w:val="No Spacing"/>
    <w:uiPriority w:val="1"/>
    <w:qFormat/>
    <w:rsid w:val="008B15CC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D56BC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56BCB"/>
  </w:style>
  <w:style w:type="paragraph" w:customStyle="1" w:styleId="WW-Normlnweb">
    <w:name w:val="WW-Normální (web)"/>
    <w:basedOn w:val="Normln"/>
    <w:rsid w:val="00D56B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Zkladntextodsazen2">
    <w:name w:val="WW-Základní text odsazený 2"/>
    <w:basedOn w:val="Normln"/>
    <w:rsid w:val="00E3463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3C5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5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68D92-5240-4F5A-A00A-C01F6040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1062</Words>
  <Characters>6270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Andělová Barbora (ÚMČ Kbely)</cp:lastModifiedBy>
  <cp:revision>11</cp:revision>
  <cp:lastPrinted>2023-01-13T09:09:00Z</cp:lastPrinted>
  <dcterms:created xsi:type="dcterms:W3CDTF">2023-01-13T08:39:00Z</dcterms:created>
  <dcterms:modified xsi:type="dcterms:W3CDTF">2023-02-28T13:29:00Z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4831d-b834-41b2-ba24-5c959452386e_Enabled">
    <vt:lpwstr>true</vt:lpwstr>
  </property>
  <property fmtid="{D5CDD505-2E9C-101B-9397-08002B2CF9AE}" pid="3" name="MSIP_Label_05b4831d-b834-41b2-ba24-5c959452386e_SetDate">
    <vt:lpwstr>2023-01-11T09:29:15Z</vt:lpwstr>
  </property>
  <property fmtid="{D5CDD505-2E9C-101B-9397-08002B2CF9AE}" pid="4" name="MSIP_Label_05b4831d-b834-41b2-ba24-5c959452386e_Method">
    <vt:lpwstr>Privileged</vt:lpwstr>
  </property>
  <property fmtid="{D5CDD505-2E9C-101B-9397-08002B2CF9AE}" pid="5" name="MSIP_Label_05b4831d-b834-41b2-ba24-5c959452386e_Name">
    <vt:lpwstr>Verejne informace</vt:lpwstr>
  </property>
  <property fmtid="{D5CDD505-2E9C-101B-9397-08002B2CF9AE}" pid="6" name="MSIP_Label_05b4831d-b834-41b2-ba24-5c959452386e_SiteId">
    <vt:lpwstr>5cdffe46-631e-482d-9990-1d2119b3418b</vt:lpwstr>
  </property>
  <property fmtid="{D5CDD505-2E9C-101B-9397-08002B2CF9AE}" pid="7" name="MSIP_Label_05b4831d-b834-41b2-ba24-5c959452386e_ActionId">
    <vt:lpwstr>193dc46c-9068-437d-b600-4c15b75f248c</vt:lpwstr>
  </property>
  <property fmtid="{D5CDD505-2E9C-101B-9397-08002B2CF9AE}" pid="8" name="MSIP_Label_05b4831d-b834-41b2-ba24-5c959452386e_ContentBits">
    <vt:lpwstr>0</vt:lpwstr>
  </property>
</Properties>
</file>