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158" w:rsidRPr="00D81362" w:rsidRDefault="00A77622">
      <w:pPr>
        <w:shd w:val="pct10" w:color="auto" w:fill="auto"/>
        <w:jc w:val="center"/>
        <w:rPr>
          <w:rFonts w:ascii="Arial Black" w:hAnsi="Arial Black"/>
          <w:b/>
          <w:bCs/>
          <w:sz w:val="36"/>
        </w:rPr>
      </w:pPr>
      <w:r w:rsidRPr="00D81362">
        <w:rPr>
          <w:rFonts w:ascii="Arial Black" w:hAnsi="Arial Black"/>
          <w:b/>
          <w:bCs/>
          <w:sz w:val="36"/>
        </w:rPr>
        <w:t xml:space="preserve">D O D A T E K č. </w:t>
      </w:r>
      <w:r w:rsidR="004F46CE">
        <w:rPr>
          <w:rFonts w:ascii="Arial Black" w:hAnsi="Arial Black"/>
          <w:b/>
          <w:bCs/>
          <w:sz w:val="36"/>
        </w:rPr>
        <w:t>5</w:t>
      </w:r>
    </w:p>
    <w:p w:rsidR="00C40158" w:rsidRPr="00D81362" w:rsidRDefault="00156957">
      <w:pPr>
        <w:shd w:val="pct10" w:color="auto" w:fill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k nájemní smlouvě </w:t>
      </w:r>
      <w:r w:rsidR="00747FED" w:rsidRPr="00D81362">
        <w:rPr>
          <w:b/>
          <w:bCs/>
          <w:sz w:val="28"/>
        </w:rPr>
        <w:t xml:space="preserve">uzavřené dne </w:t>
      </w:r>
      <w:r>
        <w:rPr>
          <w:b/>
          <w:bCs/>
          <w:sz w:val="28"/>
        </w:rPr>
        <w:t xml:space="preserve">21. </w:t>
      </w:r>
      <w:r w:rsidR="004F46CE">
        <w:rPr>
          <w:b/>
          <w:bCs/>
          <w:sz w:val="28"/>
        </w:rPr>
        <w:t>06</w:t>
      </w:r>
      <w:r>
        <w:rPr>
          <w:b/>
          <w:bCs/>
          <w:sz w:val="28"/>
        </w:rPr>
        <w:t xml:space="preserve">. </w:t>
      </w:r>
      <w:r w:rsidR="004F46CE">
        <w:rPr>
          <w:b/>
          <w:bCs/>
          <w:sz w:val="28"/>
        </w:rPr>
        <w:t>20</w:t>
      </w:r>
      <w:r>
        <w:rPr>
          <w:b/>
          <w:bCs/>
          <w:sz w:val="28"/>
        </w:rPr>
        <w:t>19</w:t>
      </w:r>
    </w:p>
    <w:p w:rsidR="00C40158" w:rsidRPr="00D81362" w:rsidRDefault="00D70E61">
      <w:pPr>
        <w:shd w:val="pct10" w:color="auto" w:fill="auto"/>
        <w:jc w:val="center"/>
        <w:rPr>
          <w:sz w:val="20"/>
          <w:szCs w:val="20"/>
        </w:rPr>
      </w:pPr>
      <w:r w:rsidRPr="00D81362">
        <w:rPr>
          <w:sz w:val="20"/>
          <w:szCs w:val="20"/>
        </w:rPr>
        <w:t xml:space="preserve">na základě ustanovení zákona č.89/2012 Sb., občanský zákoník, ve znění pozdějších předpisů </w:t>
      </w:r>
      <w:r w:rsidRPr="00D81362">
        <w:rPr>
          <w:i/>
          <w:sz w:val="20"/>
          <w:szCs w:val="20"/>
        </w:rPr>
        <w:t>(dále jen „OZ“)</w:t>
      </w:r>
    </w:p>
    <w:p w:rsidR="00EE505C" w:rsidRPr="00D81362" w:rsidRDefault="00EE505C">
      <w:pPr>
        <w:shd w:val="pct10" w:color="auto" w:fill="auto"/>
        <w:jc w:val="center"/>
        <w:rPr>
          <w:b/>
          <w:sz w:val="28"/>
          <w:szCs w:val="28"/>
        </w:rPr>
      </w:pPr>
      <w:r w:rsidRPr="00D81362">
        <w:rPr>
          <w:b/>
          <w:sz w:val="28"/>
          <w:szCs w:val="28"/>
        </w:rPr>
        <w:t>(dále jen „Dodatek“)</w:t>
      </w:r>
    </w:p>
    <w:p w:rsidR="00C40158" w:rsidRPr="00D81362" w:rsidRDefault="00C40158">
      <w:pPr>
        <w:jc w:val="center"/>
        <w:rPr>
          <w:b/>
          <w:sz w:val="20"/>
        </w:rPr>
      </w:pPr>
    </w:p>
    <w:p w:rsidR="00C40158" w:rsidRPr="00D81362" w:rsidRDefault="00C40158">
      <w:pPr>
        <w:jc w:val="center"/>
        <w:rPr>
          <w:b/>
          <w:bCs/>
        </w:rPr>
      </w:pPr>
      <w:r w:rsidRPr="00D81362">
        <w:rPr>
          <w:b/>
          <w:bCs/>
        </w:rPr>
        <w:t>I.</w:t>
      </w:r>
    </w:p>
    <w:p w:rsidR="00C40158" w:rsidRPr="00264C83" w:rsidRDefault="00D16262">
      <w:pPr>
        <w:pStyle w:val="Nadpis3"/>
        <w:rPr>
          <w:highlight w:val="cyan"/>
        </w:rPr>
      </w:pPr>
      <w:r w:rsidRPr="00D81362">
        <w:t xml:space="preserve">SMLUVNÍ </w:t>
      </w:r>
      <w:r w:rsidR="00C40158" w:rsidRPr="00D81362">
        <w:t>STRANY</w:t>
      </w:r>
    </w:p>
    <w:p w:rsidR="00C40158" w:rsidRPr="00264C83" w:rsidRDefault="00C40158">
      <w:pPr>
        <w:rPr>
          <w:sz w:val="16"/>
          <w:szCs w:val="16"/>
          <w:highlight w:val="cyan"/>
        </w:rPr>
      </w:pPr>
    </w:p>
    <w:p w:rsidR="000E14E7" w:rsidRDefault="00EC4515" w:rsidP="000E14E7">
      <w:pPr>
        <w:keepNext/>
        <w:tabs>
          <w:tab w:val="left" w:pos="4500"/>
        </w:tabs>
        <w:outlineLvl w:val="0"/>
        <w:rPr>
          <w:b/>
          <w:szCs w:val="20"/>
        </w:rPr>
      </w:pPr>
      <w:proofErr w:type="gramStart"/>
      <w:r w:rsidRPr="00D81362">
        <w:rPr>
          <w:sz w:val="22"/>
        </w:rPr>
        <w:t>PRONAJÍMATEL</w:t>
      </w:r>
      <w:r w:rsidRPr="00D81362">
        <w:t xml:space="preserve">:   </w:t>
      </w:r>
      <w:proofErr w:type="gramEnd"/>
      <w:r w:rsidRPr="00D81362">
        <w:t xml:space="preserve">      </w:t>
      </w:r>
      <w:r w:rsidRPr="00D81362">
        <w:tab/>
      </w:r>
      <w:r w:rsidR="000E14E7">
        <w:rPr>
          <w:b/>
          <w:szCs w:val="20"/>
        </w:rPr>
        <w:t>statutární město Plzeň</w:t>
      </w:r>
    </w:p>
    <w:p w:rsidR="000E14E7" w:rsidRDefault="000E14E7" w:rsidP="000E14E7">
      <w:pPr>
        <w:tabs>
          <w:tab w:val="left" w:pos="4500"/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IČ: </w:t>
      </w:r>
      <w:r>
        <w:rPr>
          <w:sz w:val="20"/>
          <w:szCs w:val="20"/>
        </w:rPr>
        <w:tab/>
        <w:t>00075370</w:t>
      </w:r>
    </w:p>
    <w:p w:rsidR="000E14E7" w:rsidRDefault="000E14E7" w:rsidP="000E14E7">
      <w:pPr>
        <w:tabs>
          <w:tab w:val="left" w:pos="4500"/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>DIČ:</w:t>
      </w:r>
      <w:r>
        <w:rPr>
          <w:sz w:val="20"/>
          <w:szCs w:val="20"/>
        </w:rPr>
        <w:tab/>
      </w:r>
      <w:r w:rsidR="00181E73">
        <w:rPr>
          <w:sz w:val="20"/>
          <w:szCs w:val="20"/>
        </w:rPr>
        <w:t>XXXXXX</w:t>
      </w:r>
    </w:p>
    <w:p w:rsidR="000E14E7" w:rsidRDefault="000E14E7" w:rsidP="000E14E7">
      <w:pPr>
        <w:tabs>
          <w:tab w:val="left" w:pos="4500"/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adresa: </w:t>
      </w:r>
      <w:r>
        <w:rPr>
          <w:sz w:val="20"/>
          <w:szCs w:val="20"/>
        </w:rPr>
        <w:tab/>
        <w:t>Plzeň, náměstí Republiky 1/1, PSČ 306 32</w:t>
      </w:r>
    </w:p>
    <w:p w:rsidR="000E14E7" w:rsidRDefault="000E14E7" w:rsidP="000E14E7">
      <w:pPr>
        <w:tabs>
          <w:tab w:val="left" w:pos="4500"/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>adresa pro doručování:</w:t>
      </w:r>
      <w:r>
        <w:rPr>
          <w:sz w:val="20"/>
          <w:szCs w:val="20"/>
        </w:rPr>
        <w:tab/>
      </w:r>
      <w:r w:rsidR="00181E73">
        <w:rPr>
          <w:sz w:val="20"/>
          <w:szCs w:val="20"/>
        </w:rPr>
        <w:t>XXXXXX</w:t>
      </w:r>
    </w:p>
    <w:p w:rsidR="000E14E7" w:rsidRDefault="000E14E7" w:rsidP="000E14E7">
      <w:pPr>
        <w:tabs>
          <w:tab w:val="left" w:pos="4500"/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bankovní spojení: </w:t>
      </w:r>
      <w:r>
        <w:rPr>
          <w:sz w:val="20"/>
          <w:szCs w:val="20"/>
        </w:rPr>
        <w:tab/>
      </w:r>
      <w:r w:rsidR="00181E73">
        <w:rPr>
          <w:sz w:val="20"/>
          <w:szCs w:val="20"/>
        </w:rPr>
        <w:t>XXXXXX</w:t>
      </w:r>
    </w:p>
    <w:p w:rsidR="000E14E7" w:rsidRDefault="000E14E7" w:rsidP="000E14E7">
      <w:pPr>
        <w:tabs>
          <w:tab w:val="left" w:pos="4500"/>
          <w:tab w:val="center" w:pos="4536"/>
          <w:tab w:val="right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číslo účtu: </w:t>
      </w:r>
      <w:r>
        <w:rPr>
          <w:sz w:val="20"/>
          <w:szCs w:val="20"/>
        </w:rPr>
        <w:tab/>
      </w:r>
      <w:r w:rsidR="00181E73">
        <w:rPr>
          <w:sz w:val="20"/>
          <w:szCs w:val="20"/>
        </w:rPr>
        <w:t>XXXXXX</w:t>
      </w:r>
    </w:p>
    <w:p w:rsidR="00181E73" w:rsidRDefault="000E14E7" w:rsidP="00181E73">
      <w:pPr>
        <w:tabs>
          <w:tab w:val="left" w:pos="4500"/>
        </w:tabs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zastoupený: </w:t>
      </w:r>
      <w:r>
        <w:rPr>
          <w:sz w:val="20"/>
          <w:szCs w:val="20"/>
        </w:rPr>
        <w:tab/>
      </w:r>
      <w:r w:rsidR="00181E73">
        <w:rPr>
          <w:sz w:val="20"/>
          <w:szCs w:val="20"/>
        </w:rPr>
        <w:t>XXXXXX</w:t>
      </w:r>
    </w:p>
    <w:p w:rsidR="00EC4515" w:rsidRPr="00264C83" w:rsidRDefault="000E14E7" w:rsidP="00181E73">
      <w:pPr>
        <w:tabs>
          <w:tab w:val="left" w:pos="4500"/>
        </w:tabs>
        <w:ind w:left="708" w:hanging="708"/>
        <w:rPr>
          <w:i/>
          <w:iCs/>
          <w:sz w:val="22"/>
          <w:highlight w:val="cyan"/>
        </w:rPr>
      </w:pPr>
      <w:r w:rsidRPr="00D81362">
        <w:rPr>
          <w:i/>
          <w:iCs/>
          <w:sz w:val="22"/>
        </w:rPr>
        <w:t xml:space="preserve"> </w:t>
      </w:r>
      <w:r w:rsidR="00EC4515" w:rsidRPr="00D81362">
        <w:rPr>
          <w:i/>
          <w:iCs/>
          <w:sz w:val="22"/>
        </w:rPr>
        <w:t>(dále jen „pronajímatel“)</w:t>
      </w:r>
    </w:p>
    <w:p w:rsidR="00C40158" w:rsidRPr="00264C83" w:rsidRDefault="00C40158">
      <w:pPr>
        <w:rPr>
          <w:sz w:val="16"/>
          <w:szCs w:val="16"/>
          <w:highlight w:val="cyan"/>
        </w:rPr>
      </w:pPr>
    </w:p>
    <w:p w:rsidR="00C40158" w:rsidRPr="00D81362" w:rsidRDefault="00C40158">
      <w:r w:rsidRPr="00D81362">
        <w:t>a</w:t>
      </w:r>
    </w:p>
    <w:p w:rsidR="00C40158" w:rsidRPr="00D81362" w:rsidRDefault="00C40158">
      <w:pPr>
        <w:rPr>
          <w:sz w:val="16"/>
          <w:szCs w:val="16"/>
        </w:rPr>
      </w:pPr>
    </w:p>
    <w:p w:rsidR="00113B51" w:rsidRPr="00113B51" w:rsidRDefault="00B72C21" w:rsidP="00113B51">
      <w:pPr>
        <w:pStyle w:val="Nadpis1"/>
        <w:tabs>
          <w:tab w:val="left" w:pos="4500"/>
        </w:tabs>
        <w:rPr>
          <w:sz w:val="22"/>
          <w:szCs w:val="22"/>
        </w:rPr>
      </w:pPr>
      <w:r w:rsidRPr="00D81362">
        <w:rPr>
          <w:sz w:val="22"/>
          <w:szCs w:val="24"/>
        </w:rPr>
        <w:t>NÁJEMCE</w:t>
      </w:r>
      <w:r w:rsidR="0098797D">
        <w:rPr>
          <w:sz w:val="22"/>
          <w:szCs w:val="24"/>
          <w:lang w:val="cs-CZ"/>
        </w:rPr>
        <w:t xml:space="preserve"> </w:t>
      </w:r>
      <w:r w:rsidR="0098797D">
        <w:rPr>
          <w:sz w:val="22"/>
          <w:szCs w:val="24"/>
        </w:rPr>
        <w:t>č. 1</w:t>
      </w:r>
      <w:r w:rsidRPr="00D81362">
        <w:rPr>
          <w:sz w:val="22"/>
          <w:szCs w:val="24"/>
        </w:rPr>
        <w:t>:</w:t>
      </w:r>
      <w:r w:rsidRPr="00D81362">
        <w:rPr>
          <w:szCs w:val="24"/>
        </w:rPr>
        <w:tab/>
      </w:r>
      <w:r w:rsidR="00113B51" w:rsidRPr="00113B51">
        <w:rPr>
          <w:sz w:val="22"/>
          <w:szCs w:val="22"/>
        </w:rPr>
        <w:t>Junák – český skaut, okres Plzeň – město, z.</w:t>
      </w:r>
      <w:r w:rsidR="00113B51" w:rsidRPr="00113B51">
        <w:rPr>
          <w:sz w:val="22"/>
          <w:szCs w:val="22"/>
          <w:lang w:val="cs-CZ"/>
        </w:rPr>
        <w:t>s.</w:t>
      </w:r>
      <w:r w:rsidR="00113B51" w:rsidRPr="00113B51">
        <w:rPr>
          <w:sz w:val="22"/>
          <w:szCs w:val="22"/>
        </w:rPr>
        <w:t xml:space="preserve"> </w:t>
      </w:r>
    </w:p>
    <w:p w:rsidR="00B72C21" w:rsidRPr="005444EC" w:rsidRDefault="006F0CBE" w:rsidP="00113B51">
      <w:pPr>
        <w:pStyle w:val="Nadpis1"/>
        <w:tabs>
          <w:tab w:val="left" w:pos="4500"/>
        </w:tabs>
        <w:rPr>
          <w:b w:val="0"/>
          <w:sz w:val="22"/>
          <w:szCs w:val="22"/>
          <w:lang w:val="cs-CZ"/>
        </w:rPr>
      </w:pPr>
      <w:r w:rsidRPr="005444EC">
        <w:rPr>
          <w:b w:val="0"/>
          <w:sz w:val="22"/>
          <w:szCs w:val="22"/>
        </w:rPr>
        <w:t xml:space="preserve">IČ: </w:t>
      </w:r>
      <w:r w:rsidRPr="005444EC">
        <w:rPr>
          <w:b w:val="0"/>
          <w:sz w:val="22"/>
          <w:szCs w:val="22"/>
        </w:rPr>
        <w:tab/>
      </w:r>
      <w:r w:rsidR="00113B51" w:rsidRPr="005444EC">
        <w:rPr>
          <w:b w:val="0"/>
          <w:sz w:val="22"/>
          <w:szCs w:val="22"/>
        </w:rPr>
        <w:t>40523683</w:t>
      </w:r>
    </w:p>
    <w:p w:rsidR="00B72C21" w:rsidRPr="00113B51" w:rsidRDefault="006F48A1" w:rsidP="00B72C21">
      <w:pPr>
        <w:pStyle w:val="Zhlav"/>
        <w:tabs>
          <w:tab w:val="clear" w:pos="4536"/>
          <w:tab w:val="clear" w:pos="9072"/>
          <w:tab w:val="left" w:pos="4500"/>
        </w:tabs>
        <w:rPr>
          <w:sz w:val="22"/>
          <w:szCs w:val="22"/>
          <w:highlight w:val="cyan"/>
          <w:lang w:val="cs-CZ"/>
        </w:rPr>
      </w:pPr>
      <w:r w:rsidRPr="00113B51">
        <w:rPr>
          <w:sz w:val="22"/>
          <w:szCs w:val="22"/>
          <w:lang w:val="cs-CZ"/>
        </w:rPr>
        <w:t xml:space="preserve">adresa </w:t>
      </w:r>
      <w:proofErr w:type="gramStart"/>
      <w:r w:rsidRPr="00113B51">
        <w:rPr>
          <w:sz w:val="22"/>
          <w:szCs w:val="22"/>
          <w:lang w:val="cs-CZ"/>
        </w:rPr>
        <w:t>sídla</w:t>
      </w:r>
      <w:r w:rsidR="00D114E4" w:rsidRPr="00113B51">
        <w:rPr>
          <w:sz w:val="22"/>
          <w:szCs w:val="22"/>
        </w:rPr>
        <w:t>:</w:t>
      </w:r>
      <w:r w:rsidR="00D114E4" w:rsidRPr="00113B51">
        <w:rPr>
          <w:sz w:val="22"/>
          <w:szCs w:val="22"/>
          <w:lang w:val="cs-CZ"/>
        </w:rPr>
        <w:t xml:space="preserve">   </w:t>
      </w:r>
      <w:proofErr w:type="gramEnd"/>
      <w:r w:rsidR="00D114E4" w:rsidRPr="00113B51">
        <w:rPr>
          <w:sz w:val="22"/>
          <w:szCs w:val="22"/>
          <w:lang w:val="cs-CZ"/>
        </w:rPr>
        <w:t xml:space="preserve">                      </w:t>
      </w:r>
      <w:r w:rsidR="00530FCC" w:rsidRPr="00113B51">
        <w:rPr>
          <w:sz w:val="22"/>
          <w:szCs w:val="22"/>
          <w:lang w:val="cs-CZ"/>
        </w:rPr>
        <w:t xml:space="preserve">                     </w:t>
      </w:r>
      <w:r w:rsidR="00637006" w:rsidRPr="00113B51">
        <w:rPr>
          <w:sz w:val="22"/>
          <w:szCs w:val="22"/>
          <w:lang w:val="cs-CZ"/>
        </w:rPr>
        <w:t xml:space="preserve">     </w:t>
      </w:r>
      <w:r w:rsidR="002C4F07" w:rsidRPr="00113B51">
        <w:rPr>
          <w:sz w:val="22"/>
          <w:szCs w:val="22"/>
          <w:lang w:val="cs-CZ"/>
        </w:rPr>
        <w:t xml:space="preserve">        </w:t>
      </w:r>
      <w:r w:rsidR="00113B51">
        <w:rPr>
          <w:sz w:val="22"/>
          <w:szCs w:val="22"/>
          <w:lang w:val="cs-CZ"/>
        </w:rPr>
        <w:t xml:space="preserve">   </w:t>
      </w:r>
      <w:r w:rsidR="00113B51" w:rsidRPr="005D6D7F">
        <w:t>Americká 7/29, Jižní Předměstí, 301 00 Plzeň</w:t>
      </w:r>
    </w:p>
    <w:p w:rsidR="002C4F07" w:rsidRPr="00113B51" w:rsidRDefault="00082B07" w:rsidP="005444EC">
      <w:pPr>
        <w:pStyle w:val="Zhlav"/>
        <w:tabs>
          <w:tab w:val="clear" w:pos="4536"/>
          <w:tab w:val="clear" w:pos="9072"/>
          <w:tab w:val="left" w:pos="4470"/>
          <w:tab w:val="left" w:pos="4500"/>
        </w:tabs>
        <w:rPr>
          <w:i/>
          <w:iCs/>
          <w:sz w:val="22"/>
          <w:szCs w:val="22"/>
          <w:lang w:val="cs-CZ"/>
        </w:rPr>
      </w:pPr>
      <w:r w:rsidRPr="00113B51">
        <w:rPr>
          <w:sz w:val="22"/>
          <w:szCs w:val="22"/>
        </w:rPr>
        <w:t>a</w:t>
      </w:r>
      <w:r w:rsidR="00034354" w:rsidRPr="00113B51">
        <w:rPr>
          <w:sz w:val="22"/>
          <w:szCs w:val="22"/>
        </w:rPr>
        <w:t>dresa provozovny</w:t>
      </w:r>
      <w:r w:rsidR="00D114E4" w:rsidRPr="00113B51">
        <w:rPr>
          <w:sz w:val="22"/>
          <w:szCs w:val="22"/>
        </w:rPr>
        <w:t>:</w:t>
      </w:r>
      <w:r w:rsidR="00D114E4" w:rsidRPr="00113B51">
        <w:rPr>
          <w:sz w:val="22"/>
          <w:szCs w:val="22"/>
          <w:lang w:val="cs-CZ"/>
        </w:rPr>
        <w:t xml:space="preserve">                </w:t>
      </w:r>
      <w:r w:rsidR="00530FCC" w:rsidRPr="00113B51">
        <w:rPr>
          <w:sz w:val="22"/>
          <w:szCs w:val="22"/>
          <w:lang w:val="cs-CZ"/>
        </w:rPr>
        <w:t xml:space="preserve">                     </w:t>
      </w:r>
      <w:r w:rsidR="00637006" w:rsidRPr="00113B51">
        <w:rPr>
          <w:sz w:val="22"/>
          <w:szCs w:val="22"/>
          <w:lang w:val="cs-CZ"/>
        </w:rPr>
        <w:t xml:space="preserve">    </w:t>
      </w:r>
      <w:r w:rsidR="002C4F07" w:rsidRPr="00113B51">
        <w:rPr>
          <w:sz w:val="22"/>
          <w:szCs w:val="22"/>
          <w:lang w:val="cs-CZ"/>
        </w:rPr>
        <w:t xml:space="preserve">        </w:t>
      </w:r>
      <w:r w:rsidR="00637006" w:rsidRPr="00113B51">
        <w:rPr>
          <w:sz w:val="22"/>
          <w:szCs w:val="22"/>
          <w:lang w:val="cs-CZ"/>
        </w:rPr>
        <w:t xml:space="preserve"> </w:t>
      </w:r>
      <w:r w:rsidR="005444EC" w:rsidRPr="005D6D7F">
        <w:t>Americká 7/29, Jižní Předměstí, 301 00 Plzeň</w:t>
      </w:r>
    </w:p>
    <w:p w:rsidR="00082B07" w:rsidRPr="00113B51" w:rsidRDefault="00B72C21" w:rsidP="00637006">
      <w:pPr>
        <w:pStyle w:val="Zhlav"/>
        <w:tabs>
          <w:tab w:val="clear" w:pos="4536"/>
          <w:tab w:val="clear" w:pos="9072"/>
          <w:tab w:val="left" w:pos="4470"/>
          <w:tab w:val="left" w:pos="4500"/>
        </w:tabs>
        <w:rPr>
          <w:sz w:val="22"/>
          <w:szCs w:val="22"/>
          <w:highlight w:val="cyan"/>
          <w:lang w:val="cs-CZ"/>
        </w:rPr>
      </w:pPr>
      <w:r w:rsidRPr="00113B51">
        <w:rPr>
          <w:i/>
          <w:iCs/>
          <w:sz w:val="22"/>
          <w:szCs w:val="22"/>
        </w:rPr>
        <w:t>(dále jen „nájemce</w:t>
      </w:r>
      <w:r w:rsidR="00637006" w:rsidRPr="00113B51">
        <w:rPr>
          <w:i/>
          <w:iCs/>
          <w:sz w:val="22"/>
          <w:szCs w:val="22"/>
          <w:lang w:val="cs-CZ"/>
        </w:rPr>
        <w:t xml:space="preserve"> </w:t>
      </w:r>
      <w:r w:rsidR="00637006" w:rsidRPr="00113B51">
        <w:rPr>
          <w:i/>
          <w:iCs/>
          <w:sz w:val="22"/>
          <w:szCs w:val="22"/>
        </w:rPr>
        <w:t>č. 1</w:t>
      </w:r>
      <w:r w:rsidRPr="00113B51">
        <w:rPr>
          <w:i/>
          <w:iCs/>
          <w:sz w:val="22"/>
          <w:szCs w:val="22"/>
        </w:rPr>
        <w:t>“)</w:t>
      </w:r>
    </w:p>
    <w:p w:rsidR="00703E03" w:rsidRPr="00113B51" w:rsidRDefault="00703E03" w:rsidP="00082B07">
      <w:pPr>
        <w:tabs>
          <w:tab w:val="left" w:pos="4500"/>
        </w:tabs>
        <w:rPr>
          <w:iCs/>
          <w:sz w:val="22"/>
          <w:szCs w:val="22"/>
          <w:highlight w:val="cyan"/>
        </w:rPr>
      </w:pPr>
    </w:p>
    <w:p w:rsidR="00637006" w:rsidRPr="00113B51" w:rsidRDefault="00637006" w:rsidP="00637006">
      <w:pPr>
        <w:rPr>
          <w:sz w:val="22"/>
          <w:szCs w:val="22"/>
        </w:rPr>
      </w:pPr>
      <w:r w:rsidRPr="00113B51">
        <w:rPr>
          <w:sz w:val="22"/>
          <w:szCs w:val="22"/>
        </w:rPr>
        <w:t>a</w:t>
      </w:r>
    </w:p>
    <w:p w:rsidR="00637006" w:rsidRPr="00113B51" w:rsidRDefault="00637006" w:rsidP="00637006">
      <w:pPr>
        <w:rPr>
          <w:sz w:val="22"/>
          <w:szCs w:val="22"/>
        </w:rPr>
      </w:pPr>
    </w:p>
    <w:p w:rsidR="005444EC" w:rsidRDefault="00637006" w:rsidP="005444EC">
      <w:pPr>
        <w:pStyle w:val="Nadpis1"/>
        <w:tabs>
          <w:tab w:val="left" w:pos="4500"/>
        </w:tabs>
        <w:rPr>
          <w:sz w:val="22"/>
          <w:szCs w:val="22"/>
        </w:rPr>
      </w:pPr>
      <w:r w:rsidRPr="00113B51">
        <w:rPr>
          <w:sz w:val="22"/>
          <w:szCs w:val="22"/>
        </w:rPr>
        <w:t>NÁJEMCE č. 2:</w:t>
      </w:r>
      <w:r w:rsidR="00092856" w:rsidRPr="00113B51">
        <w:rPr>
          <w:sz w:val="22"/>
          <w:szCs w:val="22"/>
        </w:rPr>
        <w:tab/>
      </w:r>
      <w:r w:rsidR="005444EC" w:rsidRPr="005444EC">
        <w:rPr>
          <w:sz w:val="22"/>
          <w:szCs w:val="22"/>
        </w:rPr>
        <w:t>Diakonie ČCE – středisko Západní Čechy</w:t>
      </w:r>
    </w:p>
    <w:p w:rsidR="00637006" w:rsidRPr="005444EC" w:rsidRDefault="00637006" w:rsidP="005444EC">
      <w:pPr>
        <w:pStyle w:val="Nadpis1"/>
        <w:tabs>
          <w:tab w:val="left" w:pos="4500"/>
        </w:tabs>
        <w:rPr>
          <w:b w:val="0"/>
          <w:sz w:val="22"/>
          <w:szCs w:val="22"/>
          <w:lang w:val="cs-CZ"/>
        </w:rPr>
      </w:pPr>
      <w:r w:rsidRPr="005444EC">
        <w:rPr>
          <w:b w:val="0"/>
          <w:sz w:val="22"/>
          <w:szCs w:val="22"/>
        </w:rPr>
        <w:t xml:space="preserve">IČ: </w:t>
      </w:r>
      <w:r w:rsidRPr="005444EC">
        <w:rPr>
          <w:b w:val="0"/>
          <w:sz w:val="22"/>
          <w:szCs w:val="22"/>
        </w:rPr>
        <w:tab/>
      </w:r>
      <w:r w:rsidR="005444EC" w:rsidRPr="005444EC">
        <w:rPr>
          <w:b w:val="0"/>
          <w:sz w:val="22"/>
          <w:szCs w:val="22"/>
        </w:rPr>
        <w:t>45331154</w:t>
      </w:r>
      <w:r w:rsidR="005444EC" w:rsidRPr="005444EC">
        <w:rPr>
          <w:b w:val="0"/>
        </w:rPr>
        <w:t xml:space="preserve">        </w:t>
      </w:r>
    </w:p>
    <w:p w:rsidR="00637006" w:rsidRPr="00113B51" w:rsidRDefault="00092856" w:rsidP="00637006">
      <w:pPr>
        <w:pStyle w:val="Zhlav"/>
        <w:tabs>
          <w:tab w:val="clear" w:pos="4536"/>
          <w:tab w:val="clear" w:pos="9072"/>
          <w:tab w:val="left" w:pos="4500"/>
        </w:tabs>
        <w:rPr>
          <w:sz w:val="22"/>
          <w:szCs w:val="22"/>
          <w:lang w:val="cs-CZ"/>
        </w:rPr>
      </w:pPr>
      <w:r w:rsidRPr="005444EC">
        <w:rPr>
          <w:sz w:val="22"/>
          <w:szCs w:val="22"/>
          <w:lang w:val="cs-CZ"/>
        </w:rPr>
        <w:t xml:space="preserve">adresa </w:t>
      </w:r>
      <w:proofErr w:type="gramStart"/>
      <w:r w:rsidRPr="005444EC">
        <w:rPr>
          <w:sz w:val="22"/>
          <w:szCs w:val="22"/>
          <w:lang w:val="cs-CZ"/>
        </w:rPr>
        <w:t>sídla</w:t>
      </w:r>
      <w:r w:rsidR="00637006" w:rsidRPr="005444EC">
        <w:rPr>
          <w:sz w:val="22"/>
          <w:szCs w:val="22"/>
        </w:rPr>
        <w:t xml:space="preserve">: </w:t>
      </w:r>
      <w:r w:rsidR="00D26195" w:rsidRPr="005444EC">
        <w:rPr>
          <w:sz w:val="22"/>
          <w:szCs w:val="22"/>
          <w:lang w:val="cs-CZ"/>
        </w:rPr>
        <w:t xml:space="preserve">  </w:t>
      </w:r>
      <w:proofErr w:type="gramEnd"/>
      <w:r w:rsidR="00D26195" w:rsidRPr="005444EC">
        <w:rPr>
          <w:sz w:val="22"/>
          <w:szCs w:val="22"/>
          <w:lang w:val="cs-CZ"/>
        </w:rPr>
        <w:t xml:space="preserve">                                                   </w:t>
      </w:r>
      <w:r w:rsidR="002C4F07" w:rsidRPr="005444EC">
        <w:rPr>
          <w:sz w:val="22"/>
          <w:szCs w:val="22"/>
          <w:lang w:val="cs-CZ"/>
        </w:rPr>
        <w:t xml:space="preserve">        </w:t>
      </w:r>
      <w:r w:rsidR="005444EC" w:rsidRPr="00003934">
        <w:t>Prokopova 207/25, 301 00, Plzeň</w:t>
      </w:r>
    </w:p>
    <w:p w:rsidR="002C4F07" w:rsidRPr="002C4F07" w:rsidRDefault="00637006" w:rsidP="005444EC">
      <w:pPr>
        <w:pStyle w:val="Zhlav"/>
        <w:tabs>
          <w:tab w:val="clear" w:pos="4536"/>
          <w:tab w:val="clear" w:pos="9072"/>
          <w:tab w:val="left" w:pos="4500"/>
        </w:tabs>
        <w:rPr>
          <w:sz w:val="22"/>
          <w:szCs w:val="22"/>
          <w:lang w:val="cs-CZ"/>
        </w:rPr>
      </w:pPr>
      <w:r w:rsidRPr="00113B51">
        <w:rPr>
          <w:sz w:val="22"/>
          <w:szCs w:val="22"/>
        </w:rPr>
        <w:t>adresa provozovny</w:t>
      </w:r>
      <w:r w:rsidR="00D26195" w:rsidRPr="00113B51">
        <w:rPr>
          <w:sz w:val="22"/>
          <w:szCs w:val="22"/>
        </w:rPr>
        <w:t>:</w:t>
      </w:r>
      <w:r w:rsidR="00D26195" w:rsidRPr="00113B51">
        <w:rPr>
          <w:sz w:val="22"/>
          <w:szCs w:val="22"/>
          <w:lang w:val="cs-CZ"/>
        </w:rPr>
        <w:t xml:space="preserve">                                         </w:t>
      </w:r>
      <w:r w:rsidR="002C4F07" w:rsidRPr="00113B51">
        <w:rPr>
          <w:sz w:val="22"/>
          <w:szCs w:val="22"/>
          <w:lang w:val="cs-CZ"/>
        </w:rPr>
        <w:t xml:space="preserve">        </w:t>
      </w:r>
      <w:r w:rsidR="00D26195" w:rsidRPr="00113B51">
        <w:rPr>
          <w:sz w:val="22"/>
          <w:szCs w:val="22"/>
          <w:lang w:val="cs-CZ"/>
        </w:rPr>
        <w:t xml:space="preserve"> </w:t>
      </w:r>
      <w:r w:rsidR="005444EC" w:rsidRPr="00003934">
        <w:t>Prokopova 207/25, 301 00, Plzeň</w:t>
      </w:r>
    </w:p>
    <w:p w:rsidR="00637006" w:rsidRDefault="00637006" w:rsidP="00637006">
      <w:pPr>
        <w:tabs>
          <w:tab w:val="left" w:pos="4500"/>
        </w:tabs>
        <w:rPr>
          <w:i/>
          <w:iCs/>
          <w:sz w:val="22"/>
        </w:rPr>
      </w:pPr>
      <w:r>
        <w:rPr>
          <w:i/>
          <w:iCs/>
          <w:sz w:val="22"/>
        </w:rPr>
        <w:t>(dále jen „nájemce č. 2“)</w:t>
      </w:r>
    </w:p>
    <w:p w:rsidR="00092856" w:rsidRPr="00092856" w:rsidRDefault="00092856" w:rsidP="00637006">
      <w:pPr>
        <w:tabs>
          <w:tab w:val="left" w:pos="4500"/>
        </w:tabs>
        <w:rPr>
          <w:iCs/>
          <w:sz w:val="22"/>
        </w:rPr>
      </w:pPr>
    </w:p>
    <w:p w:rsidR="00C40158" w:rsidRPr="00530FCC" w:rsidRDefault="00C40158">
      <w:pPr>
        <w:jc w:val="center"/>
        <w:rPr>
          <w:b/>
          <w:bCs/>
        </w:rPr>
      </w:pPr>
      <w:r w:rsidRPr="00530FCC">
        <w:rPr>
          <w:b/>
          <w:bCs/>
        </w:rPr>
        <w:t>II.</w:t>
      </w:r>
    </w:p>
    <w:p w:rsidR="00C40158" w:rsidRDefault="00636C36">
      <w:pPr>
        <w:pStyle w:val="Nadpis2"/>
        <w:rPr>
          <w:sz w:val="22"/>
        </w:rPr>
      </w:pPr>
      <w:r w:rsidRPr="00530FCC">
        <w:rPr>
          <w:sz w:val="22"/>
        </w:rPr>
        <w:t xml:space="preserve">STÁVAJÍCÍ SMLUVNÍ </w:t>
      </w:r>
      <w:r w:rsidR="00C40158" w:rsidRPr="00530FCC">
        <w:rPr>
          <w:sz w:val="22"/>
        </w:rPr>
        <w:t>ÚPRAVA</w:t>
      </w:r>
    </w:p>
    <w:p w:rsidR="00C40158" w:rsidRPr="00530FCC" w:rsidRDefault="00C40158">
      <w:pPr>
        <w:rPr>
          <w:sz w:val="16"/>
          <w:szCs w:val="16"/>
        </w:rPr>
      </w:pPr>
    </w:p>
    <w:p w:rsidR="009225DE" w:rsidRPr="00855D32" w:rsidRDefault="009225DE" w:rsidP="009225DE">
      <w:pPr>
        <w:jc w:val="both"/>
      </w:pPr>
      <w:r w:rsidRPr="00855D32">
        <w:t xml:space="preserve">Dne 21. června 2019 byla mezi pronajímatelem a nájemcem uzavřena smlouva o nájmu prostorů č. 2019/003687 </w:t>
      </w:r>
      <w:r w:rsidRPr="00855D32">
        <w:rPr>
          <w:i/>
        </w:rPr>
        <w:t>(dále jen „Smlouva“).</w:t>
      </w:r>
    </w:p>
    <w:p w:rsidR="009225DE" w:rsidRPr="00855D32" w:rsidRDefault="009225DE" w:rsidP="009225DE">
      <w:pPr>
        <w:jc w:val="both"/>
      </w:pPr>
    </w:p>
    <w:p w:rsidR="009225DE" w:rsidRPr="00032ACC" w:rsidRDefault="009225DE" w:rsidP="009225DE">
      <w:pPr>
        <w:jc w:val="both"/>
      </w:pPr>
      <w:r w:rsidRPr="00032ACC">
        <w:t xml:space="preserve">Předmětem této Smlouvy je nájem prostorů </w:t>
      </w:r>
      <w:r w:rsidRPr="00032ACC">
        <w:rPr>
          <w:b/>
        </w:rPr>
        <w:t>o celkové výměře 50,40 m</w:t>
      </w:r>
      <w:r w:rsidRPr="00032ACC">
        <w:rPr>
          <w:b/>
          <w:vertAlign w:val="superscript"/>
        </w:rPr>
        <w:t>2</w:t>
      </w:r>
      <w:r w:rsidRPr="00032ACC">
        <w:t xml:space="preserve"> umístěných ve II. nadzemním podlaží budovy č.p. 7, Jižní Předměstí, která je součástí pozemku </w:t>
      </w:r>
      <w:proofErr w:type="spellStart"/>
      <w:r w:rsidRPr="00032ACC">
        <w:t>p.č</w:t>
      </w:r>
      <w:proofErr w:type="spellEnd"/>
      <w:r w:rsidRPr="00032ACC">
        <w:t xml:space="preserve">. 5740/1 na adrese v Plzni, </w:t>
      </w:r>
      <w:r w:rsidRPr="00032ACC">
        <w:rPr>
          <w:b/>
        </w:rPr>
        <w:t>AMERICKÁ 29</w:t>
      </w:r>
      <w:r w:rsidRPr="00032ACC">
        <w:t>, vše zapsáno na LV 1 u Katastrálního úřadu pro Plzeňský kraj, Katastrální pracoviště Plzeň-město. Nájem se sjednává za účelem pořádání kulturních a vzdělávacích akcí. Smlouva je uzavřena s účinností od 1. července 2019 na dobu neurčitou s tříměsíční výpovědní lhůtou a do současné doby platí.</w:t>
      </w:r>
    </w:p>
    <w:p w:rsidR="009225DE" w:rsidRPr="00032ACC" w:rsidRDefault="009225DE" w:rsidP="009225DE">
      <w:pPr>
        <w:jc w:val="both"/>
      </w:pPr>
    </w:p>
    <w:p w:rsidR="009225DE" w:rsidRPr="00032ACC" w:rsidRDefault="009225DE" w:rsidP="009225DE">
      <w:pPr>
        <w:jc w:val="both"/>
      </w:pPr>
      <w:r>
        <w:rPr>
          <w:b/>
          <w:bCs/>
          <w:sz w:val="28"/>
          <w:szCs w:val="28"/>
        </w:rPr>
        <w:t>1</w:t>
      </w:r>
      <w:r w:rsidRPr="00032ACC">
        <w:rPr>
          <w:b/>
          <w:bCs/>
        </w:rPr>
        <w:t xml:space="preserve">. </w:t>
      </w:r>
      <w:r w:rsidRPr="00032ACC">
        <w:rPr>
          <w:bCs/>
        </w:rPr>
        <w:t>Dne</w:t>
      </w:r>
      <w:r w:rsidRPr="00032ACC">
        <w:rPr>
          <w:b/>
          <w:bCs/>
        </w:rPr>
        <w:t xml:space="preserve"> </w:t>
      </w:r>
      <w:r w:rsidRPr="00032ACC">
        <w:rPr>
          <w:bCs/>
        </w:rPr>
        <w:t>24</w:t>
      </w:r>
      <w:r w:rsidRPr="00032ACC">
        <w:t>. června 2020 byl mezi smluvními stranami</w:t>
      </w:r>
      <w:r w:rsidRPr="00032ACC">
        <w:rPr>
          <w:bCs/>
        </w:rPr>
        <w:t xml:space="preserve"> uzavřen s účinností od 24. 06. 2020</w:t>
      </w:r>
      <w:r w:rsidRPr="00032ACC">
        <w:t xml:space="preserve"> uzavřen Dodatek č. 1, jehož předmětem je změna čl. XI. Odst. 12 Smlouvy.</w:t>
      </w:r>
    </w:p>
    <w:p w:rsidR="009225DE" w:rsidRPr="00032ACC" w:rsidRDefault="009225DE" w:rsidP="009225DE">
      <w:pPr>
        <w:jc w:val="both"/>
      </w:pPr>
      <w:r w:rsidRPr="00032ACC">
        <w:rPr>
          <w:bCs/>
          <w:i/>
        </w:rPr>
        <w:t>(dále jen „Dodatek č. 1“)</w:t>
      </w:r>
    </w:p>
    <w:p w:rsidR="009225DE" w:rsidRPr="00032ACC" w:rsidRDefault="009225DE" w:rsidP="009225DE">
      <w:pPr>
        <w:jc w:val="both"/>
        <w:rPr>
          <w:bCs/>
          <w:i/>
        </w:rPr>
      </w:pPr>
    </w:p>
    <w:p w:rsidR="009225DE" w:rsidRPr="00032ACC" w:rsidRDefault="009225DE" w:rsidP="009225DE">
      <w:pPr>
        <w:jc w:val="both"/>
        <w:rPr>
          <w:bCs/>
        </w:rPr>
      </w:pPr>
      <w:r w:rsidRPr="00032ACC">
        <w:rPr>
          <w:b/>
          <w:bCs/>
          <w:sz w:val="28"/>
          <w:szCs w:val="28"/>
        </w:rPr>
        <w:lastRenderedPageBreak/>
        <w:t>2</w:t>
      </w:r>
      <w:r w:rsidRPr="00032ACC">
        <w:rPr>
          <w:bCs/>
        </w:rPr>
        <w:t>. Dne 13.</w:t>
      </w:r>
      <w:r w:rsidRPr="00032ACC">
        <w:rPr>
          <w:b/>
          <w:bCs/>
        </w:rPr>
        <w:t xml:space="preserve"> </w:t>
      </w:r>
      <w:r w:rsidRPr="00032ACC">
        <w:rPr>
          <w:bCs/>
        </w:rPr>
        <w:t>08. 2020 byl mezi smluvními stranami uzavřen s účinností od 20. 08. 2020 Dodatek č. 2 ke smlouvě 2019/003687, jehož předmětem je poskytnutí slevy nájemného z důvodu „COVID-19“ (2. a 3. Q./2020).</w:t>
      </w:r>
    </w:p>
    <w:p w:rsidR="009225DE" w:rsidRPr="00032ACC" w:rsidRDefault="009225DE" w:rsidP="009225DE">
      <w:pPr>
        <w:jc w:val="both"/>
        <w:rPr>
          <w:bCs/>
          <w:i/>
        </w:rPr>
      </w:pPr>
      <w:r w:rsidRPr="00032ACC">
        <w:rPr>
          <w:bCs/>
          <w:i/>
        </w:rPr>
        <w:t>(dále jen „Dodatek č. 2“)</w:t>
      </w:r>
    </w:p>
    <w:p w:rsidR="009225DE" w:rsidRPr="00032ACC" w:rsidRDefault="009225DE" w:rsidP="009225DE">
      <w:pPr>
        <w:jc w:val="both"/>
        <w:rPr>
          <w:bCs/>
          <w:i/>
        </w:rPr>
      </w:pPr>
    </w:p>
    <w:p w:rsidR="009225DE" w:rsidRPr="00032ACC" w:rsidRDefault="009225DE" w:rsidP="009225DE">
      <w:pPr>
        <w:jc w:val="both"/>
        <w:rPr>
          <w:bCs/>
        </w:rPr>
      </w:pPr>
      <w:r>
        <w:rPr>
          <w:b/>
          <w:bCs/>
          <w:sz w:val="28"/>
          <w:szCs w:val="28"/>
        </w:rPr>
        <w:t>3</w:t>
      </w:r>
      <w:r w:rsidRPr="00032ACC">
        <w:rPr>
          <w:b/>
          <w:bCs/>
          <w:i/>
        </w:rPr>
        <w:t>.</w:t>
      </w:r>
      <w:r w:rsidRPr="00032ACC">
        <w:rPr>
          <w:bCs/>
          <w:i/>
        </w:rPr>
        <w:t xml:space="preserve"> </w:t>
      </w:r>
      <w:r w:rsidRPr="00032ACC">
        <w:rPr>
          <w:bCs/>
        </w:rPr>
        <w:t>Dne 28.</w:t>
      </w:r>
      <w:r w:rsidRPr="00032ACC">
        <w:rPr>
          <w:b/>
          <w:bCs/>
        </w:rPr>
        <w:t xml:space="preserve"> </w:t>
      </w:r>
      <w:r w:rsidRPr="00032ACC">
        <w:rPr>
          <w:bCs/>
        </w:rPr>
        <w:t>07. 2021 byl mezi smluvními stranami uzavřen s účinností od 28. 07. 2021 Dodatek č. 3 ke smlouvě 2019/003687, jehož předmětem je poskytnutí slevy nájemného z důvodu „COVID-19“ (období od 1. října 2020 do 31. prosince 2020 včetně).</w:t>
      </w:r>
    </w:p>
    <w:p w:rsidR="009225DE" w:rsidRPr="00032ACC" w:rsidRDefault="009225DE" w:rsidP="009225DE">
      <w:pPr>
        <w:jc w:val="both"/>
        <w:rPr>
          <w:bCs/>
          <w:i/>
        </w:rPr>
      </w:pPr>
      <w:r w:rsidRPr="00032ACC">
        <w:rPr>
          <w:bCs/>
          <w:i/>
        </w:rPr>
        <w:t>(dále jen „Dodatek č. 3“)</w:t>
      </w:r>
    </w:p>
    <w:p w:rsidR="009225DE" w:rsidRPr="00032ACC" w:rsidRDefault="009225DE" w:rsidP="009225DE">
      <w:pPr>
        <w:jc w:val="both"/>
        <w:rPr>
          <w:bCs/>
          <w:i/>
        </w:rPr>
      </w:pPr>
    </w:p>
    <w:p w:rsidR="009225DE" w:rsidRPr="00032ACC" w:rsidRDefault="009225DE" w:rsidP="009225DE">
      <w:pPr>
        <w:jc w:val="both"/>
        <w:rPr>
          <w:bCs/>
          <w:i/>
        </w:rPr>
      </w:pPr>
      <w:r w:rsidRPr="00032ACC">
        <w:rPr>
          <w:b/>
          <w:bCs/>
          <w:sz w:val="28"/>
          <w:szCs w:val="28"/>
        </w:rPr>
        <w:t>4</w:t>
      </w:r>
      <w:r w:rsidRPr="00032ACC">
        <w:rPr>
          <w:b/>
          <w:bCs/>
          <w:i/>
        </w:rPr>
        <w:t xml:space="preserve">. </w:t>
      </w:r>
      <w:r w:rsidRPr="00032ACC">
        <w:rPr>
          <w:bCs/>
        </w:rPr>
        <w:t>Dne 16.</w:t>
      </w:r>
      <w:r w:rsidRPr="00032ACC">
        <w:rPr>
          <w:b/>
          <w:bCs/>
        </w:rPr>
        <w:t xml:space="preserve"> </w:t>
      </w:r>
      <w:r w:rsidRPr="00032ACC">
        <w:rPr>
          <w:bCs/>
        </w:rPr>
        <w:t xml:space="preserve">11. 2021 byl mezi smluvními stranami uzavřen s účinností od 16. 11. 2021 Dodatek č. 4 ke smlouvě 2019/003687, jehož předmětem je poskytnutí slevy nájemného z důvodu „COVID-19“ (období od </w:t>
      </w:r>
      <w:r w:rsidRPr="00032ACC">
        <w:t>1. ledna 2021 do 30. dubna 2021 včetně).</w:t>
      </w:r>
    </w:p>
    <w:p w:rsidR="009225DE" w:rsidRPr="00032ACC" w:rsidRDefault="009225DE" w:rsidP="009225DE">
      <w:pPr>
        <w:jc w:val="both"/>
        <w:rPr>
          <w:bCs/>
          <w:i/>
        </w:rPr>
      </w:pPr>
      <w:r w:rsidRPr="00032ACC">
        <w:rPr>
          <w:bCs/>
          <w:i/>
        </w:rPr>
        <w:t>(dále jen „Dodatek č. 4“)</w:t>
      </w:r>
    </w:p>
    <w:p w:rsidR="009225DE" w:rsidRDefault="009225DE" w:rsidP="009225DE">
      <w:pPr>
        <w:pStyle w:val="vlevo"/>
      </w:pPr>
    </w:p>
    <w:p w:rsidR="009225DE" w:rsidRDefault="009225DE" w:rsidP="009225DE">
      <w:pPr>
        <w:jc w:val="both"/>
      </w:pPr>
      <w:r w:rsidRPr="00DD0B2C">
        <w:t xml:space="preserve">Správou předmětného pozemku a budovy je pověřena společnost Obytná zóna Sylván </w:t>
      </w:r>
      <w:proofErr w:type="spellStart"/>
      <w:r w:rsidRPr="00DD0B2C">
        <w:t>a.s</w:t>
      </w:r>
      <w:proofErr w:type="spellEnd"/>
      <w:r w:rsidRPr="00DD0B2C">
        <w:t xml:space="preserve">, se sídlem Plzeň, Palackého nám. 6. </w:t>
      </w:r>
    </w:p>
    <w:p w:rsidR="00AB6BD4" w:rsidRDefault="00AB6BD4" w:rsidP="009F64E1">
      <w:pPr>
        <w:pStyle w:val="Zkladntext2"/>
        <w:tabs>
          <w:tab w:val="center" w:pos="4536"/>
        </w:tabs>
        <w:rPr>
          <w:highlight w:val="cyan"/>
        </w:rPr>
      </w:pPr>
    </w:p>
    <w:p w:rsidR="00C40158" w:rsidRPr="009468C0" w:rsidRDefault="00C40158">
      <w:pPr>
        <w:shd w:val="clear" w:color="auto" w:fill="FFFFFF"/>
        <w:jc w:val="center"/>
        <w:rPr>
          <w:b/>
          <w:bCs/>
        </w:rPr>
      </w:pPr>
      <w:r w:rsidRPr="009468C0">
        <w:rPr>
          <w:b/>
          <w:bCs/>
        </w:rPr>
        <w:t>III.</w:t>
      </w:r>
    </w:p>
    <w:p w:rsidR="00C40158" w:rsidRPr="00264C83" w:rsidRDefault="00636C36">
      <w:pPr>
        <w:pStyle w:val="Nadpis4"/>
        <w:rPr>
          <w:sz w:val="22"/>
          <w:highlight w:val="cyan"/>
        </w:rPr>
      </w:pPr>
      <w:r w:rsidRPr="009468C0">
        <w:rPr>
          <w:sz w:val="22"/>
        </w:rPr>
        <w:t xml:space="preserve">PŘEDMĚT </w:t>
      </w:r>
      <w:r w:rsidR="00C40158" w:rsidRPr="009468C0">
        <w:rPr>
          <w:sz w:val="22"/>
        </w:rPr>
        <w:t>DODATKU</w:t>
      </w:r>
    </w:p>
    <w:p w:rsidR="006C6C0F" w:rsidRPr="00264C83" w:rsidRDefault="006C6C0F">
      <w:pPr>
        <w:shd w:val="clear" w:color="auto" w:fill="FFFFFF"/>
        <w:rPr>
          <w:sz w:val="16"/>
          <w:szCs w:val="16"/>
          <w:highlight w:val="cyan"/>
        </w:rPr>
      </w:pPr>
    </w:p>
    <w:p w:rsidR="00C7658C" w:rsidRDefault="00C40158" w:rsidP="007945BF">
      <w:pPr>
        <w:pStyle w:val="Odstavecseseznamem"/>
        <w:numPr>
          <w:ilvl w:val="0"/>
          <w:numId w:val="8"/>
        </w:numPr>
        <w:jc w:val="both"/>
      </w:pPr>
      <w:r w:rsidRPr="00332571">
        <w:t>Smluvní strany</w:t>
      </w:r>
      <w:r w:rsidR="00C7658C" w:rsidRPr="00332571">
        <w:t xml:space="preserve"> se dohodly na</w:t>
      </w:r>
      <w:r w:rsidR="009F5E61" w:rsidRPr="00332571">
        <w:t xml:space="preserve"> změně v</w:t>
      </w:r>
      <w:r w:rsidR="00166C2B">
        <w:t xml:space="preserve"> osobě nájemce tak, že </w:t>
      </w:r>
      <w:r w:rsidR="00932117">
        <w:t>původní nájemc</w:t>
      </w:r>
      <w:r w:rsidR="00166C2B">
        <w:t xml:space="preserve">e </w:t>
      </w:r>
      <w:r w:rsidR="003F5DB6" w:rsidRPr="005D6D7F">
        <w:t>Junák – český skaut, okres Plzeň – město, z. s., IČ: 40523683</w:t>
      </w:r>
      <w:r w:rsidR="003B09CE" w:rsidRPr="00332571">
        <w:t xml:space="preserve">, </w:t>
      </w:r>
      <w:r w:rsidR="00166C2B">
        <w:t xml:space="preserve">se stává společným nájemcem </w:t>
      </w:r>
      <w:r w:rsidR="003B09CE" w:rsidRPr="00332571">
        <w:t>s</w:t>
      </w:r>
      <w:r w:rsidR="008F25A8">
        <w:t>e</w:t>
      </w:r>
      <w:r w:rsidR="00C16140">
        <w:t xml:space="preserve"> </w:t>
      </w:r>
      <w:r w:rsidR="008F25A8">
        <w:t xml:space="preserve">společností </w:t>
      </w:r>
      <w:r w:rsidR="00C16140" w:rsidRPr="00003934">
        <w:t>Diakoni</w:t>
      </w:r>
      <w:r w:rsidR="008F25A8">
        <w:t>e</w:t>
      </w:r>
      <w:r w:rsidR="00C16140" w:rsidRPr="00003934">
        <w:t xml:space="preserve"> ČCE – středisko Západní Čechy, IČ: 45331154</w:t>
      </w:r>
      <w:r w:rsidR="003270A0" w:rsidRPr="00332571">
        <w:t>.</w:t>
      </w:r>
    </w:p>
    <w:p w:rsidR="0092048B" w:rsidRDefault="0092048B" w:rsidP="0092048B">
      <w:pPr>
        <w:pStyle w:val="Odstavecseseznamem"/>
        <w:numPr>
          <w:ilvl w:val="0"/>
          <w:numId w:val="8"/>
        </w:numPr>
        <w:jc w:val="both"/>
      </w:pPr>
      <w:r w:rsidRPr="0092048B">
        <w:t>Smluvní strany se dohodly na změně</w:t>
      </w:r>
      <w:r>
        <w:t xml:space="preserve"> účelu nájmu tak</w:t>
      </w:r>
      <w:r w:rsidR="00486DCC">
        <w:t>to:</w:t>
      </w:r>
    </w:p>
    <w:p w:rsidR="00486DCC" w:rsidRDefault="00486DCC" w:rsidP="00486DCC">
      <w:pPr>
        <w:pStyle w:val="Odstavecseseznamem"/>
        <w:jc w:val="both"/>
      </w:pPr>
    </w:p>
    <w:p w:rsidR="00486DCC" w:rsidRPr="0016120D" w:rsidRDefault="00486DCC" w:rsidP="00486DCC">
      <w:pPr>
        <w:pStyle w:val="Odstavecseseznamem"/>
        <w:jc w:val="both"/>
      </w:pPr>
      <w:r w:rsidRPr="0016120D">
        <w:t>Původní znění:</w:t>
      </w:r>
    </w:p>
    <w:p w:rsidR="00707B39" w:rsidRPr="0016120D" w:rsidRDefault="00707B39" w:rsidP="00486DCC">
      <w:pPr>
        <w:pStyle w:val="Odstavecseseznamem"/>
        <w:jc w:val="both"/>
      </w:pPr>
    </w:p>
    <w:p w:rsidR="00707B39" w:rsidRPr="0016120D" w:rsidRDefault="00707B39" w:rsidP="00486DCC">
      <w:pPr>
        <w:pStyle w:val="Odstavecseseznamem"/>
        <w:jc w:val="both"/>
      </w:pPr>
      <w:r w:rsidRPr="0016120D">
        <w:t>„Pořádání kulturních a vzdělávacích akcí.</w:t>
      </w:r>
      <w:r w:rsidR="007541EB" w:rsidRPr="0016120D">
        <w:t>“</w:t>
      </w:r>
    </w:p>
    <w:p w:rsidR="00486DCC" w:rsidRPr="0016120D" w:rsidRDefault="00486DCC" w:rsidP="00486DCC">
      <w:pPr>
        <w:pStyle w:val="Odstavecseseznamem"/>
        <w:jc w:val="both"/>
      </w:pPr>
    </w:p>
    <w:p w:rsidR="00486DCC" w:rsidRPr="0016120D" w:rsidRDefault="00486DCC" w:rsidP="007945BF">
      <w:pPr>
        <w:pStyle w:val="Odstavecseseznamem"/>
        <w:jc w:val="both"/>
      </w:pPr>
      <w:r w:rsidRPr="0016120D">
        <w:t>Nové znění:</w:t>
      </w:r>
    </w:p>
    <w:p w:rsidR="00707B39" w:rsidRPr="0016120D" w:rsidRDefault="00707B39" w:rsidP="007945BF">
      <w:pPr>
        <w:pStyle w:val="Odstavecseseznamem"/>
        <w:jc w:val="both"/>
      </w:pPr>
    </w:p>
    <w:p w:rsidR="00707B39" w:rsidRPr="00332571" w:rsidRDefault="007541EB" w:rsidP="007945BF">
      <w:pPr>
        <w:pStyle w:val="Odstavecseseznamem"/>
        <w:jc w:val="both"/>
      </w:pPr>
      <w:r w:rsidRPr="0016120D">
        <w:t>„P</w:t>
      </w:r>
      <w:r w:rsidR="00707B39" w:rsidRPr="0016120D">
        <w:t>ořádání kulturních a vzdělávacích akcí</w:t>
      </w:r>
      <w:r w:rsidRPr="0016120D">
        <w:t xml:space="preserve"> a z</w:t>
      </w:r>
      <w:r w:rsidR="00707B39" w:rsidRPr="0016120D">
        <w:t>řízení administrativního zázemí</w:t>
      </w:r>
      <w:r w:rsidRPr="0016120D">
        <w:t xml:space="preserve"> pro</w:t>
      </w:r>
      <w:r w:rsidR="00707B39" w:rsidRPr="0016120D">
        <w:t xml:space="preserve"> druh</w:t>
      </w:r>
      <w:r w:rsidRPr="0016120D">
        <w:t>ého</w:t>
      </w:r>
      <w:r w:rsidR="00707B39" w:rsidRPr="0016120D">
        <w:t xml:space="preserve"> nájemce</w:t>
      </w:r>
      <w:r w:rsidRPr="0016120D">
        <w:t>.“</w:t>
      </w:r>
    </w:p>
    <w:p w:rsidR="00C7658C" w:rsidRPr="00332571" w:rsidRDefault="00C7658C" w:rsidP="00C7658C">
      <w:pPr>
        <w:jc w:val="both"/>
        <w:rPr>
          <w:sz w:val="16"/>
          <w:szCs w:val="16"/>
        </w:rPr>
      </w:pPr>
    </w:p>
    <w:p w:rsidR="00C7658C" w:rsidRPr="00332571" w:rsidRDefault="00486DCC" w:rsidP="00C7658C">
      <w:pPr>
        <w:jc w:val="both"/>
      </w:pPr>
      <w:r>
        <w:rPr>
          <w:b/>
          <w:sz w:val="28"/>
          <w:szCs w:val="28"/>
        </w:rPr>
        <w:t>3</w:t>
      </w:r>
      <w:r w:rsidR="00C7658C" w:rsidRPr="00332571">
        <w:rPr>
          <w:b/>
          <w:sz w:val="28"/>
          <w:szCs w:val="28"/>
        </w:rPr>
        <w:t>.</w:t>
      </w:r>
      <w:r w:rsidR="00C7658C" w:rsidRPr="00332571">
        <w:t xml:space="preserve"> Ostatní ustano</w:t>
      </w:r>
      <w:r w:rsidR="00E332D8" w:rsidRPr="00332571">
        <w:t xml:space="preserve">vení Smlouvy </w:t>
      </w:r>
      <w:r w:rsidR="00332571" w:rsidRPr="00332571">
        <w:t>ve znění dodatků</w:t>
      </w:r>
      <w:r w:rsidR="00703E03" w:rsidRPr="00332571">
        <w:t xml:space="preserve"> č. 1 </w:t>
      </w:r>
      <w:r w:rsidR="00F5262E">
        <w:t xml:space="preserve">až </w:t>
      </w:r>
      <w:r w:rsidR="004F46CE">
        <w:t>4</w:t>
      </w:r>
      <w:r w:rsidR="00E332D8" w:rsidRPr="00332571">
        <w:t xml:space="preserve"> </w:t>
      </w:r>
      <w:r w:rsidR="00C7658C" w:rsidRPr="00332571">
        <w:t>zůstávají nezměněna.</w:t>
      </w:r>
    </w:p>
    <w:p w:rsidR="00C7658C" w:rsidRPr="00332571" w:rsidRDefault="00C7658C" w:rsidP="00C7658C">
      <w:pPr>
        <w:jc w:val="both"/>
        <w:rPr>
          <w:sz w:val="16"/>
          <w:szCs w:val="16"/>
        </w:rPr>
      </w:pPr>
    </w:p>
    <w:p w:rsidR="00C7658C" w:rsidRPr="00264C83" w:rsidRDefault="00C7658C" w:rsidP="00C7658C">
      <w:pPr>
        <w:jc w:val="both"/>
        <w:rPr>
          <w:highlight w:val="cyan"/>
        </w:rPr>
      </w:pPr>
      <w:r w:rsidRPr="00332571">
        <w:t>Nájemné včetně záloh na služby je přesně specifikováno ve výpočtovém listu, který je nedílnou součástí tohoto Dodatku a tvoří jeho přílohu č. 1.</w:t>
      </w:r>
    </w:p>
    <w:p w:rsidR="008B4485" w:rsidRPr="00264C83" w:rsidRDefault="008B4485" w:rsidP="00C7658C">
      <w:pPr>
        <w:jc w:val="both"/>
        <w:rPr>
          <w:highlight w:val="cyan"/>
        </w:rPr>
      </w:pPr>
    </w:p>
    <w:p w:rsidR="00C40158" w:rsidRPr="00C13D71" w:rsidRDefault="00C40158">
      <w:pPr>
        <w:jc w:val="center"/>
        <w:rPr>
          <w:b/>
          <w:bCs/>
        </w:rPr>
      </w:pPr>
      <w:r w:rsidRPr="00C13D71">
        <w:rPr>
          <w:b/>
          <w:bCs/>
        </w:rPr>
        <w:t>IV.</w:t>
      </w:r>
    </w:p>
    <w:p w:rsidR="00C40158" w:rsidRPr="00264C83" w:rsidRDefault="00636C36">
      <w:pPr>
        <w:pStyle w:val="Nadpis2"/>
        <w:rPr>
          <w:sz w:val="22"/>
          <w:highlight w:val="cyan"/>
        </w:rPr>
      </w:pPr>
      <w:r w:rsidRPr="00C13D71">
        <w:rPr>
          <w:sz w:val="22"/>
        </w:rPr>
        <w:t>ZÁVĚREČNÁ USTANOVENÍ</w:t>
      </w:r>
    </w:p>
    <w:p w:rsidR="00C40158" w:rsidRPr="00264C83" w:rsidRDefault="00C40158">
      <w:pPr>
        <w:jc w:val="both"/>
        <w:rPr>
          <w:sz w:val="16"/>
          <w:szCs w:val="16"/>
          <w:highlight w:val="cyan"/>
        </w:rPr>
      </w:pPr>
    </w:p>
    <w:p w:rsidR="00C40158" w:rsidRDefault="00C40158">
      <w:pPr>
        <w:jc w:val="both"/>
      </w:pPr>
      <w:r w:rsidRPr="00C13D71">
        <w:rPr>
          <w:b/>
          <w:bCs/>
          <w:sz w:val="28"/>
        </w:rPr>
        <w:t xml:space="preserve">1. </w:t>
      </w:r>
      <w:r w:rsidRPr="00C13D71">
        <w:t>Tento Dodatek č.</w:t>
      </w:r>
      <w:r w:rsidR="00C4614A" w:rsidRPr="00C13D71">
        <w:t> </w:t>
      </w:r>
      <w:r w:rsidR="004F46CE">
        <w:t>5</w:t>
      </w:r>
      <w:r w:rsidRPr="00C13D71">
        <w:t xml:space="preserve"> </w:t>
      </w:r>
      <w:r w:rsidR="00381322" w:rsidRPr="00C13D71">
        <w:t xml:space="preserve">je uzavřen na základě usnesení </w:t>
      </w:r>
      <w:r w:rsidR="00B4304E" w:rsidRPr="00C13D71">
        <w:t>Rady</w:t>
      </w:r>
      <w:r w:rsidR="00381322" w:rsidRPr="00C13D71">
        <w:t xml:space="preserve"> měst</w:t>
      </w:r>
      <w:r w:rsidR="00A210B3" w:rsidRPr="00C13D71">
        <w:t xml:space="preserve">a </w:t>
      </w:r>
      <w:r w:rsidR="00A210B3" w:rsidRPr="002C4F07">
        <w:t>Plzně</w:t>
      </w:r>
      <w:r w:rsidR="00B4304E" w:rsidRPr="002C4F07">
        <w:t xml:space="preserve"> </w:t>
      </w:r>
      <w:r w:rsidRPr="002C4F07">
        <w:t>č.</w:t>
      </w:r>
      <w:r w:rsidR="00BD7476" w:rsidRPr="002C4F07">
        <w:t> </w:t>
      </w:r>
      <w:r w:rsidR="00A71091" w:rsidRPr="00A71091">
        <w:t>141</w:t>
      </w:r>
      <w:r w:rsidRPr="00A71091">
        <w:t xml:space="preserve"> ze dne </w:t>
      </w:r>
      <w:r w:rsidR="00F5262E" w:rsidRPr="00A71091">
        <w:t>2</w:t>
      </w:r>
      <w:r w:rsidR="004F46CE" w:rsidRPr="00A71091">
        <w:t>3</w:t>
      </w:r>
      <w:r w:rsidR="00BD7476" w:rsidRPr="00A71091">
        <w:t>. </w:t>
      </w:r>
      <w:r w:rsidR="004F46CE" w:rsidRPr="00A71091">
        <w:t>února</w:t>
      </w:r>
      <w:r w:rsidR="00BD7476" w:rsidRPr="00A71091">
        <w:t xml:space="preserve"> 20</w:t>
      </w:r>
      <w:r w:rsidR="004F46CE" w:rsidRPr="00A71091">
        <w:t>23</w:t>
      </w:r>
      <w:r w:rsidRPr="00A71091">
        <w:t>.</w:t>
      </w:r>
    </w:p>
    <w:p w:rsidR="00714575" w:rsidRPr="00264C83" w:rsidRDefault="00714575">
      <w:pPr>
        <w:jc w:val="both"/>
        <w:rPr>
          <w:highlight w:val="cyan"/>
        </w:rPr>
      </w:pPr>
    </w:p>
    <w:p w:rsidR="00877AD8" w:rsidRPr="002C4F07" w:rsidRDefault="00A210B3" w:rsidP="00877AD8">
      <w:pPr>
        <w:jc w:val="both"/>
      </w:pPr>
      <w:r w:rsidRPr="00660EF2">
        <w:t>Záměr statutárního města Plzně</w:t>
      </w:r>
      <w:r w:rsidR="00877AD8" w:rsidRPr="00660EF2">
        <w:t xml:space="preserve"> </w:t>
      </w:r>
      <w:r w:rsidR="00547ED6">
        <w:t xml:space="preserve">ve věci </w:t>
      </w:r>
      <w:r w:rsidR="00731A7F" w:rsidRPr="00660EF2">
        <w:t>společného nájmu</w:t>
      </w:r>
      <w:r w:rsidR="00877AD8" w:rsidRPr="00660EF2">
        <w:t xml:space="preserve"> byl ve smyslu §</w:t>
      </w:r>
      <w:r w:rsidR="00240B99" w:rsidRPr="00660EF2">
        <w:t xml:space="preserve"> </w:t>
      </w:r>
      <w:r w:rsidR="00877AD8" w:rsidRPr="00660EF2">
        <w:t>39 odst. 1 zák. č. 128/2000 Sb.</w:t>
      </w:r>
      <w:r w:rsidRPr="00660EF2">
        <w:t>,</w:t>
      </w:r>
      <w:r w:rsidR="00877AD8" w:rsidRPr="00660EF2">
        <w:t xml:space="preserve"> o obcích</w:t>
      </w:r>
      <w:r w:rsidRPr="00660EF2">
        <w:t>,</w:t>
      </w:r>
      <w:r w:rsidR="00877AD8" w:rsidRPr="00660EF2">
        <w:t xml:space="preserve"> zveřejněn na úředních deskách a in</w:t>
      </w:r>
      <w:r w:rsidR="003F2E37" w:rsidRPr="00660EF2">
        <w:t xml:space="preserve">ternetových stránkách města </w:t>
      </w:r>
      <w:r w:rsidR="003F2E37" w:rsidRPr="002C4F07">
        <w:t xml:space="preserve">od </w:t>
      </w:r>
      <w:r w:rsidR="004F46CE" w:rsidRPr="00307C3A">
        <w:t>0</w:t>
      </w:r>
      <w:r w:rsidR="004F46CE">
        <w:t>3</w:t>
      </w:r>
      <w:r w:rsidR="004F46CE" w:rsidRPr="00307C3A">
        <w:t xml:space="preserve">. </w:t>
      </w:r>
      <w:r w:rsidR="004F46CE">
        <w:t>02</w:t>
      </w:r>
      <w:r w:rsidR="004F46CE" w:rsidRPr="00307C3A">
        <w:t>. 202</w:t>
      </w:r>
      <w:r w:rsidR="004F46CE">
        <w:t>3</w:t>
      </w:r>
      <w:r w:rsidR="004F46CE" w:rsidRPr="00307C3A">
        <w:t xml:space="preserve"> do 2</w:t>
      </w:r>
      <w:r w:rsidR="004F46CE">
        <w:t>0</w:t>
      </w:r>
      <w:r w:rsidR="004F46CE" w:rsidRPr="00307C3A">
        <w:t xml:space="preserve">. </w:t>
      </w:r>
      <w:r w:rsidR="004F46CE">
        <w:t>02</w:t>
      </w:r>
      <w:r w:rsidR="004F46CE" w:rsidRPr="00307C3A">
        <w:t>. 202</w:t>
      </w:r>
      <w:r w:rsidR="004F46CE">
        <w:t>3</w:t>
      </w:r>
      <w:r w:rsidR="00877AD8" w:rsidRPr="002C4F07">
        <w:t>.</w:t>
      </w:r>
    </w:p>
    <w:p w:rsidR="00C13D71" w:rsidRPr="00264C83" w:rsidRDefault="00C13D71" w:rsidP="00877AD8">
      <w:pPr>
        <w:jc w:val="both"/>
        <w:rPr>
          <w:highlight w:val="cyan"/>
        </w:rPr>
      </w:pPr>
    </w:p>
    <w:p w:rsidR="00240B99" w:rsidRPr="00264C83" w:rsidRDefault="00C95254" w:rsidP="00240B99">
      <w:pPr>
        <w:pStyle w:val="Zkladntextodsazen2"/>
        <w:spacing w:after="0" w:line="240" w:lineRule="auto"/>
        <w:ind w:left="0"/>
        <w:jc w:val="both"/>
        <w:rPr>
          <w:bCs/>
          <w:highlight w:val="cyan"/>
        </w:rPr>
      </w:pPr>
      <w:r w:rsidRPr="00660EF2">
        <w:rPr>
          <w:b/>
          <w:bCs/>
          <w:sz w:val="28"/>
        </w:rPr>
        <w:lastRenderedPageBreak/>
        <w:t>2.</w:t>
      </w:r>
      <w:r w:rsidR="00240B99" w:rsidRPr="00660EF2">
        <w:rPr>
          <w:bCs/>
        </w:rPr>
        <w:t xml:space="preserve"> </w:t>
      </w:r>
      <w:r w:rsidR="005F08B5" w:rsidRPr="00660EF2">
        <w:rPr>
          <w:bCs/>
        </w:rPr>
        <w:t>Tento Dodatek</w:t>
      </w:r>
      <w:r w:rsidR="00F5262E">
        <w:rPr>
          <w:bCs/>
        </w:rPr>
        <w:t xml:space="preserve"> č. </w:t>
      </w:r>
      <w:r w:rsidR="00471383">
        <w:rPr>
          <w:bCs/>
        </w:rPr>
        <w:t>5</w:t>
      </w:r>
      <w:r w:rsidR="00240B99" w:rsidRPr="00660EF2">
        <w:rPr>
          <w:bCs/>
        </w:rPr>
        <w:t xml:space="preserve"> nabývá </w:t>
      </w:r>
      <w:r w:rsidR="00240B99" w:rsidRPr="00660EF2">
        <w:t xml:space="preserve">účinnosti první den </w:t>
      </w:r>
      <w:r w:rsidR="002563E8" w:rsidRPr="00660EF2">
        <w:t xml:space="preserve">kalendářního měsíce </w:t>
      </w:r>
      <w:r w:rsidR="00240B99" w:rsidRPr="00660EF2">
        <w:t xml:space="preserve">následujícího po jeho vstupu v platnost za předpokladu jeho předchozího uveřejnění prostřednictvím registru smluv </w:t>
      </w:r>
      <w:r w:rsidR="00C01BE7" w:rsidRPr="00660EF2">
        <w:t>po</w:t>
      </w:r>
      <w:r w:rsidR="00240B99" w:rsidRPr="00660EF2">
        <w:t>dle zákona č. 340/2015 Sb., o registru smluv.</w:t>
      </w:r>
    </w:p>
    <w:p w:rsidR="00240B99" w:rsidRPr="00264C83" w:rsidRDefault="00240B99" w:rsidP="00240B99">
      <w:pPr>
        <w:jc w:val="both"/>
        <w:rPr>
          <w:highlight w:val="cyan"/>
        </w:rPr>
      </w:pPr>
    </w:p>
    <w:p w:rsidR="00240B99" w:rsidRPr="00264C83" w:rsidRDefault="00240B99" w:rsidP="00240B99">
      <w:pPr>
        <w:jc w:val="both"/>
        <w:rPr>
          <w:rFonts w:ascii="Arial" w:hAnsi="Arial" w:cs="Arial"/>
          <w:i/>
          <w:iCs/>
          <w:highlight w:val="cyan"/>
        </w:rPr>
      </w:pPr>
      <w:r w:rsidRPr="00CD0AD8">
        <w:rPr>
          <w:b/>
          <w:bCs/>
          <w:sz w:val="28"/>
          <w:szCs w:val="28"/>
        </w:rPr>
        <w:t xml:space="preserve">3. </w:t>
      </w:r>
      <w:r w:rsidRPr="00CD0AD8">
        <w:rPr>
          <w:iCs/>
        </w:rPr>
        <w:t>Smluvní strany berou na vědomí, že tento Dodatek</w:t>
      </w:r>
      <w:r w:rsidR="00F5262E">
        <w:rPr>
          <w:iCs/>
        </w:rPr>
        <w:t xml:space="preserve"> č. </w:t>
      </w:r>
      <w:r w:rsidR="006010A8">
        <w:rPr>
          <w:iCs/>
        </w:rPr>
        <w:t>5</w:t>
      </w:r>
      <w:r w:rsidR="00002239" w:rsidRPr="00CD0AD8">
        <w:rPr>
          <w:iCs/>
        </w:rPr>
        <w:t xml:space="preserve"> </w:t>
      </w:r>
      <w:r w:rsidR="005F08B5" w:rsidRPr="00CD0AD8">
        <w:rPr>
          <w:iCs/>
        </w:rPr>
        <w:t>podléh</w:t>
      </w:r>
      <w:r w:rsidR="003A0A9A" w:rsidRPr="00CD0AD8">
        <w:rPr>
          <w:iCs/>
        </w:rPr>
        <w:t>á</w:t>
      </w:r>
      <w:r w:rsidR="00D45329" w:rsidRPr="00CD0AD8">
        <w:rPr>
          <w:iCs/>
        </w:rPr>
        <w:t xml:space="preserve"> uveřejnění prostřednictvím registru smluv po</w:t>
      </w:r>
      <w:r w:rsidRPr="00CD0AD8">
        <w:rPr>
          <w:iCs/>
        </w:rPr>
        <w:t>dle zákona č.</w:t>
      </w:r>
      <w:r w:rsidR="00D45329" w:rsidRPr="00CD0AD8">
        <w:rPr>
          <w:iCs/>
        </w:rPr>
        <w:t xml:space="preserve"> 340/2015 Sb., o registru smluv. </w:t>
      </w:r>
      <w:r w:rsidRPr="00CD0AD8">
        <w:rPr>
          <w:iCs/>
        </w:rPr>
        <w:t>Smluvn</w:t>
      </w:r>
      <w:r w:rsidR="00D45329" w:rsidRPr="00CD0AD8">
        <w:rPr>
          <w:iCs/>
        </w:rPr>
        <w:t>í strany s</w:t>
      </w:r>
      <w:r w:rsidR="00F5262E">
        <w:rPr>
          <w:iCs/>
        </w:rPr>
        <w:t>e dohodly, že tento Dodatek č. </w:t>
      </w:r>
      <w:r w:rsidR="006010A8">
        <w:rPr>
          <w:iCs/>
        </w:rPr>
        <w:t>5</w:t>
      </w:r>
      <w:r w:rsidR="00CD0AD8" w:rsidRPr="00CD0AD8">
        <w:rPr>
          <w:iCs/>
        </w:rPr>
        <w:t xml:space="preserve"> </w:t>
      </w:r>
      <w:r w:rsidRPr="00CD0AD8">
        <w:rPr>
          <w:iCs/>
        </w:rPr>
        <w:t>k uveřejnění prostřednictvím registru smluv zašle správci registru statutární město Plzeň.</w:t>
      </w:r>
    </w:p>
    <w:p w:rsidR="00760C25" w:rsidRPr="00264C83" w:rsidRDefault="00760C25" w:rsidP="00283DBE">
      <w:pPr>
        <w:jc w:val="both"/>
        <w:rPr>
          <w:b/>
          <w:sz w:val="16"/>
          <w:szCs w:val="16"/>
          <w:highlight w:val="cyan"/>
        </w:rPr>
      </w:pPr>
    </w:p>
    <w:p w:rsidR="00283DBE" w:rsidRPr="00264C83" w:rsidRDefault="00240B99" w:rsidP="00283DBE">
      <w:pPr>
        <w:jc w:val="both"/>
        <w:rPr>
          <w:highlight w:val="cyan"/>
        </w:rPr>
      </w:pPr>
      <w:r w:rsidRPr="00CD0AD8">
        <w:rPr>
          <w:b/>
          <w:sz w:val="28"/>
        </w:rPr>
        <w:t>4</w:t>
      </w:r>
      <w:r w:rsidR="00283DBE" w:rsidRPr="00CD0AD8">
        <w:rPr>
          <w:b/>
          <w:sz w:val="28"/>
        </w:rPr>
        <w:t>.</w:t>
      </w:r>
      <w:r w:rsidR="00283DBE" w:rsidRPr="00CD0AD8">
        <w:t xml:space="preserve"> V otázkách t</w:t>
      </w:r>
      <w:r w:rsidR="002561B0" w:rsidRPr="00CD0AD8">
        <w:t>ímto Dodatkem č</w:t>
      </w:r>
      <w:r w:rsidR="00F5262E">
        <w:t>. </w:t>
      </w:r>
      <w:r w:rsidR="006010A8">
        <w:t>5</w:t>
      </w:r>
      <w:r w:rsidR="00283DBE" w:rsidRPr="00CD0AD8">
        <w:t xml:space="preserve"> neupravených se vztahy mezi smluvními stranami řídí příslušnými ustanoveními OZ.</w:t>
      </w:r>
    </w:p>
    <w:p w:rsidR="00386192" w:rsidRPr="00264C83" w:rsidRDefault="00386192" w:rsidP="00283DBE">
      <w:pPr>
        <w:jc w:val="both"/>
        <w:rPr>
          <w:highlight w:val="cyan"/>
        </w:rPr>
      </w:pPr>
    </w:p>
    <w:p w:rsidR="00283DBE" w:rsidRPr="00264C83" w:rsidRDefault="00240B99" w:rsidP="00283DBE">
      <w:pPr>
        <w:jc w:val="both"/>
        <w:rPr>
          <w:bCs/>
          <w:highlight w:val="cyan"/>
        </w:rPr>
      </w:pPr>
      <w:r w:rsidRPr="00CD0AD8">
        <w:rPr>
          <w:b/>
          <w:bCs/>
          <w:sz w:val="28"/>
          <w:szCs w:val="28"/>
        </w:rPr>
        <w:t>5</w:t>
      </w:r>
      <w:r w:rsidR="00283DBE" w:rsidRPr="00CD0AD8">
        <w:rPr>
          <w:b/>
          <w:bCs/>
          <w:sz w:val="28"/>
          <w:szCs w:val="28"/>
        </w:rPr>
        <w:t>.</w:t>
      </w:r>
      <w:r w:rsidR="00283DBE" w:rsidRPr="00CD0AD8">
        <w:rPr>
          <w:b/>
          <w:bCs/>
        </w:rPr>
        <w:t xml:space="preserve"> </w:t>
      </w:r>
      <w:r w:rsidR="00283DBE" w:rsidRPr="00CD0AD8">
        <w:rPr>
          <w:bCs/>
        </w:rPr>
        <w:t>V případě, že nebude možné doručit písemnost na adres</w:t>
      </w:r>
      <w:r w:rsidR="004955F3" w:rsidRPr="00CD0AD8">
        <w:rPr>
          <w:bCs/>
        </w:rPr>
        <w:t>u</w:t>
      </w:r>
      <w:r w:rsidR="00283DBE" w:rsidRPr="00CD0AD8">
        <w:rPr>
          <w:bCs/>
        </w:rPr>
        <w:t xml:space="preserve"> nájemc</w:t>
      </w:r>
      <w:r w:rsidR="000A4543">
        <w:rPr>
          <w:bCs/>
        </w:rPr>
        <w:t>ů</w:t>
      </w:r>
      <w:r w:rsidR="00283DBE" w:rsidRPr="00CD0AD8">
        <w:rPr>
          <w:bCs/>
        </w:rPr>
        <w:t xml:space="preserve"> uveden</w:t>
      </w:r>
      <w:r w:rsidR="004955F3" w:rsidRPr="00CD0AD8">
        <w:rPr>
          <w:bCs/>
        </w:rPr>
        <w:t>ou</w:t>
      </w:r>
      <w:r w:rsidR="00283DBE" w:rsidRPr="00CD0AD8">
        <w:rPr>
          <w:bCs/>
        </w:rPr>
        <w:t xml:space="preserve"> v čl. I t</w:t>
      </w:r>
      <w:r w:rsidR="000A4543">
        <w:rPr>
          <w:bCs/>
        </w:rPr>
        <w:t>ohoto Dodatku č. </w:t>
      </w:r>
      <w:r w:rsidR="006010A8">
        <w:rPr>
          <w:bCs/>
        </w:rPr>
        <w:t>5</w:t>
      </w:r>
      <w:r w:rsidR="00283DBE" w:rsidRPr="00CD0AD8">
        <w:rPr>
          <w:bCs/>
        </w:rPr>
        <w:t>, považuje se za den doručení den uložení zásilky u poštovního úřadu vyznačený na doručence odeslaného dopisu.</w:t>
      </w:r>
    </w:p>
    <w:p w:rsidR="00283DBE" w:rsidRPr="00264C83" w:rsidRDefault="00283DBE" w:rsidP="00283DBE">
      <w:pPr>
        <w:jc w:val="both"/>
        <w:rPr>
          <w:sz w:val="16"/>
          <w:szCs w:val="16"/>
          <w:highlight w:val="cyan"/>
        </w:rPr>
      </w:pPr>
    </w:p>
    <w:p w:rsidR="008163BA" w:rsidRDefault="00240B99" w:rsidP="008163BA">
      <w:pPr>
        <w:jc w:val="both"/>
      </w:pPr>
      <w:r w:rsidRPr="003D79DA">
        <w:rPr>
          <w:b/>
          <w:bCs/>
        </w:rPr>
        <w:t>6</w:t>
      </w:r>
      <w:r w:rsidR="008163BA" w:rsidRPr="003D79DA">
        <w:rPr>
          <w:b/>
          <w:bCs/>
        </w:rPr>
        <w:t xml:space="preserve">. </w:t>
      </w:r>
      <w:r w:rsidR="000A4543" w:rsidRPr="003D79DA">
        <w:t>Dodatek č. </w:t>
      </w:r>
      <w:r w:rsidR="006010A8">
        <w:t>5</w:t>
      </w:r>
      <w:r w:rsidR="004955F3" w:rsidRPr="003D79DA">
        <w:t xml:space="preserve"> je nedílnou součástí </w:t>
      </w:r>
      <w:r w:rsidR="000A4543" w:rsidRPr="003D79DA">
        <w:t xml:space="preserve">nájemní </w:t>
      </w:r>
      <w:r w:rsidR="004955F3" w:rsidRPr="003D79DA">
        <w:t>s</w:t>
      </w:r>
      <w:r w:rsidR="000A4543" w:rsidRPr="003D79DA">
        <w:t xml:space="preserve">mlouvy </w:t>
      </w:r>
      <w:r w:rsidR="002C4F07">
        <w:t>č. 201</w:t>
      </w:r>
      <w:r w:rsidR="006010A8">
        <w:t>9</w:t>
      </w:r>
      <w:r w:rsidR="002C4F07">
        <w:t>/</w:t>
      </w:r>
      <w:r w:rsidR="006010A8">
        <w:t>003687</w:t>
      </w:r>
      <w:r w:rsidR="002C4F07">
        <w:t xml:space="preserve">, </w:t>
      </w:r>
      <w:r w:rsidR="008163BA" w:rsidRPr="003D79DA">
        <w:t xml:space="preserve">uzavřené dne </w:t>
      </w:r>
      <w:r w:rsidR="000A4543" w:rsidRPr="003D79DA">
        <w:t xml:space="preserve">21. </w:t>
      </w:r>
      <w:r w:rsidR="006010A8">
        <w:t>06</w:t>
      </w:r>
      <w:r w:rsidR="000A4543" w:rsidRPr="003D79DA">
        <w:t xml:space="preserve">. </w:t>
      </w:r>
      <w:r w:rsidR="006010A8">
        <w:t>20</w:t>
      </w:r>
      <w:r w:rsidR="000A4543" w:rsidRPr="003D79DA">
        <w:t>19</w:t>
      </w:r>
      <w:r w:rsidR="002C4F07">
        <w:t>,</w:t>
      </w:r>
      <w:r w:rsidR="000A4543" w:rsidRPr="003D79DA">
        <w:t xml:space="preserve"> </w:t>
      </w:r>
      <w:r w:rsidR="008163BA" w:rsidRPr="003D79DA">
        <w:t>a nabývá pla</w:t>
      </w:r>
      <w:r w:rsidR="0074082B" w:rsidRPr="003D79DA">
        <w:t>tnosti dnem podpisu poslední smluvní</w:t>
      </w:r>
      <w:r w:rsidR="008163BA" w:rsidRPr="003D79DA">
        <w:t xml:space="preserve"> stran</w:t>
      </w:r>
      <w:r w:rsidR="0074082B" w:rsidRPr="003D79DA">
        <w:t>ou</w:t>
      </w:r>
      <w:r w:rsidR="008163BA" w:rsidRPr="003D79DA">
        <w:t>.</w:t>
      </w:r>
    </w:p>
    <w:p w:rsidR="004D7283" w:rsidRPr="00264C83" w:rsidRDefault="004D7283" w:rsidP="008163BA">
      <w:pPr>
        <w:jc w:val="both"/>
        <w:rPr>
          <w:highlight w:val="cyan"/>
        </w:rPr>
      </w:pPr>
    </w:p>
    <w:p w:rsidR="008163BA" w:rsidRPr="00264C83" w:rsidRDefault="008163BA" w:rsidP="00283DBE">
      <w:pPr>
        <w:jc w:val="both"/>
        <w:rPr>
          <w:sz w:val="16"/>
          <w:szCs w:val="16"/>
          <w:highlight w:val="cyan"/>
        </w:rPr>
      </w:pPr>
    </w:p>
    <w:p w:rsidR="00C40158" w:rsidRPr="007C0174" w:rsidRDefault="00240B99">
      <w:pPr>
        <w:jc w:val="both"/>
      </w:pPr>
      <w:r w:rsidRPr="007C0174">
        <w:rPr>
          <w:b/>
          <w:bCs/>
          <w:sz w:val="28"/>
        </w:rPr>
        <w:t>7</w:t>
      </w:r>
      <w:r w:rsidR="00C40158" w:rsidRPr="007C0174">
        <w:rPr>
          <w:b/>
          <w:bCs/>
          <w:sz w:val="28"/>
        </w:rPr>
        <w:t xml:space="preserve">. </w:t>
      </w:r>
      <w:r w:rsidR="007D2325" w:rsidRPr="007C0174">
        <w:t>Dodatek č. </w:t>
      </w:r>
      <w:r w:rsidR="00944FAF">
        <w:t>5</w:t>
      </w:r>
      <w:r w:rsidR="00C40158" w:rsidRPr="007C0174">
        <w:t xml:space="preserve"> je vyhotoven v</w:t>
      </w:r>
      <w:r w:rsidR="004955F3" w:rsidRPr="007C0174">
        <w:t>e</w:t>
      </w:r>
      <w:r w:rsidR="00C40158" w:rsidRPr="007C0174">
        <w:t xml:space="preserve"> </w:t>
      </w:r>
      <w:r w:rsidR="007C0174" w:rsidRPr="007C0174">
        <w:t>4</w:t>
      </w:r>
      <w:r w:rsidR="00C40158" w:rsidRPr="007C0174">
        <w:t xml:space="preserve"> stejnopisech, z nichž každý je oběma smluvními stranami, resp. jejich oprávněnými zástupci, řádně podepsán a má povahu originálu.</w:t>
      </w:r>
      <w:r w:rsidR="00C95254" w:rsidRPr="007C0174">
        <w:t xml:space="preserve"> Po jedno</w:t>
      </w:r>
      <w:r w:rsidR="004955F3" w:rsidRPr="007C0174">
        <w:t>m stejnopisu obdrží nájemce</w:t>
      </w:r>
      <w:r w:rsidR="007C0174" w:rsidRPr="007C0174">
        <w:t xml:space="preserve"> č. 1</w:t>
      </w:r>
      <w:r w:rsidR="004955F3" w:rsidRPr="007C0174">
        <w:t xml:space="preserve">, </w:t>
      </w:r>
      <w:r w:rsidR="007C0174" w:rsidRPr="007C0174">
        <w:t xml:space="preserve">nájemce č. 2, </w:t>
      </w:r>
      <w:r w:rsidR="00C95254" w:rsidRPr="007C0174">
        <w:t>správce</w:t>
      </w:r>
      <w:r w:rsidR="00594B28" w:rsidRPr="007C0174">
        <w:t xml:space="preserve"> a</w:t>
      </w:r>
      <w:r w:rsidR="00C95254" w:rsidRPr="007C0174">
        <w:t xml:space="preserve"> pronajímatel.</w:t>
      </w:r>
    </w:p>
    <w:p w:rsidR="00C40158" w:rsidRPr="00264C83" w:rsidRDefault="00C40158">
      <w:pPr>
        <w:jc w:val="both"/>
        <w:rPr>
          <w:sz w:val="16"/>
          <w:szCs w:val="16"/>
          <w:highlight w:val="cyan"/>
        </w:rPr>
      </w:pPr>
    </w:p>
    <w:p w:rsidR="00C40158" w:rsidRPr="007C0174" w:rsidRDefault="00240B99" w:rsidP="007C0174">
      <w:pPr>
        <w:tabs>
          <w:tab w:val="left" w:pos="4035"/>
        </w:tabs>
        <w:jc w:val="both"/>
      </w:pPr>
      <w:r w:rsidRPr="007C0174">
        <w:rPr>
          <w:b/>
          <w:bCs/>
          <w:sz w:val="28"/>
        </w:rPr>
        <w:t>8</w:t>
      </w:r>
      <w:r w:rsidR="00C40158" w:rsidRPr="007C0174">
        <w:rPr>
          <w:b/>
          <w:bCs/>
          <w:sz w:val="28"/>
        </w:rPr>
        <w:t xml:space="preserve">. </w:t>
      </w:r>
      <w:r w:rsidR="00925355" w:rsidRPr="007C0174">
        <w:t>Nedílnou součástí Dodatku č. </w:t>
      </w:r>
      <w:r w:rsidR="005E038B">
        <w:t>5</w:t>
      </w:r>
      <w:r w:rsidR="00C40158" w:rsidRPr="007C0174">
        <w:t xml:space="preserve"> je:</w:t>
      </w:r>
      <w:r w:rsidR="007C0174" w:rsidRPr="007C0174">
        <w:tab/>
      </w:r>
    </w:p>
    <w:p w:rsidR="00C95254" w:rsidRPr="007C0174" w:rsidRDefault="00C95254" w:rsidP="00C95254">
      <w:pPr>
        <w:numPr>
          <w:ilvl w:val="0"/>
          <w:numId w:val="6"/>
        </w:numPr>
        <w:jc w:val="both"/>
      </w:pPr>
      <w:r w:rsidRPr="007C0174">
        <w:t xml:space="preserve">výpočtový list nájemného = </w:t>
      </w:r>
      <w:r w:rsidR="005F08B5" w:rsidRPr="007C0174">
        <w:t>příloha č. 1</w:t>
      </w:r>
    </w:p>
    <w:p w:rsidR="00C40158" w:rsidRPr="00264C83" w:rsidRDefault="00C40158">
      <w:pPr>
        <w:jc w:val="both"/>
        <w:rPr>
          <w:sz w:val="16"/>
          <w:szCs w:val="16"/>
          <w:highlight w:val="cyan"/>
        </w:rPr>
      </w:pPr>
    </w:p>
    <w:p w:rsidR="00C40158" w:rsidRPr="00264C83" w:rsidRDefault="00240B99">
      <w:pPr>
        <w:jc w:val="both"/>
        <w:rPr>
          <w:highlight w:val="cyan"/>
        </w:rPr>
      </w:pPr>
      <w:r w:rsidRPr="007C0174">
        <w:rPr>
          <w:b/>
          <w:bCs/>
          <w:sz w:val="28"/>
        </w:rPr>
        <w:t>9</w:t>
      </w:r>
      <w:r w:rsidR="00C40158" w:rsidRPr="007C0174">
        <w:rPr>
          <w:b/>
          <w:bCs/>
          <w:sz w:val="28"/>
        </w:rPr>
        <w:t xml:space="preserve">. </w:t>
      </w:r>
      <w:r w:rsidR="00C40158" w:rsidRPr="007C0174">
        <w:t>Smluvní strany shodně prohlašují, že si tento Dodatek č.</w:t>
      </w:r>
      <w:r w:rsidR="00925355" w:rsidRPr="007C0174">
        <w:t> </w:t>
      </w:r>
      <w:r w:rsidR="004D7283">
        <w:t>5</w:t>
      </w:r>
      <w:r w:rsidR="00C40158" w:rsidRPr="007C0174">
        <w:t xml:space="preserve"> přečetly, jeho obsahu rozumí a souhlasí s ním. Dále </w:t>
      </w:r>
      <w:r w:rsidR="007D2325" w:rsidRPr="007C0174">
        <w:t>p</w:t>
      </w:r>
      <w:r w:rsidR="00925355" w:rsidRPr="007C0174">
        <w:t>rohlašují, že tento Dodatek č. </w:t>
      </w:r>
      <w:r w:rsidR="004D7283">
        <w:t>5</w:t>
      </w:r>
      <w:r w:rsidR="00C40158" w:rsidRPr="007C0174">
        <w:t xml:space="preserve"> byl sepsán na základě pravdivých údajů, odpovídá jeji</w:t>
      </w:r>
      <w:r w:rsidR="00E8461C" w:rsidRPr="007C0174">
        <w:t xml:space="preserve">ch pravé, svobodné a vážné vůli </w:t>
      </w:r>
      <w:r w:rsidR="00C40158" w:rsidRPr="007C0174">
        <w:t>a že nebyl uzavřen v tísni ani za jinak jednostranně nevýhodných podmínek, což stvrzují svými podpisy.</w:t>
      </w:r>
    </w:p>
    <w:p w:rsidR="00240B99" w:rsidRDefault="00240B99">
      <w:pPr>
        <w:jc w:val="both"/>
        <w:rPr>
          <w:highlight w:val="cyan"/>
        </w:rPr>
      </w:pPr>
    </w:p>
    <w:p w:rsidR="00C40158" w:rsidRPr="002C4F07" w:rsidRDefault="00B4304E">
      <w:pPr>
        <w:jc w:val="both"/>
      </w:pPr>
      <w:r w:rsidRPr="002C4F07">
        <w:t>V Plzni dne</w:t>
      </w:r>
      <w:proofErr w:type="gramStart"/>
      <w:r w:rsidRPr="002C4F07">
        <w:t xml:space="preserve"> </w:t>
      </w:r>
      <w:r w:rsidR="00C95254" w:rsidRPr="002C4F07">
        <w:t>….</w:t>
      </w:r>
      <w:proofErr w:type="gramEnd"/>
      <w:r w:rsidR="00C95254" w:rsidRPr="002C4F07">
        <w:t xml:space="preserve">. </w:t>
      </w:r>
      <w:r w:rsidR="008F146F" w:rsidRPr="002C4F07">
        <w:t xml:space="preserve">. </w:t>
      </w:r>
      <w:r w:rsidR="004D7283">
        <w:t>února</w:t>
      </w:r>
      <w:r w:rsidR="00240B99" w:rsidRPr="002C4F07">
        <w:t xml:space="preserve"> </w:t>
      </w:r>
      <w:r w:rsidRPr="002C4F07">
        <w:t>20</w:t>
      </w:r>
      <w:r w:rsidR="004D7283">
        <w:t>23</w:t>
      </w:r>
      <w:r w:rsidR="008F146F" w:rsidRPr="002C4F07">
        <w:t xml:space="preserve">                  </w:t>
      </w:r>
      <w:r w:rsidR="00C40158" w:rsidRPr="002C4F07">
        <w:t xml:space="preserve">            </w:t>
      </w:r>
      <w:r w:rsidRPr="002C4F07">
        <w:t xml:space="preserve">  V Plzni dne</w:t>
      </w:r>
      <w:proofErr w:type="gramStart"/>
      <w:r w:rsidRPr="002C4F07">
        <w:t xml:space="preserve"> </w:t>
      </w:r>
      <w:r w:rsidR="00C95254" w:rsidRPr="002C4F07">
        <w:t>….</w:t>
      </w:r>
      <w:proofErr w:type="gramEnd"/>
      <w:r w:rsidR="00C95254" w:rsidRPr="002C4F07">
        <w:t xml:space="preserve">. </w:t>
      </w:r>
      <w:r w:rsidR="00176A12" w:rsidRPr="002C4F07">
        <w:t xml:space="preserve">. </w:t>
      </w:r>
      <w:r w:rsidR="004D7283">
        <w:t>února</w:t>
      </w:r>
      <w:r w:rsidR="00240B99" w:rsidRPr="002C4F07">
        <w:t xml:space="preserve"> </w:t>
      </w:r>
      <w:r w:rsidR="00925355" w:rsidRPr="002C4F07">
        <w:t>20</w:t>
      </w:r>
      <w:r w:rsidR="004D7283">
        <w:t>23</w:t>
      </w:r>
    </w:p>
    <w:p w:rsidR="00C40158" w:rsidRPr="00264C83" w:rsidRDefault="00C40158">
      <w:pPr>
        <w:rPr>
          <w:highlight w:val="cyan"/>
        </w:rPr>
      </w:pPr>
    </w:p>
    <w:p w:rsidR="004442DC" w:rsidRDefault="004442DC" w:rsidP="003D7CDD">
      <w:pPr>
        <w:pStyle w:val="Zkladntext"/>
        <w:rPr>
          <w:highlight w:val="cyan"/>
          <w:lang w:val="cs-CZ"/>
        </w:rPr>
      </w:pPr>
    </w:p>
    <w:p w:rsidR="008163BA" w:rsidRPr="00264C83" w:rsidRDefault="008163BA" w:rsidP="008163BA">
      <w:pPr>
        <w:pStyle w:val="Zkladntext"/>
        <w:rPr>
          <w:highlight w:val="cyan"/>
        </w:rPr>
      </w:pPr>
      <w:r w:rsidRPr="004442DC">
        <w:t>…………………………….                              ….…….…………………………………</w:t>
      </w:r>
    </w:p>
    <w:p w:rsidR="008324EA" w:rsidRPr="00A01B93" w:rsidRDefault="004442DC" w:rsidP="004442DC">
      <w:pPr>
        <w:pStyle w:val="Zkladntext"/>
        <w:rPr>
          <w:b/>
        </w:rPr>
      </w:pPr>
      <w:r>
        <w:rPr>
          <w:b/>
          <w:lang w:val="cs-CZ"/>
        </w:rPr>
        <w:t xml:space="preserve">         </w:t>
      </w:r>
      <w:r w:rsidRPr="00A01B93">
        <w:rPr>
          <w:b/>
        </w:rPr>
        <w:t>PRONAJÍMATEL                                                        NÁJEMCE č. 1</w:t>
      </w:r>
    </w:p>
    <w:p w:rsidR="004442DC" w:rsidRPr="00D21369" w:rsidRDefault="004442DC" w:rsidP="004442DC">
      <w:pPr>
        <w:pStyle w:val="Zkladntext"/>
        <w:rPr>
          <w:sz w:val="20"/>
          <w:lang w:val="cs-CZ"/>
        </w:rPr>
      </w:pPr>
      <w:r w:rsidRPr="00A01B93">
        <w:rPr>
          <w:sz w:val="20"/>
        </w:rPr>
        <w:t xml:space="preserve">                     v zastoupení                                                          </w:t>
      </w:r>
      <w:r w:rsidR="009F7587">
        <w:rPr>
          <w:sz w:val="20"/>
          <w:lang w:val="cs-CZ"/>
        </w:rPr>
        <w:t>Junák - český skaut,</w:t>
      </w:r>
      <w:r w:rsidR="00D21369">
        <w:rPr>
          <w:sz w:val="20"/>
          <w:lang w:val="cs-CZ"/>
        </w:rPr>
        <w:t xml:space="preserve"> ok</w:t>
      </w:r>
      <w:r w:rsidR="009F7587">
        <w:rPr>
          <w:sz w:val="20"/>
          <w:lang w:val="cs-CZ"/>
        </w:rPr>
        <w:t>res Plzeň město</w:t>
      </w:r>
      <w:r w:rsidR="00D21369">
        <w:rPr>
          <w:sz w:val="20"/>
          <w:lang w:val="cs-CZ"/>
        </w:rPr>
        <w:t>, z.s.</w:t>
      </w:r>
    </w:p>
    <w:p w:rsidR="004442DC" w:rsidRDefault="004442DC" w:rsidP="00181E73">
      <w:pPr>
        <w:pStyle w:val="Zkladntext"/>
        <w:rPr>
          <w:sz w:val="18"/>
        </w:rPr>
      </w:pPr>
      <w:r w:rsidRPr="00A01B93">
        <w:rPr>
          <w:sz w:val="20"/>
        </w:rPr>
        <w:t xml:space="preserve">                 </w:t>
      </w:r>
      <w:r w:rsidR="00181E73">
        <w:rPr>
          <w:sz w:val="20"/>
          <w:lang w:val="cs-CZ"/>
        </w:rPr>
        <w:t xml:space="preserve">    </w:t>
      </w:r>
      <w:r w:rsidR="00181E73">
        <w:rPr>
          <w:sz w:val="20"/>
        </w:rPr>
        <w:t>XXXXXX</w:t>
      </w:r>
      <w:r w:rsidR="00181E73">
        <w:rPr>
          <w:sz w:val="20"/>
        </w:rPr>
        <w:tab/>
      </w:r>
      <w:r w:rsidR="00181E73">
        <w:rPr>
          <w:sz w:val="20"/>
        </w:rPr>
        <w:tab/>
      </w:r>
      <w:r w:rsidR="00181E73">
        <w:rPr>
          <w:sz w:val="20"/>
        </w:rPr>
        <w:tab/>
      </w:r>
      <w:r w:rsidR="00181E73">
        <w:rPr>
          <w:sz w:val="20"/>
        </w:rPr>
        <w:tab/>
      </w:r>
      <w:r w:rsidR="00181E73">
        <w:rPr>
          <w:sz w:val="20"/>
        </w:rPr>
        <w:tab/>
      </w:r>
      <w:r w:rsidR="00181E73">
        <w:rPr>
          <w:sz w:val="20"/>
        </w:rPr>
        <w:tab/>
      </w:r>
      <w:r w:rsidR="00181E73">
        <w:rPr>
          <w:sz w:val="20"/>
          <w:lang w:val="cs-CZ"/>
        </w:rPr>
        <w:t xml:space="preserve">       </w:t>
      </w:r>
      <w:proofErr w:type="spellStart"/>
      <w:r w:rsidR="00181E73">
        <w:rPr>
          <w:sz w:val="20"/>
        </w:rPr>
        <w:t>XXXXXX</w:t>
      </w:r>
      <w:proofErr w:type="spellEnd"/>
    </w:p>
    <w:p w:rsidR="004442DC" w:rsidRPr="00F40A7B" w:rsidRDefault="004442DC" w:rsidP="004442DC">
      <w:pPr>
        <w:rPr>
          <w:highlight w:val="cyan"/>
        </w:rPr>
      </w:pPr>
    </w:p>
    <w:p w:rsidR="004442DC" w:rsidRPr="00A01B93" w:rsidRDefault="004442DC" w:rsidP="004442DC">
      <w:pPr>
        <w:pStyle w:val="Zkladntext"/>
        <w:ind w:left="4248"/>
        <w:rPr>
          <w:sz w:val="20"/>
        </w:rPr>
      </w:pPr>
      <w:r w:rsidRPr="00A01B93">
        <w:rPr>
          <w:sz w:val="20"/>
        </w:rPr>
        <w:t xml:space="preserve">       .…………………………………………………        </w:t>
      </w:r>
    </w:p>
    <w:p w:rsidR="004442DC" w:rsidRPr="00A01B93" w:rsidRDefault="004442DC" w:rsidP="004442DC">
      <w:pPr>
        <w:pStyle w:val="Zhlav"/>
        <w:tabs>
          <w:tab w:val="clear" w:pos="4536"/>
          <w:tab w:val="clear" w:pos="9072"/>
        </w:tabs>
        <w:rPr>
          <w:b/>
        </w:rPr>
      </w:pPr>
      <w:r w:rsidRPr="00A01B93">
        <w:tab/>
      </w:r>
      <w:r w:rsidRPr="00A01B93">
        <w:tab/>
      </w:r>
      <w:r w:rsidRPr="00A01B93">
        <w:tab/>
      </w:r>
      <w:r w:rsidRPr="00A01B93">
        <w:tab/>
      </w:r>
      <w:r w:rsidRPr="00A01B93">
        <w:tab/>
      </w:r>
      <w:r w:rsidRPr="00A01B93">
        <w:tab/>
      </w:r>
      <w:r w:rsidRPr="00A01B93">
        <w:tab/>
      </w:r>
      <w:r w:rsidRPr="00A01B93">
        <w:tab/>
        <w:t xml:space="preserve">      </w:t>
      </w:r>
      <w:r w:rsidRPr="00A01B93">
        <w:rPr>
          <w:b/>
        </w:rPr>
        <w:t>NÁJEMCE č. 2</w:t>
      </w:r>
    </w:p>
    <w:p w:rsidR="008324EA" w:rsidRPr="00D21369" w:rsidRDefault="004442DC" w:rsidP="008324EA">
      <w:pPr>
        <w:pStyle w:val="Zkladntext"/>
        <w:rPr>
          <w:sz w:val="20"/>
          <w:lang w:val="cs-CZ"/>
        </w:rPr>
      </w:pPr>
      <w:r w:rsidRPr="00A01B93">
        <w:rPr>
          <w:b/>
        </w:rPr>
        <w:t xml:space="preserve">                                                                                  </w:t>
      </w:r>
      <w:r w:rsidR="008F25A8">
        <w:rPr>
          <w:b/>
          <w:lang w:val="cs-CZ"/>
        </w:rPr>
        <w:t xml:space="preserve"> </w:t>
      </w:r>
      <w:r w:rsidR="008F25A8">
        <w:rPr>
          <w:sz w:val="20"/>
          <w:lang w:val="cs-CZ"/>
        </w:rPr>
        <w:t>Diakonie ČCE – středisko Západní Čechy</w:t>
      </w:r>
    </w:p>
    <w:p w:rsidR="008324EA" w:rsidRPr="00A01B93" w:rsidRDefault="008324EA" w:rsidP="008324EA">
      <w:pPr>
        <w:pStyle w:val="Zkladntext"/>
        <w:rPr>
          <w:sz w:val="20"/>
        </w:rPr>
      </w:pPr>
      <w:r w:rsidRPr="00A01B93">
        <w:rPr>
          <w:sz w:val="20"/>
        </w:rPr>
        <w:t xml:space="preserve">                                                                                      </w:t>
      </w:r>
      <w:r>
        <w:rPr>
          <w:sz w:val="20"/>
        </w:rPr>
        <w:t xml:space="preserve">      </w:t>
      </w:r>
      <w:r w:rsidR="008F25A8">
        <w:rPr>
          <w:sz w:val="20"/>
          <w:lang w:val="cs-CZ"/>
        </w:rPr>
        <w:t xml:space="preserve">                               </w:t>
      </w:r>
      <w:r w:rsidR="00A313E8">
        <w:rPr>
          <w:sz w:val="20"/>
          <w:lang w:val="cs-CZ"/>
        </w:rPr>
        <w:t xml:space="preserve"> </w:t>
      </w:r>
      <w:r>
        <w:rPr>
          <w:sz w:val="20"/>
          <w:lang w:val="cs-CZ"/>
        </w:rPr>
        <w:t>v zastoupení</w:t>
      </w:r>
      <w:r w:rsidRPr="00A01B93">
        <w:rPr>
          <w:sz w:val="20"/>
        </w:rPr>
        <w:t xml:space="preserve">                                                                   </w:t>
      </w:r>
    </w:p>
    <w:p w:rsidR="008163BA" w:rsidRPr="00A313E8" w:rsidRDefault="008324EA" w:rsidP="00181E73">
      <w:pPr>
        <w:pStyle w:val="Zkladntext"/>
        <w:rPr>
          <w:sz w:val="20"/>
          <w:highlight w:val="cyan"/>
          <w:lang w:val="cs-CZ"/>
        </w:rPr>
      </w:pPr>
      <w:r w:rsidRPr="00A01B93">
        <w:rPr>
          <w:sz w:val="20"/>
        </w:rPr>
        <w:t xml:space="preserve">                                                                           </w:t>
      </w:r>
      <w:r w:rsidR="008F25A8">
        <w:rPr>
          <w:sz w:val="20"/>
          <w:lang w:val="cs-CZ"/>
        </w:rPr>
        <w:t xml:space="preserve">                                         </w:t>
      </w:r>
      <w:r w:rsidRPr="00A01B93">
        <w:rPr>
          <w:sz w:val="20"/>
        </w:rPr>
        <w:t xml:space="preserve"> </w:t>
      </w:r>
      <w:r w:rsidR="00181E73">
        <w:rPr>
          <w:sz w:val="20"/>
          <w:lang w:val="cs-CZ"/>
        </w:rPr>
        <w:t xml:space="preserve">        </w:t>
      </w:r>
      <w:r w:rsidR="00181E73">
        <w:rPr>
          <w:sz w:val="20"/>
        </w:rPr>
        <w:t>XXXXXX</w:t>
      </w:r>
      <w:r w:rsidR="004442DC">
        <w:rPr>
          <w:sz w:val="20"/>
          <w:highlight w:val="cyan"/>
        </w:rPr>
        <w:t xml:space="preserve">           </w:t>
      </w:r>
      <w:r w:rsidR="00A313E8">
        <w:rPr>
          <w:sz w:val="20"/>
          <w:highlight w:val="cyan"/>
          <w:lang w:val="cs-CZ"/>
        </w:rPr>
        <w:t xml:space="preserve"> </w:t>
      </w:r>
    </w:p>
    <w:p w:rsidR="008A78AC" w:rsidRDefault="00C95254" w:rsidP="007541EB">
      <w:pPr>
        <w:pStyle w:val="Zhlav"/>
        <w:tabs>
          <w:tab w:val="clear" w:pos="4536"/>
          <w:tab w:val="clear" w:pos="9072"/>
        </w:tabs>
        <w:rPr>
          <w:sz w:val="20"/>
          <w:szCs w:val="20"/>
          <w:highlight w:val="cyan"/>
        </w:rPr>
        <w:sectPr w:rsidR="008A78A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01B93">
        <w:rPr>
          <w:sz w:val="20"/>
          <w:szCs w:val="20"/>
        </w:rPr>
        <w:t xml:space="preserve">                                                                                     </w:t>
      </w:r>
      <w:r w:rsidR="00760C25" w:rsidRPr="00A01B93">
        <w:rPr>
          <w:sz w:val="20"/>
          <w:szCs w:val="20"/>
        </w:rPr>
        <w:t xml:space="preserve">                                     </w:t>
      </w:r>
      <w:r w:rsidR="00760C25" w:rsidRPr="00F40A7B">
        <w:rPr>
          <w:sz w:val="20"/>
          <w:szCs w:val="20"/>
          <w:highlight w:val="cyan"/>
        </w:rPr>
        <w:t xml:space="preserve">  </w:t>
      </w:r>
    </w:p>
    <w:p w:rsidR="00777696" w:rsidRPr="00F40A7B" w:rsidRDefault="00760C25" w:rsidP="00A01B93">
      <w:pPr>
        <w:rPr>
          <w:sz w:val="20"/>
          <w:szCs w:val="20"/>
          <w:highlight w:val="cyan"/>
        </w:rPr>
      </w:pPr>
      <w:r w:rsidRPr="00F40A7B">
        <w:rPr>
          <w:sz w:val="20"/>
          <w:szCs w:val="20"/>
          <w:highlight w:val="cyan"/>
        </w:rPr>
        <w:lastRenderedPageBreak/>
        <w:t xml:space="preserve">      </w:t>
      </w:r>
    </w:p>
    <w:tbl>
      <w:tblPr>
        <w:tblpPr w:leftFromText="141" w:rightFromText="141" w:bottomFromText="200" w:vertAnchor="text" w:horzAnchor="page" w:tblpX="538" w:tblpY="303"/>
        <w:tblW w:w="10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29"/>
        <w:gridCol w:w="338"/>
        <w:gridCol w:w="1007"/>
        <w:gridCol w:w="701"/>
        <w:gridCol w:w="1755"/>
        <w:gridCol w:w="1170"/>
        <w:gridCol w:w="290"/>
        <w:gridCol w:w="294"/>
        <w:gridCol w:w="731"/>
        <w:gridCol w:w="909"/>
        <w:gridCol w:w="405"/>
        <w:gridCol w:w="437"/>
        <w:gridCol w:w="149"/>
        <w:gridCol w:w="1023"/>
      </w:tblGrid>
      <w:tr w:rsidR="00777696" w:rsidTr="00777696">
        <w:trPr>
          <w:trHeight w:val="416"/>
        </w:trPr>
        <w:tc>
          <w:tcPr>
            <w:tcW w:w="106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696" w:rsidRDefault="00777696" w:rsidP="006968DE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Evidenční doložka dokumentu – pouze pro vnitřní potřeby Magistrátu města Plzně</w:t>
            </w:r>
          </w:p>
        </w:tc>
      </w:tr>
      <w:tr w:rsidR="00777696" w:rsidTr="00181E73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696" w:rsidRDefault="00777696" w:rsidP="006968DE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>
              <w:rPr>
                <w:color w:val="7F7F7F"/>
                <w:sz w:val="20"/>
                <w:szCs w:val="20"/>
              </w:rPr>
              <w:t>Věc:</w:t>
            </w:r>
          </w:p>
        </w:tc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696" w:rsidRDefault="00777696" w:rsidP="006968DE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bookmarkStart w:id="0" w:name="_GoBack"/>
            <w:bookmarkEnd w:id="0"/>
          </w:p>
        </w:tc>
      </w:tr>
      <w:tr w:rsidR="00777696" w:rsidTr="00181E73">
        <w:trPr>
          <w:trHeight w:val="705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696" w:rsidRPr="000B48F6" w:rsidRDefault="00777696" w:rsidP="006968DE">
            <w:pPr>
              <w:rPr>
                <w:rFonts w:ascii="Calibri" w:hAnsi="Calibri"/>
                <w:color w:val="7F7F7F"/>
                <w:sz w:val="20"/>
                <w:szCs w:val="20"/>
              </w:rPr>
            </w:pPr>
            <w:r w:rsidRPr="000B48F6">
              <w:rPr>
                <w:color w:val="808080"/>
                <w:sz w:val="20"/>
                <w:szCs w:val="20"/>
              </w:rPr>
              <w:t>Č.j., příp. číslo jiné aplikace: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696" w:rsidRPr="0094021F" w:rsidRDefault="00777696" w:rsidP="006968DE">
            <w:pPr>
              <w:rPr>
                <w:color w:val="7F7F7F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77696" w:rsidRDefault="00777696" w:rsidP="006968DE">
            <w:pPr>
              <w:ind w:left="151"/>
              <w:rPr>
                <w:rFonts w:ascii="Calibri" w:hAnsi="Calibri"/>
                <w:color w:val="7F7F7F"/>
                <w:sz w:val="20"/>
                <w:szCs w:val="20"/>
                <w:highlight w:val="yellow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696" w:rsidRDefault="00777696" w:rsidP="006968DE">
            <w:pPr>
              <w:rPr>
                <w:rFonts w:ascii="Calibri" w:hAnsi="Calibri"/>
                <w:color w:val="7F7F7F"/>
                <w:sz w:val="20"/>
                <w:szCs w:val="20"/>
                <w:highlight w:val="yellow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77696" w:rsidRDefault="00777696" w:rsidP="006968DE">
            <w:pPr>
              <w:ind w:left="142"/>
              <w:rPr>
                <w:rFonts w:ascii="Calibri" w:hAnsi="Calibri"/>
                <w:color w:val="7F7F7F"/>
                <w:sz w:val="20"/>
                <w:szCs w:val="20"/>
                <w:highlight w:val="yellow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696" w:rsidRDefault="00777696" w:rsidP="006968DE">
            <w:pPr>
              <w:rPr>
                <w:rFonts w:ascii="Calibri" w:hAnsi="Calibri"/>
                <w:color w:val="7F7F7F"/>
                <w:sz w:val="20"/>
                <w:szCs w:val="20"/>
                <w:highlight w:val="yellow"/>
              </w:rPr>
            </w:pPr>
          </w:p>
        </w:tc>
      </w:tr>
      <w:tr w:rsidR="00777696" w:rsidRPr="00777696" w:rsidTr="00181E73">
        <w:trPr>
          <w:trHeight w:val="701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696" w:rsidRDefault="00777696" w:rsidP="006968DE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Odpovídá: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77696" w:rsidRPr="00777696" w:rsidRDefault="00777696" w:rsidP="006968DE">
            <w:pPr>
              <w:ind w:left="142"/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P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P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P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P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</w:tr>
      <w:tr w:rsidR="00777696" w:rsidTr="00181E73">
        <w:trPr>
          <w:trHeight w:val="553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696" w:rsidRDefault="00777696" w:rsidP="006968DE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ŘVÚ / TAJ MMP: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77696" w:rsidRDefault="00777696" w:rsidP="006968DE">
            <w:pPr>
              <w:jc w:val="center"/>
              <w:rPr>
                <w:rFonts w:ascii="Calibri" w:hAnsi="Calibri"/>
                <w:color w:val="808080"/>
                <w:sz w:val="32"/>
                <w:szCs w:val="32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</w:tr>
      <w:tr w:rsidR="00777696" w:rsidTr="00181E73">
        <w:trPr>
          <w:trHeight w:val="561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696" w:rsidRDefault="00777696" w:rsidP="006968DE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Vedoucí odboru: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696" w:rsidRDefault="00777696" w:rsidP="006968DE">
            <w:pPr>
              <w:jc w:val="center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</w:tr>
      <w:tr w:rsidR="00777696" w:rsidTr="00181E73">
        <w:trPr>
          <w:trHeight w:val="556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696" w:rsidRDefault="00777696" w:rsidP="006968DE">
            <w:pPr>
              <w:rPr>
                <w:rFonts w:ascii="Calibri" w:hAnsi="Calibri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Vedoucí oddělení: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696" w:rsidRPr="001B5D1C" w:rsidRDefault="00777696" w:rsidP="006968DE">
            <w:pPr>
              <w:jc w:val="center"/>
              <w:rPr>
                <w:rFonts w:ascii="Calibri" w:hAnsi="Calibri"/>
                <w:b/>
                <w:sz w:val="56"/>
                <w:szCs w:val="56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</w:tr>
      <w:tr w:rsidR="00777696" w:rsidTr="00181E73">
        <w:trPr>
          <w:trHeight w:val="550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LLTimes New Roman" w:hAnsi="LLTimes New Roman"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</w:tr>
      <w:tr w:rsidR="00777696" w:rsidTr="00181E73">
        <w:trPr>
          <w:trHeight w:val="558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77696" w:rsidRDefault="00777696" w:rsidP="006968DE">
            <w:pPr>
              <w:ind w:left="108"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highlight w:val="yellow"/>
                <w:lang w:eastAsia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96" w:rsidRDefault="00777696" w:rsidP="006968DE">
            <w:pPr>
              <w:jc w:val="center"/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96" w:rsidRDefault="00777696" w:rsidP="006968DE">
            <w:pPr>
              <w:jc w:val="center"/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</w:tr>
      <w:tr w:rsidR="00777696" w:rsidTr="00181E73">
        <w:trPr>
          <w:trHeight w:val="453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</w:tr>
      <w:tr w:rsidR="00777696" w:rsidTr="00181E73">
        <w:trPr>
          <w:trHeight w:val="374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7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7696" w:rsidRDefault="00777696" w:rsidP="006968DE">
            <w:pPr>
              <w:rPr>
                <w:rFonts w:ascii="Calibri" w:hAnsi="Calibri"/>
                <w:i/>
                <w:color w:val="808080"/>
                <w:sz w:val="20"/>
                <w:szCs w:val="20"/>
                <w:lang w:eastAsia="ar-SA"/>
              </w:rPr>
            </w:pPr>
          </w:p>
        </w:tc>
      </w:tr>
      <w:tr w:rsidR="00777696" w:rsidTr="00181E73">
        <w:trPr>
          <w:trHeight w:val="422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/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</w:tr>
      <w:tr w:rsidR="00777696" w:rsidTr="00181E73">
        <w:trPr>
          <w:trHeight w:val="414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  <w:r>
              <w:rPr>
                <w:color w:val="7F7F7F"/>
                <w:spacing w:val="6"/>
                <w:sz w:val="20"/>
                <w:szCs w:val="20"/>
              </w:rPr>
              <w:t>Převzato KP: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696" w:rsidRDefault="00777696" w:rsidP="006968DE">
            <w:pPr>
              <w:rPr>
                <w:rFonts w:ascii="Calibri" w:hAnsi="Calibri"/>
                <w:color w:val="808080"/>
                <w:sz w:val="20"/>
                <w:szCs w:val="20"/>
                <w:lang w:eastAsia="ar-SA"/>
              </w:rPr>
            </w:pPr>
          </w:p>
        </w:tc>
      </w:tr>
    </w:tbl>
    <w:p w:rsidR="00C40158" w:rsidRPr="00A01B93" w:rsidRDefault="00760C25" w:rsidP="00A01B93">
      <w:pPr>
        <w:rPr>
          <w:sz w:val="20"/>
          <w:szCs w:val="20"/>
          <w:highlight w:val="cyan"/>
        </w:rPr>
      </w:pPr>
      <w:r w:rsidRPr="00F40A7B">
        <w:rPr>
          <w:sz w:val="20"/>
          <w:szCs w:val="20"/>
          <w:highlight w:val="cyan"/>
        </w:rPr>
        <w:t xml:space="preserve">                                                                                                       </w:t>
      </w:r>
    </w:p>
    <w:sectPr w:rsidR="00C40158" w:rsidRPr="00A01B9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39CF" w:rsidRDefault="005439CF" w:rsidP="00C40158">
      <w:r>
        <w:separator/>
      </w:r>
    </w:p>
  </w:endnote>
  <w:endnote w:type="continuationSeparator" w:id="0">
    <w:p w:rsidR="005439CF" w:rsidRDefault="005439CF" w:rsidP="00C40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L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C8B" w:rsidRDefault="00CA3C8B">
    <w:pPr>
      <w:pStyle w:val="Zpat"/>
      <w:rPr>
        <w:i/>
        <w:iCs/>
        <w:sz w:val="20"/>
      </w:rPr>
    </w:pPr>
    <w:r>
      <w:rPr>
        <w:i/>
        <w:iCs/>
        <w:sz w:val="20"/>
      </w:rPr>
      <w:t>P</w:t>
    </w:r>
    <w:r w:rsidR="0033193F">
      <w:rPr>
        <w:i/>
        <w:iCs/>
        <w:sz w:val="20"/>
      </w:rPr>
      <w:t>LZEŇ,</w:t>
    </w:r>
    <w:r w:rsidR="003C00E0">
      <w:rPr>
        <w:i/>
        <w:iCs/>
        <w:sz w:val="20"/>
      </w:rPr>
      <w:t xml:space="preserve"> AMERICKÁ 29</w:t>
    </w:r>
    <w:r>
      <w:rPr>
        <w:i/>
        <w:iCs/>
        <w:sz w:val="20"/>
      </w:rPr>
      <w:t xml:space="preserve">                                                                                </w:t>
    </w:r>
    <w:r w:rsidR="0042755D">
      <w:rPr>
        <w:b/>
        <w:bCs/>
        <w:i/>
        <w:iCs/>
        <w:sz w:val="20"/>
      </w:rPr>
      <w:t xml:space="preserve">               </w:t>
    </w:r>
    <w:r w:rsidR="0033193F">
      <w:rPr>
        <w:b/>
        <w:bCs/>
        <w:i/>
        <w:iCs/>
        <w:sz w:val="20"/>
      </w:rPr>
      <w:t xml:space="preserve">              </w:t>
    </w:r>
    <w:r>
      <w:rPr>
        <w:b/>
        <w:bCs/>
        <w:i/>
        <w:iCs/>
        <w:sz w:val="20"/>
      </w:rPr>
      <w:t xml:space="preserve">Strana </w:t>
    </w:r>
    <w:r>
      <w:rPr>
        <w:b/>
        <w:bCs/>
        <w:i/>
        <w:iCs/>
        <w:sz w:val="20"/>
      </w:rPr>
      <w:fldChar w:fldCharType="begin"/>
    </w:r>
    <w:r>
      <w:rPr>
        <w:b/>
        <w:bCs/>
        <w:i/>
        <w:iCs/>
        <w:sz w:val="20"/>
      </w:rPr>
      <w:instrText xml:space="preserve"> PAGE </w:instrText>
    </w:r>
    <w:r>
      <w:rPr>
        <w:b/>
        <w:bCs/>
        <w:i/>
        <w:iCs/>
        <w:sz w:val="20"/>
      </w:rPr>
      <w:fldChar w:fldCharType="separate"/>
    </w:r>
    <w:r w:rsidR="00026095">
      <w:rPr>
        <w:b/>
        <w:bCs/>
        <w:i/>
        <w:iCs/>
        <w:noProof/>
        <w:sz w:val="20"/>
      </w:rPr>
      <w:t>3</w:t>
    </w:r>
    <w:r>
      <w:rPr>
        <w:b/>
        <w:bCs/>
        <w:i/>
        <w:iCs/>
        <w:sz w:val="20"/>
      </w:rPr>
      <w:fldChar w:fldCharType="end"/>
    </w:r>
    <w:r>
      <w:rPr>
        <w:i/>
        <w:iCs/>
        <w:sz w:val="20"/>
      </w:rPr>
      <w:t xml:space="preserve"> (celkem </w:t>
    </w:r>
    <w:r w:rsidR="007945BF">
      <w:rPr>
        <w:i/>
        <w:iCs/>
        <w:sz w:val="20"/>
      </w:rPr>
      <w:t>3</w:t>
    </w:r>
    <w:r>
      <w:rPr>
        <w:i/>
        <w:iCs/>
        <w:sz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8AC" w:rsidRPr="008A78AC" w:rsidRDefault="008A78AC" w:rsidP="008A78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39CF" w:rsidRDefault="005439CF" w:rsidP="00C40158">
      <w:r>
        <w:separator/>
      </w:r>
    </w:p>
  </w:footnote>
  <w:footnote w:type="continuationSeparator" w:id="0">
    <w:p w:rsidR="005439CF" w:rsidRDefault="005439CF" w:rsidP="00C40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A96" w:rsidRPr="0033193F" w:rsidRDefault="00B57A96" w:rsidP="00B57A96">
    <w:pPr>
      <w:pStyle w:val="Zhlav"/>
      <w:rPr>
        <w:i/>
        <w:iCs/>
        <w:sz w:val="20"/>
        <w:szCs w:val="20"/>
        <w:lang w:val="cs-CZ"/>
      </w:rPr>
    </w:pPr>
    <w:r w:rsidRPr="00B57A96">
      <w:rPr>
        <w:i/>
        <w:iCs/>
        <w:sz w:val="20"/>
        <w:szCs w:val="20"/>
      </w:rPr>
      <w:t>statutární město</w:t>
    </w:r>
    <w:r w:rsidR="009B0AA7">
      <w:rPr>
        <w:i/>
        <w:iCs/>
        <w:sz w:val="20"/>
        <w:szCs w:val="20"/>
      </w:rPr>
      <w:t xml:space="preserve"> Plzeň</w:t>
    </w:r>
    <w:r w:rsidRPr="00B57A96">
      <w:rPr>
        <w:i/>
        <w:iCs/>
        <w:sz w:val="20"/>
        <w:szCs w:val="20"/>
      </w:rPr>
      <w:t xml:space="preserve">                                          </w:t>
    </w:r>
    <w:r w:rsidR="009B0AA7">
      <w:rPr>
        <w:i/>
        <w:iCs/>
        <w:sz w:val="20"/>
        <w:szCs w:val="20"/>
      </w:rPr>
      <w:t xml:space="preserve">                       </w:t>
    </w:r>
    <w:r w:rsidR="00305929">
      <w:rPr>
        <w:i/>
        <w:iCs/>
        <w:sz w:val="20"/>
        <w:szCs w:val="20"/>
        <w:lang w:val="cs-CZ"/>
      </w:rPr>
      <w:t xml:space="preserve">   </w:t>
    </w:r>
    <w:r w:rsidR="0054258C">
      <w:rPr>
        <w:i/>
        <w:iCs/>
        <w:sz w:val="20"/>
        <w:szCs w:val="20"/>
        <w:lang w:val="cs-CZ"/>
      </w:rPr>
      <w:tab/>
      <w:t xml:space="preserve">  </w:t>
    </w:r>
    <w:r w:rsidR="003C00E0">
      <w:rPr>
        <w:bCs/>
        <w:i/>
        <w:iCs/>
        <w:sz w:val="20"/>
        <w:szCs w:val="20"/>
        <w:lang w:val="cs-CZ"/>
      </w:rPr>
      <w:t>Junák, český skaut</w:t>
    </w:r>
    <w:r w:rsidR="0054258C" w:rsidRPr="00951C77">
      <w:rPr>
        <w:bCs/>
        <w:i/>
        <w:iCs/>
        <w:sz w:val="20"/>
        <w:szCs w:val="20"/>
      </w:rPr>
      <w:t xml:space="preserve">, </w:t>
    </w:r>
    <w:r w:rsidR="0042755D">
      <w:rPr>
        <w:i/>
        <w:iCs/>
        <w:sz w:val="20"/>
        <w:szCs w:val="20"/>
      </w:rPr>
      <w:t xml:space="preserve">IČ: </w:t>
    </w:r>
    <w:r w:rsidR="003C00E0">
      <w:rPr>
        <w:i/>
        <w:iCs/>
        <w:sz w:val="20"/>
        <w:szCs w:val="20"/>
        <w:lang w:val="cs-CZ"/>
      </w:rPr>
      <w:t>40523683</w:t>
    </w:r>
    <w:r w:rsidR="009B0AA7">
      <w:rPr>
        <w:b/>
        <w:bCs/>
        <w:i/>
        <w:iCs/>
        <w:sz w:val="20"/>
        <w:szCs w:val="20"/>
      </w:rPr>
      <w:t xml:space="preserve"> </w:t>
    </w:r>
    <w:r w:rsidR="006C2E26" w:rsidRPr="0016120D">
      <w:rPr>
        <w:sz w:val="20"/>
        <w:szCs w:val="20"/>
      </w:rPr>
      <w:t>2</w:t>
    </w:r>
    <w:r w:rsidR="002C4F07" w:rsidRPr="0016120D">
      <w:rPr>
        <w:sz w:val="20"/>
        <w:szCs w:val="20"/>
        <w:lang w:val="cs-CZ"/>
      </w:rPr>
      <w:t>01</w:t>
    </w:r>
    <w:r w:rsidR="009874E6" w:rsidRPr="0016120D">
      <w:rPr>
        <w:sz w:val="20"/>
        <w:szCs w:val="20"/>
        <w:lang w:val="cs-CZ"/>
      </w:rPr>
      <w:t>9</w:t>
    </w:r>
    <w:r w:rsidR="002C4F07" w:rsidRPr="0016120D">
      <w:rPr>
        <w:sz w:val="20"/>
        <w:szCs w:val="20"/>
        <w:lang w:val="cs-CZ"/>
      </w:rPr>
      <w:t>/00</w:t>
    </w:r>
    <w:r w:rsidR="003C00E0" w:rsidRPr="0016120D">
      <w:rPr>
        <w:sz w:val="20"/>
        <w:szCs w:val="20"/>
        <w:lang w:val="cs-CZ"/>
      </w:rPr>
      <w:t>3687</w:t>
    </w:r>
    <w:r w:rsidR="00451275" w:rsidRPr="0016120D">
      <w:rPr>
        <w:sz w:val="20"/>
        <w:szCs w:val="20"/>
        <w:lang w:val="cs-CZ"/>
      </w:rPr>
      <w:t>/5</w:t>
    </w:r>
    <w:r w:rsidR="00B66D4E" w:rsidRPr="0016120D">
      <w:rPr>
        <w:bCs/>
        <w:iCs/>
        <w:sz w:val="20"/>
        <w:szCs w:val="20"/>
        <w:lang w:val="cs-CZ"/>
      </w:rPr>
      <w:t xml:space="preserve"> + 2023/</w:t>
    </w:r>
    <w:r w:rsidR="0016120D" w:rsidRPr="0016120D">
      <w:rPr>
        <w:bCs/>
        <w:iCs/>
        <w:sz w:val="20"/>
        <w:szCs w:val="20"/>
        <w:lang w:val="cs-CZ"/>
      </w:rPr>
      <w:t>000989</w:t>
    </w:r>
    <w:r w:rsidR="009B0AA7" w:rsidRPr="0016120D">
      <w:rPr>
        <w:bCs/>
        <w:iCs/>
        <w:sz w:val="20"/>
        <w:szCs w:val="20"/>
      </w:rPr>
      <w:t xml:space="preserve">          </w:t>
    </w:r>
    <w:r w:rsidRPr="0016120D">
      <w:rPr>
        <w:bCs/>
        <w:iCs/>
        <w:sz w:val="20"/>
        <w:szCs w:val="20"/>
      </w:rPr>
      <w:t xml:space="preserve">  </w:t>
    </w:r>
    <w:r w:rsidRPr="0016120D">
      <w:rPr>
        <w:bCs/>
        <w:i/>
        <w:iCs/>
        <w:sz w:val="20"/>
        <w:szCs w:val="20"/>
        <w:lang w:val="cs-CZ"/>
      </w:rPr>
      <w:t xml:space="preserve">                                                     </w:t>
    </w:r>
    <w:r w:rsidR="0033193F" w:rsidRPr="0016120D">
      <w:rPr>
        <w:bCs/>
        <w:i/>
        <w:iCs/>
        <w:sz w:val="20"/>
        <w:szCs w:val="20"/>
        <w:lang w:val="cs-CZ"/>
      </w:rPr>
      <w:t xml:space="preserve">      </w:t>
    </w:r>
    <w:r w:rsidR="003C00E0" w:rsidRPr="0016120D">
      <w:rPr>
        <w:bCs/>
        <w:i/>
        <w:iCs/>
        <w:sz w:val="20"/>
        <w:szCs w:val="20"/>
        <w:lang w:val="cs-CZ"/>
      </w:rPr>
      <w:t xml:space="preserve"> </w:t>
    </w:r>
    <w:r w:rsidR="0016120D">
      <w:rPr>
        <w:bCs/>
        <w:i/>
        <w:iCs/>
        <w:sz w:val="20"/>
        <w:szCs w:val="20"/>
        <w:lang w:val="cs-CZ"/>
      </w:rPr>
      <w:t xml:space="preserve">     </w:t>
    </w:r>
    <w:r w:rsidR="003C00E0">
      <w:rPr>
        <w:bCs/>
        <w:i/>
        <w:iCs/>
        <w:sz w:val="20"/>
        <w:szCs w:val="20"/>
        <w:lang w:val="cs-CZ"/>
      </w:rPr>
      <w:t xml:space="preserve">Diakonie ČCE </w:t>
    </w:r>
    <w:r w:rsidR="0033193F" w:rsidRPr="00951C77">
      <w:rPr>
        <w:bCs/>
        <w:i/>
        <w:iCs/>
        <w:sz w:val="20"/>
        <w:szCs w:val="20"/>
      </w:rPr>
      <w:t xml:space="preserve">, </w:t>
    </w:r>
    <w:r w:rsidR="0033193F">
      <w:rPr>
        <w:i/>
        <w:iCs/>
        <w:sz w:val="20"/>
        <w:szCs w:val="20"/>
      </w:rPr>
      <w:t>IČ:</w:t>
    </w:r>
    <w:r w:rsidR="003C00E0">
      <w:rPr>
        <w:i/>
        <w:iCs/>
        <w:sz w:val="20"/>
        <w:szCs w:val="20"/>
        <w:lang w:val="cs-CZ"/>
      </w:rPr>
      <w:t xml:space="preserve"> 45331154</w:t>
    </w:r>
  </w:p>
  <w:p w:rsidR="00703E03" w:rsidRPr="00305929" w:rsidRDefault="00703E03" w:rsidP="00B57A96">
    <w:pPr>
      <w:pStyle w:val="Zhlav"/>
      <w:rPr>
        <w:i/>
        <w:iCs/>
        <w:sz w:val="20"/>
        <w:szCs w:val="20"/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8AC" w:rsidRPr="00305929" w:rsidRDefault="008A78AC" w:rsidP="00B57A96">
    <w:pPr>
      <w:pStyle w:val="Zhlav"/>
      <w:rPr>
        <w:i/>
        <w:iCs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221AF"/>
    <w:multiLevelType w:val="hybridMultilevel"/>
    <w:tmpl w:val="965CF38E"/>
    <w:lvl w:ilvl="0" w:tplc="CE648D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A493D"/>
    <w:multiLevelType w:val="hybridMultilevel"/>
    <w:tmpl w:val="F410B0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6C39DB"/>
    <w:multiLevelType w:val="hybridMultilevel"/>
    <w:tmpl w:val="9DA64EC0"/>
    <w:lvl w:ilvl="0" w:tplc="EDA42E0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7630"/>
    <w:multiLevelType w:val="hybridMultilevel"/>
    <w:tmpl w:val="C938EE74"/>
    <w:lvl w:ilvl="0" w:tplc="1938E0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D147A"/>
    <w:multiLevelType w:val="hybridMultilevel"/>
    <w:tmpl w:val="1FF8D49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1341772"/>
    <w:multiLevelType w:val="hybridMultilevel"/>
    <w:tmpl w:val="20966F8E"/>
    <w:lvl w:ilvl="0" w:tplc="131C836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B4370"/>
    <w:multiLevelType w:val="hybridMultilevel"/>
    <w:tmpl w:val="CFEACD20"/>
    <w:lvl w:ilvl="0" w:tplc="FA74BE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89"/>
    <w:rsid w:val="00002239"/>
    <w:rsid w:val="000028A0"/>
    <w:rsid w:val="00006C78"/>
    <w:rsid w:val="00011E3B"/>
    <w:rsid w:val="00015319"/>
    <w:rsid w:val="00021C3B"/>
    <w:rsid w:val="000222D5"/>
    <w:rsid w:val="00026095"/>
    <w:rsid w:val="0003044E"/>
    <w:rsid w:val="00031F79"/>
    <w:rsid w:val="00033FE4"/>
    <w:rsid w:val="00034354"/>
    <w:rsid w:val="00034967"/>
    <w:rsid w:val="00041F93"/>
    <w:rsid w:val="00042BB9"/>
    <w:rsid w:val="00050643"/>
    <w:rsid w:val="00053464"/>
    <w:rsid w:val="000564E7"/>
    <w:rsid w:val="00060452"/>
    <w:rsid w:val="00072F46"/>
    <w:rsid w:val="00082B07"/>
    <w:rsid w:val="000863D4"/>
    <w:rsid w:val="00092856"/>
    <w:rsid w:val="00095F6D"/>
    <w:rsid w:val="000A4543"/>
    <w:rsid w:val="000C0EBC"/>
    <w:rsid w:val="000C37CB"/>
    <w:rsid w:val="000C5A58"/>
    <w:rsid w:val="000D6312"/>
    <w:rsid w:val="000E14E7"/>
    <w:rsid w:val="000F71D4"/>
    <w:rsid w:val="00113B51"/>
    <w:rsid w:val="00120636"/>
    <w:rsid w:val="00122131"/>
    <w:rsid w:val="00125C0F"/>
    <w:rsid w:val="00125CC7"/>
    <w:rsid w:val="00126D27"/>
    <w:rsid w:val="00127E38"/>
    <w:rsid w:val="00134724"/>
    <w:rsid w:val="00156957"/>
    <w:rsid w:val="0016120D"/>
    <w:rsid w:val="00165729"/>
    <w:rsid w:val="00166C2B"/>
    <w:rsid w:val="00172FE4"/>
    <w:rsid w:val="00176A12"/>
    <w:rsid w:val="00181D1E"/>
    <w:rsid w:val="00181E73"/>
    <w:rsid w:val="0018293D"/>
    <w:rsid w:val="00192C82"/>
    <w:rsid w:val="00197519"/>
    <w:rsid w:val="00197B4C"/>
    <w:rsid w:val="001A3A58"/>
    <w:rsid w:val="001A5DAC"/>
    <w:rsid w:val="001A7192"/>
    <w:rsid w:val="001C33B0"/>
    <w:rsid w:val="001C40B3"/>
    <w:rsid w:val="001C5C51"/>
    <w:rsid w:val="001D1352"/>
    <w:rsid w:val="001F10CF"/>
    <w:rsid w:val="00211952"/>
    <w:rsid w:val="0022009B"/>
    <w:rsid w:val="00222BB5"/>
    <w:rsid w:val="0022351B"/>
    <w:rsid w:val="00224743"/>
    <w:rsid w:val="002255C3"/>
    <w:rsid w:val="002256C2"/>
    <w:rsid w:val="00240B99"/>
    <w:rsid w:val="00243AAD"/>
    <w:rsid w:val="00244289"/>
    <w:rsid w:val="00247498"/>
    <w:rsid w:val="002561B0"/>
    <w:rsid w:val="002563E8"/>
    <w:rsid w:val="002574C3"/>
    <w:rsid w:val="00263115"/>
    <w:rsid w:val="00263340"/>
    <w:rsid w:val="00264C83"/>
    <w:rsid w:val="00273847"/>
    <w:rsid w:val="00275FC5"/>
    <w:rsid w:val="00283D0A"/>
    <w:rsid w:val="00283DBE"/>
    <w:rsid w:val="00292550"/>
    <w:rsid w:val="002A45A5"/>
    <w:rsid w:val="002A6C59"/>
    <w:rsid w:val="002A7920"/>
    <w:rsid w:val="002B2393"/>
    <w:rsid w:val="002B4C1A"/>
    <w:rsid w:val="002B5E0C"/>
    <w:rsid w:val="002C47F7"/>
    <w:rsid w:val="002C4F07"/>
    <w:rsid w:val="002C6A3C"/>
    <w:rsid w:val="002D2797"/>
    <w:rsid w:val="002F3A82"/>
    <w:rsid w:val="00305929"/>
    <w:rsid w:val="00305AC7"/>
    <w:rsid w:val="0030668D"/>
    <w:rsid w:val="00313E23"/>
    <w:rsid w:val="00325531"/>
    <w:rsid w:val="003270A0"/>
    <w:rsid w:val="0033193F"/>
    <w:rsid w:val="00332571"/>
    <w:rsid w:val="00341672"/>
    <w:rsid w:val="00343951"/>
    <w:rsid w:val="00347C17"/>
    <w:rsid w:val="003518FE"/>
    <w:rsid w:val="00355846"/>
    <w:rsid w:val="00375D3A"/>
    <w:rsid w:val="003766F9"/>
    <w:rsid w:val="00381322"/>
    <w:rsid w:val="00381A79"/>
    <w:rsid w:val="00386192"/>
    <w:rsid w:val="00397E3B"/>
    <w:rsid w:val="003A00F1"/>
    <w:rsid w:val="003A0A9A"/>
    <w:rsid w:val="003A4067"/>
    <w:rsid w:val="003B09CE"/>
    <w:rsid w:val="003C00E0"/>
    <w:rsid w:val="003C1A5C"/>
    <w:rsid w:val="003C5D04"/>
    <w:rsid w:val="003D2649"/>
    <w:rsid w:val="003D79DA"/>
    <w:rsid w:val="003D7CDD"/>
    <w:rsid w:val="003D7D8E"/>
    <w:rsid w:val="003D7DAE"/>
    <w:rsid w:val="003F2E37"/>
    <w:rsid w:val="003F5DB6"/>
    <w:rsid w:val="00403839"/>
    <w:rsid w:val="00420C16"/>
    <w:rsid w:val="0042353E"/>
    <w:rsid w:val="00426104"/>
    <w:rsid w:val="0042755D"/>
    <w:rsid w:val="004442DC"/>
    <w:rsid w:val="004505EB"/>
    <w:rsid w:val="00451275"/>
    <w:rsid w:val="00453B57"/>
    <w:rsid w:val="00471383"/>
    <w:rsid w:val="00471559"/>
    <w:rsid w:val="00477398"/>
    <w:rsid w:val="00477722"/>
    <w:rsid w:val="00486DCC"/>
    <w:rsid w:val="004955F3"/>
    <w:rsid w:val="004B1C74"/>
    <w:rsid w:val="004B2D1A"/>
    <w:rsid w:val="004B5E19"/>
    <w:rsid w:val="004D7283"/>
    <w:rsid w:val="004D77BE"/>
    <w:rsid w:val="004F46CE"/>
    <w:rsid w:val="00502765"/>
    <w:rsid w:val="005060C6"/>
    <w:rsid w:val="00513A99"/>
    <w:rsid w:val="0052030A"/>
    <w:rsid w:val="00530FCC"/>
    <w:rsid w:val="00533C61"/>
    <w:rsid w:val="00540D2C"/>
    <w:rsid w:val="00542182"/>
    <w:rsid w:val="005422DB"/>
    <w:rsid w:val="0054258C"/>
    <w:rsid w:val="00542D78"/>
    <w:rsid w:val="005439CF"/>
    <w:rsid w:val="005444EC"/>
    <w:rsid w:val="00545E45"/>
    <w:rsid w:val="00546980"/>
    <w:rsid w:val="00547ED6"/>
    <w:rsid w:val="005569FE"/>
    <w:rsid w:val="0056081F"/>
    <w:rsid w:val="00562ADE"/>
    <w:rsid w:val="0056541D"/>
    <w:rsid w:val="00580139"/>
    <w:rsid w:val="00580A94"/>
    <w:rsid w:val="005855A4"/>
    <w:rsid w:val="00587344"/>
    <w:rsid w:val="00590B1A"/>
    <w:rsid w:val="00594B28"/>
    <w:rsid w:val="005A7FDE"/>
    <w:rsid w:val="005C1B9E"/>
    <w:rsid w:val="005D690D"/>
    <w:rsid w:val="005D71D1"/>
    <w:rsid w:val="005E038B"/>
    <w:rsid w:val="005E2B78"/>
    <w:rsid w:val="005E4E93"/>
    <w:rsid w:val="005F06D5"/>
    <w:rsid w:val="005F08B5"/>
    <w:rsid w:val="006010A8"/>
    <w:rsid w:val="00612C8E"/>
    <w:rsid w:val="00613B0E"/>
    <w:rsid w:val="00617962"/>
    <w:rsid w:val="006228FD"/>
    <w:rsid w:val="00636C36"/>
    <w:rsid w:val="00637006"/>
    <w:rsid w:val="00660AF7"/>
    <w:rsid w:val="00660EF2"/>
    <w:rsid w:val="00661063"/>
    <w:rsid w:val="00662148"/>
    <w:rsid w:val="00670FFA"/>
    <w:rsid w:val="0067279F"/>
    <w:rsid w:val="00672964"/>
    <w:rsid w:val="00681A5A"/>
    <w:rsid w:val="006860D2"/>
    <w:rsid w:val="0069291A"/>
    <w:rsid w:val="006968DE"/>
    <w:rsid w:val="006A14BC"/>
    <w:rsid w:val="006A2D29"/>
    <w:rsid w:val="006A323B"/>
    <w:rsid w:val="006A6309"/>
    <w:rsid w:val="006B031B"/>
    <w:rsid w:val="006C2E26"/>
    <w:rsid w:val="006C3CF0"/>
    <w:rsid w:val="006C6C0F"/>
    <w:rsid w:val="006D39BA"/>
    <w:rsid w:val="006F0CBE"/>
    <w:rsid w:val="006F48A1"/>
    <w:rsid w:val="00703E03"/>
    <w:rsid w:val="0070452A"/>
    <w:rsid w:val="00707B39"/>
    <w:rsid w:val="00714575"/>
    <w:rsid w:val="00731A7F"/>
    <w:rsid w:val="00736DC2"/>
    <w:rsid w:val="0074044C"/>
    <w:rsid w:val="0074082B"/>
    <w:rsid w:val="00743D30"/>
    <w:rsid w:val="00747FED"/>
    <w:rsid w:val="007541EB"/>
    <w:rsid w:val="0075482D"/>
    <w:rsid w:val="007560DF"/>
    <w:rsid w:val="00760C25"/>
    <w:rsid w:val="00766387"/>
    <w:rsid w:val="007672A7"/>
    <w:rsid w:val="00777696"/>
    <w:rsid w:val="00786A9C"/>
    <w:rsid w:val="0079259B"/>
    <w:rsid w:val="007945BF"/>
    <w:rsid w:val="00796987"/>
    <w:rsid w:val="007A167F"/>
    <w:rsid w:val="007B38D1"/>
    <w:rsid w:val="007C0174"/>
    <w:rsid w:val="007C1B03"/>
    <w:rsid w:val="007D2325"/>
    <w:rsid w:val="007D31C0"/>
    <w:rsid w:val="007D32A5"/>
    <w:rsid w:val="007E18FB"/>
    <w:rsid w:val="007F213B"/>
    <w:rsid w:val="00801EA0"/>
    <w:rsid w:val="00802485"/>
    <w:rsid w:val="00804684"/>
    <w:rsid w:val="00813441"/>
    <w:rsid w:val="008158F4"/>
    <w:rsid w:val="008163BA"/>
    <w:rsid w:val="008219FB"/>
    <w:rsid w:val="008324EA"/>
    <w:rsid w:val="008512D9"/>
    <w:rsid w:val="00852F34"/>
    <w:rsid w:val="00867981"/>
    <w:rsid w:val="00877AD8"/>
    <w:rsid w:val="00881B27"/>
    <w:rsid w:val="00883731"/>
    <w:rsid w:val="00887746"/>
    <w:rsid w:val="008908F0"/>
    <w:rsid w:val="00892E95"/>
    <w:rsid w:val="00895461"/>
    <w:rsid w:val="008A03EA"/>
    <w:rsid w:val="008A78AC"/>
    <w:rsid w:val="008B10D1"/>
    <w:rsid w:val="008B4485"/>
    <w:rsid w:val="008B5D3F"/>
    <w:rsid w:val="008C3425"/>
    <w:rsid w:val="008C6315"/>
    <w:rsid w:val="008C722F"/>
    <w:rsid w:val="008D289E"/>
    <w:rsid w:val="008D78C4"/>
    <w:rsid w:val="008E05E5"/>
    <w:rsid w:val="008E13C1"/>
    <w:rsid w:val="008E3193"/>
    <w:rsid w:val="008E3F62"/>
    <w:rsid w:val="008E7FC5"/>
    <w:rsid w:val="008F146F"/>
    <w:rsid w:val="008F25A8"/>
    <w:rsid w:val="0090153F"/>
    <w:rsid w:val="00904ECE"/>
    <w:rsid w:val="0092048B"/>
    <w:rsid w:val="00922136"/>
    <w:rsid w:val="009225DE"/>
    <w:rsid w:val="00923B13"/>
    <w:rsid w:val="00923F82"/>
    <w:rsid w:val="00925355"/>
    <w:rsid w:val="00932117"/>
    <w:rsid w:val="0094021F"/>
    <w:rsid w:val="00944FAF"/>
    <w:rsid w:val="0094543D"/>
    <w:rsid w:val="00945832"/>
    <w:rsid w:val="009468C0"/>
    <w:rsid w:val="009510ED"/>
    <w:rsid w:val="00951124"/>
    <w:rsid w:val="00951C77"/>
    <w:rsid w:val="009546B8"/>
    <w:rsid w:val="00954B40"/>
    <w:rsid w:val="009600FC"/>
    <w:rsid w:val="00966C8A"/>
    <w:rsid w:val="00974BFB"/>
    <w:rsid w:val="00974D65"/>
    <w:rsid w:val="009764A7"/>
    <w:rsid w:val="00976B90"/>
    <w:rsid w:val="00980954"/>
    <w:rsid w:val="00980FE0"/>
    <w:rsid w:val="009874E6"/>
    <w:rsid w:val="0098797D"/>
    <w:rsid w:val="009B0AA7"/>
    <w:rsid w:val="009D0AB7"/>
    <w:rsid w:val="009D7ACA"/>
    <w:rsid w:val="009E5F27"/>
    <w:rsid w:val="009F5E61"/>
    <w:rsid w:val="009F64E1"/>
    <w:rsid w:val="009F7587"/>
    <w:rsid w:val="00A01B93"/>
    <w:rsid w:val="00A0376A"/>
    <w:rsid w:val="00A073F7"/>
    <w:rsid w:val="00A1010C"/>
    <w:rsid w:val="00A10EA9"/>
    <w:rsid w:val="00A11A35"/>
    <w:rsid w:val="00A131C0"/>
    <w:rsid w:val="00A15AF4"/>
    <w:rsid w:val="00A210B3"/>
    <w:rsid w:val="00A235D4"/>
    <w:rsid w:val="00A2399C"/>
    <w:rsid w:val="00A24F62"/>
    <w:rsid w:val="00A313E8"/>
    <w:rsid w:val="00A40821"/>
    <w:rsid w:val="00A44803"/>
    <w:rsid w:val="00A45975"/>
    <w:rsid w:val="00A50306"/>
    <w:rsid w:val="00A546E4"/>
    <w:rsid w:val="00A602FE"/>
    <w:rsid w:val="00A60EE9"/>
    <w:rsid w:val="00A71091"/>
    <w:rsid w:val="00A74F3E"/>
    <w:rsid w:val="00A75F2C"/>
    <w:rsid w:val="00A77622"/>
    <w:rsid w:val="00A82A36"/>
    <w:rsid w:val="00AA2E27"/>
    <w:rsid w:val="00AB6BD4"/>
    <w:rsid w:val="00AC7DAF"/>
    <w:rsid w:val="00AE47DD"/>
    <w:rsid w:val="00AF055B"/>
    <w:rsid w:val="00B171A9"/>
    <w:rsid w:val="00B216A0"/>
    <w:rsid w:val="00B23591"/>
    <w:rsid w:val="00B4304E"/>
    <w:rsid w:val="00B530E3"/>
    <w:rsid w:val="00B57A96"/>
    <w:rsid w:val="00B62769"/>
    <w:rsid w:val="00B632D2"/>
    <w:rsid w:val="00B66D4E"/>
    <w:rsid w:val="00B72C21"/>
    <w:rsid w:val="00B77954"/>
    <w:rsid w:val="00B901CF"/>
    <w:rsid w:val="00B932F0"/>
    <w:rsid w:val="00BA6FB3"/>
    <w:rsid w:val="00BD7026"/>
    <w:rsid w:val="00BD7476"/>
    <w:rsid w:val="00BE5951"/>
    <w:rsid w:val="00BF1713"/>
    <w:rsid w:val="00C01BE7"/>
    <w:rsid w:val="00C11F44"/>
    <w:rsid w:val="00C13D71"/>
    <w:rsid w:val="00C16140"/>
    <w:rsid w:val="00C17806"/>
    <w:rsid w:val="00C2058C"/>
    <w:rsid w:val="00C24828"/>
    <w:rsid w:val="00C24F24"/>
    <w:rsid w:val="00C25977"/>
    <w:rsid w:val="00C33C24"/>
    <w:rsid w:val="00C36125"/>
    <w:rsid w:val="00C40158"/>
    <w:rsid w:val="00C412C3"/>
    <w:rsid w:val="00C4443A"/>
    <w:rsid w:val="00C4614A"/>
    <w:rsid w:val="00C50830"/>
    <w:rsid w:val="00C50A8F"/>
    <w:rsid w:val="00C5648D"/>
    <w:rsid w:val="00C656BE"/>
    <w:rsid w:val="00C71FD8"/>
    <w:rsid w:val="00C7658C"/>
    <w:rsid w:val="00C7658F"/>
    <w:rsid w:val="00C76B0F"/>
    <w:rsid w:val="00C94CBA"/>
    <w:rsid w:val="00C95254"/>
    <w:rsid w:val="00CA3C8B"/>
    <w:rsid w:val="00CA65B1"/>
    <w:rsid w:val="00CA6806"/>
    <w:rsid w:val="00CB538E"/>
    <w:rsid w:val="00CB6CC4"/>
    <w:rsid w:val="00CB7330"/>
    <w:rsid w:val="00CD0AD8"/>
    <w:rsid w:val="00CF0DF9"/>
    <w:rsid w:val="00CF4FF9"/>
    <w:rsid w:val="00D114E4"/>
    <w:rsid w:val="00D16262"/>
    <w:rsid w:val="00D20C24"/>
    <w:rsid w:val="00D21369"/>
    <w:rsid w:val="00D245F3"/>
    <w:rsid w:val="00D26195"/>
    <w:rsid w:val="00D353DD"/>
    <w:rsid w:val="00D4520A"/>
    <w:rsid w:val="00D45329"/>
    <w:rsid w:val="00D4769E"/>
    <w:rsid w:val="00D47F64"/>
    <w:rsid w:val="00D53435"/>
    <w:rsid w:val="00D53FA1"/>
    <w:rsid w:val="00D61AE1"/>
    <w:rsid w:val="00D626D9"/>
    <w:rsid w:val="00D67FC4"/>
    <w:rsid w:val="00D70E61"/>
    <w:rsid w:val="00D77F76"/>
    <w:rsid w:val="00D807D0"/>
    <w:rsid w:val="00D8130F"/>
    <w:rsid w:val="00D81362"/>
    <w:rsid w:val="00D90979"/>
    <w:rsid w:val="00D96672"/>
    <w:rsid w:val="00DA08F1"/>
    <w:rsid w:val="00DB7ABF"/>
    <w:rsid w:val="00DC6B7B"/>
    <w:rsid w:val="00DE09F9"/>
    <w:rsid w:val="00DE0E78"/>
    <w:rsid w:val="00DF0DB7"/>
    <w:rsid w:val="00E14262"/>
    <w:rsid w:val="00E15833"/>
    <w:rsid w:val="00E209BB"/>
    <w:rsid w:val="00E3000B"/>
    <w:rsid w:val="00E30E83"/>
    <w:rsid w:val="00E332D8"/>
    <w:rsid w:val="00E45B88"/>
    <w:rsid w:val="00E60006"/>
    <w:rsid w:val="00E76C3B"/>
    <w:rsid w:val="00E8461C"/>
    <w:rsid w:val="00E8783E"/>
    <w:rsid w:val="00E927CA"/>
    <w:rsid w:val="00E92A7B"/>
    <w:rsid w:val="00EA0EF3"/>
    <w:rsid w:val="00EA1927"/>
    <w:rsid w:val="00EA6905"/>
    <w:rsid w:val="00EB3A73"/>
    <w:rsid w:val="00EC39F9"/>
    <w:rsid w:val="00EC4515"/>
    <w:rsid w:val="00EC6436"/>
    <w:rsid w:val="00ED5BE3"/>
    <w:rsid w:val="00EE0BD3"/>
    <w:rsid w:val="00EE505C"/>
    <w:rsid w:val="00EF0BEF"/>
    <w:rsid w:val="00EF167E"/>
    <w:rsid w:val="00F20FA6"/>
    <w:rsid w:val="00F22A5E"/>
    <w:rsid w:val="00F40A7B"/>
    <w:rsid w:val="00F42FBB"/>
    <w:rsid w:val="00F444E0"/>
    <w:rsid w:val="00F47FFC"/>
    <w:rsid w:val="00F5262E"/>
    <w:rsid w:val="00F707AE"/>
    <w:rsid w:val="00F710A5"/>
    <w:rsid w:val="00F7377B"/>
    <w:rsid w:val="00F76416"/>
    <w:rsid w:val="00F7656F"/>
    <w:rsid w:val="00F81C2F"/>
    <w:rsid w:val="00F85827"/>
    <w:rsid w:val="00F96D54"/>
    <w:rsid w:val="00FA14EF"/>
    <w:rsid w:val="00FB212D"/>
    <w:rsid w:val="00FC0E8A"/>
    <w:rsid w:val="00FD666F"/>
    <w:rsid w:val="00FE20D3"/>
    <w:rsid w:val="00FE4015"/>
    <w:rsid w:val="00FF1389"/>
    <w:rsid w:val="00FF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76E63AE"/>
  <w15:chartTrackingRefBased/>
  <w15:docId w15:val="{427D2572-74C9-43A4-9795-995CF4F3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Cs w:val="20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qFormat/>
    <w:pPr>
      <w:keepNext/>
      <w:shd w:val="clear" w:color="auto" w:fill="FFFFFF"/>
      <w:jc w:val="center"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ind w:left="360" w:firstLine="360"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Pr>
      <w:szCs w:val="20"/>
      <w:lang w:val="x-none" w:eastAsia="x-none"/>
    </w:rPr>
  </w:style>
  <w:style w:type="paragraph" w:styleId="Nzev">
    <w:name w:val="Title"/>
    <w:basedOn w:val="Normln"/>
    <w:qFormat/>
    <w:pPr>
      <w:jc w:val="center"/>
    </w:pPr>
    <w:rPr>
      <w:b/>
      <w:sz w:val="36"/>
      <w:szCs w:val="20"/>
    </w:rPr>
  </w:style>
  <w:style w:type="paragraph" w:styleId="Zkladntext2">
    <w:name w:val="Body Text 2"/>
    <w:basedOn w:val="Normln"/>
    <w:pPr>
      <w:jc w:val="both"/>
    </w:p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Zkladntext3">
    <w:name w:val="Body Text 3"/>
    <w:basedOn w:val="Normln"/>
    <w:rsid w:val="00EE505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FF3CF6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rsid w:val="001F10C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1F10C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EC4515"/>
    <w:rPr>
      <w:b/>
      <w:sz w:val="24"/>
    </w:rPr>
  </w:style>
  <w:style w:type="character" w:customStyle="1" w:styleId="ZhlavChar">
    <w:name w:val="Záhlaví Char"/>
    <w:link w:val="Zhlav"/>
    <w:rsid w:val="00EC4515"/>
    <w:rPr>
      <w:sz w:val="24"/>
      <w:szCs w:val="24"/>
    </w:rPr>
  </w:style>
  <w:style w:type="character" w:customStyle="1" w:styleId="ZkladntextChar">
    <w:name w:val="Základní text Char"/>
    <w:link w:val="Zkladntext"/>
    <w:rsid w:val="008163BA"/>
    <w:rPr>
      <w:sz w:val="24"/>
    </w:rPr>
  </w:style>
  <w:style w:type="character" w:styleId="Odkaznakoment">
    <w:name w:val="annotation reference"/>
    <w:rsid w:val="004955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55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55F3"/>
  </w:style>
  <w:style w:type="paragraph" w:styleId="Pedmtkomente">
    <w:name w:val="annotation subject"/>
    <w:basedOn w:val="Textkomente"/>
    <w:next w:val="Textkomente"/>
    <w:link w:val="PedmtkomenteChar"/>
    <w:rsid w:val="004955F3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55F3"/>
    <w:rPr>
      <w:b/>
      <w:bCs/>
    </w:rPr>
  </w:style>
  <w:style w:type="paragraph" w:customStyle="1" w:styleId="vlevo">
    <w:name w:val="vlevo"/>
    <w:basedOn w:val="Normln"/>
    <w:link w:val="vlevoChar"/>
    <w:autoRedefine/>
    <w:rsid w:val="009225DE"/>
    <w:pPr>
      <w:jc w:val="both"/>
    </w:pPr>
    <w:rPr>
      <w:szCs w:val="20"/>
    </w:rPr>
  </w:style>
  <w:style w:type="character" w:customStyle="1" w:styleId="vlevoChar">
    <w:name w:val="vlevo Char"/>
    <w:link w:val="vlevo"/>
    <w:rsid w:val="009225DE"/>
    <w:rPr>
      <w:sz w:val="24"/>
    </w:rPr>
  </w:style>
  <w:style w:type="paragraph" w:styleId="Odstavecseseznamem">
    <w:name w:val="List Paragraph"/>
    <w:basedOn w:val="Normln"/>
    <w:uiPriority w:val="34"/>
    <w:qFormat/>
    <w:rsid w:val="00920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6656-1777-4E28-9D28-41F23F12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6092</Characters>
  <Application>Microsoft Office Word</Application>
  <DocSecurity>0</DocSecurity>
  <Lines>50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PLZEŇ, statutární město</vt:lpstr>
    </vt:vector>
  </TitlesOfParts>
  <Company>MMP-Bytovy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PLZEŇ, statutární město</dc:title>
  <dc:subject/>
  <dc:creator>tauslova</dc:creator>
  <cp:keywords/>
  <cp:lastModifiedBy>Matoušková Kateřina</cp:lastModifiedBy>
  <cp:revision>2</cp:revision>
  <cp:lastPrinted>2017-05-05T09:07:00Z</cp:lastPrinted>
  <dcterms:created xsi:type="dcterms:W3CDTF">2023-02-28T11:58:00Z</dcterms:created>
  <dcterms:modified xsi:type="dcterms:W3CDTF">2023-02-28T11:58:00Z</dcterms:modified>
</cp:coreProperties>
</file>