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3515" w14:textId="0EFCE906" w:rsidR="00866295" w:rsidRDefault="003970D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1E6D4C9" wp14:editId="4CDDB428">
                <wp:simplePos x="0" y="0"/>
                <wp:positionH relativeFrom="page">
                  <wp:posOffset>841375</wp:posOffset>
                </wp:positionH>
                <wp:positionV relativeFrom="paragraph">
                  <wp:posOffset>854710</wp:posOffset>
                </wp:positionV>
                <wp:extent cx="1764665" cy="36004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600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951D57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Smluvní strany</w:t>
                            </w:r>
                          </w:p>
                          <w:p w14:paraId="5293871E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Společnost:</w:t>
                            </w:r>
                          </w:p>
                          <w:p w14:paraId="00B37520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Sídlo/místo podnikání:</w:t>
                            </w:r>
                          </w:p>
                          <w:p w14:paraId="7FA0FD53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IČ:</w:t>
                            </w:r>
                          </w:p>
                          <w:p w14:paraId="5E235BE7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DIČ:</w:t>
                            </w:r>
                          </w:p>
                          <w:p w14:paraId="0D8990F3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Jednající osoba:</w:t>
                            </w:r>
                          </w:p>
                          <w:p w14:paraId="718A808F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Osoba odpovědná za realizaci:</w:t>
                            </w:r>
                          </w:p>
                          <w:p w14:paraId="6972D652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Telefon:</w:t>
                            </w:r>
                          </w:p>
                          <w:p w14:paraId="7595090A" w14:textId="77777777" w:rsidR="00866295" w:rsidRDefault="003970D4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t>Email:</w:t>
                            </w:r>
                          </w:p>
                          <w:p w14:paraId="7188AB22" w14:textId="77777777" w:rsidR="00866295" w:rsidRDefault="003970D4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t xml:space="preserve">(dále také jen </w:t>
                            </w:r>
                            <w:r>
                              <w:rPr>
                                <w:b/>
                                <w:bCs/>
                              </w:rPr>
                              <w:t>„CDV")</w:t>
                            </w:r>
                          </w:p>
                          <w:p w14:paraId="231A23C6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Společnost:</w:t>
                            </w:r>
                          </w:p>
                          <w:p w14:paraId="3CDB367A" w14:textId="77777777" w:rsidR="00866295" w:rsidRDefault="003970D4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t>zastoupená/ý:</w:t>
                            </w:r>
                          </w:p>
                          <w:p w14:paraId="40C5AE1A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se sídlem:</w:t>
                            </w:r>
                          </w:p>
                          <w:p w14:paraId="7AB4F5BB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IČO:</w:t>
                            </w:r>
                          </w:p>
                          <w:p w14:paraId="0B44026B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DIČ:</w:t>
                            </w:r>
                          </w:p>
                          <w:p w14:paraId="4B1D8389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Pověřená osoba k jednání:</w:t>
                            </w:r>
                          </w:p>
                          <w:p w14:paraId="464BEF3E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Zapsaná:</w:t>
                            </w:r>
                          </w:p>
                          <w:p w14:paraId="6A25FA82" w14:textId="77777777" w:rsidR="00866295" w:rsidRDefault="003970D4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Email: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6D4C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6.25pt;margin-top:67.3pt;width:138.95pt;height:283.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" filled="f" stroked="f">
                <v:textbox inset="0,0,0,0">
                  <w:txbxContent>
                    <w:p w14:paraId="6B951D57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Smluvní strany</w:t>
                      </w:r>
                    </w:p>
                    <w:p w14:paraId="5293871E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Společnost:</w:t>
                      </w:r>
                    </w:p>
                    <w:p w14:paraId="00B37520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Sídlo/místo podnikání:</w:t>
                      </w:r>
                    </w:p>
                    <w:p w14:paraId="7FA0FD53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IČ:</w:t>
                      </w:r>
                    </w:p>
                    <w:p w14:paraId="5E235BE7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DIČ:</w:t>
                      </w:r>
                    </w:p>
                    <w:p w14:paraId="0D8990F3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Jednající osoba:</w:t>
                      </w:r>
                    </w:p>
                    <w:p w14:paraId="718A808F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Osoba odpovědná za realizaci:</w:t>
                      </w:r>
                    </w:p>
                    <w:p w14:paraId="6972D652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Telefon:</w:t>
                      </w:r>
                    </w:p>
                    <w:p w14:paraId="7595090A" w14:textId="77777777" w:rsidR="00866295" w:rsidRDefault="003970D4">
                      <w:pPr>
                        <w:pStyle w:val="Zkladntext1"/>
                        <w:spacing w:after="280" w:line="240" w:lineRule="auto"/>
                      </w:pPr>
                      <w:r>
                        <w:t>Email:</w:t>
                      </w:r>
                    </w:p>
                    <w:p w14:paraId="7188AB22" w14:textId="77777777" w:rsidR="00866295" w:rsidRDefault="003970D4">
                      <w:pPr>
                        <w:pStyle w:val="Zkladntext1"/>
                        <w:spacing w:after="280" w:line="240" w:lineRule="auto"/>
                      </w:pPr>
                      <w:r>
                        <w:t xml:space="preserve">(dále také jen </w:t>
                      </w:r>
                      <w:r>
                        <w:rPr>
                          <w:b/>
                          <w:bCs/>
                        </w:rPr>
                        <w:t>„CDV")</w:t>
                      </w:r>
                    </w:p>
                    <w:p w14:paraId="231A23C6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Společnost:</w:t>
                      </w:r>
                    </w:p>
                    <w:p w14:paraId="3CDB367A" w14:textId="77777777" w:rsidR="00866295" w:rsidRDefault="003970D4">
                      <w:pPr>
                        <w:pStyle w:val="Zkladntext1"/>
                        <w:spacing w:after="280" w:line="240" w:lineRule="auto"/>
                      </w:pPr>
                      <w:r>
                        <w:t>zastoupená/ý:</w:t>
                      </w:r>
                    </w:p>
                    <w:p w14:paraId="40C5AE1A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se sídlem:</w:t>
                      </w:r>
                    </w:p>
                    <w:p w14:paraId="7AB4F5BB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IČO:</w:t>
                      </w:r>
                    </w:p>
                    <w:p w14:paraId="0B44026B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DIČ:</w:t>
                      </w:r>
                    </w:p>
                    <w:p w14:paraId="4B1D8389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Pověřená osoba k jednání:</w:t>
                      </w:r>
                    </w:p>
                    <w:p w14:paraId="464BEF3E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Zapsaná:</w:t>
                      </w:r>
                    </w:p>
                    <w:p w14:paraId="6A25FA82" w14:textId="77777777" w:rsidR="00866295" w:rsidRDefault="003970D4">
                      <w:pPr>
                        <w:pStyle w:val="Zkladntext1"/>
                        <w:spacing w:after="0" w:line="240" w:lineRule="auto"/>
                      </w:pPr>
                      <w:r>
                        <w:t>Email: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68D24975" w14:textId="482F68A4" w:rsidR="00866295" w:rsidRDefault="003970D4">
      <w:pPr>
        <w:pStyle w:val="Nadpis10"/>
        <w:keepNext/>
        <w:keepLines/>
      </w:pPr>
      <w:bookmarkStart w:id="0" w:name="bookmark0"/>
      <w:r>
        <w:t>Smlouva o spolupráci a o mlčenlivosti</w:t>
      </w:r>
      <w:r>
        <w:br/>
        <w:t>č. SML/</w:t>
      </w:r>
      <w:r w:rsidR="00E8075A">
        <w:t>10782</w:t>
      </w:r>
      <w:r>
        <w:t>/2023</w:t>
      </w:r>
      <w:bookmarkEnd w:id="0"/>
    </w:p>
    <w:p w14:paraId="6658FDBF" w14:textId="3811692E" w:rsidR="00866295" w:rsidRDefault="003970D4">
      <w:pPr>
        <w:pStyle w:val="Zkladntext1"/>
        <w:spacing w:after="540"/>
        <w:jc w:val="center"/>
      </w:pPr>
      <w:r>
        <w:t>uzavřená podle ustanovení § 1746 a násl. zákona č. 89/2012 Sb., občanského zákoníku (dále</w:t>
      </w:r>
      <w:r>
        <w:br/>
      </w:r>
      <w:proofErr w:type="spellStart"/>
      <w:proofErr w:type="gramStart"/>
      <w:r>
        <w:t>jen,,</w:t>
      </w:r>
      <w:proofErr w:type="gramEnd"/>
      <w:r>
        <w:t>občanský</w:t>
      </w:r>
      <w:proofErr w:type="spellEnd"/>
      <w:r>
        <w:t xml:space="preserve"> zákoník")</w:t>
      </w:r>
    </w:p>
    <w:p w14:paraId="7F0B65F8" w14:textId="77777777" w:rsidR="00866295" w:rsidRDefault="003970D4">
      <w:pPr>
        <w:pStyle w:val="Nadpis10"/>
        <w:keepNext/>
        <w:keepLines/>
        <w:ind w:left="520" w:firstLine="40"/>
        <w:jc w:val="both"/>
      </w:pPr>
      <w:bookmarkStart w:id="1" w:name="bookmark2"/>
      <w:r>
        <w:t xml:space="preserve">Centrum dopravního výzkumu, </w:t>
      </w:r>
      <w:proofErr w:type="spellStart"/>
      <w:r>
        <w:t>v.v.i</w:t>
      </w:r>
      <w:proofErr w:type="spellEnd"/>
      <w:r>
        <w:t>.</w:t>
      </w:r>
      <w:bookmarkEnd w:id="1"/>
    </w:p>
    <w:p w14:paraId="7353D646" w14:textId="77777777" w:rsidR="00866295" w:rsidRDefault="003970D4">
      <w:pPr>
        <w:pStyle w:val="Zkladntext1"/>
        <w:spacing w:after="0"/>
        <w:ind w:left="520" w:firstLine="40"/>
        <w:jc w:val="both"/>
      </w:pPr>
      <w:r>
        <w:t>Líšeňská 2657/</w:t>
      </w:r>
      <w:proofErr w:type="gramStart"/>
      <w:r>
        <w:t>33a</w:t>
      </w:r>
      <w:proofErr w:type="gramEnd"/>
      <w:r>
        <w:t>, 636 00 Brno - Líšeň 44994575</w:t>
      </w:r>
    </w:p>
    <w:p w14:paraId="72502CF1" w14:textId="77777777" w:rsidR="00866295" w:rsidRDefault="003970D4">
      <w:pPr>
        <w:pStyle w:val="Zkladntext1"/>
        <w:spacing w:after="0"/>
        <w:ind w:left="520" w:firstLine="40"/>
        <w:jc w:val="both"/>
      </w:pPr>
      <w:r>
        <w:t>CZ44994575</w:t>
      </w:r>
    </w:p>
    <w:p w14:paraId="08D920F3" w14:textId="77777777" w:rsidR="00866295" w:rsidRDefault="003970D4">
      <w:pPr>
        <w:pStyle w:val="Zkladntext1"/>
        <w:spacing w:after="0"/>
        <w:ind w:left="520" w:firstLine="40"/>
        <w:jc w:val="both"/>
      </w:pPr>
      <w:r>
        <w:t>Ing. Jindřich Frič, Ph.D., ředitel</w:t>
      </w:r>
    </w:p>
    <w:p w14:paraId="0CD1C673" w14:textId="58D580B4" w:rsidR="00866295" w:rsidRDefault="00E8075A">
      <w:pPr>
        <w:pStyle w:val="Zkladntext1"/>
        <w:spacing w:after="0"/>
        <w:ind w:left="520" w:firstLine="40"/>
        <w:jc w:val="both"/>
      </w:pPr>
      <w:proofErr w:type="spellStart"/>
      <w:r>
        <w:t>xxxxxxxxxxx</w:t>
      </w:r>
      <w:proofErr w:type="spellEnd"/>
    </w:p>
    <w:p w14:paraId="66B6D7C8" w14:textId="452A16AC" w:rsidR="00866295" w:rsidRDefault="00E8075A">
      <w:pPr>
        <w:pStyle w:val="Zkladntext1"/>
        <w:spacing w:after="0"/>
        <w:ind w:left="520" w:firstLine="40"/>
        <w:jc w:val="both"/>
      </w:pPr>
      <w:proofErr w:type="spellStart"/>
      <w:r>
        <w:t>xxxxxxxxx</w:t>
      </w:r>
      <w:proofErr w:type="spellEnd"/>
    </w:p>
    <w:p w14:paraId="7C8CBA72" w14:textId="77777777" w:rsidR="00E8075A" w:rsidRDefault="00E8075A">
      <w:pPr>
        <w:pStyle w:val="Nadpis10"/>
        <w:keepNext/>
        <w:keepLines/>
        <w:spacing w:line="240" w:lineRule="auto"/>
        <w:ind w:firstLine="520"/>
        <w:jc w:val="left"/>
      </w:pPr>
      <w:bookmarkStart w:id="2" w:name="bookmark4"/>
    </w:p>
    <w:p w14:paraId="5EE6CDD6" w14:textId="77777777" w:rsidR="00E8075A" w:rsidRDefault="00E8075A">
      <w:pPr>
        <w:pStyle w:val="Nadpis10"/>
        <w:keepNext/>
        <w:keepLines/>
        <w:spacing w:line="240" w:lineRule="auto"/>
        <w:ind w:firstLine="520"/>
        <w:jc w:val="left"/>
      </w:pPr>
    </w:p>
    <w:p w14:paraId="059AE39E" w14:textId="77777777" w:rsidR="00E8075A" w:rsidRDefault="00E8075A">
      <w:pPr>
        <w:pStyle w:val="Nadpis10"/>
        <w:keepNext/>
        <w:keepLines/>
        <w:spacing w:line="240" w:lineRule="auto"/>
        <w:ind w:firstLine="520"/>
        <w:jc w:val="left"/>
      </w:pPr>
    </w:p>
    <w:p w14:paraId="7AB8DF77" w14:textId="77777777" w:rsidR="00E8075A" w:rsidRDefault="00E8075A">
      <w:pPr>
        <w:pStyle w:val="Nadpis10"/>
        <w:keepNext/>
        <w:keepLines/>
        <w:spacing w:line="240" w:lineRule="auto"/>
        <w:ind w:firstLine="520"/>
        <w:jc w:val="left"/>
      </w:pPr>
    </w:p>
    <w:p w14:paraId="42B300E5" w14:textId="77777777" w:rsidR="00E8075A" w:rsidRDefault="00E8075A">
      <w:pPr>
        <w:pStyle w:val="Nadpis10"/>
        <w:keepNext/>
        <w:keepLines/>
        <w:spacing w:line="240" w:lineRule="auto"/>
        <w:ind w:firstLine="520"/>
        <w:jc w:val="left"/>
      </w:pPr>
    </w:p>
    <w:p w14:paraId="632C0FE4" w14:textId="2161DEF4" w:rsidR="00866295" w:rsidRDefault="003970D4">
      <w:pPr>
        <w:pStyle w:val="Nadpis10"/>
        <w:keepNext/>
        <w:keepLines/>
        <w:spacing w:line="240" w:lineRule="auto"/>
        <w:ind w:firstLine="520"/>
        <w:jc w:val="left"/>
      </w:pPr>
      <w:r>
        <w:t>MORÁM CZ s.r.o.</w:t>
      </w:r>
      <w:bookmarkEnd w:id="2"/>
    </w:p>
    <w:p w14:paraId="2C6A7712" w14:textId="77777777" w:rsidR="00866295" w:rsidRDefault="003970D4">
      <w:pPr>
        <w:pStyle w:val="Zkladntext1"/>
        <w:spacing w:after="0" w:line="240" w:lineRule="auto"/>
        <w:ind w:firstLine="520"/>
        <w:jc w:val="both"/>
      </w:pPr>
      <w:r>
        <w:t>ANTONÍN KOPLÍK, jednatel</w:t>
      </w:r>
    </w:p>
    <w:p w14:paraId="0B66ADD5" w14:textId="77777777" w:rsidR="00866295" w:rsidRDefault="003970D4">
      <w:pPr>
        <w:pStyle w:val="Zkladntext1"/>
        <w:spacing w:after="0" w:line="240" w:lineRule="auto"/>
        <w:ind w:firstLine="520"/>
        <w:jc w:val="both"/>
      </w:pPr>
      <w:r>
        <w:t>Ing. PETR ČUMBA, jednatel</w:t>
      </w:r>
    </w:p>
    <w:p w14:paraId="7D277202" w14:textId="77777777" w:rsidR="00866295" w:rsidRDefault="003970D4">
      <w:pPr>
        <w:pStyle w:val="Zkladntext1"/>
        <w:spacing w:after="0" w:line="240" w:lineRule="auto"/>
        <w:ind w:firstLine="520"/>
        <w:jc w:val="both"/>
      </w:pPr>
      <w:r>
        <w:t>Hodonín, U Elektrárny 4171/4G, PSČ 69501</w:t>
      </w:r>
    </w:p>
    <w:p w14:paraId="6D4DA851" w14:textId="77777777" w:rsidR="00866295" w:rsidRDefault="003970D4">
      <w:pPr>
        <w:pStyle w:val="Zkladntext1"/>
        <w:spacing w:after="0" w:line="240" w:lineRule="auto"/>
        <w:ind w:firstLine="520"/>
        <w:jc w:val="both"/>
      </w:pPr>
      <w:r>
        <w:t>27712079</w:t>
      </w:r>
    </w:p>
    <w:p w14:paraId="573F135A" w14:textId="77777777" w:rsidR="00866295" w:rsidRDefault="003970D4">
      <w:pPr>
        <w:pStyle w:val="Zkladntext1"/>
        <w:spacing w:after="0" w:line="240" w:lineRule="auto"/>
        <w:ind w:firstLine="520"/>
        <w:jc w:val="both"/>
      </w:pPr>
      <w:r>
        <w:t>CZ27712079</w:t>
      </w:r>
    </w:p>
    <w:p w14:paraId="29D63B23" w14:textId="77777777" w:rsidR="00866295" w:rsidRDefault="003970D4">
      <w:pPr>
        <w:pStyle w:val="Zkladntext1"/>
        <w:spacing w:after="0" w:line="240" w:lineRule="auto"/>
        <w:ind w:firstLine="520"/>
        <w:jc w:val="both"/>
      </w:pPr>
      <w:r>
        <w:t>Antonín Koplík</w:t>
      </w:r>
    </w:p>
    <w:p w14:paraId="3A4C2EFD" w14:textId="77777777" w:rsidR="00DD1D88" w:rsidRDefault="003970D4" w:rsidP="00DD1D88">
      <w:pPr>
        <w:pStyle w:val="Zkladntext1"/>
        <w:spacing w:after="540" w:line="240" w:lineRule="auto"/>
        <w:ind w:firstLine="520"/>
        <w:jc w:val="both"/>
      </w:pPr>
      <w:r>
        <w:t xml:space="preserve">u krajského soudu v Brně pod </w:t>
      </w:r>
      <w:proofErr w:type="spellStart"/>
      <w:r>
        <w:t>sp</w:t>
      </w:r>
      <w:proofErr w:type="spellEnd"/>
      <w:r>
        <w:t>. zn.: C 53847</w:t>
      </w:r>
    </w:p>
    <w:p w14:paraId="27E2C5F1" w14:textId="3404E183" w:rsidR="00866295" w:rsidRDefault="003970D4" w:rsidP="00DD1D88">
      <w:pPr>
        <w:pStyle w:val="Zkladntext1"/>
        <w:spacing w:after="540" w:line="240" w:lineRule="auto"/>
        <w:ind w:firstLine="520"/>
        <w:jc w:val="both"/>
      </w:pPr>
      <w:r>
        <w:t>(dále jen „smluvní strana 1" nebo „MOR</w:t>
      </w:r>
      <w:r w:rsidR="00E10111">
        <w:t>A</w:t>
      </w:r>
      <w:r>
        <w:t>M")</w:t>
      </w:r>
    </w:p>
    <w:p w14:paraId="41D070CA" w14:textId="77777777" w:rsidR="00866295" w:rsidRDefault="003970D4">
      <w:pPr>
        <w:pStyle w:val="Zkladntext1"/>
        <w:spacing w:after="280" w:line="240" w:lineRule="auto"/>
        <w:ind w:firstLine="520"/>
        <w:jc w:val="both"/>
      </w:pPr>
      <w:r>
        <w:t>Dále též souhrnně jako „Smluvní strany" či jednotlivě jako „Smluvní strana"</w:t>
      </w:r>
    </w:p>
    <w:p w14:paraId="7483BEBC" w14:textId="77777777" w:rsidR="00866295" w:rsidRDefault="003970D4">
      <w:pPr>
        <w:pStyle w:val="Nadpis10"/>
        <w:keepNext/>
        <w:keepLines/>
        <w:spacing w:line="240" w:lineRule="auto"/>
      </w:pPr>
      <w:bookmarkStart w:id="3" w:name="bookmark6"/>
      <w:r>
        <w:t>Článek I.</w:t>
      </w:r>
      <w:bookmarkEnd w:id="3"/>
    </w:p>
    <w:p w14:paraId="7D392BD4" w14:textId="77777777" w:rsidR="00866295" w:rsidRDefault="003970D4">
      <w:pPr>
        <w:pStyle w:val="Nadpis10"/>
        <w:keepNext/>
        <w:keepLines/>
        <w:spacing w:after="280" w:line="240" w:lineRule="auto"/>
      </w:pPr>
      <w:r>
        <w:t>Preambule</w:t>
      </w:r>
    </w:p>
    <w:p w14:paraId="155355D6" w14:textId="77777777" w:rsidR="00866295" w:rsidRDefault="003970D4">
      <w:pPr>
        <w:pStyle w:val="Zkladntext1"/>
        <w:numPr>
          <w:ilvl w:val="0"/>
          <w:numId w:val="1"/>
        </w:numPr>
        <w:tabs>
          <w:tab w:val="left" w:pos="762"/>
        </w:tabs>
        <w:ind w:left="780" w:hanging="360"/>
        <w:jc w:val="both"/>
      </w:pPr>
      <w:r>
        <w:t>Smluvní strany před uzavřením této smlouvy bez jakýchkoliv výhrad a připomínek prohlašují, že mají zájem na uzavření této smlouvy o spolupráci, která bude založena na vzájemné spolupráci v oblastech dále výslovně uvedených v této smlouvě o spolupráci.</w:t>
      </w:r>
    </w:p>
    <w:p w14:paraId="3910A2EC" w14:textId="77777777" w:rsidR="00866295" w:rsidRDefault="003970D4">
      <w:pPr>
        <w:pStyle w:val="Zkladntext1"/>
        <w:numPr>
          <w:ilvl w:val="0"/>
          <w:numId w:val="1"/>
        </w:numPr>
        <w:tabs>
          <w:tab w:val="left" w:pos="762"/>
        </w:tabs>
        <w:ind w:left="780" w:hanging="360"/>
        <w:jc w:val="both"/>
      </w:pPr>
      <w:r>
        <w:t xml:space="preserve">Smluvní strany tuto smlouvu uzavírají za účelem smluvního zakotvení vzájemné spolupráce v oblasti problematiky oprav vozovek, vývoji unikátního zařízení pro opravy a spolupráci při přípravě projektů výzkumu a vývoje v těchto oblastech (dále též </w:t>
      </w:r>
      <w:r>
        <w:rPr>
          <w:b/>
          <w:bCs/>
        </w:rPr>
        <w:t>"</w:t>
      </w:r>
      <w:proofErr w:type="spellStart"/>
      <w:r>
        <w:rPr>
          <w:b/>
          <w:bCs/>
        </w:rPr>
        <w:t>VaV</w:t>
      </w:r>
      <w:proofErr w:type="spellEnd"/>
      <w:r>
        <w:rPr>
          <w:b/>
          <w:bCs/>
        </w:rPr>
        <w:t>")</w:t>
      </w:r>
    </w:p>
    <w:p w14:paraId="4E4709B5" w14:textId="77777777" w:rsidR="00866295" w:rsidRDefault="003970D4">
      <w:pPr>
        <w:pStyle w:val="Zkladntext1"/>
        <w:numPr>
          <w:ilvl w:val="0"/>
          <w:numId w:val="1"/>
        </w:numPr>
        <w:tabs>
          <w:tab w:val="left" w:pos="762"/>
        </w:tabs>
        <w:spacing w:after="380"/>
        <w:ind w:left="780" w:hanging="360"/>
        <w:jc w:val="both"/>
      </w:pPr>
      <w:r>
        <w:t>Obě smluvní strany jsou si vědomy skutečnosti, že vzhledem k charakteru spolupráce budou nakládat s know-how, informacemi, které mohou být považovány za informace důvěrného charakteru. Účelem této dohody je zajištění mlčenlivosti a ochrana know-how a všech důvěrných informací a údajů poskytovaných smluvními stranami při jednání o spolupráci, při realizaci spolupráce a po ukončení spolupráce.</w:t>
      </w:r>
    </w:p>
    <w:p w14:paraId="164C33A8" w14:textId="77777777" w:rsidR="00866295" w:rsidRDefault="003970D4">
      <w:pPr>
        <w:pStyle w:val="Zkladntext1"/>
        <w:spacing w:after="0" w:line="240" w:lineRule="auto"/>
        <w:jc w:val="center"/>
      </w:pPr>
      <w:r>
        <w:rPr>
          <w:b/>
          <w:bCs/>
        </w:rPr>
        <w:t>Článek II.</w:t>
      </w:r>
    </w:p>
    <w:p w14:paraId="046671C7" w14:textId="77777777" w:rsidR="00866295" w:rsidRDefault="003970D4">
      <w:pPr>
        <w:pStyle w:val="Zkladntext1"/>
        <w:spacing w:after="0" w:line="240" w:lineRule="auto"/>
        <w:jc w:val="center"/>
      </w:pPr>
      <w:r>
        <w:rPr>
          <w:b/>
          <w:bCs/>
        </w:rPr>
        <w:t>Předmět smlouvy</w:t>
      </w:r>
    </w:p>
    <w:p w14:paraId="6927862E" w14:textId="77777777" w:rsidR="00866295" w:rsidRDefault="003970D4">
      <w:pPr>
        <w:pStyle w:val="Zkladntext1"/>
        <w:numPr>
          <w:ilvl w:val="0"/>
          <w:numId w:val="2"/>
        </w:numPr>
        <w:tabs>
          <w:tab w:val="left" w:pos="565"/>
        </w:tabs>
        <w:spacing w:after="240"/>
        <w:ind w:left="560" w:hanging="560"/>
        <w:jc w:val="both"/>
      </w:pPr>
      <w:r>
        <w:t xml:space="preserve">Předmětem této smlouvy je závazek smluvních stran k vzájemné spolupráci spočívající v zajištění odborných služeb a provádění odborných činností v oblasti oprav vozovek, vývoje unikátního zařízení pro opravy a společný postup při přípravě a realizaci projektů </w:t>
      </w:r>
      <w:proofErr w:type="spellStart"/>
      <w:proofErr w:type="gramStart"/>
      <w:r>
        <w:t>VaV</w:t>
      </w:r>
      <w:proofErr w:type="spellEnd"/>
      <w:r>
        <w:t>..</w:t>
      </w:r>
      <w:proofErr w:type="gramEnd"/>
    </w:p>
    <w:p w14:paraId="2C5376F7" w14:textId="77777777" w:rsidR="00866295" w:rsidRDefault="003970D4">
      <w:pPr>
        <w:pStyle w:val="Zkladntext1"/>
        <w:numPr>
          <w:ilvl w:val="0"/>
          <w:numId w:val="2"/>
        </w:numPr>
        <w:tabs>
          <w:tab w:val="left" w:pos="565"/>
        </w:tabs>
        <w:spacing w:after="0"/>
        <w:ind w:left="1240" w:hanging="1240"/>
        <w:jc w:val="both"/>
      </w:pPr>
      <w:r>
        <w:t xml:space="preserve">Smluvní strany se zavazují vyvíjet aktivity spočívající ve vzájemné spolupráci v následujících oblastech: a. </w:t>
      </w:r>
      <w:r>
        <w:lastRenderedPageBreak/>
        <w:t>poskytování odborných konzultací</w:t>
      </w:r>
    </w:p>
    <w:p w14:paraId="1907BCEC" w14:textId="77777777" w:rsidR="00866295" w:rsidRDefault="003970D4">
      <w:pPr>
        <w:pStyle w:val="Zkladntext1"/>
        <w:numPr>
          <w:ilvl w:val="0"/>
          <w:numId w:val="3"/>
        </w:numPr>
        <w:tabs>
          <w:tab w:val="left" w:pos="1593"/>
        </w:tabs>
        <w:spacing w:after="0"/>
        <w:ind w:left="1240"/>
        <w:jc w:val="both"/>
      </w:pPr>
      <w:r>
        <w:t>příprava odborných stanovisek</w:t>
      </w:r>
    </w:p>
    <w:p w14:paraId="58E75F62" w14:textId="77777777" w:rsidR="00866295" w:rsidRDefault="003970D4">
      <w:pPr>
        <w:pStyle w:val="Zkladntext1"/>
        <w:numPr>
          <w:ilvl w:val="0"/>
          <w:numId w:val="3"/>
        </w:numPr>
        <w:tabs>
          <w:tab w:val="left" w:pos="1593"/>
        </w:tabs>
        <w:spacing w:after="0"/>
        <w:ind w:left="1240"/>
        <w:jc w:val="both"/>
      </w:pPr>
      <w:r>
        <w:t>realizace měření a testů</w:t>
      </w:r>
    </w:p>
    <w:p w14:paraId="3F430E8A" w14:textId="77777777" w:rsidR="00866295" w:rsidRDefault="003970D4">
      <w:pPr>
        <w:pStyle w:val="Zkladntext1"/>
        <w:numPr>
          <w:ilvl w:val="0"/>
          <w:numId w:val="3"/>
        </w:numPr>
        <w:tabs>
          <w:tab w:val="left" w:pos="1593"/>
        </w:tabs>
        <w:spacing w:after="0"/>
        <w:ind w:left="1240"/>
        <w:jc w:val="both"/>
      </w:pPr>
      <w:r>
        <w:t>spolupráce na přípravě a řešení společných projektů</w:t>
      </w:r>
    </w:p>
    <w:p w14:paraId="0A91991B" w14:textId="77777777" w:rsidR="00866295" w:rsidRDefault="003970D4">
      <w:pPr>
        <w:pStyle w:val="Zkladntext1"/>
        <w:numPr>
          <w:ilvl w:val="0"/>
          <w:numId w:val="3"/>
        </w:numPr>
        <w:tabs>
          <w:tab w:val="left" w:pos="1593"/>
        </w:tabs>
        <w:spacing w:after="240"/>
        <w:ind w:left="1240"/>
        <w:jc w:val="both"/>
      </w:pPr>
      <w:r>
        <w:t>spolupráce při vývoji a výzkumu.</w:t>
      </w:r>
    </w:p>
    <w:p w14:paraId="0EAB538A" w14:textId="77777777" w:rsidR="00866295" w:rsidRDefault="003970D4">
      <w:pPr>
        <w:pStyle w:val="Zkladntext1"/>
        <w:numPr>
          <w:ilvl w:val="0"/>
          <w:numId w:val="2"/>
        </w:numPr>
        <w:tabs>
          <w:tab w:val="left" w:pos="565"/>
        </w:tabs>
        <w:spacing w:after="180"/>
        <w:ind w:left="720" w:hanging="720"/>
        <w:jc w:val="both"/>
      </w:pPr>
      <w:r>
        <w:t>Vzájemná spolupráce v oblastech poskytování odborných konzultací (čl. II.2.a) této smlouvy), přípravy odborných stanovisek (čl. II.2.b) této smlouvy), realizace měření a testů (čl. II.2.c) této smlouvy) bude realizována zejména na základě dílčích smluv uzavřených mezi smluvními stranami, a to za podmínek v této smlouvě uvedených. V případech, kdy bude reálné, že na základě spolupráce v těchto oblastech může být dosaženo výsledku, který je způsobilý být chráněn jako předmět duševního či průmyslového vlastnictví, zavazující se smluvní strany práva vzniklá k takovému výsledku upravit v samostatné smlouvě, na jejímž základě bude konkrétní spolupráce realizována.</w:t>
      </w:r>
    </w:p>
    <w:p w14:paraId="5DB0877C" w14:textId="77777777" w:rsidR="00866295" w:rsidRDefault="003970D4">
      <w:pPr>
        <w:pStyle w:val="Zkladntext1"/>
        <w:numPr>
          <w:ilvl w:val="0"/>
          <w:numId w:val="2"/>
        </w:numPr>
        <w:tabs>
          <w:tab w:val="left" w:pos="565"/>
        </w:tabs>
        <w:ind w:left="560" w:hanging="560"/>
        <w:jc w:val="both"/>
      </w:pPr>
      <w:r>
        <w:t>Spolupráce na přípravě a řešení společných projektů (čl. II.2.d) této smlouvy) a při vývoji a výzkumu (čl. II.2.e) této smlouvy) bude realizována na základě samostatných smluv.</w:t>
      </w:r>
    </w:p>
    <w:p w14:paraId="584A7C48" w14:textId="77777777" w:rsidR="00866295" w:rsidRDefault="003970D4">
      <w:pPr>
        <w:pStyle w:val="Zkladntext1"/>
        <w:numPr>
          <w:ilvl w:val="0"/>
          <w:numId w:val="2"/>
        </w:numPr>
        <w:tabs>
          <w:tab w:val="left" w:pos="565"/>
        </w:tabs>
        <w:spacing w:after="480"/>
        <w:ind w:left="560" w:hanging="560"/>
        <w:jc w:val="both"/>
      </w:pPr>
      <w:r>
        <w:t>Předmětem této smlouvy je dále bližší vymezení know-how a důvěrných informací smluvních stran a zajištění povinnosti smluvních stran zachovat o tomto know-how a důvěrných informací mlčenlivost a nesdělit je ani neumožnit k nim přístup třetím osobám, nebo je nevyužít ve svůj prospěch nebo ve prospěch třetích osob, není-li v této smlouvě stanoveno jinak.</w:t>
      </w:r>
    </w:p>
    <w:p w14:paraId="3C8EC700" w14:textId="77777777" w:rsidR="00866295" w:rsidRDefault="003970D4">
      <w:pPr>
        <w:pStyle w:val="Nadpis10"/>
        <w:keepNext/>
        <w:keepLines/>
      </w:pPr>
      <w:bookmarkStart w:id="4" w:name="bookmark9"/>
      <w:r>
        <w:t>Článek III.</w:t>
      </w:r>
      <w:bookmarkEnd w:id="4"/>
    </w:p>
    <w:p w14:paraId="4C75139B" w14:textId="77777777" w:rsidR="00866295" w:rsidRDefault="003970D4">
      <w:pPr>
        <w:pStyle w:val="Nadpis10"/>
        <w:keepNext/>
        <w:keepLines/>
        <w:spacing w:after="240"/>
      </w:pPr>
      <w:r>
        <w:t>Uzavírání dílčích smluv</w:t>
      </w:r>
    </w:p>
    <w:p w14:paraId="427DFB86" w14:textId="0042A436" w:rsidR="00866295" w:rsidRDefault="003970D4">
      <w:pPr>
        <w:pStyle w:val="Zkladntext1"/>
        <w:numPr>
          <w:ilvl w:val="0"/>
          <w:numId w:val="4"/>
        </w:numPr>
        <w:tabs>
          <w:tab w:val="left" w:pos="565"/>
        </w:tabs>
        <w:spacing w:after="240" w:line="259" w:lineRule="auto"/>
        <w:ind w:left="560" w:hanging="560"/>
        <w:jc w:val="both"/>
      </w:pPr>
      <w:r>
        <w:t xml:space="preserve">Smluvní strany se dohodly, že dílčí smlouvy v oblastech poskytování odborných konzultací (čl. II.2.a) této smlouvy), přípravy odborných stanovisek (čl. </w:t>
      </w:r>
      <w:r w:rsidR="00E10111">
        <w:t>II</w:t>
      </w:r>
      <w:r>
        <w:t>.2.b) této smlouvy), realizace měření a testů (čl. II.2.c) této smlouvy) budou upravovat podmínky vzájemné spolupráce v těchto oblastech.</w:t>
      </w:r>
    </w:p>
    <w:p w14:paraId="762711D4" w14:textId="77777777" w:rsidR="00866295" w:rsidRDefault="003970D4">
      <w:pPr>
        <w:pStyle w:val="Zkladntext1"/>
        <w:numPr>
          <w:ilvl w:val="0"/>
          <w:numId w:val="4"/>
        </w:numPr>
        <w:tabs>
          <w:tab w:val="left" w:pos="565"/>
        </w:tabs>
        <w:spacing w:after="480" w:line="259" w:lineRule="auto"/>
        <w:ind w:left="560" w:hanging="560"/>
        <w:jc w:val="both"/>
      </w:pPr>
      <w:r>
        <w:t>Smluvní strany se dohodly, že na základě písemného podnětu jedné ze smluvních stran, zahájí neprodleně jednání směřující k uzavření dílčí smlouvy a vymezení jejich podmínek včetně stanovení ceny. Dílčí smlouvy budou vždy uzavírány v písemné formě.</w:t>
      </w:r>
    </w:p>
    <w:p w14:paraId="53E3DD2A" w14:textId="77777777" w:rsidR="00866295" w:rsidRDefault="003970D4">
      <w:pPr>
        <w:pStyle w:val="Zkladntext1"/>
        <w:numPr>
          <w:ilvl w:val="0"/>
          <w:numId w:val="4"/>
        </w:numPr>
        <w:tabs>
          <w:tab w:val="left" w:pos="565"/>
        </w:tabs>
        <w:spacing w:after="480"/>
        <w:jc w:val="both"/>
      </w:pPr>
      <w:r>
        <w:t>Náležitosti a obsah uzavíraných dílčích smluv budou závislé na vymezení jejich konkrétního předmětu.</w:t>
      </w:r>
    </w:p>
    <w:p w14:paraId="67A86481" w14:textId="77777777" w:rsidR="00866295" w:rsidRDefault="003970D4">
      <w:pPr>
        <w:pStyle w:val="Zkladntext1"/>
        <w:numPr>
          <w:ilvl w:val="0"/>
          <w:numId w:val="4"/>
        </w:numPr>
        <w:tabs>
          <w:tab w:val="left" w:pos="565"/>
        </w:tabs>
        <w:spacing w:after="480" w:line="259" w:lineRule="auto"/>
        <w:ind w:left="560" w:hanging="560"/>
        <w:jc w:val="both"/>
      </w:pPr>
      <w:r>
        <w:t>Vyjde-li při plnění povinností vyplývajících z dílčí smlouvy najevo potřeba úpravy podmínek vzájemné spolupráce v této smlouvě obsažených, zavazují se smluvní strany na základě podnětu některé z nich neprodleně zahájit jednání o změně podmínek s cílem dosáhnout naplnění účelu uzavřené dílčí smlouvy. Jakákoli změna či doplnění uzavřené dílčí smlouvy může být provedena pouze na základě dohody smluvních stran v písemné formě.</w:t>
      </w:r>
    </w:p>
    <w:p w14:paraId="4224974F" w14:textId="77777777" w:rsidR="00866295" w:rsidRDefault="003970D4">
      <w:pPr>
        <w:pStyle w:val="Zkladntext1"/>
        <w:numPr>
          <w:ilvl w:val="0"/>
          <w:numId w:val="4"/>
        </w:numPr>
        <w:tabs>
          <w:tab w:val="left" w:pos="565"/>
        </w:tabs>
        <w:spacing w:after="520"/>
        <w:ind w:left="560" w:hanging="560"/>
        <w:jc w:val="both"/>
      </w:pPr>
      <w:r>
        <w:t>Za dodržení písemné formy se dle této smlouvy považují i podněty, oznámení, potvrzení apod., které budou učiněny v elektronické podobě a doručeny druhé smluvní straně na její emailovou adresu uvedenou v záhlaví této smlouvy, popřípadě jinou sdělenou emailovou adresu. Podněty, oznámení, potvrzení apod. v elektronické podobě je druhá smluvní strana neprodleně potvrdit (např. potvrzení o přečtení emailové zprávy). Nebude-li doručení potvrzeno, nepovažuje se za doručené.</w:t>
      </w:r>
    </w:p>
    <w:p w14:paraId="10CD8180" w14:textId="77777777" w:rsidR="00866295" w:rsidRDefault="003970D4">
      <w:pPr>
        <w:pStyle w:val="Nadpis10"/>
        <w:keepNext/>
        <w:keepLines/>
      </w:pPr>
      <w:bookmarkStart w:id="5" w:name="bookmark12"/>
      <w:r>
        <w:t>Článek IV.</w:t>
      </w:r>
      <w:bookmarkEnd w:id="5"/>
    </w:p>
    <w:p w14:paraId="36EDD023" w14:textId="77777777" w:rsidR="00866295" w:rsidRDefault="003970D4">
      <w:pPr>
        <w:pStyle w:val="Nadpis10"/>
        <w:keepNext/>
        <w:keepLines/>
        <w:spacing w:after="240"/>
      </w:pPr>
      <w:r>
        <w:t>Práva a povinnosti smluvních stran</w:t>
      </w:r>
    </w:p>
    <w:p w14:paraId="5C5690E0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ind w:left="540" w:hanging="540"/>
        <w:jc w:val="both"/>
      </w:pPr>
      <w:r>
        <w:t xml:space="preserve">Smluvní strany se zavazují využívat prostředků a informací získaných v rámci vzájemné spolupráce od druhé strany </w:t>
      </w:r>
      <w:r>
        <w:lastRenderedPageBreak/>
        <w:t>toliko za účelem směřujícím k naplnění cílů vzájemné spolupráce.</w:t>
      </w:r>
    </w:p>
    <w:p w14:paraId="0000CA21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ind w:left="540" w:hanging="540"/>
        <w:jc w:val="both"/>
      </w:pPr>
      <w:r>
        <w:t>Každá ze smluvních stran odpovídá za obsah kvalitu dat, informací a prostředků, které k plnění úkolů v rámci vzájemné spolupráce užívá nebo je za tímto účelem poskytla.</w:t>
      </w:r>
    </w:p>
    <w:p w14:paraId="395704EB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spacing w:after="520" w:line="259" w:lineRule="auto"/>
        <w:ind w:left="540" w:hanging="540"/>
        <w:jc w:val="both"/>
      </w:pPr>
      <w:r>
        <w:t>Při realizaci spolupráce se smluvní strany zavazují dodržovat obecné závazné předpisy, technické normy a zavazují se neporušovat práva třetích osob.</w:t>
      </w:r>
    </w:p>
    <w:p w14:paraId="5A64764D" w14:textId="77777777" w:rsidR="00866295" w:rsidRDefault="003970D4">
      <w:pPr>
        <w:pStyle w:val="Nadpis10"/>
        <w:keepNext/>
        <w:keepLines/>
      </w:pPr>
      <w:bookmarkStart w:id="6" w:name="bookmark15"/>
      <w:r>
        <w:t>Článek IV.</w:t>
      </w:r>
      <w:bookmarkEnd w:id="6"/>
    </w:p>
    <w:p w14:paraId="5B1B41CF" w14:textId="77777777" w:rsidR="00866295" w:rsidRDefault="003970D4">
      <w:pPr>
        <w:pStyle w:val="Nadpis10"/>
        <w:keepNext/>
        <w:keepLines/>
      </w:pPr>
      <w:r>
        <w:t>Ochrana informací</w:t>
      </w:r>
    </w:p>
    <w:p w14:paraId="3FB89A3C" w14:textId="77777777" w:rsidR="00866295" w:rsidRDefault="003970D4">
      <w:pPr>
        <w:pStyle w:val="Zkladntext1"/>
        <w:ind w:left="540" w:hanging="540"/>
        <w:jc w:val="both"/>
      </w:pPr>
      <w:r>
        <w:t xml:space="preserve">1. Smluvní strany se zavazují zachovávat mlčenlivost o veškerých důvěrných informacích, které získaly v souvislosti sjednáním o uzavření této smlouvy nebo dílčích smluv nebo samostatných smluv, s uzavřením této smlouvy nebo dílčích smluv nebo samostatných smluv a následně s plněním uzavřené smlouvy nebo dílčích smluv nebo samostatných smluv. Pojmem </w:t>
      </w:r>
      <w:r>
        <w:rPr>
          <w:b/>
          <w:bCs/>
        </w:rPr>
        <w:t xml:space="preserve">„důvěrné informace" </w:t>
      </w:r>
      <w:r>
        <w:t>se rozumí zejména jakékoli informace, znalosti, údaje, data, dokumentace (zejména technická dokumentace, výkresová dokumentace, výrobní dokumentace), výzkumy, zdrojové kódy, know-how, technické, ekonomické, finanční, obchodní, strategické informace nebo jakékoli informace všech druhů, v jakékoli formě, které byly jako důvěrné označeny nebo které tvoří obchodní tajemství ve smyslu § 504 občanského zákoníku nebo jde o důvěrný údaj či sdělení dle § 1730 občanského zákoníku, a to takové, které jedna smluvní strana poskytla či poskytne druhé smluvní straně. Veškeré informace MORÁM vztahující se k projektu a technickému řešení INFRASET jsou automaticky považovány za důvěrné informace. Jakékoli veřejné oznámení týkající se této dohody a informací, které ochraňuje podléhá schválení smluvní strany, která tyto poskytla.</w:t>
      </w:r>
    </w:p>
    <w:p w14:paraId="2801C930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ind w:left="540" w:hanging="540"/>
        <w:jc w:val="both"/>
      </w:pPr>
      <w:r>
        <w:t>Smluvní strany se zavazují důvěrné informace chránit zejména tak, že omezí přístup k nim pouze na zástupce, a to v nezbytně nutném rozsahu tak, aby bylo zabezpečeno plnění vzájemných povinností, aniž by došlo ke zmaření účelu této smlouvy. Smluvní strany se zavazují zachovávat mlčenlivost o těchto skutečnostech nejen po dobu spolupráce, ale i po jejím ukončení.</w:t>
      </w:r>
    </w:p>
    <w:p w14:paraId="679004A9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spacing w:line="259" w:lineRule="auto"/>
        <w:ind w:left="540" w:hanging="540"/>
        <w:jc w:val="both"/>
      </w:pPr>
      <w:r>
        <w:t>Pojmem zástupce se rozumí jakákoli osoba mající vztah k smluvním stranám, osoby jí blízké, osoby ovládané a ovládající, včetně jejich jejích statutárních zástupců a zaměstnanců, její a jejich zástupci, poradci, subdodavatelé (včetně nezávislých právních, patentových, finančních a jiných poradců).</w:t>
      </w:r>
    </w:p>
    <w:p w14:paraId="1B0FB983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ind w:left="540" w:hanging="540"/>
        <w:jc w:val="both"/>
      </w:pPr>
      <w:r>
        <w:t>Smluvní strany se zavazují poučit zástupce, jimž umožnili přístup k důvěrným informacím druhé smluvní strany o povinnosti chránit tyto informace ve smyslu této dohody.</w:t>
      </w:r>
    </w:p>
    <w:p w14:paraId="454CA291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ind w:left="540" w:hanging="540"/>
        <w:jc w:val="both"/>
      </w:pPr>
      <w:r>
        <w:t>Za porušení povinnosti chránit důvěrné informace zástupcem odpovídá smluvní strana, která zástupci důvěrné informace zpřístupnila, a to ve stejném rozsahu, jako by tuto povinnost porušila sama.</w:t>
      </w:r>
    </w:p>
    <w:p w14:paraId="2805758F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spacing w:line="264" w:lineRule="auto"/>
        <w:ind w:left="540" w:hanging="540"/>
        <w:jc w:val="both"/>
      </w:pPr>
      <w:r>
        <w:t>Zjistí-li smluvní strany, že došlo k porušení povinnosti chránit důvěrné informace nebo hrozí nebezpečí takového porušení, jsou povinny neprodleně písemně informovat o této skutečnosti druhou ze smluvních stran.</w:t>
      </w:r>
    </w:p>
    <w:p w14:paraId="747BC377" w14:textId="77777777" w:rsidR="00866295" w:rsidRDefault="003970D4">
      <w:pPr>
        <w:pStyle w:val="Zkladntext1"/>
        <w:numPr>
          <w:ilvl w:val="0"/>
          <w:numId w:val="5"/>
        </w:numPr>
        <w:tabs>
          <w:tab w:val="left" w:pos="551"/>
        </w:tabs>
        <w:jc w:val="both"/>
      </w:pPr>
      <w:r>
        <w:t>Povinnost zachovávat mlčenlivost se nevztahuje na případy, kdy:</w:t>
      </w:r>
    </w:p>
    <w:p w14:paraId="4B06A83D" w14:textId="77777777" w:rsidR="00866295" w:rsidRDefault="003970D4">
      <w:pPr>
        <w:pStyle w:val="Zkladntext1"/>
        <w:spacing w:line="307" w:lineRule="auto"/>
        <w:ind w:left="1240" w:firstLine="20"/>
        <w:jc w:val="both"/>
        <w:sectPr w:rsidR="00866295">
          <w:footerReference w:type="even" r:id="rId7"/>
          <w:footerReference w:type="default" r:id="rId8"/>
          <w:pgSz w:w="11900" w:h="16840"/>
          <w:pgMar w:top="1321" w:right="1327" w:bottom="1330" w:left="810" w:header="0" w:footer="3" w:gutter="0"/>
          <w:pgNumType w:start="1"/>
          <w:cols w:space="720"/>
          <w:noEndnote/>
          <w:docGrid w:linePitch="360"/>
        </w:sectPr>
      </w:pPr>
      <w:r>
        <w:t>jsou nebo se stanou důvěrné informace veřejnými bez zavinění smluvní strany, která byla příjemcem těchto informací;</w:t>
      </w:r>
    </w:p>
    <w:p w14:paraId="5970F750" w14:textId="77777777" w:rsidR="00866295" w:rsidRDefault="003970D4">
      <w:pPr>
        <w:pStyle w:val="Zkladntext1"/>
        <w:spacing w:after="0" w:line="307" w:lineRule="auto"/>
        <w:ind w:left="1260" w:firstLine="20"/>
        <w:jc w:val="both"/>
      </w:pPr>
      <w:r>
        <w:t>jde o informace získané smluvní stranou, která byla jejich příjemcem v dobré víře od třetí osoby, aniž by tato byla vázána povinností mlčenlivosti;</w:t>
      </w:r>
    </w:p>
    <w:p w14:paraId="5DCC9905" w14:textId="77777777" w:rsidR="00866295" w:rsidRDefault="003970D4">
      <w:pPr>
        <w:pStyle w:val="Zkladntext1"/>
        <w:spacing w:after="0" w:line="307" w:lineRule="auto"/>
        <w:ind w:left="1260" w:firstLine="20"/>
        <w:jc w:val="both"/>
      </w:pPr>
      <w:r>
        <w:t>jde o informace získané smluvní stranou, která byla jejich příjemcem z jiného zdroje, bez využití důvěrných informací druhé smluvní strany;</w:t>
      </w:r>
    </w:p>
    <w:p w14:paraId="0D17304F" w14:textId="77777777" w:rsidR="00866295" w:rsidRDefault="003970D4">
      <w:pPr>
        <w:pStyle w:val="Zkladntext1"/>
        <w:spacing w:after="280" w:line="307" w:lineRule="auto"/>
        <w:ind w:left="1260" w:firstLine="20"/>
        <w:jc w:val="both"/>
      </w:pPr>
      <w:r>
        <w:t>povinnost sdělit důvěrné informace třetí osobě vyplývá smluvní straně, která byla jejich příjemcem z právních předpisů.</w:t>
      </w:r>
    </w:p>
    <w:p w14:paraId="4DA4F1DB" w14:textId="77777777" w:rsidR="00866295" w:rsidRDefault="003970D4">
      <w:pPr>
        <w:pStyle w:val="Zkladntext1"/>
        <w:numPr>
          <w:ilvl w:val="0"/>
          <w:numId w:val="5"/>
        </w:numPr>
        <w:tabs>
          <w:tab w:val="left" w:pos="1004"/>
        </w:tabs>
        <w:spacing w:line="302" w:lineRule="auto"/>
        <w:ind w:left="820" w:hanging="320"/>
        <w:jc w:val="both"/>
      </w:pPr>
      <w:r>
        <w:t xml:space="preserve">Po skončení vzájemné spolupráce jsou smluvní strany povinny protokolárně vrátit druhé smluvní straně všechny předané písemné materiály nebo datové nosiče s materiály v elektronické podobě obsahující důvěrné informace i jejich kopie a smazat ze všech vlastních nebo užívaných datových úložišť (serverů) veškeré </w:t>
      </w:r>
      <w:r>
        <w:lastRenderedPageBreak/>
        <w:t>elektronické kopie takových dokumentů.</w:t>
      </w:r>
    </w:p>
    <w:p w14:paraId="4BDF5060" w14:textId="77777777" w:rsidR="00866295" w:rsidRDefault="003970D4">
      <w:pPr>
        <w:pStyle w:val="Zkladntext1"/>
        <w:numPr>
          <w:ilvl w:val="0"/>
          <w:numId w:val="5"/>
        </w:numPr>
        <w:tabs>
          <w:tab w:val="left" w:pos="1004"/>
        </w:tabs>
        <w:spacing w:after="420"/>
        <w:ind w:left="820" w:hanging="320"/>
        <w:jc w:val="both"/>
      </w:pPr>
      <w:r>
        <w:t>Obě smluvní strany jsou povinny zabezpečit počítačové systémy (včetně úložišť), na které umístili důvěrné informace, proti přístupu neoprávněnou třetí osobou a proti kybernetickým útokům.</w:t>
      </w:r>
    </w:p>
    <w:p w14:paraId="1ED97FF9" w14:textId="4954E270" w:rsidR="00866295" w:rsidRDefault="003970D4" w:rsidP="00E10111">
      <w:pPr>
        <w:pStyle w:val="Zkladntext1"/>
        <w:numPr>
          <w:ilvl w:val="0"/>
          <w:numId w:val="5"/>
        </w:numPr>
        <w:tabs>
          <w:tab w:val="left" w:pos="890"/>
          <w:tab w:val="left" w:pos="2747"/>
        </w:tabs>
        <w:spacing w:after="0" w:line="293" w:lineRule="auto"/>
        <w:ind w:left="360" w:firstLine="140"/>
        <w:jc w:val="both"/>
      </w:pPr>
      <w:r>
        <w:t xml:space="preserve">Závazek smluvních stran zachovávat mlčenlivost se utvrzuje smluvní pokutou ve výši </w:t>
      </w:r>
      <w:r w:rsidR="00E10111">
        <w:rPr>
          <w:color w:val="2B52CF"/>
        </w:rPr>
        <w:t>10.000</w:t>
      </w:r>
      <w:r>
        <w:rPr>
          <w:color w:val="2B52CF"/>
        </w:rPr>
        <w:t xml:space="preserve"> </w:t>
      </w:r>
      <w:r>
        <w:t>(slovy:</w:t>
      </w:r>
      <w:r>
        <w:tab/>
      </w:r>
      <w:r w:rsidR="00E10111">
        <w:rPr>
          <w:color w:val="0C2097"/>
          <w:u w:val="single"/>
        </w:rPr>
        <w:t xml:space="preserve">DESET TISÍC </w:t>
      </w:r>
      <w:r>
        <w:t>z</w:t>
      </w:r>
      <w:r w:rsidR="00E10111">
        <w:t xml:space="preserve">a </w:t>
      </w:r>
      <w:r>
        <w:t>každý případ porušení smluvní povinnosti. Tímto není dotčeno právo</w:t>
      </w:r>
      <w:r w:rsidR="00E10111">
        <w:t xml:space="preserve"> </w:t>
      </w:r>
      <w:r>
        <w:t>druhé smluvní strany na náhradu škody.</w:t>
      </w:r>
    </w:p>
    <w:p w14:paraId="190F467B" w14:textId="77777777" w:rsidR="00866295" w:rsidRDefault="003970D4">
      <w:pPr>
        <w:pStyle w:val="Nadpis10"/>
        <w:keepNext/>
        <w:keepLines/>
        <w:spacing w:line="240" w:lineRule="auto"/>
      </w:pPr>
      <w:bookmarkStart w:id="7" w:name="bookmark18"/>
      <w:r>
        <w:t>Článek V.</w:t>
      </w:r>
      <w:bookmarkEnd w:id="7"/>
    </w:p>
    <w:p w14:paraId="7A0F9A0C" w14:textId="77777777" w:rsidR="00866295" w:rsidRDefault="003970D4">
      <w:pPr>
        <w:pStyle w:val="Nadpis10"/>
        <w:keepNext/>
        <w:keepLines/>
        <w:spacing w:after="280" w:line="240" w:lineRule="auto"/>
      </w:pPr>
      <w:r>
        <w:t>Doba platnosti smlouvy</w:t>
      </w:r>
    </w:p>
    <w:p w14:paraId="4395B57F" w14:textId="77777777" w:rsidR="00866295" w:rsidRDefault="003970D4">
      <w:pPr>
        <w:pStyle w:val="Zkladntext1"/>
        <w:numPr>
          <w:ilvl w:val="0"/>
          <w:numId w:val="6"/>
        </w:numPr>
        <w:tabs>
          <w:tab w:val="left" w:pos="806"/>
        </w:tabs>
        <w:spacing w:after="280" w:line="300" w:lineRule="auto"/>
        <w:ind w:firstLine="460"/>
        <w:jc w:val="both"/>
      </w:pPr>
      <w:r>
        <w:t>Tato smlouva nabývá platnosti dnem jejího podpisu oběma smluvními stranami.</w:t>
      </w:r>
    </w:p>
    <w:p w14:paraId="61609BC8" w14:textId="77777777" w:rsidR="00866295" w:rsidRDefault="003970D4">
      <w:pPr>
        <w:pStyle w:val="Zkladntext1"/>
        <w:numPr>
          <w:ilvl w:val="0"/>
          <w:numId w:val="6"/>
        </w:numPr>
        <w:tabs>
          <w:tab w:val="left" w:pos="806"/>
        </w:tabs>
        <w:spacing w:after="180" w:line="302" w:lineRule="auto"/>
        <w:ind w:left="820" w:hanging="320"/>
        <w:jc w:val="both"/>
      </w:pPr>
      <w:r>
        <w:t>Tato smlouva se uzavírá na dobu neurčitou a může být ukončena písemnou dohodou smluvních stran.</w:t>
      </w:r>
    </w:p>
    <w:p w14:paraId="52452EE8" w14:textId="54C0B214" w:rsidR="00866295" w:rsidRDefault="003970D4">
      <w:pPr>
        <w:pStyle w:val="Zkladntext1"/>
        <w:numPr>
          <w:ilvl w:val="0"/>
          <w:numId w:val="6"/>
        </w:numPr>
        <w:tabs>
          <w:tab w:val="left" w:pos="806"/>
        </w:tabs>
        <w:spacing w:after="280" w:line="300" w:lineRule="auto"/>
        <w:ind w:left="820" w:hanging="320"/>
        <w:jc w:val="both"/>
      </w:pPr>
      <w:r>
        <w:t xml:space="preserve">Každá ze smluvních stran je oprávněna smlouvu vypovědět bez udání důvodů s </w:t>
      </w:r>
      <w:proofErr w:type="gramStart"/>
      <w:r w:rsidR="000B243D">
        <w:rPr>
          <w:color w:val="2B52CF"/>
          <w:u w:val="single"/>
        </w:rPr>
        <w:t>2</w:t>
      </w:r>
      <w:r>
        <w:rPr>
          <w:color w:val="2B52CF"/>
        </w:rPr>
        <w:t xml:space="preserve"> </w:t>
      </w:r>
      <w:r>
        <w:t>měsíční</w:t>
      </w:r>
      <w:proofErr w:type="gramEnd"/>
      <w:r>
        <w:t xml:space="preserve"> výpovědní dobou, která počíná běžet prvním dnem měsíce, který následuje po měsíci, kdy byla výpověď doručena druhé smluvní straně.</w:t>
      </w:r>
    </w:p>
    <w:p w14:paraId="43255FA9" w14:textId="77777777" w:rsidR="00866295" w:rsidRDefault="003970D4">
      <w:pPr>
        <w:pStyle w:val="Zkladntext1"/>
        <w:numPr>
          <w:ilvl w:val="0"/>
          <w:numId w:val="6"/>
        </w:numPr>
        <w:tabs>
          <w:tab w:val="left" w:pos="806"/>
        </w:tabs>
        <w:spacing w:after="180" w:line="300" w:lineRule="auto"/>
        <w:ind w:left="820" w:hanging="320"/>
        <w:jc w:val="both"/>
      </w:pPr>
      <w:r>
        <w:t>Ukončením této smlouvy nejsou dotčena práva a povinnosti smluvních stran z již uzavřených dílčích smluv. Ukončením této smlouvy nejsou rovněž dotčeny nároky na náhradu škody či jiné újmy, zaplacení smluvní pokuty, jakož i ustanovení týkající se těch práv a povinností, z jejichž povahy vyplývá, že mají trvat i po ukončení této smlouvy.</w:t>
      </w:r>
    </w:p>
    <w:p w14:paraId="0BD3A705" w14:textId="77777777" w:rsidR="00866295" w:rsidRDefault="003970D4">
      <w:pPr>
        <w:pStyle w:val="Nadpis10"/>
        <w:keepNext/>
        <w:keepLines/>
        <w:spacing w:line="240" w:lineRule="auto"/>
      </w:pPr>
      <w:bookmarkStart w:id="8" w:name="bookmark21"/>
      <w:r>
        <w:t>Článek VI.</w:t>
      </w:r>
      <w:bookmarkEnd w:id="8"/>
    </w:p>
    <w:p w14:paraId="51BB2F60" w14:textId="77777777" w:rsidR="00866295" w:rsidRDefault="003970D4">
      <w:pPr>
        <w:pStyle w:val="Nadpis10"/>
        <w:keepNext/>
        <w:keepLines/>
        <w:spacing w:after="280" w:line="240" w:lineRule="auto"/>
      </w:pPr>
      <w:r>
        <w:t>Závěrečná ustanovení</w:t>
      </w:r>
    </w:p>
    <w:p w14:paraId="1515576F" w14:textId="77777777" w:rsidR="00866295" w:rsidRDefault="003970D4" w:rsidP="00BC4F3F">
      <w:pPr>
        <w:pStyle w:val="Zkladntext1"/>
        <w:numPr>
          <w:ilvl w:val="0"/>
          <w:numId w:val="7"/>
        </w:numPr>
        <w:spacing w:line="259" w:lineRule="auto"/>
        <w:ind w:left="851" w:hanging="425"/>
        <w:jc w:val="both"/>
      </w:pPr>
      <w:r>
        <w:t>Tuto smlouvu lze měnit pouze písemně formou číslovaných dodatků podepsaných oběma smluvními stranami.</w:t>
      </w:r>
    </w:p>
    <w:p w14:paraId="6EC803D4" w14:textId="77777777" w:rsidR="00866295" w:rsidRDefault="003970D4" w:rsidP="00BC4F3F">
      <w:pPr>
        <w:pStyle w:val="Zkladntext1"/>
        <w:numPr>
          <w:ilvl w:val="0"/>
          <w:numId w:val="7"/>
        </w:numPr>
        <w:spacing w:line="259" w:lineRule="auto"/>
        <w:ind w:left="851" w:hanging="425"/>
        <w:jc w:val="both"/>
      </w:pPr>
      <w:r>
        <w:t xml:space="preserve">Tato smlouva je vyhotovena ve dvou stejnopisech, z nichž každá smluvní strana </w:t>
      </w:r>
      <w:proofErr w:type="gramStart"/>
      <w:r>
        <w:t>obdrží</w:t>
      </w:r>
      <w:proofErr w:type="gramEnd"/>
      <w:r>
        <w:t xml:space="preserve"> po jednom vyhotovení. V případě, že je Smlouva uzavírána elektronicky za využití uznávaných elektronických podpisů, </w:t>
      </w:r>
      <w:proofErr w:type="gramStart"/>
      <w:r>
        <w:t>postačí</w:t>
      </w:r>
      <w:proofErr w:type="gramEnd"/>
      <w:r>
        <w:t xml:space="preserve"> jedno vyhotovení Smlouvy, na kterém jsou zaznamenány uznávané elektronické podpisy zástupců Smluvních stran.</w:t>
      </w:r>
    </w:p>
    <w:p w14:paraId="0A47D94D" w14:textId="77777777" w:rsidR="00866295" w:rsidRDefault="003970D4" w:rsidP="00BC4F3F">
      <w:pPr>
        <w:pStyle w:val="Zkladntext1"/>
        <w:numPr>
          <w:ilvl w:val="0"/>
          <w:numId w:val="7"/>
        </w:numPr>
        <w:tabs>
          <w:tab w:val="left" w:pos="806"/>
        </w:tabs>
        <w:spacing w:after="260" w:line="259" w:lineRule="auto"/>
        <w:ind w:left="851" w:hanging="425"/>
        <w:jc w:val="both"/>
      </w:pPr>
      <w:r>
        <w:t>Smluvní strany berou na vědomí, že smluvní strana je oprávněna zpracovávat osobní údaje druhé smluvní strany, resp. fyzických osob na straně druhé smluvní strany (zejména jméno, příjmení, datum</w:t>
      </w:r>
      <w:r>
        <w:br w:type="page"/>
      </w:r>
      <w:r>
        <w:lastRenderedPageBreak/>
        <w:t>narození, adresa, sídlo, IČO, emailová adresa, telefonní číslo, funkce, akademický titul) v rozsahu nezbytném pro plnění této smlouvy. Smluvní strany informují druhou smluvní stranu, resp. fyzické osoby druhé smluvní strany o jejich právech jako subjektů údajů a o povinnostech smluvní strany jako správce osobních údajů ve smyslu zákona č. 110/2019 Sb., o zpracování osobních údajů a nařízení Evropského parlamentu a Rady (EU) č. 2016/679 o ochraně fyzických osob v souvislosti se zpracováním osobních údajů a o volném pohybu těchto údajů (GDPR).</w:t>
      </w:r>
    </w:p>
    <w:p w14:paraId="01680710" w14:textId="77777777" w:rsidR="00866295" w:rsidRDefault="003970D4">
      <w:pPr>
        <w:pStyle w:val="Zkladntext1"/>
        <w:numPr>
          <w:ilvl w:val="0"/>
          <w:numId w:val="7"/>
        </w:numPr>
        <w:tabs>
          <w:tab w:val="left" w:pos="529"/>
        </w:tabs>
        <w:spacing w:after="120"/>
        <w:ind w:left="540" w:hanging="540"/>
        <w:jc w:val="both"/>
      </w:pPr>
      <w:r>
        <w:t>Bude-li některé ustanovení této smlouvy shledáno neplatným, a bude-li možné toto ustanovení oddělit od ostatního obsahu smlouvy, nebude mít tato skutečnost žádný vliv na platnost zbývajících ustanovení této smlouvy. V takovém případě se smluvní strany zavazují vyvinout veškeré rozumně očekávatelné úsilí k nahrazení neplatného smluvního ustanovení novým, které bude svým obsahem nejlépe odpovídat účelu neplatného ustanovení.</w:t>
      </w:r>
    </w:p>
    <w:p w14:paraId="0EE3AB1C" w14:textId="77777777" w:rsidR="00866295" w:rsidRDefault="003970D4">
      <w:pPr>
        <w:pStyle w:val="Zkladntext1"/>
        <w:numPr>
          <w:ilvl w:val="0"/>
          <w:numId w:val="7"/>
        </w:numPr>
        <w:tabs>
          <w:tab w:val="left" w:pos="529"/>
        </w:tabs>
        <w:spacing w:after="120" w:line="259" w:lineRule="auto"/>
        <w:ind w:left="540" w:hanging="540"/>
        <w:jc w:val="both"/>
      </w:pPr>
      <w:r>
        <w:t>Právní vztahy založené touto smlouvou a v této smlouvě výslovně neupravené se řídí právními předpisy České republiky, zejména ustanoveními občanského zákoníku.</w:t>
      </w:r>
    </w:p>
    <w:p w14:paraId="4F2810C9" w14:textId="77777777" w:rsidR="00866295" w:rsidRDefault="003970D4">
      <w:pPr>
        <w:pStyle w:val="Zkladntext1"/>
        <w:numPr>
          <w:ilvl w:val="0"/>
          <w:numId w:val="7"/>
        </w:numPr>
        <w:tabs>
          <w:tab w:val="left" w:pos="529"/>
        </w:tabs>
        <w:spacing w:after="120" w:line="259" w:lineRule="auto"/>
        <w:ind w:left="540" w:hanging="540"/>
        <w:jc w:val="both"/>
      </w:pPr>
      <w:r>
        <w:t>Všechny spory vzniklé z této smlouvy a v souvislosti s ní se smluvní strany zavazují nejprve řešit smírnou cestou a dohodou.</w:t>
      </w:r>
    </w:p>
    <w:p w14:paraId="4F18DC87" w14:textId="77777777" w:rsidR="00866295" w:rsidRDefault="003970D4">
      <w:pPr>
        <w:pStyle w:val="Zkladntext1"/>
        <w:numPr>
          <w:ilvl w:val="0"/>
          <w:numId w:val="7"/>
        </w:numPr>
        <w:tabs>
          <w:tab w:val="left" w:pos="529"/>
        </w:tabs>
        <w:spacing w:after="120" w:line="264" w:lineRule="auto"/>
        <w:ind w:left="540" w:hanging="540"/>
        <w:jc w:val="both"/>
      </w:pPr>
      <w:r>
        <w:t>Smluvní strany berou na vědomí, že tato smlouva včetně případných budoucích dodatků bude uveřejněna v souladu s ustanoveními zák. č. 340/2015 Sb., o registru smluv. Smlouvu v registru smluv uveřejní CDV.</w:t>
      </w:r>
    </w:p>
    <w:p w14:paraId="07D0FF9D" w14:textId="77777777" w:rsidR="00866295" w:rsidRDefault="003970D4">
      <w:pPr>
        <w:pStyle w:val="Zkladntext1"/>
        <w:numPr>
          <w:ilvl w:val="0"/>
          <w:numId w:val="7"/>
        </w:numPr>
        <w:tabs>
          <w:tab w:val="left" w:pos="529"/>
        </w:tabs>
        <w:spacing w:after="120"/>
        <w:ind w:left="540" w:hanging="540"/>
        <w:jc w:val="both"/>
      </w:pPr>
      <w:r>
        <w:t>Osoby podepisující tuto smlouvu za smluvní strany souhlasí s uveřejněním svých osobních údajů, které jsou uvedeny v této smlouvě v registru smluv. Tento souhlas je udělen na dobu neurčitou.</w:t>
      </w:r>
    </w:p>
    <w:p w14:paraId="77EAD1F8" w14:textId="77777777" w:rsidR="00866295" w:rsidRDefault="003970D4">
      <w:pPr>
        <w:pStyle w:val="Zkladntext1"/>
        <w:numPr>
          <w:ilvl w:val="0"/>
          <w:numId w:val="7"/>
        </w:numPr>
        <w:tabs>
          <w:tab w:val="left" w:pos="529"/>
          <w:tab w:val="left" w:pos="536"/>
        </w:tabs>
        <w:spacing w:after="120"/>
        <w:jc w:val="both"/>
      </w:pPr>
      <w:r>
        <w:t>Tato smlouva nabývá účinnosti dnem jejího uveřejnění v registru smluv.</w:t>
      </w:r>
    </w:p>
    <w:p w14:paraId="0686102F" w14:textId="77777777" w:rsidR="00866295" w:rsidRDefault="003970D4">
      <w:pPr>
        <w:pStyle w:val="Zkladntext1"/>
        <w:numPr>
          <w:ilvl w:val="0"/>
          <w:numId w:val="7"/>
        </w:numPr>
        <w:tabs>
          <w:tab w:val="left" w:pos="529"/>
          <w:tab w:val="left" w:pos="536"/>
        </w:tabs>
        <w:spacing w:after="0" w:line="266" w:lineRule="auto"/>
        <w:jc w:val="both"/>
      </w:pPr>
      <w:r>
        <w:t>Smluvní strany prohlašují, že si tuto smlouvu přečetly, a že byla ujednána po vzájemném projednání</w:t>
      </w:r>
    </w:p>
    <w:p w14:paraId="60277C91" w14:textId="34BECE09" w:rsidR="00866295" w:rsidRDefault="003970D4">
      <w:pPr>
        <w:pStyle w:val="Zkladntext1"/>
        <w:spacing w:after="120" w:line="266" w:lineRule="auto"/>
        <w:ind w:left="540" w:firstLine="20"/>
        <w:jc w:val="both"/>
      </w:pPr>
      <w:r>
        <w:t>podle jejich svobodné vůle, určitě, vážně a srozumitelně, nikoliv v tísni ani za nápadně nevýhodných podmínek.</w:t>
      </w:r>
    </w:p>
    <w:p w14:paraId="16914F84" w14:textId="0E008536" w:rsidR="000B243D" w:rsidRDefault="000B243D">
      <w:pPr>
        <w:pStyle w:val="Nadpis10"/>
        <w:keepNext/>
        <w:keepLines/>
        <w:spacing w:before="360" w:line="240" w:lineRule="auto"/>
        <w:ind w:firstLine="540"/>
        <w:jc w:val="both"/>
      </w:pPr>
      <w:bookmarkStart w:id="9" w:name="bookmark24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7A2574" wp14:editId="620BAAB3">
                <wp:simplePos x="0" y="0"/>
                <wp:positionH relativeFrom="page">
                  <wp:posOffset>4023360</wp:posOffset>
                </wp:positionH>
                <wp:positionV relativeFrom="paragraph">
                  <wp:posOffset>170180</wp:posOffset>
                </wp:positionV>
                <wp:extent cx="1943100" cy="26670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33CD4E" w14:textId="762FDEFB" w:rsidR="00866295" w:rsidRDefault="003970D4">
                            <w:pPr>
                              <w:pStyle w:val="Titulekobrzku0"/>
                            </w:pPr>
                            <w:r>
                              <w:t>V Brně dne</w:t>
                            </w:r>
                            <w:r w:rsidR="000B243D">
                              <w:t xml:space="preserve"> 27.2.2023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2574" id="Shape 11" o:spid="_x0000_s1027" type="#_x0000_t202" style="position:absolute;left:0;text-align:left;margin-left:316.8pt;margin-top:13.4pt;width:153pt;height:2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" filled="f" stroked="f">
                <v:textbox inset="0,0,0,0">
                  <w:txbxContent>
                    <w:p w14:paraId="2C33CD4E" w14:textId="762FDEFB" w:rsidR="00866295" w:rsidRDefault="003970D4">
                      <w:pPr>
                        <w:pStyle w:val="Titulekobrzku0"/>
                      </w:pPr>
                      <w:r>
                        <w:t>V Brně dne</w:t>
                      </w:r>
                      <w:r w:rsidR="000B243D">
                        <w:t xml:space="preserve"> 27.2.2023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 Brně dne 8.2.2023</w:t>
      </w:r>
    </w:p>
    <w:p w14:paraId="65E2A7EE" w14:textId="5C94D0A6" w:rsidR="00866295" w:rsidRDefault="003970D4">
      <w:pPr>
        <w:pStyle w:val="Nadpis10"/>
        <w:keepNext/>
        <w:keepLines/>
        <w:spacing w:before="360" w:line="240" w:lineRule="auto"/>
        <w:ind w:firstLine="540"/>
        <w:jc w:val="both"/>
      </w:pPr>
      <w:r>
        <w:t>MORÁM CZ s.r.o.</w:t>
      </w:r>
      <w:bookmarkEnd w:id="9"/>
    </w:p>
    <w:p w14:paraId="43514CD2" w14:textId="77777777" w:rsidR="00866295" w:rsidRDefault="003970D4">
      <w:pPr>
        <w:pStyle w:val="Zkladntext1"/>
        <w:spacing w:after="0" w:line="240" w:lineRule="auto"/>
        <w:ind w:firstLine="540"/>
        <w:jc w:val="both"/>
        <w:sectPr w:rsidR="00866295">
          <w:footerReference w:type="even" r:id="rId9"/>
          <w:footerReference w:type="default" r:id="rId10"/>
          <w:type w:val="continuous"/>
          <w:pgSz w:w="11900" w:h="16840"/>
          <w:pgMar w:top="1321" w:right="1327" w:bottom="1330" w:left="810" w:header="893" w:footer="3" w:gutter="0"/>
          <w:cols w:space="720"/>
          <w:noEndnote/>
          <w:docGrid w:linePitch="360"/>
        </w:sectPr>
      </w:pPr>
      <w:r>
        <w:t xml:space="preserve">Ing. Petr </w:t>
      </w:r>
      <w:proofErr w:type="spellStart"/>
      <w:r>
        <w:t>Čumba</w:t>
      </w:r>
      <w:proofErr w:type="spellEnd"/>
      <w:r>
        <w:t>, jednatel</w:t>
      </w:r>
    </w:p>
    <w:p w14:paraId="03A6580D" w14:textId="7353A421" w:rsidR="000B243D" w:rsidRDefault="000B243D" w:rsidP="000B243D">
      <w:pPr>
        <w:pStyle w:val="Titulekobrzku0"/>
        <w:framePr w:w="2192" w:h="540" w:wrap="none" w:vAnchor="text" w:hAnchor="page" w:x="1357" w:y="532"/>
      </w:pPr>
      <w:r>
        <w:rPr>
          <w:b/>
          <w:bCs/>
        </w:rPr>
        <w:t>MORAM CZ s.r.o.</w:t>
      </w:r>
    </w:p>
    <w:p w14:paraId="1F8C9476" w14:textId="77777777" w:rsidR="000B243D" w:rsidRDefault="000B243D" w:rsidP="000B243D">
      <w:pPr>
        <w:pStyle w:val="Titulekobrzku0"/>
        <w:framePr w:w="2192" w:h="540" w:wrap="none" w:vAnchor="text" w:hAnchor="page" w:x="1357" w:y="532"/>
      </w:pPr>
      <w:r>
        <w:t>Antonín Koplík, jednatel</w:t>
      </w:r>
    </w:p>
    <w:p w14:paraId="20FCFBB1" w14:textId="77777777" w:rsidR="00866295" w:rsidRDefault="00866295">
      <w:pPr>
        <w:spacing w:before="49" w:after="49" w:line="240" w:lineRule="exact"/>
        <w:rPr>
          <w:sz w:val="19"/>
          <w:szCs w:val="19"/>
        </w:rPr>
      </w:pPr>
    </w:p>
    <w:p w14:paraId="24508241" w14:textId="77777777" w:rsidR="00866295" w:rsidRDefault="00866295">
      <w:pPr>
        <w:spacing w:line="1" w:lineRule="exact"/>
        <w:sectPr w:rsidR="00866295">
          <w:type w:val="continuous"/>
          <w:pgSz w:w="11900" w:h="16840"/>
          <w:pgMar w:top="1268" w:right="0" w:bottom="1176" w:left="0" w:header="0" w:footer="3" w:gutter="0"/>
          <w:cols w:space="720"/>
          <w:noEndnote/>
          <w:docGrid w:linePitch="360"/>
        </w:sectPr>
      </w:pPr>
    </w:p>
    <w:p w14:paraId="6ED1F57F" w14:textId="77777777" w:rsidR="00866295" w:rsidRDefault="00866295">
      <w:pPr>
        <w:spacing w:line="360" w:lineRule="exact"/>
      </w:pPr>
    </w:p>
    <w:p w14:paraId="07C40812" w14:textId="77777777" w:rsidR="00866295" w:rsidRDefault="00866295">
      <w:pPr>
        <w:spacing w:after="406" w:line="1" w:lineRule="exact"/>
      </w:pPr>
    </w:p>
    <w:p w14:paraId="067642A1" w14:textId="77777777" w:rsidR="00866295" w:rsidRDefault="00866295">
      <w:pPr>
        <w:spacing w:line="1" w:lineRule="exact"/>
      </w:pPr>
    </w:p>
    <w:sectPr w:rsidR="00866295">
      <w:pgSz w:w="11900" w:h="16840"/>
      <w:pgMar w:top="1268" w:right="1370" w:bottom="1176" w:left="7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4793" w14:textId="77777777" w:rsidR="00656E3D" w:rsidRDefault="00656E3D">
      <w:r>
        <w:separator/>
      </w:r>
    </w:p>
  </w:endnote>
  <w:endnote w:type="continuationSeparator" w:id="0">
    <w:p w14:paraId="63ADAEF4" w14:textId="77777777" w:rsidR="00656E3D" w:rsidRDefault="0065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C35C" w14:textId="77777777" w:rsidR="00866295" w:rsidRDefault="003970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FCB35F4" wp14:editId="21E1AD94">
              <wp:simplePos x="0" y="0"/>
              <wp:positionH relativeFrom="page">
                <wp:posOffset>3757930</wp:posOffset>
              </wp:positionH>
              <wp:positionV relativeFrom="page">
                <wp:posOffset>9912350</wp:posOffset>
              </wp:positionV>
              <wp:extent cx="52705" cy="869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589CF" w14:textId="77777777" w:rsidR="00866295" w:rsidRDefault="003970D4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B35F4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295.9pt;margin-top:780.5pt;width:4.15pt;height:6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" filled="f" stroked="f">
              <v:textbox style="mso-fit-shape-to-text:t" inset="0,0,0,0">
                <w:txbxContent>
                  <w:p w14:paraId="2A7589CF" w14:textId="77777777" w:rsidR="00866295" w:rsidRDefault="003970D4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62C6" w14:textId="77777777" w:rsidR="00866295" w:rsidRDefault="003970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9CCDBBB" wp14:editId="73169462">
              <wp:simplePos x="0" y="0"/>
              <wp:positionH relativeFrom="page">
                <wp:posOffset>3707765</wp:posOffset>
              </wp:positionH>
              <wp:positionV relativeFrom="page">
                <wp:posOffset>9916160</wp:posOffset>
              </wp:positionV>
              <wp:extent cx="50165" cy="889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73C2D" w14:textId="77777777" w:rsidR="00866295" w:rsidRDefault="003970D4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CDBBB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291.95pt;margin-top:780.8pt;width:3.95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" filled="f" stroked="f">
              <v:textbox style="mso-fit-shape-to-text:t" inset="0,0,0,0">
                <w:txbxContent>
                  <w:p w14:paraId="23273C2D" w14:textId="77777777" w:rsidR="00866295" w:rsidRDefault="003970D4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441" w14:textId="77777777" w:rsidR="00866295" w:rsidRDefault="003970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44772AE" wp14:editId="04075974">
              <wp:simplePos x="0" y="0"/>
              <wp:positionH relativeFrom="page">
                <wp:posOffset>3707765</wp:posOffset>
              </wp:positionH>
              <wp:positionV relativeFrom="page">
                <wp:posOffset>9916160</wp:posOffset>
              </wp:positionV>
              <wp:extent cx="50165" cy="889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1821F" w14:textId="77777777" w:rsidR="00866295" w:rsidRDefault="003970D4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772AE"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291.95pt;margin-top:780.8pt;width:3.95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" filled="f" stroked="f">
              <v:textbox style="mso-fit-shape-to-text:t" inset="0,0,0,0">
                <w:txbxContent>
                  <w:p w14:paraId="11E1821F" w14:textId="77777777" w:rsidR="00866295" w:rsidRDefault="003970D4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2118" w14:textId="77777777" w:rsidR="00866295" w:rsidRDefault="003970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8FF5B42" wp14:editId="675CBB94">
              <wp:simplePos x="0" y="0"/>
              <wp:positionH relativeFrom="page">
                <wp:posOffset>3707765</wp:posOffset>
              </wp:positionH>
              <wp:positionV relativeFrom="page">
                <wp:posOffset>9916160</wp:posOffset>
              </wp:positionV>
              <wp:extent cx="50165" cy="889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5E10E" w14:textId="77777777" w:rsidR="00866295" w:rsidRDefault="003970D4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5B42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291.95pt;margin-top:780.8pt;width:3.95pt;height: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" filled="f" stroked="f">
              <v:textbox style="mso-fit-shape-to-text:t" inset="0,0,0,0">
                <w:txbxContent>
                  <w:p w14:paraId="4B55E10E" w14:textId="77777777" w:rsidR="00866295" w:rsidRDefault="003970D4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11CD" w14:textId="77777777" w:rsidR="00656E3D" w:rsidRDefault="00656E3D"/>
  </w:footnote>
  <w:footnote w:type="continuationSeparator" w:id="0">
    <w:p w14:paraId="1418A7E9" w14:textId="77777777" w:rsidR="00656E3D" w:rsidRDefault="00656E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6F2B"/>
    <w:multiLevelType w:val="multilevel"/>
    <w:tmpl w:val="4BECEA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35555"/>
    <w:multiLevelType w:val="multilevel"/>
    <w:tmpl w:val="DFD20B7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C74F24"/>
    <w:multiLevelType w:val="multilevel"/>
    <w:tmpl w:val="9F96CA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9C4928"/>
    <w:multiLevelType w:val="multilevel"/>
    <w:tmpl w:val="94CAB0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A36E8"/>
    <w:multiLevelType w:val="multilevel"/>
    <w:tmpl w:val="1E9802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8B70E5"/>
    <w:multiLevelType w:val="multilevel"/>
    <w:tmpl w:val="AEC4352C"/>
    <w:lvl w:ilvl="0">
      <w:start w:val="2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4D6076"/>
    <w:multiLevelType w:val="multilevel"/>
    <w:tmpl w:val="95D815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2090231">
    <w:abstractNumId w:val="4"/>
  </w:num>
  <w:num w:numId="2" w16cid:durableId="1141725149">
    <w:abstractNumId w:val="0"/>
  </w:num>
  <w:num w:numId="3" w16cid:durableId="463548946">
    <w:abstractNumId w:val="5"/>
  </w:num>
  <w:num w:numId="4" w16cid:durableId="55663921">
    <w:abstractNumId w:val="3"/>
  </w:num>
  <w:num w:numId="5" w16cid:durableId="1400130418">
    <w:abstractNumId w:val="6"/>
  </w:num>
  <w:num w:numId="6" w16cid:durableId="386029522">
    <w:abstractNumId w:val="2"/>
  </w:num>
  <w:num w:numId="7" w16cid:durableId="1544947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95"/>
    <w:rsid w:val="000B243D"/>
    <w:rsid w:val="00324698"/>
    <w:rsid w:val="003970D4"/>
    <w:rsid w:val="00656E3D"/>
    <w:rsid w:val="00657E38"/>
    <w:rsid w:val="0082128F"/>
    <w:rsid w:val="00866295"/>
    <w:rsid w:val="00BC4F3F"/>
    <w:rsid w:val="00DD1D88"/>
    <w:rsid w:val="00E10111"/>
    <w:rsid w:val="00E8075A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A5C1"/>
  <w15:docId w15:val="{75FA7DFD-AEA7-4581-85ED-151B73A7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10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pacing w:line="262" w:lineRule="auto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1840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9</cp:revision>
  <dcterms:created xsi:type="dcterms:W3CDTF">2023-02-28T08:36:00Z</dcterms:created>
  <dcterms:modified xsi:type="dcterms:W3CDTF">2023-02-28T08:50:00Z</dcterms:modified>
</cp:coreProperties>
</file>