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DE33" w14:textId="77777777" w:rsidR="0012647A" w:rsidRDefault="008216F5" w:rsidP="0012647A">
      <w:pPr>
        <w:pStyle w:val="Nadpis5"/>
      </w:pPr>
      <w:r w:rsidRPr="00517C0B">
        <w:t>RÁMCOVÁ</w:t>
      </w:r>
      <w:r>
        <w:t xml:space="preserve"> </w:t>
      </w:r>
      <w:r w:rsidR="0012647A">
        <w:t>SMLOUVA O DÍLO</w:t>
      </w:r>
    </w:p>
    <w:p w14:paraId="7898109F" w14:textId="77777777" w:rsidR="0012647A" w:rsidRDefault="0012647A" w:rsidP="0012647A">
      <w:pPr>
        <w:spacing w:before="120"/>
        <w:jc w:val="both"/>
        <w:rPr>
          <w:rFonts w:ascii="Arial" w:hAnsi="Arial" w:cs="Arial"/>
          <w:b/>
          <w:snapToGrid w:val="0"/>
          <w:sz w:val="22"/>
        </w:rPr>
      </w:pPr>
    </w:p>
    <w:p w14:paraId="7CC2A828" w14:textId="77777777" w:rsidR="0012647A" w:rsidRDefault="0012647A" w:rsidP="0012647A">
      <w:pPr>
        <w:pStyle w:val="Nadpis5"/>
        <w:tabs>
          <w:tab w:val="left" w:pos="2835"/>
        </w:tabs>
      </w:pPr>
      <w:r>
        <w:t>Smluvní strany:</w:t>
      </w:r>
    </w:p>
    <w:p w14:paraId="52BA053C" w14:textId="77777777" w:rsidR="0012647A" w:rsidRDefault="0012647A" w:rsidP="0012647A">
      <w:pPr>
        <w:spacing w:before="120"/>
        <w:jc w:val="both"/>
        <w:rPr>
          <w:rFonts w:ascii="Arial" w:hAnsi="Arial" w:cs="Arial"/>
          <w:snapToGrid w:val="0"/>
          <w:sz w:val="22"/>
        </w:rPr>
      </w:pPr>
    </w:p>
    <w:p w14:paraId="4567AEA1" w14:textId="77777777" w:rsidR="0012647A" w:rsidRDefault="0012647A" w:rsidP="004D4784">
      <w:pPr>
        <w:numPr>
          <w:ilvl w:val="0"/>
          <w:numId w:val="6"/>
        </w:numPr>
        <w:tabs>
          <w:tab w:val="left" w:pos="284"/>
          <w:tab w:val="left" w:pos="2268"/>
        </w:tabs>
        <w:spacing w:before="120"/>
        <w:ind w:hanging="720"/>
        <w:jc w:val="both"/>
        <w:rPr>
          <w:rFonts w:ascii="Arial" w:hAnsi="Arial" w:cs="Arial"/>
          <w:b/>
          <w:bCs/>
          <w:snapToGrid w:val="0"/>
          <w:sz w:val="22"/>
          <w:szCs w:val="22"/>
        </w:rPr>
      </w:pPr>
      <w:proofErr w:type="gramStart"/>
      <w:r>
        <w:rPr>
          <w:rFonts w:ascii="Arial" w:hAnsi="Arial" w:cs="Arial"/>
          <w:b/>
          <w:bCs/>
          <w:snapToGrid w:val="0"/>
          <w:sz w:val="22"/>
          <w:szCs w:val="22"/>
        </w:rPr>
        <w:t xml:space="preserve">Objednatel </w:t>
      </w:r>
      <w:r>
        <w:rPr>
          <w:rFonts w:ascii="Arial" w:hAnsi="Arial" w:cs="Arial"/>
          <w:snapToGrid w:val="0"/>
          <w:sz w:val="22"/>
          <w:szCs w:val="22"/>
        </w:rPr>
        <w:t>:</w:t>
      </w:r>
      <w:proofErr w:type="gramEnd"/>
      <w:r>
        <w:rPr>
          <w:rFonts w:ascii="Arial" w:hAnsi="Arial" w:cs="Arial"/>
          <w:snapToGrid w:val="0"/>
          <w:sz w:val="22"/>
          <w:szCs w:val="22"/>
        </w:rPr>
        <w:tab/>
      </w:r>
      <w:r w:rsidR="00AA5199">
        <w:rPr>
          <w:rFonts w:ascii="Arial" w:hAnsi="Arial" w:cs="Arial"/>
          <w:b/>
          <w:bCs/>
          <w:snapToGrid w:val="0"/>
          <w:sz w:val="22"/>
          <w:szCs w:val="22"/>
        </w:rPr>
        <w:t xml:space="preserve">Technické služby města Pelhřimov, </w:t>
      </w:r>
      <w:proofErr w:type="spellStart"/>
      <w:r w:rsidR="00AA5199">
        <w:rPr>
          <w:rFonts w:ascii="Arial" w:hAnsi="Arial" w:cs="Arial"/>
          <w:b/>
          <w:bCs/>
          <w:snapToGrid w:val="0"/>
          <w:sz w:val="22"/>
          <w:szCs w:val="22"/>
        </w:rPr>
        <w:t>p.o</w:t>
      </w:r>
      <w:proofErr w:type="spellEnd"/>
      <w:r w:rsidR="00AA5199">
        <w:rPr>
          <w:rFonts w:ascii="Arial" w:hAnsi="Arial" w:cs="Arial"/>
          <w:b/>
          <w:bCs/>
          <w:snapToGrid w:val="0"/>
          <w:sz w:val="22"/>
          <w:szCs w:val="22"/>
        </w:rPr>
        <w:t>.</w:t>
      </w:r>
    </w:p>
    <w:p w14:paraId="35A33C8B" w14:textId="77777777" w:rsidR="0012647A" w:rsidRDefault="0012647A" w:rsidP="0012647A">
      <w:pPr>
        <w:tabs>
          <w:tab w:val="left" w:pos="284"/>
          <w:tab w:val="left" w:pos="2268"/>
        </w:tabs>
        <w:ind w:left="284" w:hanging="284"/>
        <w:rPr>
          <w:rFonts w:ascii="Arial" w:hAnsi="Arial" w:cs="Arial"/>
          <w:sz w:val="22"/>
        </w:rPr>
      </w:pPr>
      <w:r>
        <w:rPr>
          <w:rFonts w:ascii="Arial" w:hAnsi="Arial" w:cs="Arial"/>
          <w:sz w:val="22"/>
        </w:rPr>
        <w:tab/>
      </w:r>
      <w:proofErr w:type="gramStart"/>
      <w:r>
        <w:rPr>
          <w:rFonts w:ascii="Arial" w:hAnsi="Arial" w:cs="Arial"/>
          <w:sz w:val="22"/>
        </w:rPr>
        <w:t>Sídlo :</w:t>
      </w:r>
      <w:proofErr w:type="gramEnd"/>
      <w:r>
        <w:rPr>
          <w:rFonts w:ascii="Arial" w:hAnsi="Arial" w:cs="Arial"/>
          <w:sz w:val="22"/>
        </w:rPr>
        <w:tab/>
      </w:r>
      <w:proofErr w:type="spellStart"/>
      <w:r w:rsidR="00AA5199">
        <w:rPr>
          <w:rFonts w:ascii="Arial" w:hAnsi="Arial" w:cs="Arial"/>
          <w:sz w:val="22"/>
        </w:rPr>
        <w:t>Myslotínská</w:t>
      </w:r>
      <w:proofErr w:type="spellEnd"/>
      <w:r w:rsidR="00AA5199">
        <w:rPr>
          <w:rFonts w:ascii="Arial" w:hAnsi="Arial" w:cs="Arial"/>
          <w:sz w:val="22"/>
        </w:rPr>
        <w:t xml:space="preserve"> 1740, 39301 Pelhřimov</w:t>
      </w:r>
    </w:p>
    <w:p w14:paraId="5256631B" w14:textId="750183F6" w:rsidR="0012647A" w:rsidRPr="00453786" w:rsidRDefault="0012647A" w:rsidP="0012647A">
      <w:pPr>
        <w:tabs>
          <w:tab w:val="left" w:pos="284"/>
          <w:tab w:val="left" w:pos="2268"/>
        </w:tabs>
        <w:ind w:left="284" w:hanging="284"/>
        <w:rPr>
          <w:rFonts w:ascii="Arial" w:hAnsi="Arial" w:cs="Arial"/>
          <w:snapToGrid w:val="0"/>
          <w:sz w:val="22"/>
        </w:rPr>
      </w:pPr>
      <w:r>
        <w:rPr>
          <w:rFonts w:ascii="Arial" w:hAnsi="Arial" w:cs="Arial"/>
          <w:snapToGrid w:val="0"/>
          <w:sz w:val="22"/>
        </w:rPr>
        <w:tab/>
      </w:r>
      <w:r w:rsidR="00052120">
        <w:rPr>
          <w:rFonts w:ascii="Arial" w:hAnsi="Arial" w:cs="Arial"/>
          <w:snapToGrid w:val="0"/>
          <w:sz w:val="22"/>
        </w:rPr>
        <w:t>Zastoupený</w:t>
      </w:r>
      <w:r>
        <w:rPr>
          <w:rFonts w:ascii="Arial" w:hAnsi="Arial" w:cs="Arial"/>
          <w:snapToGrid w:val="0"/>
          <w:sz w:val="22"/>
        </w:rPr>
        <w:t xml:space="preserve">: </w:t>
      </w:r>
      <w:r>
        <w:rPr>
          <w:rFonts w:ascii="Arial" w:hAnsi="Arial" w:cs="Arial"/>
          <w:snapToGrid w:val="0"/>
          <w:sz w:val="22"/>
        </w:rPr>
        <w:tab/>
      </w:r>
      <w:proofErr w:type="gramStart"/>
      <w:r w:rsidR="00AA5199">
        <w:rPr>
          <w:rFonts w:ascii="Arial" w:hAnsi="Arial" w:cs="Arial"/>
          <w:snapToGrid w:val="0"/>
          <w:sz w:val="22"/>
        </w:rPr>
        <w:t>ing.</w:t>
      </w:r>
      <w:proofErr w:type="gramEnd"/>
      <w:r w:rsidR="00AA5199">
        <w:rPr>
          <w:rFonts w:ascii="Arial" w:hAnsi="Arial" w:cs="Arial"/>
          <w:snapToGrid w:val="0"/>
          <w:sz w:val="22"/>
        </w:rPr>
        <w:t xml:space="preserve"> </w:t>
      </w:r>
      <w:r w:rsidR="00D74D58">
        <w:rPr>
          <w:rFonts w:ascii="Arial" w:hAnsi="Arial" w:cs="Arial"/>
          <w:snapToGrid w:val="0"/>
          <w:sz w:val="22"/>
        </w:rPr>
        <w:t>Evou Hamrlovou</w:t>
      </w:r>
      <w:r w:rsidR="00AA5199">
        <w:rPr>
          <w:rFonts w:ascii="Arial" w:hAnsi="Arial" w:cs="Arial"/>
          <w:snapToGrid w:val="0"/>
          <w:sz w:val="22"/>
        </w:rPr>
        <w:t>, ředitelkou</w:t>
      </w:r>
    </w:p>
    <w:p w14:paraId="5724EF01" w14:textId="77777777" w:rsidR="0012647A" w:rsidRPr="00453786" w:rsidRDefault="00AA5199" w:rsidP="0012647A">
      <w:pPr>
        <w:tabs>
          <w:tab w:val="left" w:pos="284"/>
          <w:tab w:val="left" w:pos="2268"/>
        </w:tabs>
        <w:ind w:left="284" w:hanging="284"/>
        <w:rPr>
          <w:rFonts w:ascii="Arial" w:hAnsi="Arial" w:cs="Arial"/>
          <w:snapToGrid w:val="0"/>
          <w:sz w:val="22"/>
        </w:rPr>
      </w:pPr>
      <w:r>
        <w:rPr>
          <w:rFonts w:ascii="Arial" w:hAnsi="Arial" w:cs="Arial"/>
          <w:snapToGrid w:val="0"/>
          <w:sz w:val="22"/>
        </w:rPr>
        <w:tab/>
      </w:r>
      <w:proofErr w:type="gramStart"/>
      <w:r>
        <w:rPr>
          <w:rFonts w:ascii="Arial" w:hAnsi="Arial" w:cs="Arial"/>
          <w:snapToGrid w:val="0"/>
          <w:sz w:val="22"/>
        </w:rPr>
        <w:t>IČ :</w:t>
      </w:r>
      <w:proofErr w:type="gramEnd"/>
      <w:r>
        <w:rPr>
          <w:rFonts w:ascii="Arial" w:hAnsi="Arial" w:cs="Arial"/>
          <w:snapToGrid w:val="0"/>
          <w:sz w:val="22"/>
        </w:rPr>
        <w:tab/>
        <w:t>49056689</w:t>
      </w:r>
    </w:p>
    <w:p w14:paraId="3EF1DE4B" w14:textId="77777777" w:rsidR="003D4D34" w:rsidRPr="00453786" w:rsidRDefault="003D4D34" w:rsidP="0012647A">
      <w:pPr>
        <w:tabs>
          <w:tab w:val="left" w:pos="284"/>
          <w:tab w:val="left" w:pos="2268"/>
        </w:tabs>
        <w:ind w:left="284" w:hanging="284"/>
        <w:rPr>
          <w:rFonts w:ascii="Arial" w:hAnsi="Arial" w:cs="Arial"/>
          <w:snapToGrid w:val="0"/>
          <w:sz w:val="22"/>
        </w:rPr>
      </w:pPr>
      <w:r w:rsidRPr="00453786">
        <w:rPr>
          <w:rFonts w:ascii="Arial" w:hAnsi="Arial" w:cs="Arial"/>
          <w:snapToGrid w:val="0"/>
          <w:sz w:val="22"/>
        </w:rPr>
        <w:tab/>
        <w:t>DIČ:</w:t>
      </w:r>
      <w:r w:rsidRPr="00453786">
        <w:rPr>
          <w:rFonts w:ascii="Arial" w:hAnsi="Arial" w:cs="Arial"/>
          <w:snapToGrid w:val="0"/>
          <w:sz w:val="22"/>
        </w:rPr>
        <w:tab/>
      </w:r>
      <w:r w:rsidRPr="00453786">
        <w:rPr>
          <w:rFonts w:ascii="Arial" w:hAnsi="Arial" w:cs="Arial"/>
          <w:bCs/>
          <w:sz w:val="22"/>
          <w:szCs w:val="22"/>
        </w:rPr>
        <w:t>CZ</w:t>
      </w:r>
      <w:r w:rsidR="00AA5199">
        <w:rPr>
          <w:rFonts w:ascii="Arial" w:hAnsi="Arial" w:cs="Arial"/>
          <w:bCs/>
          <w:sz w:val="22"/>
          <w:szCs w:val="22"/>
        </w:rPr>
        <w:t>49056689</w:t>
      </w:r>
    </w:p>
    <w:p w14:paraId="5FE9B06C" w14:textId="77777777" w:rsidR="0012647A" w:rsidRPr="00453786" w:rsidRDefault="0012647A" w:rsidP="0012647A">
      <w:pPr>
        <w:tabs>
          <w:tab w:val="left" w:pos="284"/>
        </w:tabs>
        <w:ind w:left="284" w:hanging="284"/>
        <w:rPr>
          <w:rFonts w:ascii="Arial" w:hAnsi="Arial" w:cs="Arial"/>
          <w:snapToGrid w:val="0"/>
          <w:sz w:val="22"/>
        </w:rPr>
      </w:pPr>
      <w:r w:rsidRPr="00453786">
        <w:rPr>
          <w:rFonts w:ascii="Arial" w:hAnsi="Arial" w:cs="Arial"/>
          <w:sz w:val="22"/>
        </w:rPr>
        <w:tab/>
      </w:r>
    </w:p>
    <w:p w14:paraId="2321FC86" w14:textId="660DE33C" w:rsidR="0012647A" w:rsidRDefault="000A698E" w:rsidP="0012647A">
      <w:pPr>
        <w:pStyle w:val="Nadpis2"/>
        <w:tabs>
          <w:tab w:val="left" w:pos="284"/>
        </w:tabs>
        <w:spacing w:before="0"/>
        <w:ind w:left="284" w:hanging="284"/>
        <w:jc w:val="both"/>
        <w:rPr>
          <w:rFonts w:ascii="Arial" w:hAnsi="Arial" w:cs="Arial"/>
          <w:sz w:val="22"/>
        </w:rPr>
      </w:pPr>
      <w:r w:rsidRPr="000A698E">
        <w:rPr>
          <w:rFonts w:ascii="Arial" w:hAnsi="Arial" w:cs="Arial"/>
          <w:sz w:val="22"/>
        </w:rPr>
        <w:tab/>
      </w:r>
      <w:r w:rsidR="00AA5199">
        <w:rPr>
          <w:rFonts w:ascii="Arial" w:hAnsi="Arial" w:cs="Arial"/>
          <w:sz w:val="22"/>
        </w:rPr>
        <w:t xml:space="preserve">Obchodní rejstřík vedený u Krajského soudu v Českých Budějovicích, oddíl </w:t>
      </w:r>
      <w:proofErr w:type="spellStart"/>
      <w:r w:rsidR="00AA5199">
        <w:rPr>
          <w:rFonts w:ascii="Arial" w:hAnsi="Arial" w:cs="Arial"/>
          <w:sz w:val="22"/>
        </w:rPr>
        <w:t>Pr</w:t>
      </w:r>
      <w:proofErr w:type="spellEnd"/>
      <w:r w:rsidR="00AA5199">
        <w:rPr>
          <w:rFonts w:ascii="Arial" w:hAnsi="Arial" w:cs="Arial"/>
          <w:sz w:val="22"/>
        </w:rPr>
        <w:t>, vložka č.1</w:t>
      </w:r>
    </w:p>
    <w:p w14:paraId="3DD34F89" w14:textId="46FFDFA4" w:rsidR="00FF4CB1" w:rsidRPr="00FF4CB1" w:rsidRDefault="00FF4CB1" w:rsidP="00FF4CB1">
      <w:pPr>
        <w:rPr>
          <w:rFonts w:ascii="Arial" w:hAnsi="Arial" w:cs="Arial"/>
          <w:sz w:val="22"/>
          <w:szCs w:val="22"/>
        </w:rPr>
      </w:pPr>
      <w:r w:rsidRPr="00FF4CB1">
        <w:rPr>
          <w:rFonts w:ascii="Arial" w:hAnsi="Arial" w:cs="Arial"/>
          <w:sz w:val="22"/>
          <w:szCs w:val="22"/>
        </w:rPr>
        <w:t xml:space="preserve">     Dále jen „objednatel“</w:t>
      </w:r>
    </w:p>
    <w:p w14:paraId="05382AC4" w14:textId="77777777" w:rsidR="0012647A" w:rsidRDefault="0012647A" w:rsidP="0012647A">
      <w:pPr>
        <w:pStyle w:val="Nadpis2"/>
        <w:spacing w:before="0"/>
        <w:jc w:val="center"/>
        <w:rPr>
          <w:rFonts w:ascii="Arial" w:hAnsi="Arial" w:cs="Arial"/>
          <w:sz w:val="22"/>
        </w:rPr>
      </w:pPr>
      <w:r>
        <w:rPr>
          <w:rFonts w:ascii="Arial" w:hAnsi="Arial" w:cs="Arial"/>
          <w:sz w:val="22"/>
        </w:rPr>
        <w:t>a</w:t>
      </w:r>
    </w:p>
    <w:p w14:paraId="56CD5A4C" w14:textId="77777777" w:rsidR="0012647A" w:rsidRDefault="0012647A" w:rsidP="0012647A">
      <w:pPr>
        <w:jc w:val="both"/>
        <w:rPr>
          <w:rFonts w:ascii="Arial" w:hAnsi="Arial" w:cs="Arial"/>
          <w:sz w:val="22"/>
        </w:rPr>
      </w:pPr>
    </w:p>
    <w:p w14:paraId="1F0DFF30" w14:textId="7C4D2B97" w:rsidR="0012647A" w:rsidRPr="00A8257C" w:rsidRDefault="0012647A" w:rsidP="004D4784">
      <w:pPr>
        <w:numPr>
          <w:ilvl w:val="0"/>
          <w:numId w:val="6"/>
        </w:numPr>
        <w:tabs>
          <w:tab w:val="clear" w:pos="720"/>
          <w:tab w:val="left" w:pos="284"/>
          <w:tab w:val="left" w:pos="2268"/>
        </w:tabs>
        <w:spacing w:before="120"/>
        <w:ind w:hanging="720"/>
        <w:jc w:val="both"/>
        <w:rPr>
          <w:rFonts w:ascii="Arial" w:hAnsi="Arial" w:cs="Arial"/>
          <w:snapToGrid w:val="0"/>
          <w:sz w:val="22"/>
        </w:rPr>
      </w:pPr>
      <w:r>
        <w:rPr>
          <w:rFonts w:ascii="Arial" w:hAnsi="Arial" w:cs="Arial"/>
          <w:b/>
          <w:bCs/>
          <w:snapToGrid w:val="0"/>
          <w:sz w:val="22"/>
        </w:rPr>
        <w:t>Zhotovitel</w:t>
      </w:r>
      <w:r w:rsidR="004D4784">
        <w:rPr>
          <w:rFonts w:ascii="Arial" w:hAnsi="Arial" w:cs="Arial"/>
          <w:b/>
          <w:bCs/>
          <w:snapToGrid w:val="0"/>
          <w:sz w:val="22"/>
        </w:rPr>
        <w:tab/>
      </w:r>
      <w:proofErr w:type="spellStart"/>
      <w:r w:rsidR="004D4784">
        <w:rPr>
          <w:rFonts w:ascii="Arial" w:hAnsi="Arial" w:cs="Arial"/>
          <w:b/>
          <w:bCs/>
          <w:snapToGrid w:val="0"/>
          <w:sz w:val="22"/>
        </w:rPr>
        <w:t>PEL</w:t>
      </w:r>
      <w:r w:rsidR="00405D2F">
        <w:rPr>
          <w:rFonts w:ascii="Arial" w:hAnsi="Arial" w:cs="Arial"/>
          <w:b/>
          <w:bCs/>
          <w:snapToGrid w:val="0"/>
          <w:sz w:val="22"/>
        </w:rPr>
        <w:t>mont</w:t>
      </w:r>
      <w:proofErr w:type="spellEnd"/>
      <w:r w:rsidR="004D4784">
        <w:rPr>
          <w:rFonts w:ascii="Arial" w:hAnsi="Arial" w:cs="Arial"/>
          <w:b/>
          <w:bCs/>
          <w:snapToGrid w:val="0"/>
          <w:sz w:val="22"/>
        </w:rPr>
        <w:t xml:space="preserve"> s.r.o.</w:t>
      </w:r>
      <w:r w:rsidR="00853DCB">
        <w:rPr>
          <w:rFonts w:ascii="Arial" w:hAnsi="Arial" w:cs="Arial"/>
          <w:b/>
          <w:bCs/>
          <w:snapToGrid w:val="0"/>
          <w:sz w:val="22"/>
        </w:rPr>
        <w:t xml:space="preserve"> </w:t>
      </w:r>
      <w:r w:rsidR="009F6B43">
        <w:rPr>
          <w:rFonts w:ascii="Arial" w:hAnsi="Arial" w:cs="Arial"/>
          <w:b/>
          <w:bCs/>
          <w:snapToGrid w:val="0"/>
          <w:sz w:val="22"/>
        </w:rPr>
        <w:tab/>
      </w:r>
      <w:r w:rsidR="009F6B43">
        <w:rPr>
          <w:rFonts w:ascii="Arial" w:hAnsi="Arial" w:cs="Arial"/>
          <w:b/>
          <w:bCs/>
          <w:snapToGrid w:val="0"/>
          <w:sz w:val="22"/>
        </w:rPr>
        <w:tab/>
      </w:r>
      <w:r w:rsidR="00A56469" w:rsidRPr="00A8257C">
        <w:rPr>
          <w:rFonts w:ascii="Arial" w:hAnsi="Arial" w:cs="Arial"/>
          <w:b/>
          <w:bCs/>
          <w:snapToGrid w:val="0"/>
          <w:color w:val="FF0000"/>
          <w:sz w:val="22"/>
        </w:rPr>
        <w:tab/>
      </w:r>
    </w:p>
    <w:p w14:paraId="7703854A" w14:textId="59085E2C" w:rsidR="0012647A" w:rsidRPr="00A8257C" w:rsidRDefault="0012647A" w:rsidP="0012647A">
      <w:pPr>
        <w:tabs>
          <w:tab w:val="left" w:pos="284"/>
        </w:tabs>
        <w:ind w:left="284"/>
        <w:rPr>
          <w:rFonts w:ascii="Arial" w:hAnsi="Arial" w:cs="Arial"/>
          <w:color w:val="FF0000"/>
          <w:sz w:val="22"/>
        </w:rPr>
      </w:pPr>
      <w:proofErr w:type="gramStart"/>
      <w:r w:rsidRPr="00A8257C">
        <w:rPr>
          <w:rFonts w:ascii="Arial" w:hAnsi="Arial" w:cs="Arial"/>
          <w:sz w:val="22"/>
        </w:rPr>
        <w:t xml:space="preserve">Sídlo:   </w:t>
      </w:r>
      <w:proofErr w:type="gramEnd"/>
      <w:r w:rsidRPr="00A8257C">
        <w:rPr>
          <w:rFonts w:ascii="Arial" w:hAnsi="Arial" w:cs="Arial"/>
          <w:sz w:val="22"/>
        </w:rPr>
        <w:t xml:space="preserve">           </w:t>
      </w:r>
      <w:r w:rsidR="009F6B43" w:rsidRPr="00A8257C">
        <w:rPr>
          <w:rFonts w:ascii="Arial" w:hAnsi="Arial" w:cs="Arial"/>
          <w:sz w:val="22"/>
        </w:rPr>
        <w:tab/>
      </w:r>
      <w:r w:rsidR="004D4784">
        <w:rPr>
          <w:rFonts w:ascii="Arial" w:hAnsi="Arial" w:cs="Arial"/>
          <w:sz w:val="22"/>
        </w:rPr>
        <w:t xml:space="preserve">  Vlásenická 1111, 39301 Pelhřimov</w:t>
      </w:r>
    </w:p>
    <w:p w14:paraId="5D1D5234" w14:textId="39455B7E" w:rsidR="00A8257C" w:rsidRPr="004D4784" w:rsidRDefault="00052120" w:rsidP="0012647A">
      <w:pPr>
        <w:tabs>
          <w:tab w:val="left" w:pos="284"/>
        </w:tabs>
        <w:ind w:left="284"/>
        <w:rPr>
          <w:rFonts w:ascii="Arial" w:hAnsi="Arial" w:cs="Arial"/>
          <w:sz w:val="22"/>
        </w:rPr>
      </w:pPr>
      <w:proofErr w:type="gramStart"/>
      <w:r w:rsidRPr="004D4784">
        <w:rPr>
          <w:rFonts w:ascii="Arial" w:hAnsi="Arial" w:cs="Arial"/>
          <w:snapToGrid w:val="0"/>
          <w:sz w:val="22"/>
        </w:rPr>
        <w:t>Zastoupený</w:t>
      </w:r>
      <w:r w:rsidR="0012647A" w:rsidRPr="004D4784">
        <w:rPr>
          <w:rFonts w:ascii="Arial" w:hAnsi="Arial" w:cs="Arial"/>
          <w:sz w:val="22"/>
        </w:rPr>
        <w:t xml:space="preserve">:   </w:t>
      </w:r>
      <w:proofErr w:type="gramEnd"/>
      <w:r w:rsidR="0012647A" w:rsidRPr="004D4784">
        <w:rPr>
          <w:rFonts w:ascii="Arial" w:hAnsi="Arial" w:cs="Arial"/>
          <w:sz w:val="22"/>
        </w:rPr>
        <w:t xml:space="preserve"> </w:t>
      </w:r>
      <w:r w:rsidR="009F6B43" w:rsidRPr="004D4784">
        <w:rPr>
          <w:rFonts w:ascii="Arial" w:hAnsi="Arial" w:cs="Arial"/>
          <w:sz w:val="22"/>
        </w:rPr>
        <w:tab/>
      </w:r>
      <w:r w:rsidR="004D4784" w:rsidRPr="004D4784">
        <w:rPr>
          <w:rFonts w:ascii="Arial" w:hAnsi="Arial" w:cs="Arial"/>
          <w:sz w:val="22"/>
        </w:rPr>
        <w:t xml:space="preserve">  Karel Pichl - jednatel</w:t>
      </w:r>
    </w:p>
    <w:p w14:paraId="48E78B80" w14:textId="3A029329" w:rsidR="00A56469" w:rsidRPr="004D4784" w:rsidRDefault="00A56469" w:rsidP="0012647A">
      <w:pPr>
        <w:tabs>
          <w:tab w:val="left" w:pos="284"/>
        </w:tabs>
        <w:ind w:left="284"/>
        <w:rPr>
          <w:rFonts w:ascii="Arial" w:hAnsi="Arial" w:cs="Arial"/>
          <w:sz w:val="22"/>
        </w:rPr>
      </w:pPr>
      <w:r w:rsidRPr="004D4784">
        <w:rPr>
          <w:rFonts w:ascii="Arial" w:hAnsi="Arial" w:cs="Arial"/>
          <w:sz w:val="22"/>
        </w:rPr>
        <w:tab/>
      </w:r>
      <w:r w:rsidRPr="004D4784">
        <w:rPr>
          <w:rFonts w:ascii="Arial" w:hAnsi="Arial" w:cs="Arial"/>
          <w:sz w:val="22"/>
        </w:rPr>
        <w:tab/>
      </w:r>
      <w:r w:rsidRPr="004D4784">
        <w:rPr>
          <w:rFonts w:ascii="Arial" w:hAnsi="Arial" w:cs="Arial"/>
          <w:sz w:val="22"/>
        </w:rPr>
        <w:tab/>
      </w:r>
      <w:r w:rsidR="004D4784" w:rsidRPr="004D4784">
        <w:rPr>
          <w:rFonts w:ascii="Arial" w:hAnsi="Arial" w:cs="Arial"/>
          <w:sz w:val="22"/>
        </w:rPr>
        <w:t xml:space="preserve">  Václav </w:t>
      </w:r>
      <w:proofErr w:type="gramStart"/>
      <w:r w:rsidR="004D4784" w:rsidRPr="004D4784">
        <w:rPr>
          <w:rFonts w:ascii="Arial" w:hAnsi="Arial" w:cs="Arial"/>
          <w:sz w:val="22"/>
        </w:rPr>
        <w:t>Vránek - jednatel</w:t>
      </w:r>
      <w:proofErr w:type="gramEnd"/>
    </w:p>
    <w:p w14:paraId="75DF9BF1" w14:textId="0E54A342" w:rsidR="00A8257C" w:rsidRPr="004D4784" w:rsidRDefault="0012647A" w:rsidP="0012647A">
      <w:pPr>
        <w:tabs>
          <w:tab w:val="left" w:pos="284"/>
        </w:tabs>
        <w:ind w:left="284"/>
        <w:rPr>
          <w:rFonts w:ascii="Arial" w:hAnsi="Arial" w:cs="Arial"/>
          <w:snapToGrid w:val="0"/>
          <w:sz w:val="22"/>
        </w:rPr>
      </w:pPr>
      <w:proofErr w:type="gramStart"/>
      <w:r w:rsidRPr="004D4784">
        <w:rPr>
          <w:rFonts w:ascii="Arial" w:hAnsi="Arial" w:cs="Arial"/>
          <w:snapToGrid w:val="0"/>
          <w:sz w:val="22"/>
        </w:rPr>
        <w:t>IČ :</w:t>
      </w:r>
      <w:proofErr w:type="gramEnd"/>
      <w:r w:rsidRPr="004D4784">
        <w:rPr>
          <w:rFonts w:ascii="Arial" w:hAnsi="Arial" w:cs="Arial"/>
          <w:snapToGrid w:val="0"/>
          <w:sz w:val="22"/>
        </w:rPr>
        <w:t xml:space="preserve">                  </w:t>
      </w:r>
      <w:r w:rsidR="009F6B43" w:rsidRPr="004D4784">
        <w:rPr>
          <w:rFonts w:ascii="Arial" w:hAnsi="Arial" w:cs="Arial"/>
          <w:snapToGrid w:val="0"/>
          <w:sz w:val="22"/>
        </w:rPr>
        <w:tab/>
      </w:r>
      <w:r w:rsidR="004D4784" w:rsidRPr="004D4784">
        <w:rPr>
          <w:rFonts w:ascii="Arial" w:hAnsi="Arial" w:cs="Arial"/>
          <w:snapToGrid w:val="0"/>
          <w:sz w:val="22"/>
        </w:rPr>
        <w:t xml:space="preserve">  25172786</w:t>
      </w:r>
    </w:p>
    <w:p w14:paraId="1E6E62B7" w14:textId="56920CEB" w:rsidR="00A8257C" w:rsidRDefault="0012647A" w:rsidP="0012647A">
      <w:pPr>
        <w:tabs>
          <w:tab w:val="left" w:pos="284"/>
        </w:tabs>
        <w:ind w:left="284"/>
        <w:rPr>
          <w:rFonts w:ascii="Arial" w:hAnsi="Arial" w:cs="Arial"/>
          <w:snapToGrid w:val="0"/>
          <w:sz w:val="22"/>
        </w:rPr>
      </w:pPr>
      <w:proofErr w:type="gramStart"/>
      <w:r>
        <w:rPr>
          <w:rFonts w:ascii="Arial" w:hAnsi="Arial" w:cs="Arial"/>
          <w:snapToGrid w:val="0"/>
          <w:sz w:val="22"/>
        </w:rPr>
        <w:t>DIČ :</w:t>
      </w:r>
      <w:proofErr w:type="gramEnd"/>
      <w:r w:rsidR="009F6B43">
        <w:rPr>
          <w:rFonts w:ascii="Arial" w:hAnsi="Arial" w:cs="Arial"/>
          <w:snapToGrid w:val="0"/>
          <w:sz w:val="22"/>
        </w:rPr>
        <w:tab/>
      </w:r>
      <w:r w:rsidR="009F6B43">
        <w:rPr>
          <w:rFonts w:ascii="Arial" w:hAnsi="Arial" w:cs="Arial"/>
          <w:snapToGrid w:val="0"/>
          <w:sz w:val="22"/>
        </w:rPr>
        <w:tab/>
      </w:r>
      <w:r w:rsidR="004D4784">
        <w:rPr>
          <w:rFonts w:ascii="Arial" w:hAnsi="Arial" w:cs="Arial"/>
          <w:snapToGrid w:val="0"/>
          <w:sz w:val="22"/>
        </w:rPr>
        <w:t xml:space="preserve">  CZ25172786</w:t>
      </w:r>
    </w:p>
    <w:p w14:paraId="0BCDCB31" w14:textId="306887E4" w:rsidR="00A8257C" w:rsidRDefault="0012647A" w:rsidP="0012647A">
      <w:pPr>
        <w:tabs>
          <w:tab w:val="left" w:pos="284"/>
        </w:tabs>
        <w:ind w:left="284"/>
        <w:rPr>
          <w:rFonts w:ascii="Arial" w:hAnsi="Arial" w:cs="Arial"/>
          <w:color w:val="000000"/>
          <w:sz w:val="22"/>
        </w:rPr>
      </w:pPr>
      <w:r w:rsidRPr="009F6B43">
        <w:rPr>
          <w:rFonts w:ascii="Arial" w:hAnsi="Arial" w:cs="Arial"/>
          <w:color w:val="000000"/>
          <w:sz w:val="22"/>
        </w:rPr>
        <w:t>Kontakt:</w:t>
      </w:r>
      <w:r w:rsidR="009F6B43">
        <w:rPr>
          <w:rFonts w:ascii="Arial" w:hAnsi="Arial" w:cs="Arial"/>
          <w:color w:val="000000"/>
          <w:sz w:val="22"/>
        </w:rPr>
        <w:tab/>
      </w:r>
      <w:proofErr w:type="gramStart"/>
      <w:r w:rsidR="009F6B43">
        <w:rPr>
          <w:rFonts w:ascii="Arial" w:hAnsi="Arial" w:cs="Arial"/>
          <w:color w:val="000000"/>
          <w:sz w:val="22"/>
        </w:rPr>
        <w:tab/>
      </w:r>
      <w:r w:rsidR="004D4784">
        <w:rPr>
          <w:rFonts w:ascii="Arial" w:hAnsi="Arial" w:cs="Arial"/>
          <w:color w:val="000000"/>
          <w:sz w:val="22"/>
        </w:rPr>
        <w:t xml:space="preserve">  </w:t>
      </w:r>
      <w:proofErr w:type="spellStart"/>
      <w:r w:rsidR="00C21FF0">
        <w:rPr>
          <w:rFonts w:ascii="Arial" w:hAnsi="Arial" w:cs="Arial"/>
          <w:color w:val="000000"/>
          <w:sz w:val="22"/>
        </w:rPr>
        <w:t>xxx</w:t>
      </w:r>
      <w:proofErr w:type="spellEnd"/>
      <w:proofErr w:type="gramEnd"/>
    </w:p>
    <w:p w14:paraId="041EA9AF" w14:textId="00CC1B75" w:rsidR="004D4784" w:rsidRDefault="004D4784" w:rsidP="0012647A">
      <w:pPr>
        <w:tabs>
          <w:tab w:val="left" w:pos="284"/>
        </w:tabs>
        <w:ind w:left="284"/>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proofErr w:type="spellStart"/>
      <w:r w:rsidR="00C21FF0">
        <w:rPr>
          <w:rFonts w:ascii="Arial" w:hAnsi="Arial" w:cs="Arial"/>
          <w:color w:val="000000"/>
          <w:sz w:val="22"/>
        </w:rPr>
        <w:t>xxx</w:t>
      </w:r>
      <w:proofErr w:type="spellEnd"/>
    </w:p>
    <w:p w14:paraId="64879070" w14:textId="4A782234" w:rsidR="00405D2F" w:rsidRDefault="00405D2F" w:rsidP="0012647A">
      <w:pPr>
        <w:tabs>
          <w:tab w:val="left" w:pos="284"/>
        </w:tabs>
        <w:ind w:left="284"/>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pelmont@pelmont.cz</w:t>
      </w:r>
    </w:p>
    <w:p w14:paraId="70F8DFEE" w14:textId="49E1FBDD" w:rsidR="0012647A" w:rsidRDefault="00A8257C" w:rsidP="0012647A">
      <w:pPr>
        <w:tabs>
          <w:tab w:val="left" w:pos="284"/>
        </w:tabs>
        <w:ind w:left="284"/>
        <w:rPr>
          <w:rFonts w:ascii="Arial" w:hAnsi="Arial" w:cs="Arial"/>
          <w:sz w:val="22"/>
        </w:rPr>
      </w:pPr>
      <w:r>
        <w:rPr>
          <w:rFonts w:ascii="Arial" w:hAnsi="Arial" w:cs="Arial"/>
          <w:sz w:val="22"/>
        </w:rPr>
        <w:t>Obchodní</w:t>
      </w:r>
      <w:r w:rsidR="0012647A">
        <w:rPr>
          <w:rFonts w:ascii="Arial" w:hAnsi="Arial" w:cs="Arial"/>
          <w:sz w:val="22"/>
        </w:rPr>
        <w:t xml:space="preserve"> rejstřík </w:t>
      </w:r>
      <w:r w:rsidR="00AA5199">
        <w:rPr>
          <w:rFonts w:ascii="Arial" w:hAnsi="Arial" w:cs="Arial"/>
          <w:sz w:val="22"/>
        </w:rPr>
        <w:t>vedený</w:t>
      </w:r>
      <w:r w:rsidR="00406276">
        <w:rPr>
          <w:rFonts w:ascii="Arial" w:hAnsi="Arial" w:cs="Arial"/>
          <w:sz w:val="22"/>
        </w:rPr>
        <w:t xml:space="preserve"> </w:t>
      </w:r>
      <w:r w:rsidR="004D4784">
        <w:rPr>
          <w:rFonts w:ascii="Arial" w:hAnsi="Arial" w:cs="Arial"/>
          <w:sz w:val="22"/>
        </w:rPr>
        <w:t>Krajským soudem v Českých Budějovicích</w:t>
      </w:r>
      <w:r w:rsidR="0012647A">
        <w:rPr>
          <w:rFonts w:ascii="Arial" w:hAnsi="Arial" w:cs="Arial"/>
          <w:sz w:val="22"/>
        </w:rPr>
        <w:t xml:space="preserve">, </w:t>
      </w:r>
      <w:r w:rsidR="009F6B43">
        <w:rPr>
          <w:rFonts w:ascii="Arial" w:hAnsi="Arial" w:cs="Arial"/>
          <w:sz w:val="22"/>
        </w:rPr>
        <w:t xml:space="preserve">oddíl </w:t>
      </w:r>
      <w:r w:rsidR="004D4784">
        <w:rPr>
          <w:rFonts w:ascii="Arial" w:hAnsi="Arial" w:cs="Arial"/>
          <w:sz w:val="22"/>
        </w:rPr>
        <w:t>C</w:t>
      </w:r>
      <w:r w:rsidR="00AA5199">
        <w:rPr>
          <w:rFonts w:ascii="Arial" w:hAnsi="Arial" w:cs="Arial"/>
          <w:sz w:val="22"/>
        </w:rPr>
        <w:t>, vložka č.</w:t>
      </w:r>
      <w:r w:rsidR="004D4784">
        <w:rPr>
          <w:rFonts w:ascii="Arial" w:hAnsi="Arial" w:cs="Arial"/>
          <w:sz w:val="22"/>
        </w:rPr>
        <w:t xml:space="preserve">7729 </w:t>
      </w:r>
      <w:r w:rsidR="007E06A9">
        <w:rPr>
          <w:rFonts w:ascii="Arial" w:hAnsi="Arial" w:cs="Arial"/>
          <w:sz w:val="22"/>
        </w:rPr>
        <w:t xml:space="preserve"> </w:t>
      </w:r>
      <w:r w:rsidR="0012647A">
        <w:rPr>
          <w:rFonts w:ascii="Arial" w:hAnsi="Arial" w:cs="Arial"/>
          <w:sz w:val="22"/>
        </w:rPr>
        <w:t xml:space="preserve"> </w:t>
      </w:r>
    </w:p>
    <w:p w14:paraId="16B39218" w14:textId="0224DA15" w:rsidR="0012647A" w:rsidRDefault="0012647A" w:rsidP="0012647A">
      <w:pPr>
        <w:ind w:left="284"/>
        <w:rPr>
          <w:rFonts w:ascii="Arial" w:hAnsi="Arial" w:cs="Arial"/>
          <w:snapToGrid w:val="0"/>
          <w:sz w:val="22"/>
        </w:rPr>
      </w:pPr>
      <w:r>
        <w:rPr>
          <w:rFonts w:ascii="Arial" w:hAnsi="Arial" w:cs="Arial"/>
          <w:snapToGrid w:val="0"/>
          <w:sz w:val="22"/>
        </w:rPr>
        <w:t xml:space="preserve">Bankovní </w:t>
      </w:r>
      <w:proofErr w:type="gramStart"/>
      <w:r>
        <w:rPr>
          <w:rFonts w:ascii="Arial" w:hAnsi="Arial" w:cs="Arial"/>
          <w:snapToGrid w:val="0"/>
          <w:sz w:val="22"/>
        </w:rPr>
        <w:t>spojení :</w:t>
      </w:r>
      <w:proofErr w:type="gramEnd"/>
      <w:r w:rsidR="00A8257C">
        <w:rPr>
          <w:rFonts w:ascii="Arial" w:hAnsi="Arial" w:cs="Arial"/>
          <w:snapToGrid w:val="0"/>
          <w:sz w:val="22"/>
        </w:rPr>
        <w:t xml:space="preserve"> </w:t>
      </w:r>
      <w:proofErr w:type="spellStart"/>
      <w:r w:rsidR="00C21FF0">
        <w:rPr>
          <w:rFonts w:ascii="Arial" w:hAnsi="Arial" w:cs="Arial"/>
          <w:snapToGrid w:val="0"/>
          <w:sz w:val="22"/>
        </w:rPr>
        <w:t>xxx</w:t>
      </w:r>
      <w:proofErr w:type="spellEnd"/>
      <w:r>
        <w:rPr>
          <w:rFonts w:ascii="Arial" w:hAnsi="Arial" w:cs="Arial"/>
          <w:snapToGrid w:val="0"/>
          <w:sz w:val="22"/>
        </w:rPr>
        <w:t xml:space="preserve"> </w:t>
      </w:r>
    </w:p>
    <w:p w14:paraId="01F8541A" w14:textId="20EC7A48" w:rsidR="00FB7073" w:rsidRPr="00FF4CB1" w:rsidRDefault="00FF4CB1" w:rsidP="00853DCB">
      <w:pPr>
        <w:tabs>
          <w:tab w:val="left" w:pos="284"/>
        </w:tabs>
        <w:spacing w:before="120"/>
        <w:ind w:left="284"/>
        <w:jc w:val="both"/>
        <w:rPr>
          <w:rFonts w:ascii="Arial" w:hAnsi="Arial" w:cs="Arial"/>
          <w:snapToGrid w:val="0"/>
          <w:sz w:val="22"/>
          <w:szCs w:val="22"/>
        </w:rPr>
      </w:pPr>
      <w:r w:rsidRPr="00FF4CB1">
        <w:rPr>
          <w:rFonts w:ascii="Arial" w:hAnsi="Arial" w:cs="Arial"/>
          <w:snapToGrid w:val="0"/>
          <w:sz w:val="22"/>
          <w:szCs w:val="22"/>
        </w:rPr>
        <w:t>Dále jen „zhotovitel“</w:t>
      </w:r>
    </w:p>
    <w:p w14:paraId="2EBF1175" w14:textId="77777777" w:rsidR="0012647A" w:rsidRDefault="00052120" w:rsidP="0012647A">
      <w:pPr>
        <w:spacing w:before="120"/>
        <w:jc w:val="both"/>
        <w:rPr>
          <w:rFonts w:ascii="Arial" w:hAnsi="Arial" w:cs="Arial"/>
          <w:bCs/>
          <w:snapToGrid w:val="0"/>
          <w:sz w:val="22"/>
        </w:rPr>
      </w:pPr>
      <w:r>
        <w:rPr>
          <w:rFonts w:ascii="Arial" w:hAnsi="Arial" w:cs="Arial"/>
          <w:bCs/>
          <w:snapToGrid w:val="0"/>
          <w:sz w:val="22"/>
        </w:rPr>
        <w:t xml:space="preserve">uzavírají níže </w:t>
      </w:r>
      <w:r w:rsidRPr="00D33F8F">
        <w:rPr>
          <w:rFonts w:ascii="Arial" w:hAnsi="Arial" w:cs="Arial"/>
          <w:bCs/>
          <w:snapToGrid w:val="0"/>
          <w:color w:val="000000"/>
          <w:sz w:val="22"/>
        </w:rPr>
        <w:t>uvedeného dne</w:t>
      </w:r>
      <w:r>
        <w:rPr>
          <w:rFonts w:ascii="Arial" w:hAnsi="Arial" w:cs="Arial"/>
          <w:bCs/>
          <w:snapToGrid w:val="0"/>
          <w:sz w:val="22"/>
        </w:rPr>
        <w:t xml:space="preserve">, měsíce a roku podle </w:t>
      </w:r>
      <w:r w:rsidRPr="00F60D40">
        <w:rPr>
          <w:rFonts w:ascii="Arial" w:hAnsi="Arial" w:cs="Arial"/>
          <w:bCs/>
          <w:snapToGrid w:val="0"/>
          <w:sz w:val="22"/>
        </w:rPr>
        <w:t>§ 2586</w:t>
      </w:r>
      <w:r>
        <w:rPr>
          <w:rFonts w:ascii="Arial" w:hAnsi="Arial" w:cs="Arial"/>
          <w:bCs/>
          <w:snapToGrid w:val="0"/>
          <w:sz w:val="22"/>
        </w:rPr>
        <w:t xml:space="preserve"> a násl. zákona </w:t>
      </w:r>
      <w:r>
        <w:rPr>
          <w:rFonts w:ascii="Arial" w:hAnsi="Arial" w:cs="Arial"/>
          <w:bCs/>
          <w:snapToGrid w:val="0"/>
          <w:sz w:val="22"/>
        </w:rPr>
        <w:br/>
        <w:t>č. 89/2012 Sb., občanský zákoník, ve znění pozdějších předpisů, tuto smlouvu o dílo:</w:t>
      </w:r>
    </w:p>
    <w:p w14:paraId="730D8F31" w14:textId="77777777" w:rsidR="0012647A" w:rsidRDefault="0012647A" w:rsidP="0012647A">
      <w:pPr>
        <w:spacing w:before="120"/>
        <w:jc w:val="both"/>
        <w:rPr>
          <w:rFonts w:ascii="Arial" w:hAnsi="Arial" w:cs="Arial"/>
          <w:bCs/>
          <w:snapToGrid w:val="0"/>
          <w:sz w:val="16"/>
        </w:rPr>
      </w:pPr>
    </w:p>
    <w:p w14:paraId="6A3B4BE6" w14:textId="77777777" w:rsidR="0012647A" w:rsidRDefault="0012647A" w:rsidP="0012647A">
      <w:pPr>
        <w:jc w:val="center"/>
        <w:rPr>
          <w:rFonts w:ascii="Arial" w:hAnsi="Arial" w:cs="Arial"/>
          <w:b/>
          <w:bCs/>
          <w:snapToGrid w:val="0"/>
          <w:sz w:val="22"/>
        </w:rPr>
      </w:pPr>
      <w:r>
        <w:rPr>
          <w:rFonts w:ascii="Arial" w:hAnsi="Arial" w:cs="Arial"/>
          <w:b/>
          <w:bCs/>
          <w:snapToGrid w:val="0"/>
          <w:sz w:val="22"/>
        </w:rPr>
        <w:t>I.</w:t>
      </w:r>
    </w:p>
    <w:p w14:paraId="7FDBB58E" w14:textId="77777777" w:rsidR="0012647A" w:rsidRDefault="0012647A" w:rsidP="0012647A">
      <w:pPr>
        <w:jc w:val="center"/>
        <w:rPr>
          <w:rFonts w:ascii="Arial" w:hAnsi="Arial" w:cs="Arial"/>
          <w:b/>
          <w:bCs/>
          <w:snapToGrid w:val="0"/>
          <w:sz w:val="22"/>
        </w:rPr>
      </w:pPr>
      <w:r>
        <w:rPr>
          <w:rFonts w:ascii="Arial" w:hAnsi="Arial" w:cs="Arial"/>
          <w:b/>
          <w:bCs/>
          <w:snapToGrid w:val="0"/>
          <w:sz w:val="22"/>
        </w:rPr>
        <w:t>Prohlášení a účel smlouvy</w:t>
      </w:r>
    </w:p>
    <w:p w14:paraId="2AD10438" w14:textId="77777777" w:rsidR="0012647A" w:rsidRDefault="0012647A" w:rsidP="0012647A">
      <w:pPr>
        <w:rPr>
          <w:rFonts w:ascii="Arial" w:hAnsi="Arial" w:cs="Arial"/>
          <w:snapToGrid w:val="0"/>
          <w:sz w:val="22"/>
        </w:rPr>
      </w:pPr>
    </w:p>
    <w:p w14:paraId="2F9BA718" w14:textId="77777777" w:rsidR="0012647A" w:rsidRDefault="0012647A" w:rsidP="0012647A">
      <w:pPr>
        <w:numPr>
          <w:ilvl w:val="0"/>
          <w:numId w:val="23"/>
        </w:numPr>
        <w:tabs>
          <w:tab w:val="clear" w:pos="720"/>
          <w:tab w:val="num" w:pos="284"/>
        </w:tabs>
        <w:ind w:left="284" w:hanging="284"/>
        <w:jc w:val="both"/>
        <w:rPr>
          <w:rFonts w:ascii="Arial" w:hAnsi="Arial" w:cs="Arial"/>
          <w:i/>
          <w:iCs/>
          <w:snapToGrid w:val="0"/>
          <w:color w:val="0000FF"/>
          <w:sz w:val="22"/>
        </w:rPr>
      </w:pPr>
      <w:r>
        <w:rPr>
          <w:rFonts w:ascii="Arial" w:hAnsi="Arial" w:cs="Arial"/>
          <w:snapToGrid w:val="0"/>
          <w:sz w:val="22"/>
        </w:rPr>
        <w:t xml:space="preserve">Statutární orgány (příp. další osoby oprávněné k podpisu smlouvy) uvedené v záhlaví smlouvy prohlašují, že jsou oprávněny v souladu s obecně závaznými právními předpisy a vnitřními předpisy příslušné smluvní strany podepsat bez dalšího tuto smlouvu o dílo. </w:t>
      </w:r>
    </w:p>
    <w:p w14:paraId="016619E4" w14:textId="77777777" w:rsidR="0012647A" w:rsidRDefault="0012647A" w:rsidP="0012647A">
      <w:pPr>
        <w:numPr>
          <w:ilvl w:val="0"/>
          <w:numId w:val="23"/>
        </w:numPr>
        <w:tabs>
          <w:tab w:val="clear" w:pos="720"/>
          <w:tab w:val="num" w:pos="284"/>
        </w:tabs>
        <w:spacing w:before="120"/>
        <w:ind w:left="284" w:hanging="284"/>
        <w:jc w:val="both"/>
        <w:rPr>
          <w:rFonts w:ascii="Arial" w:hAnsi="Arial" w:cs="Arial"/>
          <w:snapToGrid w:val="0"/>
          <w:sz w:val="22"/>
        </w:rPr>
      </w:pPr>
      <w:r>
        <w:rPr>
          <w:rFonts w:ascii="Arial" w:hAnsi="Arial" w:cs="Arial"/>
          <w:snapToGrid w:val="0"/>
          <w:sz w:val="22"/>
        </w:rPr>
        <w:t>Zhotovitel prohlašuje, že má všechna podnikatelská oprávnění potřebná k provedení díla dle této smlouvy a že i v dalším je oprávněn provést dílo dle této smlouvy.</w:t>
      </w:r>
    </w:p>
    <w:p w14:paraId="44FBEEF5" w14:textId="77777777" w:rsidR="007E66A4" w:rsidRPr="00453786" w:rsidRDefault="0012647A" w:rsidP="0012647A">
      <w:pPr>
        <w:numPr>
          <w:ilvl w:val="0"/>
          <w:numId w:val="23"/>
        </w:numPr>
        <w:tabs>
          <w:tab w:val="clear" w:pos="720"/>
          <w:tab w:val="num" w:pos="284"/>
        </w:tabs>
        <w:spacing w:before="120"/>
        <w:ind w:left="284" w:hanging="284"/>
        <w:jc w:val="both"/>
        <w:rPr>
          <w:rFonts w:ascii="Arial" w:hAnsi="Arial" w:cs="Arial"/>
          <w:i/>
          <w:snapToGrid w:val="0"/>
          <w:sz w:val="22"/>
        </w:rPr>
      </w:pPr>
      <w:r w:rsidRPr="00453786">
        <w:rPr>
          <w:rFonts w:ascii="Arial" w:hAnsi="Arial" w:cs="Arial"/>
          <w:snapToGrid w:val="0"/>
          <w:sz w:val="22"/>
        </w:rPr>
        <w:t>Tato smlouva se uzavírá za účelem</w:t>
      </w:r>
      <w:r w:rsidR="007E66A4" w:rsidRPr="00453786">
        <w:rPr>
          <w:rFonts w:ascii="Arial" w:hAnsi="Arial" w:cs="Arial"/>
          <w:snapToGrid w:val="0"/>
          <w:sz w:val="22"/>
        </w:rPr>
        <w:t xml:space="preserve"> </w:t>
      </w:r>
      <w:r w:rsidR="00AA5199" w:rsidRPr="00AA5199">
        <w:rPr>
          <w:rFonts w:ascii="Arial" w:hAnsi="Arial" w:cs="Arial"/>
          <w:b/>
          <w:snapToGrid w:val="0"/>
          <w:sz w:val="22"/>
        </w:rPr>
        <w:t>provedení zemních a montážních prací</w:t>
      </w:r>
      <w:r w:rsidR="00AA5199">
        <w:rPr>
          <w:rFonts w:ascii="Arial" w:hAnsi="Arial" w:cs="Arial"/>
          <w:snapToGrid w:val="0"/>
          <w:sz w:val="22"/>
        </w:rPr>
        <w:t xml:space="preserve"> pro středisko veřejného osvětlení</w:t>
      </w:r>
      <w:r w:rsidR="007E66A4" w:rsidRPr="00453786">
        <w:rPr>
          <w:rFonts w:ascii="Arial" w:hAnsi="Arial" w:cs="Arial"/>
          <w:snapToGrid w:val="0"/>
          <w:sz w:val="22"/>
        </w:rPr>
        <w:t xml:space="preserve"> v rozsahu a kvalitě </w:t>
      </w:r>
      <w:r w:rsidR="0095294B">
        <w:rPr>
          <w:rFonts w:ascii="Arial" w:hAnsi="Arial" w:cs="Arial"/>
          <w:snapToGrid w:val="0"/>
          <w:sz w:val="22"/>
        </w:rPr>
        <w:t xml:space="preserve">dané </w:t>
      </w:r>
      <w:r w:rsidR="007E66A4" w:rsidRPr="00453786">
        <w:rPr>
          <w:rFonts w:ascii="Arial" w:hAnsi="Arial" w:cs="Arial"/>
          <w:snapToGrid w:val="0"/>
          <w:sz w:val="22"/>
        </w:rPr>
        <w:t>touto smlouvou</w:t>
      </w:r>
      <w:r w:rsidR="0095294B">
        <w:rPr>
          <w:rFonts w:ascii="Arial" w:hAnsi="Arial" w:cs="Arial"/>
          <w:snapToGrid w:val="0"/>
          <w:sz w:val="22"/>
        </w:rPr>
        <w:t xml:space="preserve"> a specifikované jednotlivými objednávkami.</w:t>
      </w:r>
    </w:p>
    <w:p w14:paraId="100B1083" w14:textId="6C1F2C7C" w:rsidR="0012647A" w:rsidRPr="00453786" w:rsidRDefault="0012647A" w:rsidP="0012647A">
      <w:pPr>
        <w:numPr>
          <w:ilvl w:val="0"/>
          <w:numId w:val="23"/>
        </w:numPr>
        <w:tabs>
          <w:tab w:val="clear" w:pos="720"/>
          <w:tab w:val="num" w:pos="284"/>
        </w:tabs>
        <w:spacing w:before="120"/>
        <w:ind w:left="284" w:hanging="284"/>
        <w:jc w:val="both"/>
        <w:rPr>
          <w:rFonts w:ascii="Arial" w:hAnsi="Arial" w:cs="Arial"/>
          <w:i/>
          <w:snapToGrid w:val="0"/>
          <w:sz w:val="22"/>
        </w:rPr>
      </w:pPr>
      <w:r w:rsidRPr="00453786">
        <w:rPr>
          <w:rFonts w:ascii="Arial" w:hAnsi="Arial" w:cs="Arial"/>
          <w:snapToGrid w:val="0"/>
          <w:sz w:val="22"/>
        </w:rPr>
        <w:t>Tato smlouva je uzavřena na základě</w:t>
      </w:r>
      <w:r w:rsidR="00052120">
        <w:rPr>
          <w:rFonts w:ascii="Arial" w:hAnsi="Arial" w:cs="Arial"/>
          <w:snapToGrid w:val="0"/>
          <w:sz w:val="22"/>
        </w:rPr>
        <w:t xml:space="preserve"> </w:t>
      </w:r>
      <w:r w:rsidR="00826463" w:rsidRPr="00453786">
        <w:rPr>
          <w:rFonts w:ascii="Arial" w:hAnsi="Arial" w:cs="Arial"/>
          <w:snapToGrid w:val="0"/>
          <w:sz w:val="22"/>
        </w:rPr>
        <w:t xml:space="preserve">výsledků zadávacího </w:t>
      </w:r>
      <w:r w:rsidRPr="00453786">
        <w:rPr>
          <w:rFonts w:ascii="Arial" w:hAnsi="Arial" w:cs="Arial"/>
          <w:snapToGrid w:val="0"/>
          <w:sz w:val="22"/>
        </w:rPr>
        <w:t>řízení</w:t>
      </w:r>
      <w:r w:rsidR="00826463" w:rsidRPr="00453786">
        <w:rPr>
          <w:rFonts w:ascii="Arial" w:hAnsi="Arial" w:cs="Arial"/>
          <w:snapToGrid w:val="0"/>
          <w:sz w:val="22"/>
        </w:rPr>
        <w:t xml:space="preserve"> na zakázku malého rozsahu</w:t>
      </w:r>
      <w:r w:rsidR="000A698E" w:rsidRPr="00453786">
        <w:rPr>
          <w:rFonts w:ascii="Arial" w:hAnsi="Arial" w:cs="Arial"/>
          <w:snapToGrid w:val="0"/>
          <w:sz w:val="22"/>
        </w:rPr>
        <w:t xml:space="preserve"> </w:t>
      </w:r>
      <w:r w:rsidR="00A706D5" w:rsidRPr="00453786">
        <w:rPr>
          <w:rFonts w:ascii="Arial" w:hAnsi="Arial" w:cs="Arial"/>
          <w:snapToGrid w:val="0"/>
          <w:sz w:val="22"/>
        </w:rPr>
        <w:t xml:space="preserve">ze </w:t>
      </w:r>
      <w:proofErr w:type="gramStart"/>
      <w:r w:rsidR="00A706D5" w:rsidRPr="00453786">
        <w:rPr>
          <w:rFonts w:ascii="Arial" w:hAnsi="Arial" w:cs="Arial"/>
          <w:snapToGrid w:val="0"/>
          <w:sz w:val="22"/>
        </w:rPr>
        <w:t>dne</w:t>
      </w:r>
      <w:r w:rsidR="000A698E" w:rsidRPr="00453786">
        <w:rPr>
          <w:rFonts w:ascii="Arial" w:hAnsi="Arial" w:cs="Arial"/>
          <w:snapToGrid w:val="0"/>
          <w:sz w:val="22"/>
        </w:rPr>
        <w:t xml:space="preserve"> </w:t>
      </w:r>
      <w:r w:rsidR="000304FF">
        <w:rPr>
          <w:rFonts w:ascii="Arial" w:hAnsi="Arial" w:cs="Arial"/>
          <w:snapToGrid w:val="0"/>
          <w:sz w:val="22"/>
        </w:rPr>
        <w:t xml:space="preserve"> </w:t>
      </w:r>
      <w:r w:rsidR="00D74D58">
        <w:rPr>
          <w:rFonts w:ascii="Arial" w:hAnsi="Arial" w:cs="Arial"/>
          <w:snapToGrid w:val="0"/>
          <w:sz w:val="22"/>
        </w:rPr>
        <w:t>7</w:t>
      </w:r>
      <w:r w:rsidR="009A478F">
        <w:rPr>
          <w:rFonts w:ascii="Arial" w:hAnsi="Arial" w:cs="Arial"/>
          <w:snapToGrid w:val="0"/>
          <w:sz w:val="22"/>
        </w:rPr>
        <w:t>.</w:t>
      </w:r>
      <w:r w:rsidR="00D74D58">
        <w:rPr>
          <w:rFonts w:ascii="Arial" w:hAnsi="Arial" w:cs="Arial"/>
          <w:snapToGrid w:val="0"/>
          <w:sz w:val="22"/>
        </w:rPr>
        <w:t>2</w:t>
      </w:r>
      <w:r w:rsidR="000304FF">
        <w:rPr>
          <w:rFonts w:ascii="Arial" w:hAnsi="Arial" w:cs="Arial"/>
          <w:snapToGrid w:val="0"/>
          <w:sz w:val="22"/>
        </w:rPr>
        <w:t>.</w:t>
      </w:r>
      <w:r w:rsidR="00406276">
        <w:rPr>
          <w:rFonts w:ascii="Arial" w:hAnsi="Arial" w:cs="Arial"/>
          <w:snapToGrid w:val="0"/>
          <w:sz w:val="22"/>
        </w:rPr>
        <w:t>20</w:t>
      </w:r>
      <w:r w:rsidR="00B17CF7">
        <w:rPr>
          <w:rFonts w:ascii="Arial" w:hAnsi="Arial" w:cs="Arial"/>
          <w:snapToGrid w:val="0"/>
          <w:sz w:val="22"/>
        </w:rPr>
        <w:t>2</w:t>
      </w:r>
      <w:r w:rsidR="00D74D58">
        <w:rPr>
          <w:rFonts w:ascii="Arial" w:hAnsi="Arial" w:cs="Arial"/>
          <w:snapToGrid w:val="0"/>
          <w:sz w:val="22"/>
        </w:rPr>
        <w:t>3</w:t>
      </w:r>
      <w:r w:rsidR="000A698E" w:rsidRPr="00453786">
        <w:rPr>
          <w:rFonts w:ascii="Arial" w:hAnsi="Arial" w:cs="Arial"/>
          <w:snapToGrid w:val="0"/>
          <w:sz w:val="22"/>
        </w:rPr>
        <w:t>.</w:t>
      </w:r>
      <w:proofErr w:type="gramEnd"/>
      <w:r w:rsidR="000A698E" w:rsidRPr="00453786">
        <w:rPr>
          <w:rFonts w:ascii="Arial" w:hAnsi="Arial" w:cs="Arial"/>
          <w:i/>
          <w:snapToGrid w:val="0"/>
          <w:sz w:val="22"/>
        </w:rPr>
        <w:t xml:space="preserve"> </w:t>
      </w:r>
    </w:p>
    <w:p w14:paraId="138538ED" w14:textId="77777777" w:rsidR="00052120" w:rsidRDefault="00052120" w:rsidP="0012647A">
      <w:pPr>
        <w:jc w:val="center"/>
        <w:rPr>
          <w:rFonts w:ascii="Arial" w:hAnsi="Arial" w:cs="Arial"/>
          <w:b/>
          <w:bCs/>
          <w:snapToGrid w:val="0"/>
          <w:sz w:val="22"/>
        </w:rPr>
      </w:pPr>
    </w:p>
    <w:p w14:paraId="78E58C93" w14:textId="77777777" w:rsidR="009F6B43" w:rsidRDefault="009F6B43" w:rsidP="0012647A">
      <w:pPr>
        <w:jc w:val="center"/>
        <w:rPr>
          <w:rFonts w:ascii="Arial" w:hAnsi="Arial" w:cs="Arial"/>
          <w:b/>
          <w:bCs/>
          <w:snapToGrid w:val="0"/>
          <w:sz w:val="22"/>
        </w:rPr>
      </w:pPr>
    </w:p>
    <w:p w14:paraId="194ED140" w14:textId="77777777" w:rsidR="009F6B43" w:rsidRDefault="009F6B43" w:rsidP="0012647A">
      <w:pPr>
        <w:jc w:val="center"/>
        <w:rPr>
          <w:rFonts w:ascii="Arial" w:hAnsi="Arial" w:cs="Arial"/>
          <w:b/>
          <w:bCs/>
          <w:snapToGrid w:val="0"/>
          <w:sz w:val="22"/>
        </w:rPr>
      </w:pPr>
    </w:p>
    <w:p w14:paraId="7FBE42D0" w14:textId="77777777" w:rsidR="00CE0162" w:rsidRDefault="00CE0162" w:rsidP="0012647A">
      <w:pPr>
        <w:jc w:val="center"/>
        <w:rPr>
          <w:rFonts w:ascii="Arial" w:hAnsi="Arial" w:cs="Arial"/>
          <w:b/>
          <w:bCs/>
          <w:snapToGrid w:val="0"/>
          <w:sz w:val="22"/>
        </w:rPr>
      </w:pPr>
    </w:p>
    <w:p w14:paraId="4116191A" w14:textId="77777777" w:rsidR="00CE0162" w:rsidRDefault="00CE0162" w:rsidP="0012647A">
      <w:pPr>
        <w:jc w:val="center"/>
        <w:rPr>
          <w:rFonts w:ascii="Arial" w:hAnsi="Arial" w:cs="Arial"/>
          <w:b/>
          <w:bCs/>
          <w:snapToGrid w:val="0"/>
          <w:sz w:val="22"/>
        </w:rPr>
      </w:pPr>
    </w:p>
    <w:p w14:paraId="07CDD7E2" w14:textId="77777777" w:rsidR="00CE0162" w:rsidRDefault="00CE0162" w:rsidP="0012647A">
      <w:pPr>
        <w:jc w:val="center"/>
        <w:rPr>
          <w:rFonts w:ascii="Arial" w:hAnsi="Arial" w:cs="Arial"/>
          <w:b/>
          <w:bCs/>
          <w:snapToGrid w:val="0"/>
          <w:sz w:val="22"/>
        </w:rPr>
      </w:pPr>
    </w:p>
    <w:p w14:paraId="7EDFBFFB" w14:textId="77777777" w:rsidR="0012647A" w:rsidRDefault="0012647A" w:rsidP="0012647A">
      <w:pPr>
        <w:jc w:val="center"/>
        <w:rPr>
          <w:rFonts w:ascii="Arial" w:hAnsi="Arial" w:cs="Arial"/>
          <w:b/>
          <w:bCs/>
          <w:snapToGrid w:val="0"/>
          <w:sz w:val="22"/>
        </w:rPr>
      </w:pPr>
      <w:r>
        <w:rPr>
          <w:rFonts w:ascii="Arial" w:hAnsi="Arial" w:cs="Arial"/>
          <w:b/>
          <w:bCs/>
          <w:snapToGrid w:val="0"/>
          <w:sz w:val="22"/>
        </w:rPr>
        <w:t>II.</w:t>
      </w:r>
    </w:p>
    <w:p w14:paraId="68D4F9F1" w14:textId="77777777" w:rsidR="0012647A" w:rsidRDefault="0012647A" w:rsidP="0012647A">
      <w:pPr>
        <w:pStyle w:val="Nadpis5"/>
        <w:spacing w:before="0"/>
        <w:rPr>
          <w:bCs/>
        </w:rPr>
      </w:pPr>
      <w:r>
        <w:rPr>
          <w:bCs/>
        </w:rPr>
        <w:t>Předmět smlouvy</w:t>
      </w:r>
    </w:p>
    <w:p w14:paraId="4D8572D5" w14:textId="77777777" w:rsidR="0012647A" w:rsidRDefault="0012647A" w:rsidP="0012647A">
      <w:pPr>
        <w:tabs>
          <w:tab w:val="left" w:pos="0"/>
        </w:tabs>
        <w:rPr>
          <w:rFonts w:ascii="Arial" w:hAnsi="Arial" w:cs="Arial"/>
          <w:b/>
          <w:bCs/>
          <w:snapToGrid w:val="0"/>
          <w:sz w:val="22"/>
          <w:u w:val="single"/>
        </w:rPr>
      </w:pPr>
    </w:p>
    <w:p w14:paraId="61EAF2B0" w14:textId="77777777" w:rsidR="00D74D58" w:rsidRPr="00D74D58" w:rsidRDefault="0012647A" w:rsidP="0012647A">
      <w:pPr>
        <w:numPr>
          <w:ilvl w:val="0"/>
          <w:numId w:val="7"/>
        </w:numPr>
        <w:tabs>
          <w:tab w:val="clear" w:pos="720"/>
          <w:tab w:val="left" w:pos="0"/>
          <w:tab w:val="num" w:pos="284"/>
        </w:tabs>
        <w:ind w:hanging="720"/>
        <w:rPr>
          <w:rFonts w:ascii="Arial" w:hAnsi="Arial" w:cs="Arial"/>
          <w:sz w:val="24"/>
        </w:rPr>
      </w:pPr>
      <w:r>
        <w:rPr>
          <w:rFonts w:ascii="Arial" w:hAnsi="Arial" w:cs="Arial"/>
          <w:sz w:val="22"/>
        </w:rPr>
        <w:t>Zhotovitel se zavazuje provést pro objednatele dílo:</w:t>
      </w:r>
      <w:r w:rsidR="00EA71B5" w:rsidRPr="00EA71B5">
        <w:rPr>
          <w:rFonts w:ascii="Arial" w:hAnsi="Arial" w:cs="Arial"/>
          <w:b/>
          <w:snapToGrid w:val="0"/>
          <w:sz w:val="22"/>
        </w:rPr>
        <w:t xml:space="preserve"> </w:t>
      </w:r>
      <w:r w:rsidR="00EA71B5" w:rsidRPr="00AA5199">
        <w:rPr>
          <w:rFonts w:ascii="Arial" w:hAnsi="Arial" w:cs="Arial"/>
          <w:b/>
          <w:snapToGrid w:val="0"/>
          <w:sz w:val="22"/>
        </w:rPr>
        <w:t>zemní a montážní pr</w:t>
      </w:r>
      <w:r w:rsidR="00EA71B5">
        <w:rPr>
          <w:rFonts w:ascii="Arial" w:hAnsi="Arial" w:cs="Arial"/>
          <w:b/>
          <w:snapToGrid w:val="0"/>
          <w:sz w:val="22"/>
        </w:rPr>
        <w:t>á</w:t>
      </w:r>
      <w:r w:rsidR="00EA71B5" w:rsidRPr="00AA5199">
        <w:rPr>
          <w:rFonts w:ascii="Arial" w:hAnsi="Arial" w:cs="Arial"/>
          <w:b/>
          <w:snapToGrid w:val="0"/>
          <w:sz w:val="22"/>
        </w:rPr>
        <w:t>c</w:t>
      </w:r>
      <w:r w:rsidR="00EA71B5">
        <w:rPr>
          <w:rFonts w:ascii="Arial" w:hAnsi="Arial" w:cs="Arial"/>
          <w:b/>
          <w:snapToGrid w:val="0"/>
          <w:sz w:val="22"/>
        </w:rPr>
        <w:t>e</w:t>
      </w:r>
      <w:r w:rsidR="00EA71B5">
        <w:rPr>
          <w:rFonts w:ascii="Arial" w:hAnsi="Arial" w:cs="Arial"/>
          <w:snapToGrid w:val="0"/>
          <w:sz w:val="22"/>
        </w:rPr>
        <w:t xml:space="preserve"> </w:t>
      </w:r>
    </w:p>
    <w:p w14:paraId="13933EE2" w14:textId="7E4111A3" w:rsidR="0012647A" w:rsidRPr="00EA71B5" w:rsidRDefault="00EA71B5" w:rsidP="00D74D58">
      <w:pPr>
        <w:tabs>
          <w:tab w:val="left" w:pos="0"/>
        </w:tabs>
        <w:ind w:left="720"/>
        <w:rPr>
          <w:rFonts w:ascii="Arial" w:hAnsi="Arial" w:cs="Arial"/>
          <w:sz w:val="24"/>
        </w:rPr>
      </w:pPr>
      <w:r w:rsidRPr="00EA71B5">
        <w:rPr>
          <w:rFonts w:ascii="Arial" w:hAnsi="Arial" w:cs="Arial"/>
          <w:snapToGrid w:val="0"/>
          <w:sz w:val="24"/>
        </w:rPr>
        <w:t xml:space="preserve">pro </w:t>
      </w:r>
      <w:r w:rsidR="00D74D58">
        <w:rPr>
          <w:rFonts w:ascii="Arial" w:hAnsi="Arial" w:cs="Arial"/>
          <w:snapToGrid w:val="0"/>
          <w:sz w:val="24"/>
        </w:rPr>
        <w:t>objednatele</w:t>
      </w:r>
    </w:p>
    <w:p w14:paraId="12E00DFD" w14:textId="77777777" w:rsidR="0012647A" w:rsidRDefault="0012647A" w:rsidP="0012647A">
      <w:pPr>
        <w:tabs>
          <w:tab w:val="left" w:pos="0"/>
        </w:tabs>
        <w:rPr>
          <w:rFonts w:ascii="Arial" w:hAnsi="Arial" w:cs="Arial"/>
          <w:i/>
          <w:iCs/>
          <w:color w:val="0000FF"/>
          <w:sz w:val="22"/>
        </w:rPr>
      </w:pPr>
    </w:p>
    <w:p w14:paraId="38856AFE" w14:textId="77777777" w:rsidR="00453786" w:rsidRPr="00453786" w:rsidRDefault="00052120" w:rsidP="009F6B43">
      <w:pPr>
        <w:tabs>
          <w:tab w:val="left" w:pos="284"/>
        </w:tabs>
        <w:ind w:left="284"/>
        <w:jc w:val="both"/>
        <w:rPr>
          <w:rFonts w:ascii="Arial" w:hAnsi="Arial" w:cs="Arial"/>
          <w:i/>
          <w:iCs/>
          <w:sz w:val="22"/>
        </w:rPr>
      </w:pPr>
      <w:r>
        <w:rPr>
          <w:rFonts w:ascii="Arial" w:hAnsi="Arial" w:cs="Arial"/>
          <w:snapToGrid w:val="0"/>
          <w:sz w:val="22"/>
        </w:rPr>
        <w:t xml:space="preserve">Dílo bude </w:t>
      </w:r>
      <w:r w:rsidRPr="00517C0B">
        <w:rPr>
          <w:rFonts w:ascii="Arial" w:hAnsi="Arial" w:cs="Arial"/>
          <w:sz w:val="22"/>
        </w:rPr>
        <w:t xml:space="preserve">realizováno dle jednotlivých </w:t>
      </w:r>
      <w:r w:rsidR="009A478F">
        <w:rPr>
          <w:rFonts w:ascii="Arial" w:hAnsi="Arial" w:cs="Arial"/>
          <w:sz w:val="22"/>
        </w:rPr>
        <w:t xml:space="preserve">písemných </w:t>
      </w:r>
      <w:r w:rsidRPr="00517C0B">
        <w:rPr>
          <w:rFonts w:ascii="Arial" w:hAnsi="Arial" w:cs="Arial"/>
          <w:sz w:val="22"/>
        </w:rPr>
        <w:t>objednáve</w:t>
      </w:r>
      <w:r w:rsidR="00EA71B5">
        <w:rPr>
          <w:rFonts w:ascii="Arial" w:hAnsi="Arial" w:cs="Arial"/>
          <w:sz w:val="22"/>
        </w:rPr>
        <w:t>k</w:t>
      </w:r>
      <w:r w:rsidRPr="00517C0B">
        <w:rPr>
          <w:rFonts w:ascii="Arial" w:hAnsi="Arial" w:cs="Arial"/>
          <w:sz w:val="22"/>
        </w:rPr>
        <w:t xml:space="preserve"> objednatele</w:t>
      </w:r>
      <w:r w:rsidR="009A478F">
        <w:rPr>
          <w:rFonts w:ascii="Arial" w:hAnsi="Arial" w:cs="Arial"/>
          <w:sz w:val="22"/>
        </w:rPr>
        <w:t>.</w:t>
      </w:r>
    </w:p>
    <w:p w14:paraId="71666212" w14:textId="77777777" w:rsidR="0012647A" w:rsidRDefault="00453786" w:rsidP="00052120">
      <w:pPr>
        <w:tabs>
          <w:tab w:val="left" w:pos="284"/>
        </w:tabs>
        <w:ind w:left="284"/>
        <w:jc w:val="both"/>
        <w:rPr>
          <w:rFonts w:ascii="Arial" w:hAnsi="Arial" w:cs="Arial"/>
          <w:sz w:val="22"/>
        </w:rPr>
      </w:pPr>
      <w:r w:rsidRPr="00453786">
        <w:rPr>
          <w:rFonts w:ascii="Arial" w:hAnsi="Arial" w:cs="Arial"/>
          <w:sz w:val="22"/>
        </w:rPr>
        <w:t xml:space="preserve">(dále jen „dílo“)   </w:t>
      </w:r>
    </w:p>
    <w:p w14:paraId="7FCD3788" w14:textId="77777777" w:rsidR="00453786" w:rsidRPr="00453786" w:rsidRDefault="00453786" w:rsidP="0012647A">
      <w:pPr>
        <w:tabs>
          <w:tab w:val="left" w:pos="0"/>
        </w:tabs>
        <w:jc w:val="both"/>
        <w:rPr>
          <w:rFonts w:ascii="Arial" w:hAnsi="Arial" w:cs="Arial"/>
          <w:sz w:val="22"/>
        </w:rPr>
      </w:pPr>
    </w:p>
    <w:p w14:paraId="7ED86B4A" w14:textId="77777777" w:rsidR="0012647A" w:rsidRDefault="0012647A" w:rsidP="0012647A">
      <w:pPr>
        <w:numPr>
          <w:ilvl w:val="0"/>
          <w:numId w:val="7"/>
        </w:numPr>
        <w:tabs>
          <w:tab w:val="clear" w:pos="720"/>
          <w:tab w:val="left" w:pos="0"/>
          <w:tab w:val="num" w:pos="284"/>
        </w:tabs>
        <w:ind w:left="284" w:hanging="284"/>
        <w:jc w:val="both"/>
        <w:rPr>
          <w:rFonts w:ascii="Arial" w:hAnsi="Arial" w:cs="Arial"/>
          <w:sz w:val="22"/>
        </w:rPr>
      </w:pPr>
      <w:r>
        <w:rPr>
          <w:rFonts w:ascii="Arial" w:hAnsi="Arial" w:cs="Arial"/>
          <w:sz w:val="22"/>
        </w:rPr>
        <w:t xml:space="preserve">Zhotovitel se zavazuje zabezpečit na </w:t>
      </w:r>
      <w:proofErr w:type="gramStart"/>
      <w:r>
        <w:rPr>
          <w:rFonts w:ascii="Arial" w:hAnsi="Arial" w:cs="Arial"/>
          <w:sz w:val="22"/>
        </w:rPr>
        <w:t>svůj  náklad</w:t>
      </w:r>
      <w:proofErr w:type="gramEnd"/>
      <w:r>
        <w:rPr>
          <w:rFonts w:ascii="Arial" w:hAnsi="Arial" w:cs="Arial"/>
          <w:sz w:val="22"/>
        </w:rPr>
        <w:t xml:space="preserve"> a na své nebezpečí  všechna související plnění a práce potřebné k včasnému a řádnému provedení díla.</w:t>
      </w:r>
      <w:r w:rsidR="00052120">
        <w:rPr>
          <w:rFonts w:ascii="Arial" w:hAnsi="Arial" w:cs="Arial"/>
          <w:sz w:val="22"/>
        </w:rPr>
        <w:t xml:space="preserve"> (obstará vše, co je k provedení díla potřeba).</w:t>
      </w:r>
    </w:p>
    <w:p w14:paraId="4F990512" w14:textId="77777777" w:rsidR="0012647A" w:rsidRDefault="0012647A" w:rsidP="0012647A">
      <w:pPr>
        <w:tabs>
          <w:tab w:val="left" w:pos="0"/>
        </w:tabs>
        <w:jc w:val="both"/>
        <w:rPr>
          <w:rFonts w:ascii="Arial" w:hAnsi="Arial" w:cs="Arial"/>
          <w:sz w:val="22"/>
        </w:rPr>
      </w:pPr>
    </w:p>
    <w:p w14:paraId="3C6461E0" w14:textId="77777777" w:rsidR="0012647A" w:rsidRDefault="0012647A" w:rsidP="0012647A">
      <w:pPr>
        <w:numPr>
          <w:ilvl w:val="0"/>
          <w:numId w:val="7"/>
        </w:numPr>
        <w:tabs>
          <w:tab w:val="clear" w:pos="720"/>
          <w:tab w:val="left" w:pos="0"/>
          <w:tab w:val="num" w:pos="284"/>
        </w:tabs>
        <w:ind w:left="284" w:hanging="284"/>
        <w:jc w:val="both"/>
        <w:rPr>
          <w:rFonts w:ascii="Arial" w:hAnsi="Arial" w:cs="Arial"/>
          <w:sz w:val="22"/>
        </w:rPr>
      </w:pPr>
      <w:r>
        <w:rPr>
          <w:rFonts w:ascii="Arial" w:hAnsi="Arial" w:cs="Arial"/>
          <w:sz w:val="22"/>
        </w:rPr>
        <w:t>V </w:t>
      </w:r>
      <w:r w:rsidRPr="00FB7073">
        <w:rPr>
          <w:rFonts w:ascii="Arial" w:hAnsi="Arial" w:cs="Arial"/>
          <w:color w:val="000000"/>
          <w:sz w:val="22"/>
        </w:rPr>
        <w:t xml:space="preserve">rámci </w:t>
      </w:r>
      <w:r w:rsidR="005972F9" w:rsidRPr="00FB7073">
        <w:rPr>
          <w:rFonts w:ascii="Arial" w:hAnsi="Arial" w:cs="Arial"/>
          <w:color w:val="000000"/>
          <w:sz w:val="22"/>
        </w:rPr>
        <w:t>realizace díla</w:t>
      </w:r>
      <w:r>
        <w:rPr>
          <w:rFonts w:ascii="Arial" w:hAnsi="Arial" w:cs="Arial"/>
          <w:sz w:val="22"/>
        </w:rPr>
        <w:t xml:space="preserve"> zhotovitel dále zabezpečí zejména:</w:t>
      </w:r>
    </w:p>
    <w:p w14:paraId="720B9C26" w14:textId="77777777" w:rsidR="007E66A4" w:rsidRDefault="007E66A4" w:rsidP="007E66A4">
      <w:pPr>
        <w:pStyle w:val="Odstavecseseznamem"/>
        <w:rPr>
          <w:rFonts w:ascii="Arial" w:hAnsi="Arial" w:cs="Arial"/>
          <w:sz w:val="22"/>
        </w:rPr>
      </w:pPr>
    </w:p>
    <w:p w14:paraId="42724C79" w14:textId="77777777" w:rsidR="00087331" w:rsidRPr="00EA71B5" w:rsidRDefault="00D72DF8" w:rsidP="007E66A4">
      <w:pPr>
        <w:numPr>
          <w:ilvl w:val="0"/>
          <w:numId w:val="31"/>
        </w:numPr>
        <w:tabs>
          <w:tab w:val="left" w:pos="0"/>
        </w:tabs>
        <w:jc w:val="both"/>
        <w:rPr>
          <w:rFonts w:ascii="Arial" w:hAnsi="Arial" w:cs="Arial"/>
          <w:sz w:val="22"/>
          <w:szCs w:val="22"/>
        </w:rPr>
      </w:pPr>
      <w:r>
        <w:rPr>
          <w:rFonts w:ascii="Arial" w:hAnsi="Arial" w:cs="Arial"/>
          <w:sz w:val="22"/>
          <w:szCs w:val="22"/>
        </w:rPr>
        <w:t>s</w:t>
      </w:r>
      <w:r w:rsidR="00EA71B5" w:rsidRPr="00EA71B5">
        <w:rPr>
          <w:rFonts w:ascii="Arial" w:hAnsi="Arial" w:cs="Arial"/>
          <w:sz w:val="22"/>
          <w:szCs w:val="22"/>
        </w:rPr>
        <w:t>oustavné vytyčování zřetelného označení obvodu staveniště</w:t>
      </w:r>
    </w:p>
    <w:p w14:paraId="35ECA2BD" w14:textId="77777777" w:rsidR="00EA71B5" w:rsidRPr="00EA71B5" w:rsidRDefault="00D72DF8" w:rsidP="007E66A4">
      <w:pPr>
        <w:numPr>
          <w:ilvl w:val="0"/>
          <w:numId w:val="31"/>
        </w:numPr>
        <w:tabs>
          <w:tab w:val="left" w:pos="0"/>
        </w:tabs>
        <w:jc w:val="both"/>
        <w:rPr>
          <w:rFonts w:ascii="Arial" w:hAnsi="Arial" w:cs="Arial"/>
          <w:sz w:val="22"/>
          <w:szCs w:val="22"/>
        </w:rPr>
      </w:pPr>
      <w:r>
        <w:rPr>
          <w:rFonts w:ascii="Arial" w:hAnsi="Arial" w:cs="Arial"/>
          <w:sz w:val="22"/>
          <w:szCs w:val="22"/>
        </w:rPr>
        <w:t>o</w:t>
      </w:r>
      <w:r w:rsidR="00EA71B5" w:rsidRPr="00EA71B5">
        <w:rPr>
          <w:rFonts w:ascii="Arial" w:hAnsi="Arial" w:cs="Arial"/>
          <w:sz w:val="22"/>
          <w:szCs w:val="22"/>
        </w:rPr>
        <w:t>dvoz přebytečného materiálu</w:t>
      </w:r>
    </w:p>
    <w:p w14:paraId="522BEBE6" w14:textId="77777777" w:rsidR="00EA71B5" w:rsidRPr="00EA71B5" w:rsidRDefault="00EA71B5" w:rsidP="00EA71B5">
      <w:pPr>
        <w:pStyle w:val="Bntext2"/>
        <w:numPr>
          <w:ilvl w:val="0"/>
          <w:numId w:val="31"/>
        </w:numPr>
        <w:textAlignment w:val="auto"/>
        <w:rPr>
          <w:rFonts w:cs="Arial"/>
          <w:szCs w:val="22"/>
        </w:rPr>
      </w:pPr>
      <w:r w:rsidRPr="00EA71B5">
        <w:rPr>
          <w:rFonts w:cs="Arial"/>
          <w:szCs w:val="22"/>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14:paraId="7A05BC14" w14:textId="77777777" w:rsidR="00EA71B5" w:rsidRPr="00EA71B5" w:rsidRDefault="00EA71B5" w:rsidP="00EA71B5">
      <w:pPr>
        <w:pStyle w:val="Bntext2"/>
        <w:numPr>
          <w:ilvl w:val="0"/>
          <w:numId w:val="31"/>
        </w:numPr>
        <w:textAlignment w:val="auto"/>
        <w:rPr>
          <w:rFonts w:cs="Arial"/>
          <w:szCs w:val="22"/>
        </w:rPr>
      </w:pPr>
      <w:r w:rsidRPr="00EA71B5">
        <w:rPr>
          <w:rFonts w:cs="Arial"/>
          <w:szCs w:val="22"/>
        </w:rPr>
        <w:t>veškeré práce bude zhotovitel provádět v souladu s nařízením vlády č. 591/2006 Sb., o bližších minimálních požadavcích na bezpečnost a ochranu zdraví při práci na staveništích v platném znění. Při pracích je nutné dodržovat nařízení vlády č.362/2005 Sb., o bližších požadavcích na bezpečnost a ochranu zdraví při práci na pracovištích s nebezpečím pádu z výšky nebo do hloubky.</w:t>
      </w:r>
    </w:p>
    <w:p w14:paraId="490D5030" w14:textId="77777777" w:rsidR="00EA71B5" w:rsidRDefault="00EA71B5" w:rsidP="00EA71B5">
      <w:pPr>
        <w:pStyle w:val="Bntext2"/>
        <w:numPr>
          <w:ilvl w:val="0"/>
          <w:numId w:val="31"/>
        </w:numPr>
        <w:textAlignment w:val="auto"/>
        <w:rPr>
          <w:rFonts w:cs="Arial"/>
          <w:szCs w:val="22"/>
        </w:rPr>
      </w:pPr>
      <w:r w:rsidRPr="00EA71B5">
        <w:rPr>
          <w:rFonts w:cs="Arial"/>
          <w:szCs w:val="22"/>
        </w:rPr>
        <w:t xml:space="preserve">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w:t>
      </w:r>
    </w:p>
    <w:p w14:paraId="1ECA2445" w14:textId="77777777" w:rsidR="00EA71B5" w:rsidRPr="00EA71B5" w:rsidRDefault="00EA71B5" w:rsidP="00EA71B5">
      <w:pPr>
        <w:pStyle w:val="Bntext2"/>
        <w:numPr>
          <w:ilvl w:val="0"/>
          <w:numId w:val="31"/>
        </w:numPr>
        <w:textAlignment w:val="auto"/>
        <w:rPr>
          <w:rFonts w:cs="Arial"/>
          <w:szCs w:val="22"/>
        </w:rPr>
      </w:pPr>
      <w:r w:rsidRPr="00EA71B5">
        <w:rPr>
          <w:rFonts w:cs="Arial"/>
          <w:szCs w:val="22"/>
        </w:rPr>
        <w:t>zajištění přístupu majitelům přilehlých nemovitostí</w:t>
      </w:r>
    </w:p>
    <w:p w14:paraId="4BDE34F2" w14:textId="77777777" w:rsidR="0012647A" w:rsidRDefault="0012647A" w:rsidP="0012647A">
      <w:pPr>
        <w:tabs>
          <w:tab w:val="left" w:pos="0"/>
        </w:tabs>
        <w:jc w:val="both"/>
        <w:rPr>
          <w:rFonts w:ascii="Arial" w:hAnsi="Arial" w:cs="Arial"/>
          <w:sz w:val="22"/>
        </w:rPr>
      </w:pPr>
    </w:p>
    <w:p w14:paraId="26A20580" w14:textId="77777777" w:rsidR="0012647A" w:rsidRDefault="0012647A" w:rsidP="0012647A">
      <w:pPr>
        <w:pStyle w:val="Zkladntext"/>
        <w:numPr>
          <w:ilvl w:val="0"/>
          <w:numId w:val="7"/>
        </w:numPr>
        <w:tabs>
          <w:tab w:val="clear" w:pos="720"/>
          <w:tab w:val="left" w:pos="0"/>
          <w:tab w:val="num" w:pos="284"/>
        </w:tabs>
        <w:ind w:left="284" w:hanging="284"/>
        <w:rPr>
          <w:rFonts w:ascii="Arial" w:hAnsi="Arial" w:cs="Arial"/>
          <w:sz w:val="22"/>
        </w:rPr>
      </w:pPr>
      <w:r>
        <w:rPr>
          <w:rFonts w:ascii="Arial" w:hAnsi="Arial" w:cs="Arial"/>
          <w:sz w:val="22"/>
        </w:rPr>
        <w:t>Práce nad rozsah díla dle t</w:t>
      </w:r>
      <w:r w:rsidR="00AA2EEE">
        <w:rPr>
          <w:rFonts w:ascii="Arial" w:hAnsi="Arial" w:cs="Arial"/>
          <w:sz w:val="22"/>
        </w:rPr>
        <w:t xml:space="preserve">éto smlouvy (vícepráce), budou </w:t>
      </w:r>
      <w:r>
        <w:rPr>
          <w:rFonts w:ascii="Arial" w:hAnsi="Arial" w:cs="Arial"/>
          <w:sz w:val="22"/>
        </w:rPr>
        <w:t>realizovány, jen pokud o ně bylo po vzájemné dohodě pí</w:t>
      </w:r>
      <w:r w:rsidR="00AA2EEE">
        <w:rPr>
          <w:rFonts w:ascii="Arial" w:hAnsi="Arial" w:cs="Arial"/>
          <w:sz w:val="22"/>
        </w:rPr>
        <w:t xml:space="preserve">semným dodatkem k této smlouvě </w:t>
      </w:r>
      <w:r>
        <w:rPr>
          <w:rFonts w:ascii="Arial" w:hAnsi="Arial" w:cs="Arial"/>
          <w:sz w:val="22"/>
        </w:rPr>
        <w:t xml:space="preserve">dílo rozšířeno. </w:t>
      </w:r>
    </w:p>
    <w:p w14:paraId="30B9D452" w14:textId="77777777" w:rsidR="0012647A" w:rsidRDefault="0012647A" w:rsidP="0012647A">
      <w:pPr>
        <w:spacing w:before="120"/>
        <w:jc w:val="center"/>
        <w:rPr>
          <w:rFonts w:ascii="Arial" w:hAnsi="Arial" w:cs="Arial"/>
          <w:b/>
          <w:snapToGrid w:val="0"/>
          <w:sz w:val="16"/>
        </w:rPr>
      </w:pPr>
    </w:p>
    <w:p w14:paraId="641318F1" w14:textId="77777777" w:rsidR="0012647A" w:rsidRDefault="0012647A" w:rsidP="0012647A">
      <w:pPr>
        <w:spacing w:before="120"/>
        <w:jc w:val="center"/>
        <w:rPr>
          <w:rFonts w:ascii="Arial" w:hAnsi="Arial" w:cs="Arial"/>
          <w:b/>
          <w:snapToGrid w:val="0"/>
          <w:sz w:val="22"/>
        </w:rPr>
      </w:pPr>
      <w:r>
        <w:rPr>
          <w:rFonts w:ascii="Arial" w:hAnsi="Arial" w:cs="Arial"/>
          <w:b/>
          <w:snapToGrid w:val="0"/>
          <w:sz w:val="22"/>
        </w:rPr>
        <w:t xml:space="preserve">III. </w:t>
      </w:r>
    </w:p>
    <w:p w14:paraId="4BB0B682" w14:textId="77777777" w:rsidR="0012647A" w:rsidRPr="008874A7" w:rsidRDefault="0012647A" w:rsidP="0012647A">
      <w:pPr>
        <w:pStyle w:val="Nadpis5"/>
      </w:pPr>
      <w:r w:rsidRPr="008874A7">
        <w:t xml:space="preserve">Podklady pro provedení </w:t>
      </w:r>
      <w:r w:rsidR="00EA71B5" w:rsidRPr="008874A7">
        <w:t xml:space="preserve">jednotlivého </w:t>
      </w:r>
      <w:r w:rsidRPr="008874A7">
        <w:t>díla</w:t>
      </w:r>
    </w:p>
    <w:p w14:paraId="555674B7" w14:textId="77777777" w:rsidR="00D12050" w:rsidRPr="008874A7" w:rsidRDefault="00D12050" w:rsidP="00D12050">
      <w:pPr>
        <w:tabs>
          <w:tab w:val="num" w:pos="720"/>
        </w:tabs>
        <w:spacing w:before="120"/>
        <w:jc w:val="both"/>
        <w:rPr>
          <w:rFonts w:ascii="Arial" w:hAnsi="Arial" w:cs="Arial"/>
          <w:snapToGrid w:val="0"/>
          <w:sz w:val="22"/>
        </w:rPr>
      </w:pPr>
      <w:r w:rsidRPr="008874A7">
        <w:rPr>
          <w:rFonts w:ascii="Arial" w:hAnsi="Arial" w:cs="Arial"/>
          <w:snapToGrid w:val="0"/>
          <w:sz w:val="22"/>
        </w:rPr>
        <w:t>1. Podklady pro provedení díla:</w:t>
      </w:r>
    </w:p>
    <w:p w14:paraId="70C86200" w14:textId="77777777" w:rsidR="0095294B" w:rsidRDefault="00D12050" w:rsidP="00052120">
      <w:pPr>
        <w:tabs>
          <w:tab w:val="num" w:pos="720"/>
        </w:tabs>
        <w:spacing w:before="120"/>
        <w:ind w:left="709" w:hanging="283"/>
        <w:jc w:val="both"/>
        <w:rPr>
          <w:rFonts w:ascii="Arial" w:hAnsi="Arial" w:cs="Arial"/>
          <w:snapToGrid w:val="0"/>
          <w:sz w:val="22"/>
        </w:rPr>
      </w:pPr>
      <w:r w:rsidRPr="008874A7">
        <w:rPr>
          <w:rFonts w:ascii="Arial" w:hAnsi="Arial" w:cs="Arial"/>
          <w:snapToGrid w:val="0"/>
          <w:sz w:val="22"/>
        </w:rPr>
        <w:t xml:space="preserve">a) </w:t>
      </w:r>
      <w:r w:rsidR="000A698E" w:rsidRPr="008874A7">
        <w:rPr>
          <w:rFonts w:ascii="Arial" w:hAnsi="Arial" w:cs="Arial"/>
          <w:snapToGrid w:val="0"/>
          <w:sz w:val="22"/>
        </w:rPr>
        <w:t>výzva k podání nabídk</w:t>
      </w:r>
      <w:r w:rsidR="0095294B">
        <w:rPr>
          <w:rFonts w:ascii="Arial" w:hAnsi="Arial" w:cs="Arial"/>
          <w:snapToGrid w:val="0"/>
          <w:sz w:val="22"/>
        </w:rPr>
        <w:t>y</w:t>
      </w:r>
      <w:r w:rsidR="000A698E" w:rsidRPr="008874A7">
        <w:rPr>
          <w:rFonts w:ascii="Arial" w:hAnsi="Arial" w:cs="Arial"/>
          <w:snapToGrid w:val="0"/>
          <w:sz w:val="22"/>
        </w:rPr>
        <w:t xml:space="preserve"> </w:t>
      </w:r>
    </w:p>
    <w:p w14:paraId="52648BD1" w14:textId="77777777" w:rsidR="00D12050" w:rsidRDefault="00D12050" w:rsidP="00052120">
      <w:pPr>
        <w:tabs>
          <w:tab w:val="num" w:pos="720"/>
        </w:tabs>
        <w:spacing w:before="120"/>
        <w:ind w:left="709" w:hanging="283"/>
        <w:jc w:val="both"/>
        <w:rPr>
          <w:rFonts w:ascii="Arial" w:hAnsi="Arial" w:cs="Arial"/>
          <w:snapToGrid w:val="0"/>
          <w:sz w:val="22"/>
        </w:rPr>
      </w:pPr>
      <w:r w:rsidRPr="008874A7">
        <w:rPr>
          <w:rFonts w:ascii="Arial" w:hAnsi="Arial" w:cs="Arial"/>
          <w:snapToGrid w:val="0"/>
          <w:sz w:val="22"/>
        </w:rPr>
        <w:t>b)</w:t>
      </w:r>
      <w:r w:rsidR="0095294B">
        <w:rPr>
          <w:rFonts w:ascii="Arial" w:hAnsi="Arial" w:cs="Arial"/>
          <w:snapToGrid w:val="0"/>
          <w:sz w:val="22"/>
        </w:rPr>
        <w:t xml:space="preserve"> nabídka zhotovitele</w:t>
      </w:r>
    </w:p>
    <w:p w14:paraId="7654A777" w14:textId="77777777" w:rsidR="001E736D" w:rsidRDefault="008874A7" w:rsidP="001E736D">
      <w:pPr>
        <w:tabs>
          <w:tab w:val="num" w:pos="720"/>
        </w:tabs>
        <w:spacing w:before="120"/>
        <w:ind w:left="709" w:hanging="283"/>
        <w:jc w:val="both"/>
        <w:rPr>
          <w:rFonts w:ascii="Arial" w:hAnsi="Arial" w:cs="Arial"/>
          <w:snapToGrid w:val="0"/>
          <w:sz w:val="22"/>
        </w:rPr>
      </w:pPr>
      <w:r>
        <w:rPr>
          <w:rFonts w:ascii="Arial" w:hAnsi="Arial" w:cs="Arial"/>
          <w:snapToGrid w:val="0"/>
          <w:sz w:val="22"/>
        </w:rPr>
        <w:t>c)</w:t>
      </w:r>
      <w:r w:rsidR="00406276">
        <w:rPr>
          <w:rFonts w:ascii="Arial" w:hAnsi="Arial" w:cs="Arial"/>
          <w:snapToGrid w:val="0"/>
          <w:sz w:val="22"/>
        </w:rPr>
        <w:t xml:space="preserve"> </w:t>
      </w:r>
      <w:r>
        <w:rPr>
          <w:rFonts w:ascii="Arial" w:hAnsi="Arial" w:cs="Arial"/>
          <w:snapToGrid w:val="0"/>
          <w:sz w:val="22"/>
        </w:rPr>
        <w:t>odsouhlasení nabídk</w:t>
      </w:r>
      <w:r w:rsidR="0095294B">
        <w:rPr>
          <w:rFonts w:ascii="Arial" w:hAnsi="Arial" w:cs="Arial"/>
          <w:snapToGrid w:val="0"/>
          <w:sz w:val="22"/>
        </w:rPr>
        <w:t>y objednatelem a objednávka, která je podepsána oprávněnou osobou objednatele</w:t>
      </w:r>
    </w:p>
    <w:p w14:paraId="28A97891" w14:textId="77777777" w:rsidR="0012647A" w:rsidRPr="001E736D" w:rsidRDefault="001E736D" w:rsidP="001E736D">
      <w:pPr>
        <w:tabs>
          <w:tab w:val="num" w:pos="284"/>
        </w:tabs>
        <w:spacing w:before="120"/>
        <w:ind w:left="284" w:hanging="284"/>
        <w:jc w:val="both"/>
        <w:rPr>
          <w:rFonts w:ascii="Arial" w:hAnsi="Arial" w:cs="Arial"/>
          <w:snapToGrid w:val="0"/>
          <w:sz w:val="22"/>
        </w:rPr>
      </w:pPr>
      <w:r>
        <w:rPr>
          <w:rFonts w:ascii="Arial" w:hAnsi="Arial" w:cs="Arial"/>
          <w:sz w:val="22"/>
        </w:rPr>
        <w:t>2.</w:t>
      </w:r>
      <w:r>
        <w:rPr>
          <w:rFonts w:ascii="Arial" w:hAnsi="Arial" w:cs="Arial"/>
          <w:sz w:val="22"/>
        </w:rPr>
        <w:tab/>
        <w:t xml:space="preserve">Objednávka s požadovaným termínem je závazná. </w:t>
      </w:r>
    </w:p>
    <w:p w14:paraId="088321BB" w14:textId="77777777" w:rsidR="007F006F" w:rsidRPr="008874A7" w:rsidRDefault="00C158A4" w:rsidP="001E736D">
      <w:pPr>
        <w:pStyle w:val="Zkladntext2"/>
        <w:numPr>
          <w:ilvl w:val="0"/>
          <w:numId w:val="6"/>
        </w:numPr>
        <w:tabs>
          <w:tab w:val="clear" w:pos="720"/>
          <w:tab w:val="num" w:pos="284"/>
        </w:tabs>
        <w:ind w:left="284" w:hanging="284"/>
        <w:jc w:val="both"/>
        <w:rPr>
          <w:rFonts w:ascii="Arial" w:hAnsi="Arial" w:cs="Arial"/>
          <w:b/>
          <w:sz w:val="22"/>
        </w:rPr>
      </w:pPr>
      <w:r w:rsidRPr="008874A7">
        <w:rPr>
          <w:rFonts w:ascii="Arial" w:hAnsi="Arial" w:cs="Arial"/>
          <w:sz w:val="22"/>
        </w:rPr>
        <w:t>Zhotovitel se zavazuje, že veškeré podklady použije výhradně pro potřeby plnění této sml</w:t>
      </w:r>
      <w:r w:rsidR="00BB2FA2" w:rsidRPr="008874A7">
        <w:rPr>
          <w:rFonts w:ascii="Arial" w:hAnsi="Arial" w:cs="Arial"/>
          <w:sz w:val="22"/>
        </w:rPr>
        <w:t>o</w:t>
      </w:r>
      <w:r w:rsidRPr="008874A7">
        <w:rPr>
          <w:rFonts w:ascii="Arial" w:hAnsi="Arial" w:cs="Arial"/>
          <w:sz w:val="22"/>
        </w:rPr>
        <w:t>uvy</w:t>
      </w:r>
      <w:r w:rsidR="005972F9" w:rsidRPr="008874A7">
        <w:rPr>
          <w:rFonts w:ascii="Arial" w:hAnsi="Arial" w:cs="Arial"/>
          <w:sz w:val="22"/>
        </w:rPr>
        <w:t xml:space="preserve"> o</w:t>
      </w:r>
      <w:r w:rsidRPr="008874A7">
        <w:rPr>
          <w:rFonts w:ascii="Arial" w:hAnsi="Arial" w:cs="Arial"/>
          <w:sz w:val="22"/>
        </w:rPr>
        <w:t xml:space="preserve"> dílo. Zhotovitel se zavazuje, že podklady nepoužije k žádným jiným účelům</w:t>
      </w:r>
      <w:r w:rsidR="007A4AA6" w:rsidRPr="008874A7">
        <w:rPr>
          <w:rFonts w:ascii="Arial" w:hAnsi="Arial" w:cs="Arial"/>
          <w:sz w:val="22"/>
        </w:rPr>
        <w:t xml:space="preserve">. </w:t>
      </w:r>
      <w:r w:rsidR="007F006F" w:rsidRPr="008874A7">
        <w:rPr>
          <w:rFonts w:ascii="Arial" w:hAnsi="Arial" w:cs="Arial"/>
          <w:sz w:val="22"/>
        </w:rPr>
        <w:tab/>
      </w:r>
      <w:r w:rsidR="007F006F" w:rsidRPr="008874A7">
        <w:rPr>
          <w:rFonts w:ascii="Arial" w:hAnsi="Arial" w:cs="Arial"/>
          <w:sz w:val="22"/>
        </w:rPr>
        <w:tab/>
      </w:r>
      <w:r w:rsidR="007F006F" w:rsidRPr="008874A7">
        <w:rPr>
          <w:rFonts w:ascii="Arial" w:hAnsi="Arial" w:cs="Arial"/>
          <w:sz w:val="22"/>
        </w:rPr>
        <w:tab/>
      </w:r>
      <w:r w:rsidR="007F006F" w:rsidRPr="008874A7">
        <w:rPr>
          <w:rFonts w:ascii="Arial" w:hAnsi="Arial" w:cs="Arial"/>
          <w:sz w:val="22"/>
        </w:rPr>
        <w:tab/>
      </w:r>
    </w:p>
    <w:p w14:paraId="29B1A840" w14:textId="77777777" w:rsidR="007F006F" w:rsidRDefault="007F006F" w:rsidP="007F006F">
      <w:pPr>
        <w:pStyle w:val="Zkladntext2"/>
        <w:ind w:left="360"/>
        <w:jc w:val="both"/>
        <w:rPr>
          <w:rFonts w:ascii="Arial" w:hAnsi="Arial" w:cs="Arial"/>
          <w:b/>
          <w:sz w:val="22"/>
        </w:rPr>
      </w:pPr>
    </w:p>
    <w:p w14:paraId="1F906443" w14:textId="77777777" w:rsidR="00DD2669" w:rsidRPr="007F006F" w:rsidRDefault="00DD2669" w:rsidP="007F006F">
      <w:pPr>
        <w:pStyle w:val="Zkladntext2"/>
        <w:ind w:left="360"/>
        <w:jc w:val="both"/>
        <w:rPr>
          <w:rFonts w:ascii="Arial" w:hAnsi="Arial" w:cs="Arial"/>
          <w:b/>
          <w:sz w:val="22"/>
        </w:rPr>
      </w:pPr>
    </w:p>
    <w:p w14:paraId="01631CFC" w14:textId="77777777" w:rsidR="0012647A" w:rsidRDefault="0012647A" w:rsidP="007F006F">
      <w:pPr>
        <w:pStyle w:val="Zkladntext2"/>
        <w:ind w:left="3552" w:firstLine="696"/>
        <w:jc w:val="both"/>
        <w:rPr>
          <w:rFonts w:ascii="Arial" w:hAnsi="Arial" w:cs="Arial"/>
          <w:b/>
          <w:sz w:val="22"/>
        </w:rPr>
      </w:pPr>
      <w:r>
        <w:rPr>
          <w:rFonts w:ascii="Arial" w:hAnsi="Arial" w:cs="Arial"/>
          <w:b/>
          <w:sz w:val="22"/>
        </w:rPr>
        <w:t xml:space="preserve">IV. </w:t>
      </w:r>
    </w:p>
    <w:p w14:paraId="525B9D54" w14:textId="77777777" w:rsidR="0012647A" w:rsidRDefault="0012647A" w:rsidP="0012647A">
      <w:pPr>
        <w:spacing w:before="120"/>
        <w:jc w:val="center"/>
        <w:rPr>
          <w:rFonts w:ascii="Arial" w:hAnsi="Arial" w:cs="Arial"/>
          <w:b/>
          <w:snapToGrid w:val="0"/>
          <w:sz w:val="22"/>
        </w:rPr>
      </w:pPr>
      <w:r>
        <w:rPr>
          <w:rFonts w:ascii="Arial" w:hAnsi="Arial" w:cs="Arial"/>
          <w:b/>
          <w:snapToGrid w:val="0"/>
          <w:sz w:val="22"/>
        </w:rPr>
        <w:t xml:space="preserve">Doba </w:t>
      </w:r>
      <w:r w:rsidR="00B73719">
        <w:rPr>
          <w:rFonts w:ascii="Arial" w:hAnsi="Arial" w:cs="Arial"/>
          <w:b/>
          <w:snapToGrid w:val="0"/>
          <w:sz w:val="22"/>
        </w:rPr>
        <w:t xml:space="preserve">a místo </w:t>
      </w:r>
      <w:r>
        <w:rPr>
          <w:rFonts w:ascii="Arial" w:hAnsi="Arial" w:cs="Arial"/>
          <w:b/>
          <w:snapToGrid w:val="0"/>
          <w:sz w:val="22"/>
        </w:rPr>
        <w:t>plnění</w:t>
      </w:r>
    </w:p>
    <w:p w14:paraId="1FAF78AF" w14:textId="77777777" w:rsidR="0012647A" w:rsidRPr="00453786" w:rsidRDefault="0012647A" w:rsidP="0012647A">
      <w:pPr>
        <w:numPr>
          <w:ilvl w:val="0"/>
          <w:numId w:val="8"/>
        </w:numPr>
        <w:tabs>
          <w:tab w:val="clear" w:pos="720"/>
          <w:tab w:val="left" w:pos="0"/>
          <w:tab w:val="num" w:pos="284"/>
        </w:tabs>
        <w:spacing w:before="120"/>
        <w:ind w:left="284" w:hanging="284"/>
        <w:jc w:val="both"/>
        <w:rPr>
          <w:rFonts w:ascii="Arial" w:hAnsi="Arial" w:cs="Arial"/>
          <w:snapToGrid w:val="0"/>
          <w:sz w:val="22"/>
        </w:rPr>
      </w:pPr>
      <w:r w:rsidRPr="00453786">
        <w:rPr>
          <w:rFonts w:ascii="Arial" w:hAnsi="Arial" w:cs="Arial"/>
          <w:snapToGrid w:val="0"/>
          <w:sz w:val="22"/>
        </w:rPr>
        <w:t xml:space="preserve">Termín zahájení </w:t>
      </w:r>
      <w:r w:rsidR="0095294B">
        <w:rPr>
          <w:rFonts w:ascii="Arial" w:hAnsi="Arial" w:cs="Arial"/>
          <w:snapToGrid w:val="0"/>
          <w:sz w:val="22"/>
        </w:rPr>
        <w:t xml:space="preserve">a ukončení jednotlivého </w:t>
      </w:r>
      <w:r w:rsidR="004D597B" w:rsidRPr="00453786">
        <w:rPr>
          <w:rFonts w:ascii="Arial" w:hAnsi="Arial" w:cs="Arial"/>
          <w:snapToGrid w:val="0"/>
          <w:sz w:val="22"/>
        </w:rPr>
        <w:t>díla</w:t>
      </w:r>
      <w:r w:rsidRPr="00453786">
        <w:rPr>
          <w:rFonts w:ascii="Arial" w:hAnsi="Arial" w:cs="Arial"/>
          <w:snapToGrid w:val="0"/>
          <w:sz w:val="22"/>
        </w:rPr>
        <w:t xml:space="preserve"> </w:t>
      </w:r>
      <w:r w:rsidR="0095294B">
        <w:rPr>
          <w:rFonts w:ascii="Arial" w:hAnsi="Arial" w:cs="Arial"/>
          <w:snapToGrid w:val="0"/>
          <w:sz w:val="22"/>
        </w:rPr>
        <w:t>bude přesně určen v dílčí objednávce.</w:t>
      </w:r>
      <w:r w:rsidR="001E736D">
        <w:rPr>
          <w:rFonts w:ascii="Arial" w:hAnsi="Arial" w:cs="Arial"/>
          <w:snapToGrid w:val="0"/>
          <w:sz w:val="22"/>
        </w:rPr>
        <w:t xml:space="preserve"> </w:t>
      </w:r>
      <w:r w:rsidR="001E736D">
        <w:rPr>
          <w:rFonts w:ascii="Arial" w:hAnsi="Arial" w:cs="Arial"/>
          <w:sz w:val="22"/>
        </w:rPr>
        <w:t>Objednatel se zavazuje, že požadovaný termín realizace bude začínat minimálně 5 pracovních dnů po doručení objednávky Zhotoviteli (za doručení se považuje doručení osobně, poštou nebo e-mailem)</w:t>
      </w:r>
      <w:r w:rsidR="001E736D" w:rsidRPr="008874A7">
        <w:rPr>
          <w:rFonts w:ascii="Arial" w:hAnsi="Arial" w:cs="Arial"/>
          <w:sz w:val="22"/>
        </w:rPr>
        <w:t>.</w:t>
      </w:r>
      <w:r w:rsidR="002D1FA2">
        <w:rPr>
          <w:rFonts w:ascii="Arial" w:hAnsi="Arial" w:cs="Arial"/>
          <w:sz w:val="22"/>
        </w:rPr>
        <w:t xml:space="preserve"> Pokud se obě strany nedohodnou jinak.</w:t>
      </w:r>
    </w:p>
    <w:p w14:paraId="29B5965C" w14:textId="77777777" w:rsidR="0012647A" w:rsidRDefault="0012647A" w:rsidP="0012647A">
      <w:pPr>
        <w:numPr>
          <w:ilvl w:val="0"/>
          <w:numId w:val="8"/>
        </w:numPr>
        <w:tabs>
          <w:tab w:val="clear" w:pos="720"/>
          <w:tab w:val="left" w:pos="0"/>
          <w:tab w:val="num" w:pos="284"/>
        </w:tabs>
        <w:spacing w:before="120"/>
        <w:ind w:left="284" w:hanging="284"/>
        <w:jc w:val="both"/>
        <w:rPr>
          <w:rFonts w:ascii="Arial" w:hAnsi="Arial" w:cs="Arial"/>
          <w:snapToGrid w:val="0"/>
          <w:sz w:val="22"/>
        </w:rPr>
      </w:pPr>
      <w:r>
        <w:rPr>
          <w:rFonts w:ascii="Arial" w:hAnsi="Arial" w:cs="Arial"/>
          <w:snapToGrid w:val="0"/>
          <w:sz w:val="22"/>
        </w:rPr>
        <w:t>Zhotovitel není v prodlení s plněním této smlouvy a neodpovídá za škody tímto způsobené, pokud neplnění smluvních povinností je způso</w:t>
      </w:r>
      <w:r w:rsidR="00B73719">
        <w:rPr>
          <w:rFonts w:ascii="Arial" w:hAnsi="Arial" w:cs="Arial"/>
          <w:snapToGrid w:val="0"/>
          <w:sz w:val="22"/>
        </w:rPr>
        <w:t>beno vyšší mocí ve smyslu čl. IX</w:t>
      </w:r>
      <w:r>
        <w:rPr>
          <w:rFonts w:ascii="Arial" w:hAnsi="Arial" w:cs="Arial"/>
          <w:snapToGrid w:val="0"/>
          <w:sz w:val="22"/>
        </w:rPr>
        <w:t xml:space="preserve">. této smlouvy. </w:t>
      </w:r>
    </w:p>
    <w:p w14:paraId="36561785" w14:textId="77777777" w:rsidR="0012647A" w:rsidRDefault="0012647A" w:rsidP="0012647A">
      <w:pPr>
        <w:numPr>
          <w:ilvl w:val="0"/>
          <w:numId w:val="8"/>
        </w:numPr>
        <w:tabs>
          <w:tab w:val="clear" w:pos="720"/>
          <w:tab w:val="left" w:pos="0"/>
          <w:tab w:val="num" w:pos="284"/>
        </w:tabs>
        <w:spacing w:before="120"/>
        <w:ind w:left="284" w:hanging="284"/>
        <w:jc w:val="both"/>
        <w:rPr>
          <w:rFonts w:ascii="Arial" w:hAnsi="Arial" w:cs="Arial"/>
          <w:snapToGrid w:val="0"/>
          <w:sz w:val="22"/>
        </w:rPr>
      </w:pPr>
      <w:r>
        <w:rPr>
          <w:rFonts w:ascii="Arial" w:hAnsi="Arial" w:cs="Arial"/>
          <w:snapToGrid w:val="0"/>
          <w:sz w:val="22"/>
        </w:rPr>
        <w:t xml:space="preserve">Pokud zhotovitel během plnění zjistí okolnosti, které brání včasné </w:t>
      </w:r>
      <w:r w:rsidR="005972F9" w:rsidRPr="00252509">
        <w:rPr>
          <w:rFonts w:ascii="Arial" w:hAnsi="Arial" w:cs="Arial"/>
          <w:snapToGrid w:val="0"/>
          <w:color w:val="000000"/>
          <w:sz w:val="22"/>
        </w:rPr>
        <w:t xml:space="preserve">realizaci </w:t>
      </w:r>
      <w:r>
        <w:rPr>
          <w:rFonts w:ascii="Arial" w:hAnsi="Arial" w:cs="Arial"/>
          <w:snapToGrid w:val="0"/>
          <w:sz w:val="22"/>
        </w:rPr>
        <w:t>díla, musí bez zbytečného odkladu písemně uvědomit objednatele o předpokládaném zpoždění, jeho pravděpodobném trvání a příčině.</w:t>
      </w:r>
    </w:p>
    <w:p w14:paraId="1FD129D4" w14:textId="77777777" w:rsidR="00B73719" w:rsidRDefault="00B73719" w:rsidP="0012647A">
      <w:pPr>
        <w:numPr>
          <w:ilvl w:val="0"/>
          <w:numId w:val="8"/>
        </w:numPr>
        <w:tabs>
          <w:tab w:val="clear" w:pos="720"/>
          <w:tab w:val="left" w:pos="0"/>
          <w:tab w:val="num" w:pos="284"/>
        </w:tabs>
        <w:spacing w:before="120"/>
        <w:ind w:left="284" w:hanging="284"/>
        <w:jc w:val="both"/>
        <w:rPr>
          <w:rFonts w:ascii="Arial" w:hAnsi="Arial" w:cs="Arial"/>
          <w:snapToGrid w:val="0"/>
          <w:sz w:val="22"/>
        </w:rPr>
      </w:pPr>
      <w:r>
        <w:rPr>
          <w:rFonts w:ascii="Arial" w:hAnsi="Arial" w:cs="Arial"/>
          <w:snapToGrid w:val="0"/>
          <w:sz w:val="22"/>
        </w:rPr>
        <w:t>Míst</w:t>
      </w:r>
      <w:r w:rsidR="0095294B">
        <w:rPr>
          <w:rFonts w:ascii="Arial" w:hAnsi="Arial" w:cs="Arial"/>
          <w:snapToGrid w:val="0"/>
          <w:sz w:val="22"/>
        </w:rPr>
        <w:t>o</w:t>
      </w:r>
      <w:r>
        <w:rPr>
          <w:rFonts w:ascii="Arial" w:hAnsi="Arial" w:cs="Arial"/>
          <w:snapToGrid w:val="0"/>
          <w:sz w:val="22"/>
        </w:rPr>
        <w:t xml:space="preserve"> plnění je</w:t>
      </w:r>
      <w:r w:rsidR="007F006F">
        <w:rPr>
          <w:rFonts w:ascii="Arial" w:hAnsi="Arial" w:cs="Arial"/>
          <w:snapToGrid w:val="0"/>
          <w:sz w:val="22"/>
        </w:rPr>
        <w:t xml:space="preserve"> </w:t>
      </w:r>
      <w:r w:rsidR="0095294B">
        <w:rPr>
          <w:rFonts w:ascii="Arial" w:hAnsi="Arial" w:cs="Arial"/>
          <w:snapToGrid w:val="0"/>
          <w:sz w:val="22"/>
        </w:rPr>
        <w:t>určeno v objednávce jednotlivého díla</w:t>
      </w:r>
      <w:r w:rsidR="007F006F">
        <w:rPr>
          <w:rFonts w:ascii="Arial" w:hAnsi="Arial" w:cs="Arial"/>
          <w:snapToGrid w:val="0"/>
          <w:sz w:val="22"/>
        </w:rPr>
        <w:t>.</w:t>
      </w:r>
    </w:p>
    <w:p w14:paraId="363E5BB2" w14:textId="77777777" w:rsidR="007F006F" w:rsidRDefault="007F006F" w:rsidP="0012647A">
      <w:pPr>
        <w:spacing w:before="120"/>
        <w:jc w:val="center"/>
        <w:rPr>
          <w:rFonts w:ascii="Arial" w:hAnsi="Arial" w:cs="Arial"/>
          <w:b/>
          <w:snapToGrid w:val="0"/>
          <w:sz w:val="22"/>
        </w:rPr>
      </w:pPr>
    </w:p>
    <w:p w14:paraId="11507F8D" w14:textId="77777777" w:rsidR="00416F76" w:rsidRDefault="0012647A" w:rsidP="00416F76">
      <w:pPr>
        <w:spacing w:before="120"/>
        <w:jc w:val="center"/>
        <w:rPr>
          <w:rFonts w:ascii="Arial" w:hAnsi="Arial" w:cs="Arial"/>
          <w:b/>
          <w:snapToGrid w:val="0"/>
          <w:sz w:val="22"/>
        </w:rPr>
      </w:pPr>
      <w:r>
        <w:rPr>
          <w:rFonts w:ascii="Arial" w:hAnsi="Arial" w:cs="Arial"/>
          <w:b/>
          <w:snapToGrid w:val="0"/>
          <w:sz w:val="22"/>
        </w:rPr>
        <w:t xml:space="preserve">V. </w:t>
      </w:r>
    </w:p>
    <w:p w14:paraId="583A0D6D" w14:textId="77777777" w:rsidR="00416F76" w:rsidRDefault="00416F76" w:rsidP="00416F76">
      <w:pPr>
        <w:spacing w:before="120"/>
        <w:jc w:val="center"/>
        <w:rPr>
          <w:rStyle w:val="Siln"/>
          <w:rFonts w:ascii="Arial" w:hAnsi="Arial" w:cs="Arial"/>
          <w:sz w:val="22"/>
          <w:szCs w:val="22"/>
        </w:rPr>
      </w:pPr>
      <w:r w:rsidRPr="00416F76">
        <w:rPr>
          <w:rStyle w:val="Siln"/>
          <w:rFonts w:ascii="Arial" w:hAnsi="Arial" w:cs="Arial"/>
          <w:sz w:val="22"/>
          <w:szCs w:val="22"/>
        </w:rPr>
        <w:t>Objednávka</w:t>
      </w:r>
    </w:p>
    <w:p w14:paraId="4621FA32" w14:textId="0123251C" w:rsidR="00416F76" w:rsidRPr="00416F76" w:rsidRDefault="00FF4CB1" w:rsidP="00416F76">
      <w:pPr>
        <w:pStyle w:val="Odstavecseseznamem"/>
        <w:numPr>
          <w:ilvl w:val="0"/>
          <w:numId w:val="34"/>
        </w:numPr>
        <w:spacing w:before="120" w:after="200" w:line="276" w:lineRule="auto"/>
        <w:ind w:left="284" w:hanging="284"/>
        <w:contextualSpacing/>
        <w:jc w:val="both"/>
        <w:rPr>
          <w:rFonts w:ascii="Arial" w:hAnsi="Arial" w:cs="Arial"/>
          <w:sz w:val="22"/>
          <w:szCs w:val="22"/>
        </w:rPr>
      </w:pPr>
      <w:r>
        <w:rPr>
          <w:rFonts w:ascii="Arial" w:hAnsi="Arial" w:cs="Arial"/>
          <w:sz w:val="22"/>
          <w:szCs w:val="22"/>
        </w:rPr>
        <w:t>Objednatel</w:t>
      </w:r>
      <w:r w:rsidR="00416F76" w:rsidRPr="00416F76">
        <w:rPr>
          <w:rFonts w:ascii="Arial" w:hAnsi="Arial" w:cs="Arial"/>
          <w:sz w:val="22"/>
          <w:szCs w:val="22"/>
        </w:rPr>
        <w:t xml:space="preserve"> objednává </w:t>
      </w:r>
      <w:r>
        <w:rPr>
          <w:rFonts w:ascii="Arial" w:hAnsi="Arial" w:cs="Arial"/>
          <w:sz w:val="22"/>
          <w:szCs w:val="22"/>
        </w:rPr>
        <w:t>služby</w:t>
      </w:r>
      <w:r w:rsidR="00416F76" w:rsidRPr="00416F76">
        <w:rPr>
          <w:rFonts w:ascii="Arial" w:hAnsi="Arial" w:cs="Arial"/>
          <w:sz w:val="22"/>
          <w:szCs w:val="22"/>
        </w:rPr>
        <w:t xml:space="preserve"> písemnou objednávkou. Za písemnou objednávku se považuje osobní předání objednávky obchodnímu zástupci </w:t>
      </w:r>
      <w:r>
        <w:rPr>
          <w:rFonts w:ascii="Arial" w:hAnsi="Arial" w:cs="Arial"/>
          <w:sz w:val="22"/>
          <w:szCs w:val="22"/>
        </w:rPr>
        <w:t>zhotovitele</w:t>
      </w:r>
      <w:r w:rsidR="00416F76" w:rsidRPr="00416F76">
        <w:rPr>
          <w:rFonts w:ascii="Arial" w:hAnsi="Arial" w:cs="Arial"/>
          <w:sz w:val="22"/>
          <w:szCs w:val="22"/>
        </w:rPr>
        <w:t xml:space="preserve"> nebo e-mail.</w:t>
      </w:r>
    </w:p>
    <w:p w14:paraId="208823B6" w14:textId="56CFB3B0" w:rsidR="00416F76" w:rsidRPr="00416F76" w:rsidRDefault="00416F76" w:rsidP="00416F76">
      <w:pPr>
        <w:pStyle w:val="Odstavecseseznamem"/>
        <w:numPr>
          <w:ilvl w:val="0"/>
          <w:numId w:val="34"/>
        </w:numPr>
        <w:spacing w:after="200" w:line="276" w:lineRule="auto"/>
        <w:ind w:left="284" w:hanging="284"/>
        <w:contextualSpacing/>
        <w:jc w:val="both"/>
        <w:rPr>
          <w:rFonts w:ascii="Arial" w:hAnsi="Arial" w:cs="Arial"/>
          <w:sz w:val="22"/>
          <w:szCs w:val="22"/>
        </w:rPr>
      </w:pPr>
      <w:r w:rsidRPr="00416F76">
        <w:rPr>
          <w:rFonts w:ascii="Arial" w:hAnsi="Arial" w:cs="Arial"/>
          <w:sz w:val="22"/>
          <w:szCs w:val="22"/>
        </w:rPr>
        <w:t xml:space="preserve">Osobou oprávněnou učinit za </w:t>
      </w:r>
      <w:r w:rsidR="00FF4CB1">
        <w:rPr>
          <w:rFonts w:ascii="Arial" w:hAnsi="Arial" w:cs="Arial"/>
          <w:sz w:val="22"/>
          <w:szCs w:val="22"/>
        </w:rPr>
        <w:t>objednatele</w:t>
      </w:r>
      <w:r w:rsidRPr="00416F76">
        <w:rPr>
          <w:rFonts w:ascii="Arial" w:hAnsi="Arial" w:cs="Arial"/>
          <w:sz w:val="22"/>
          <w:szCs w:val="22"/>
        </w:rPr>
        <w:t xml:space="preserve"> objednávku jsou osoby uvedené v Příloze č.1 této smlouvy.</w:t>
      </w:r>
    </w:p>
    <w:p w14:paraId="21CEC4E7" w14:textId="0EB5E0FB" w:rsidR="00416F76" w:rsidRPr="00416F76" w:rsidRDefault="00FF4CB1" w:rsidP="00416F76">
      <w:pPr>
        <w:pStyle w:val="Odstavecseseznamem"/>
        <w:numPr>
          <w:ilvl w:val="0"/>
          <w:numId w:val="34"/>
        </w:numPr>
        <w:spacing w:after="200" w:line="276" w:lineRule="auto"/>
        <w:ind w:left="284" w:hanging="284"/>
        <w:contextualSpacing/>
        <w:jc w:val="both"/>
        <w:rPr>
          <w:rFonts w:ascii="Arial" w:hAnsi="Arial" w:cs="Arial"/>
          <w:sz w:val="22"/>
          <w:szCs w:val="22"/>
        </w:rPr>
      </w:pPr>
      <w:r>
        <w:rPr>
          <w:rFonts w:ascii="Arial" w:hAnsi="Arial" w:cs="Arial"/>
          <w:sz w:val="22"/>
          <w:szCs w:val="22"/>
        </w:rPr>
        <w:t>Objednatel</w:t>
      </w:r>
      <w:r w:rsidR="00416F76" w:rsidRPr="00416F76">
        <w:rPr>
          <w:rFonts w:ascii="Arial" w:hAnsi="Arial" w:cs="Arial"/>
          <w:sz w:val="22"/>
          <w:szCs w:val="22"/>
        </w:rPr>
        <w:t xml:space="preserve"> může písemně dodatečně sdělit prodávajícímu seznam osob, které jsou oprávněny za něho činit objednávky</w:t>
      </w:r>
    </w:p>
    <w:p w14:paraId="146485D9" w14:textId="0474AA4B" w:rsidR="00416F76" w:rsidRPr="00416F76" w:rsidRDefault="00416F76" w:rsidP="00416F76">
      <w:pPr>
        <w:pStyle w:val="Odstavecseseznamem"/>
        <w:numPr>
          <w:ilvl w:val="0"/>
          <w:numId w:val="34"/>
        </w:numPr>
        <w:spacing w:after="200" w:line="276" w:lineRule="auto"/>
        <w:ind w:left="284" w:hanging="284"/>
        <w:contextualSpacing/>
        <w:jc w:val="both"/>
        <w:rPr>
          <w:rFonts w:ascii="Arial" w:hAnsi="Arial" w:cs="Arial"/>
          <w:sz w:val="22"/>
          <w:szCs w:val="22"/>
        </w:rPr>
      </w:pPr>
      <w:r w:rsidRPr="00416F76">
        <w:rPr>
          <w:rFonts w:ascii="Arial" w:hAnsi="Arial" w:cs="Arial"/>
          <w:sz w:val="22"/>
          <w:szCs w:val="22"/>
        </w:rPr>
        <w:t xml:space="preserve">Objednávka </w:t>
      </w:r>
      <w:r w:rsidR="00FF4CB1">
        <w:rPr>
          <w:rFonts w:ascii="Arial" w:hAnsi="Arial" w:cs="Arial"/>
          <w:sz w:val="22"/>
          <w:szCs w:val="22"/>
        </w:rPr>
        <w:t>objednatele</w:t>
      </w:r>
      <w:r w:rsidRPr="00416F76">
        <w:rPr>
          <w:rFonts w:ascii="Arial" w:hAnsi="Arial" w:cs="Arial"/>
          <w:sz w:val="22"/>
          <w:szCs w:val="22"/>
        </w:rPr>
        <w:t xml:space="preserve"> nad 50</w:t>
      </w:r>
      <w:r w:rsidR="00B17CF7">
        <w:rPr>
          <w:rFonts w:ascii="Arial" w:hAnsi="Arial" w:cs="Arial"/>
          <w:sz w:val="22"/>
          <w:szCs w:val="22"/>
        </w:rPr>
        <w:t>.</w:t>
      </w:r>
      <w:r w:rsidRPr="00416F76">
        <w:rPr>
          <w:rFonts w:ascii="Arial" w:hAnsi="Arial" w:cs="Arial"/>
          <w:sz w:val="22"/>
          <w:szCs w:val="22"/>
        </w:rPr>
        <w:t>000,00 Kč bez DPH musí obsahovat tyto údaje:</w:t>
      </w:r>
    </w:p>
    <w:p w14:paraId="6F6F8496" w14:textId="77777777" w:rsidR="00416F76" w:rsidRPr="00416F76" w:rsidRDefault="00416F76" w:rsidP="00416F76">
      <w:pPr>
        <w:pStyle w:val="Odstavecseseznamem"/>
        <w:numPr>
          <w:ilvl w:val="0"/>
          <w:numId w:val="35"/>
        </w:numPr>
        <w:spacing w:after="200" w:line="276" w:lineRule="auto"/>
        <w:ind w:left="567" w:hanging="283"/>
        <w:contextualSpacing/>
        <w:jc w:val="both"/>
        <w:rPr>
          <w:rFonts w:ascii="Arial" w:hAnsi="Arial" w:cs="Arial"/>
          <w:sz w:val="22"/>
          <w:szCs w:val="22"/>
        </w:rPr>
      </w:pPr>
      <w:r w:rsidRPr="00416F76">
        <w:rPr>
          <w:rFonts w:ascii="Arial" w:hAnsi="Arial" w:cs="Arial"/>
          <w:sz w:val="22"/>
          <w:szCs w:val="22"/>
        </w:rPr>
        <w:t>Nadpis „Objednávka“ a její číslo</w:t>
      </w:r>
    </w:p>
    <w:p w14:paraId="243E5585" w14:textId="523DBBE7" w:rsidR="00416F76" w:rsidRPr="00416F76" w:rsidRDefault="00416F76" w:rsidP="00416F76">
      <w:pPr>
        <w:pStyle w:val="Odstavecseseznamem"/>
        <w:numPr>
          <w:ilvl w:val="0"/>
          <w:numId w:val="35"/>
        </w:numPr>
        <w:spacing w:after="200" w:line="276" w:lineRule="auto"/>
        <w:ind w:left="567" w:hanging="283"/>
        <w:contextualSpacing/>
        <w:jc w:val="both"/>
        <w:rPr>
          <w:rFonts w:ascii="Arial" w:hAnsi="Arial" w:cs="Arial"/>
          <w:sz w:val="22"/>
          <w:szCs w:val="22"/>
        </w:rPr>
      </w:pPr>
      <w:r w:rsidRPr="00416F76">
        <w:rPr>
          <w:rFonts w:ascii="Arial" w:hAnsi="Arial" w:cs="Arial"/>
          <w:sz w:val="22"/>
          <w:szCs w:val="22"/>
        </w:rPr>
        <w:t xml:space="preserve">Název, sídlo, IČO, DIČ a středisko </w:t>
      </w:r>
      <w:r w:rsidR="00FF4CB1">
        <w:rPr>
          <w:rFonts w:ascii="Arial" w:hAnsi="Arial" w:cs="Arial"/>
          <w:sz w:val="22"/>
          <w:szCs w:val="22"/>
        </w:rPr>
        <w:t>objednatele</w:t>
      </w:r>
    </w:p>
    <w:p w14:paraId="06639FDE" w14:textId="52CE1175" w:rsidR="00416F76" w:rsidRPr="00416F76" w:rsidRDefault="00416F76" w:rsidP="00416F76">
      <w:pPr>
        <w:pStyle w:val="Odstavecseseznamem"/>
        <w:numPr>
          <w:ilvl w:val="0"/>
          <w:numId w:val="35"/>
        </w:numPr>
        <w:spacing w:after="200" w:line="276" w:lineRule="auto"/>
        <w:ind w:left="567" w:hanging="283"/>
        <w:contextualSpacing/>
        <w:jc w:val="both"/>
        <w:rPr>
          <w:rFonts w:ascii="Arial" w:hAnsi="Arial" w:cs="Arial"/>
          <w:sz w:val="22"/>
          <w:szCs w:val="22"/>
        </w:rPr>
      </w:pPr>
      <w:r w:rsidRPr="00416F76">
        <w:rPr>
          <w:rFonts w:ascii="Arial" w:hAnsi="Arial" w:cs="Arial"/>
          <w:sz w:val="22"/>
          <w:szCs w:val="22"/>
        </w:rPr>
        <w:t xml:space="preserve">Název, sídlo, IČO, DIČ </w:t>
      </w:r>
      <w:r w:rsidR="00FF4CB1">
        <w:rPr>
          <w:rFonts w:ascii="Arial" w:hAnsi="Arial" w:cs="Arial"/>
          <w:sz w:val="22"/>
          <w:szCs w:val="22"/>
        </w:rPr>
        <w:t>zhotovitele</w:t>
      </w:r>
    </w:p>
    <w:p w14:paraId="36F8C53E" w14:textId="77777777" w:rsidR="00416F76" w:rsidRPr="00416F76" w:rsidRDefault="00416F76" w:rsidP="00416F76">
      <w:pPr>
        <w:pStyle w:val="Odstavecseseznamem"/>
        <w:numPr>
          <w:ilvl w:val="0"/>
          <w:numId w:val="35"/>
        </w:numPr>
        <w:spacing w:after="200" w:line="276" w:lineRule="auto"/>
        <w:ind w:left="567" w:hanging="283"/>
        <w:contextualSpacing/>
        <w:jc w:val="both"/>
        <w:rPr>
          <w:rFonts w:ascii="Arial" w:hAnsi="Arial" w:cs="Arial"/>
          <w:sz w:val="22"/>
          <w:szCs w:val="22"/>
        </w:rPr>
      </w:pPr>
      <w:r w:rsidRPr="00416F76">
        <w:rPr>
          <w:rFonts w:ascii="Arial" w:hAnsi="Arial" w:cs="Arial"/>
          <w:sz w:val="22"/>
          <w:szCs w:val="22"/>
        </w:rPr>
        <w:t>Specifikaci Zboží a jeho množství</w:t>
      </w:r>
    </w:p>
    <w:p w14:paraId="00B39AD8" w14:textId="0F9E51B5" w:rsidR="00416F76" w:rsidRPr="00416F76" w:rsidRDefault="00416F76" w:rsidP="00416F76">
      <w:pPr>
        <w:pStyle w:val="Odstavecseseznamem"/>
        <w:numPr>
          <w:ilvl w:val="0"/>
          <w:numId w:val="35"/>
        </w:numPr>
        <w:spacing w:after="200" w:line="276" w:lineRule="auto"/>
        <w:ind w:left="567" w:hanging="283"/>
        <w:contextualSpacing/>
        <w:jc w:val="both"/>
        <w:rPr>
          <w:rFonts w:ascii="Arial" w:hAnsi="Arial" w:cs="Arial"/>
          <w:sz w:val="22"/>
          <w:szCs w:val="22"/>
        </w:rPr>
      </w:pPr>
      <w:r w:rsidRPr="00416F76">
        <w:rPr>
          <w:rFonts w:ascii="Arial" w:hAnsi="Arial" w:cs="Arial"/>
          <w:sz w:val="22"/>
          <w:szCs w:val="22"/>
        </w:rPr>
        <w:t xml:space="preserve">Požadovaný termín dodání </w:t>
      </w:r>
      <w:r w:rsidR="00FF4CB1">
        <w:rPr>
          <w:rFonts w:ascii="Arial" w:hAnsi="Arial" w:cs="Arial"/>
          <w:sz w:val="22"/>
          <w:szCs w:val="22"/>
        </w:rPr>
        <w:t>služeb</w:t>
      </w:r>
    </w:p>
    <w:p w14:paraId="0547F03E" w14:textId="48696BAF" w:rsidR="00416F76" w:rsidRPr="00416F76" w:rsidRDefault="00416F76" w:rsidP="00416F76">
      <w:pPr>
        <w:pStyle w:val="Odstavecseseznamem"/>
        <w:numPr>
          <w:ilvl w:val="0"/>
          <w:numId w:val="35"/>
        </w:numPr>
        <w:spacing w:after="200" w:line="276" w:lineRule="auto"/>
        <w:ind w:left="567" w:hanging="283"/>
        <w:contextualSpacing/>
        <w:jc w:val="both"/>
        <w:rPr>
          <w:rFonts w:ascii="Arial" w:hAnsi="Arial" w:cs="Arial"/>
          <w:sz w:val="22"/>
          <w:szCs w:val="22"/>
        </w:rPr>
      </w:pPr>
      <w:r w:rsidRPr="00416F76">
        <w:rPr>
          <w:rFonts w:ascii="Arial" w:hAnsi="Arial" w:cs="Arial"/>
          <w:sz w:val="22"/>
          <w:szCs w:val="22"/>
        </w:rPr>
        <w:t xml:space="preserve">Jméno a příjmení + podpis zaměstnance </w:t>
      </w:r>
      <w:r w:rsidR="00FF4CB1">
        <w:rPr>
          <w:rFonts w:ascii="Arial" w:hAnsi="Arial" w:cs="Arial"/>
          <w:sz w:val="22"/>
          <w:szCs w:val="22"/>
        </w:rPr>
        <w:t>objednatele</w:t>
      </w:r>
      <w:r w:rsidRPr="00416F76">
        <w:rPr>
          <w:rFonts w:ascii="Arial" w:hAnsi="Arial" w:cs="Arial"/>
          <w:sz w:val="22"/>
          <w:szCs w:val="22"/>
        </w:rPr>
        <w:t>, kter</w:t>
      </w:r>
      <w:r w:rsidR="00DB299E">
        <w:rPr>
          <w:rFonts w:ascii="Arial" w:hAnsi="Arial" w:cs="Arial"/>
          <w:sz w:val="22"/>
          <w:szCs w:val="22"/>
        </w:rPr>
        <w:t>ý</w:t>
      </w:r>
      <w:r w:rsidRPr="00416F76">
        <w:rPr>
          <w:rFonts w:ascii="Arial" w:hAnsi="Arial" w:cs="Arial"/>
          <w:sz w:val="22"/>
          <w:szCs w:val="22"/>
        </w:rPr>
        <w:t xml:space="preserve"> objednávku vyhotovil</w:t>
      </w:r>
    </w:p>
    <w:p w14:paraId="33D82E9A" w14:textId="77777777" w:rsidR="00416F76" w:rsidRPr="00416F76" w:rsidRDefault="00416F76" w:rsidP="00416F76">
      <w:pPr>
        <w:pStyle w:val="Odstavecseseznamem"/>
        <w:numPr>
          <w:ilvl w:val="0"/>
          <w:numId w:val="35"/>
        </w:numPr>
        <w:spacing w:after="200" w:line="276" w:lineRule="auto"/>
        <w:ind w:left="567" w:hanging="283"/>
        <w:contextualSpacing/>
        <w:jc w:val="both"/>
        <w:rPr>
          <w:rFonts w:ascii="Arial" w:hAnsi="Arial" w:cs="Arial"/>
          <w:sz w:val="22"/>
          <w:szCs w:val="22"/>
        </w:rPr>
      </w:pPr>
      <w:r w:rsidRPr="00416F76">
        <w:rPr>
          <w:rFonts w:ascii="Arial" w:hAnsi="Arial" w:cs="Arial"/>
          <w:sz w:val="22"/>
          <w:szCs w:val="22"/>
        </w:rPr>
        <w:t>Datum vystavení objednávky</w:t>
      </w:r>
    </w:p>
    <w:p w14:paraId="07809223" w14:textId="4CE31813" w:rsidR="00416F76" w:rsidRPr="00416F76" w:rsidRDefault="00DB299E" w:rsidP="00416F76">
      <w:pPr>
        <w:pStyle w:val="Odstavecseseznamem"/>
        <w:numPr>
          <w:ilvl w:val="0"/>
          <w:numId w:val="34"/>
        </w:numPr>
        <w:spacing w:after="200" w:line="276" w:lineRule="auto"/>
        <w:ind w:left="284" w:hanging="284"/>
        <w:contextualSpacing/>
        <w:jc w:val="both"/>
        <w:rPr>
          <w:rFonts w:ascii="Arial" w:hAnsi="Arial" w:cs="Arial"/>
          <w:sz w:val="22"/>
          <w:szCs w:val="22"/>
        </w:rPr>
      </w:pPr>
      <w:r>
        <w:rPr>
          <w:rFonts w:ascii="Arial" w:hAnsi="Arial" w:cs="Arial"/>
          <w:sz w:val="22"/>
          <w:szCs w:val="22"/>
        </w:rPr>
        <w:t>Objednatel</w:t>
      </w:r>
      <w:r w:rsidR="00416F76" w:rsidRPr="00416F76">
        <w:rPr>
          <w:rFonts w:ascii="Arial" w:hAnsi="Arial" w:cs="Arial"/>
          <w:sz w:val="22"/>
          <w:szCs w:val="22"/>
        </w:rPr>
        <w:t xml:space="preserve"> doručí Objednávku </w:t>
      </w:r>
      <w:r>
        <w:rPr>
          <w:rFonts w:ascii="Arial" w:hAnsi="Arial" w:cs="Arial"/>
          <w:sz w:val="22"/>
          <w:szCs w:val="22"/>
        </w:rPr>
        <w:t>zhotoviteli</w:t>
      </w:r>
      <w:r w:rsidR="00416F76" w:rsidRPr="00416F76">
        <w:rPr>
          <w:rFonts w:ascii="Arial" w:hAnsi="Arial" w:cs="Arial"/>
          <w:sz w:val="22"/>
          <w:szCs w:val="22"/>
        </w:rPr>
        <w:t xml:space="preserve"> jedním z následujících způsobů:</w:t>
      </w:r>
    </w:p>
    <w:p w14:paraId="6A730824" w14:textId="77777777" w:rsidR="00416F76" w:rsidRPr="00416F76" w:rsidRDefault="00416F76" w:rsidP="00416F76">
      <w:pPr>
        <w:pStyle w:val="Odstavecseseznamem"/>
        <w:numPr>
          <w:ilvl w:val="0"/>
          <w:numId w:val="36"/>
        </w:numPr>
        <w:spacing w:after="200" w:line="276" w:lineRule="auto"/>
        <w:ind w:left="284" w:hanging="284"/>
        <w:contextualSpacing/>
        <w:jc w:val="both"/>
        <w:rPr>
          <w:rFonts w:ascii="Arial" w:hAnsi="Arial" w:cs="Arial"/>
          <w:sz w:val="22"/>
          <w:szCs w:val="22"/>
        </w:rPr>
      </w:pPr>
      <w:r w:rsidRPr="00416F76">
        <w:rPr>
          <w:rFonts w:ascii="Arial" w:hAnsi="Arial" w:cs="Arial"/>
          <w:sz w:val="22"/>
          <w:szCs w:val="22"/>
        </w:rPr>
        <w:t>Písemně na adresu:</w:t>
      </w:r>
    </w:p>
    <w:p w14:paraId="5A0C30D8" w14:textId="77777777" w:rsidR="00416F76" w:rsidRPr="00416F76" w:rsidRDefault="00416F76" w:rsidP="00416F76">
      <w:pPr>
        <w:pStyle w:val="Odstavecseseznamem"/>
        <w:numPr>
          <w:ilvl w:val="0"/>
          <w:numId w:val="36"/>
        </w:numPr>
        <w:spacing w:after="200" w:line="276" w:lineRule="auto"/>
        <w:ind w:left="284" w:hanging="284"/>
        <w:contextualSpacing/>
        <w:jc w:val="both"/>
        <w:rPr>
          <w:rFonts w:ascii="Arial" w:hAnsi="Arial" w:cs="Arial"/>
          <w:sz w:val="22"/>
          <w:szCs w:val="22"/>
        </w:rPr>
      </w:pPr>
      <w:r w:rsidRPr="00416F76">
        <w:rPr>
          <w:rFonts w:ascii="Arial" w:hAnsi="Arial" w:cs="Arial"/>
          <w:sz w:val="22"/>
          <w:szCs w:val="22"/>
        </w:rPr>
        <w:t xml:space="preserve">Elektronicky na e-mailovou adresu: </w:t>
      </w:r>
    </w:p>
    <w:p w14:paraId="20BAB5DF" w14:textId="77777777" w:rsidR="00416F76" w:rsidRPr="00416F76" w:rsidRDefault="00416F76" w:rsidP="00416F76">
      <w:pPr>
        <w:pStyle w:val="Odstavecseseznamem"/>
        <w:numPr>
          <w:ilvl w:val="0"/>
          <w:numId w:val="34"/>
        </w:numPr>
        <w:spacing w:after="200" w:line="276" w:lineRule="auto"/>
        <w:ind w:left="284" w:hanging="284"/>
        <w:contextualSpacing/>
        <w:jc w:val="both"/>
        <w:rPr>
          <w:rFonts w:ascii="Arial" w:hAnsi="Arial" w:cs="Arial"/>
          <w:sz w:val="22"/>
          <w:szCs w:val="22"/>
        </w:rPr>
      </w:pPr>
      <w:r w:rsidRPr="00416F76">
        <w:rPr>
          <w:rFonts w:ascii="Arial" w:hAnsi="Arial" w:cs="Arial"/>
          <w:sz w:val="22"/>
          <w:szCs w:val="22"/>
        </w:rPr>
        <w:t xml:space="preserve">Pokud je hodnota jednotlivé objednávky vyšší než 50.000,- Kč bez DPH, Prodávající potvrdí do tří pracovních dnů doručení objednávky přijaté e-mailem krátkou e-mailovou zprávou s textem: „Souhlasíme s objednávkou č. </w:t>
      </w:r>
      <w:proofErr w:type="spellStart"/>
      <w:r w:rsidRPr="00416F76">
        <w:rPr>
          <w:rFonts w:ascii="Arial" w:hAnsi="Arial" w:cs="Arial"/>
          <w:sz w:val="22"/>
          <w:szCs w:val="22"/>
        </w:rPr>
        <w:t>xxx-xx-xxx</w:t>
      </w:r>
      <w:proofErr w:type="spellEnd"/>
      <w:r w:rsidRPr="00416F76">
        <w:rPr>
          <w:rFonts w:ascii="Arial" w:hAnsi="Arial" w:cs="Arial"/>
          <w:sz w:val="22"/>
          <w:szCs w:val="22"/>
        </w:rPr>
        <w:t xml:space="preserve">.“ Platnost této objednávky je po jejím zveřejnění v Registru smluv. </w:t>
      </w:r>
    </w:p>
    <w:p w14:paraId="35DFF8F7" w14:textId="77777777" w:rsidR="00416F76" w:rsidRDefault="00416F76" w:rsidP="0012647A">
      <w:pPr>
        <w:spacing w:before="120"/>
        <w:jc w:val="center"/>
        <w:rPr>
          <w:rFonts w:ascii="Arial" w:hAnsi="Arial" w:cs="Arial"/>
          <w:b/>
          <w:snapToGrid w:val="0"/>
          <w:sz w:val="22"/>
        </w:rPr>
      </w:pPr>
    </w:p>
    <w:p w14:paraId="6C5EE41C" w14:textId="77777777" w:rsidR="00416F76" w:rsidRDefault="00416F76" w:rsidP="0012647A">
      <w:pPr>
        <w:spacing w:before="120"/>
        <w:jc w:val="center"/>
        <w:rPr>
          <w:rFonts w:ascii="Arial" w:hAnsi="Arial" w:cs="Arial"/>
          <w:b/>
          <w:snapToGrid w:val="0"/>
          <w:sz w:val="22"/>
        </w:rPr>
      </w:pPr>
      <w:r>
        <w:rPr>
          <w:rFonts w:ascii="Arial" w:hAnsi="Arial" w:cs="Arial"/>
          <w:b/>
          <w:snapToGrid w:val="0"/>
          <w:sz w:val="22"/>
        </w:rPr>
        <w:t>VI.</w:t>
      </w:r>
    </w:p>
    <w:p w14:paraId="0F61F1D9" w14:textId="77777777" w:rsidR="0012647A" w:rsidRDefault="0012647A" w:rsidP="0012647A">
      <w:pPr>
        <w:spacing w:before="120"/>
        <w:jc w:val="center"/>
        <w:rPr>
          <w:rFonts w:ascii="Arial" w:hAnsi="Arial" w:cs="Arial"/>
          <w:b/>
          <w:snapToGrid w:val="0"/>
          <w:sz w:val="22"/>
        </w:rPr>
      </w:pPr>
      <w:r>
        <w:rPr>
          <w:rFonts w:ascii="Arial" w:hAnsi="Arial" w:cs="Arial"/>
          <w:b/>
          <w:snapToGrid w:val="0"/>
          <w:sz w:val="22"/>
        </w:rPr>
        <w:t>Cena za dílo</w:t>
      </w:r>
    </w:p>
    <w:p w14:paraId="3B87C60F" w14:textId="77777777" w:rsidR="0012647A" w:rsidRDefault="0012647A" w:rsidP="0012647A">
      <w:pPr>
        <w:numPr>
          <w:ilvl w:val="0"/>
          <w:numId w:val="9"/>
        </w:numPr>
        <w:tabs>
          <w:tab w:val="clear" w:pos="720"/>
          <w:tab w:val="num" w:pos="284"/>
        </w:tabs>
        <w:spacing w:before="120"/>
        <w:ind w:left="284" w:hanging="284"/>
        <w:jc w:val="both"/>
        <w:rPr>
          <w:rFonts w:ascii="Arial" w:hAnsi="Arial" w:cs="Arial"/>
          <w:snapToGrid w:val="0"/>
          <w:sz w:val="22"/>
        </w:rPr>
      </w:pPr>
      <w:r>
        <w:rPr>
          <w:rFonts w:ascii="Arial" w:hAnsi="Arial" w:cs="Arial"/>
          <w:snapToGrid w:val="0"/>
          <w:sz w:val="22"/>
        </w:rPr>
        <w:lastRenderedPageBreak/>
        <w:t xml:space="preserve">Strany se dohodly, </w:t>
      </w:r>
      <w:r w:rsidR="00364B1B">
        <w:rPr>
          <w:rFonts w:ascii="Arial" w:hAnsi="Arial" w:cs="Arial"/>
          <w:snapToGrid w:val="0"/>
          <w:sz w:val="22"/>
        </w:rPr>
        <w:t>na těchto jednotkových</w:t>
      </w:r>
      <w:r>
        <w:rPr>
          <w:rFonts w:ascii="Arial" w:hAnsi="Arial" w:cs="Arial"/>
          <w:snapToGrid w:val="0"/>
          <w:sz w:val="22"/>
        </w:rPr>
        <w:t xml:space="preserve"> cen</w:t>
      </w:r>
      <w:r w:rsidR="00364B1B">
        <w:rPr>
          <w:rFonts w:ascii="Arial" w:hAnsi="Arial" w:cs="Arial"/>
          <w:snapToGrid w:val="0"/>
          <w:sz w:val="22"/>
        </w:rPr>
        <w:t>ách</w:t>
      </w:r>
      <w:r>
        <w:rPr>
          <w:rFonts w:ascii="Arial" w:hAnsi="Arial" w:cs="Arial"/>
          <w:snapToGrid w:val="0"/>
          <w:sz w:val="22"/>
        </w:rPr>
        <w:t xml:space="preserve"> za </w:t>
      </w:r>
      <w:r w:rsidR="00D5779C">
        <w:rPr>
          <w:rFonts w:ascii="Arial" w:hAnsi="Arial" w:cs="Arial"/>
          <w:snapToGrid w:val="0"/>
          <w:sz w:val="22"/>
        </w:rPr>
        <w:t>jednotlivé úkony</w:t>
      </w:r>
      <w:r w:rsidR="00F12F22">
        <w:rPr>
          <w:rFonts w:ascii="Arial" w:hAnsi="Arial" w:cs="Arial"/>
          <w:snapToGrid w:val="0"/>
          <w:sz w:val="22"/>
        </w:rPr>
        <w:t>, které jsou uvedeny v Příloze č.1 této Rámcové smlouvy</w:t>
      </w:r>
      <w:r w:rsidR="0095294B">
        <w:rPr>
          <w:rFonts w:ascii="Arial" w:hAnsi="Arial" w:cs="Arial"/>
          <w:snapToGrid w:val="0"/>
          <w:sz w:val="22"/>
        </w:rPr>
        <w:t xml:space="preserve"> a jsou platné po celou dobu platnosti smlouvy</w:t>
      </w:r>
    </w:p>
    <w:p w14:paraId="62C5F813" w14:textId="77777777" w:rsidR="00D5779C" w:rsidRDefault="009D4CEE" w:rsidP="0012647A">
      <w:pPr>
        <w:numPr>
          <w:ilvl w:val="0"/>
          <w:numId w:val="9"/>
        </w:numPr>
        <w:tabs>
          <w:tab w:val="clear" w:pos="720"/>
          <w:tab w:val="num" w:pos="284"/>
        </w:tabs>
        <w:spacing w:before="120"/>
        <w:ind w:left="284" w:hanging="284"/>
        <w:jc w:val="both"/>
        <w:rPr>
          <w:rFonts w:ascii="Arial" w:hAnsi="Arial" w:cs="Arial"/>
          <w:snapToGrid w:val="0"/>
          <w:sz w:val="22"/>
        </w:rPr>
      </w:pPr>
      <w:r w:rsidRPr="00D5779C">
        <w:rPr>
          <w:rFonts w:ascii="Arial" w:hAnsi="Arial" w:cs="Arial"/>
          <w:snapToGrid w:val="0"/>
          <w:sz w:val="22"/>
        </w:rPr>
        <w:t xml:space="preserve">Jednotkové ceny </w:t>
      </w:r>
      <w:r w:rsidR="0012647A" w:rsidRPr="00D5779C">
        <w:rPr>
          <w:rFonts w:ascii="Arial" w:hAnsi="Arial" w:cs="Arial"/>
          <w:snapToGrid w:val="0"/>
          <w:sz w:val="22"/>
        </w:rPr>
        <w:t>dohodnut</w:t>
      </w:r>
      <w:r w:rsidRPr="00D5779C">
        <w:rPr>
          <w:rFonts w:ascii="Arial" w:hAnsi="Arial" w:cs="Arial"/>
          <w:snapToGrid w:val="0"/>
          <w:sz w:val="22"/>
        </w:rPr>
        <w:t>é</w:t>
      </w:r>
      <w:r w:rsidR="0012647A" w:rsidRPr="00D5779C">
        <w:rPr>
          <w:rFonts w:ascii="Arial" w:hAnsi="Arial" w:cs="Arial"/>
          <w:snapToGrid w:val="0"/>
          <w:sz w:val="22"/>
        </w:rPr>
        <w:t xml:space="preserve"> v</w:t>
      </w:r>
      <w:r w:rsidR="00F12F22">
        <w:rPr>
          <w:rFonts w:ascii="Arial" w:hAnsi="Arial" w:cs="Arial"/>
          <w:snapToGrid w:val="0"/>
          <w:sz w:val="22"/>
        </w:rPr>
        <w:t xml:space="preserve"> příloze č. </w:t>
      </w:r>
      <w:r w:rsidR="0012647A" w:rsidRPr="00D5779C">
        <w:rPr>
          <w:rFonts w:ascii="Arial" w:hAnsi="Arial" w:cs="Arial"/>
          <w:snapToGrid w:val="0"/>
          <w:sz w:val="22"/>
        </w:rPr>
        <w:t>1</w:t>
      </w:r>
      <w:r w:rsidRPr="00D5779C">
        <w:rPr>
          <w:rFonts w:ascii="Arial" w:hAnsi="Arial" w:cs="Arial"/>
          <w:snapToGrid w:val="0"/>
          <w:sz w:val="22"/>
        </w:rPr>
        <w:t xml:space="preserve"> smlouvy</w:t>
      </w:r>
      <w:r w:rsidR="0012647A" w:rsidRPr="00D5779C">
        <w:rPr>
          <w:rFonts w:ascii="Arial" w:hAnsi="Arial" w:cs="Arial"/>
          <w:snapToGrid w:val="0"/>
          <w:sz w:val="22"/>
        </w:rPr>
        <w:t xml:space="preserve"> j</w:t>
      </w:r>
      <w:r w:rsidRPr="00D5779C">
        <w:rPr>
          <w:rFonts w:ascii="Arial" w:hAnsi="Arial" w:cs="Arial"/>
          <w:snapToGrid w:val="0"/>
          <w:sz w:val="22"/>
        </w:rPr>
        <w:t>sou</w:t>
      </w:r>
      <w:r w:rsidR="0012647A" w:rsidRPr="00D5779C">
        <w:rPr>
          <w:rFonts w:ascii="Arial" w:hAnsi="Arial" w:cs="Arial"/>
          <w:snapToGrid w:val="0"/>
          <w:sz w:val="22"/>
        </w:rPr>
        <w:t xml:space="preserve"> cenou úplnou a konečnou. Cen</w:t>
      </w:r>
      <w:r w:rsidRPr="00D5779C">
        <w:rPr>
          <w:rFonts w:ascii="Arial" w:hAnsi="Arial" w:cs="Arial"/>
          <w:snapToGrid w:val="0"/>
          <w:sz w:val="22"/>
        </w:rPr>
        <w:t>a</w:t>
      </w:r>
      <w:r w:rsidR="0012647A" w:rsidRPr="00D5779C">
        <w:rPr>
          <w:rFonts w:ascii="Arial" w:hAnsi="Arial" w:cs="Arial"/>
          <w:snapToGrid w:val="0"/>
          <w:sz w:val="22"/>
        </w:rPr>
        <w:t xml:space="preserve"> zahrnuje veškeré náklady zhotovitele související s provedením díla. </w:t>
      </w:r>
    </w:p>
    <w:p w14:paraId="5FCAEDCE" w14:textId="77777777" w:rsidR="00DD2669" w:rsidRPr="00DD2669" w:rsidRDefault="0012647A" w:rsidP="00DD2669">
      <w:pPr>
        <w:numPr>
          <w:ilvl w:val="0"/>
          <w:numId w:val="9"/>
        </w:numPr>
        <w:tabs>
          <w:tab w:val="clear" w:pos="720"/>
          <w:tab w:val="num" w:pos="284"/>
        </w:tabs>
        <w:spacing w:before="120"/>
        <w:ind w:left="284" w:hanging="284"/>
        <w:jc w:val="both"/>
        <w:rPr>
          <w:rFonts w:ascii="Arial" w:hAnsi="Arial" w:cs="Arial"/>
          <w:snapToGrid w:val="0"/>
          <w:sz w:val="22"/>
        </w:rPr>
      </w:pPr>
      <w:r w:rsidRPr="00D5779C">
        <w:rPr>
          <w:rFonts w:ascii="Arial" w:hAnsi="Arial" w:cs="Arial"/>
          <w:snapToGrid w:val="0"/>
          <w:sz w:val="22"/>
        </w:rPr>
        <w:t>Zvýšení dohodnuté ceny za dílo je možné pouze na základě písemného dodatku ke smlouvě podepsaného zástupci obou smluvních stran.</w:t>
      </w:r>
    </w:p>
    <w:p w14:paraId="0711F02D" w14:textId="77777777" w:rsidR="0012647A" w:rsidRDefault="0012647A" w:rsidP="0012647A">
      <w:pPr>
        <w:spacing w:before="120"/>
        <w:jc w:val="both"/>
        <w:rPr>
          <w:rFonts w:ascii="Arial" w:hAnsi="Arial" w:cs="Arial"/>
          <w:snapToGrid w:val="0"/>
          <w:sz w:val="22"/>
        </w:rPr>
      </w:pPr>
    </w:p>
    <w:p w14:paraId="563796E2" w14:textId="77777777" w:rsidR="0012647A" w:rsidRDefault="0012647A" w:rsidP="0012647A">
      <w:pPr>
        <w:spacing w:before="120"/>
        <w:jc w:val="center"/>
        <w:rPr>
          <w:rFonts w:ascii="Arial" w:hAnsi="Arial" w:cs="Arial"/>
          <w:b/>
          <w:snapToGrid w:val="0"/>
          <w:sz w:val="22"/>
        </w:rPr>
      </w:pPr>
      <w:r>
        <w:rPr>
          <w:rFonts w:ascii="Arial" w:hAnsi="Arial" w:cs="Arial"/>
          <w:b/>
          <w:snapToGrid w:val="0"/>
          <w:sz w:val="22"/>
        </w:rPr>
        <w:t>V</w:t>
      </w:r>
      <w:r w:rsidR="00416F76">
        <w:rPr>
          <w:rFonts w:ascii="Arial" w:hAnsi="Arial" w:cs="Arial"/>
          <w:b/>
          <w:snapToGrid w:val="0"/>
          <w:sz w:val="22"/>
        </w:rPr>
        <w:t>I</w:t>
      </w:r>
      <w:r>
        <w:rPr>
          <w:rFonts w:ascii="Arial" w:hAnsi="Arial" w:cs="Arial"/>
          <w:b/>
          <w:snapToGrid w:val="0"/>
          <w:sz w:val="22"/>
        </w:rPr>
        <w:t>I.</w:t>
      </w:r>
    </w:p>
    <w:p w14:paraId="2DA44035" w14:textId="77777777" w:rsidR="0012647A" w:rsidRDefault="0012647A" w:rsidP="0012647A">
      <w:pPr>
        <w:pStyle w:val="Nadpis5"/>
      </w:pPr>
      <w:r>
        <w:t>Platební podmínky</w:t>
      </w:r>
    </w:p>
    <w:p w14:paraId="113FFE82" w14:textId="77777777" w:rsidR="00544780" w:rsidRDefault="00544780" w:rsidP="00544780"/>
    <w:p w14:paraId="5F137F1E" w14:textId="77777777" w:rsidR="0012647A" w:rsidRPr="00BD0288" w:rsidRDefault="00BD0288" w:rsidP="00BD0288">
      <w:pPr>
        <w:numPr>
          <w:ilvl w:val="0"/>
          <w:numId w:val="28"/>
        </w:numPr>
        <w:tabs>
          <w:tab w:val="clear" w:pos="720"/>
          <w:tab w:val="left" w:pos="0"/>
          <w:tab w:val="num" w:pos="360"/>
        </w:tabs>
        <w:spacing w:before="120"/>
        <w:ind w:left="360"/>
        <w:jc w:val="both"/>
        <w:rPr>
          <w:rFonts w:ascii="Arial" w:hAnsi="Arial" w:cs="Arial"/>
          <w:snapToGrid w:val="0"/>
          <w:sz w:val="22"/>
        </w:rPr>
      </w:pPr>
      <w:r>
        <w:rPr>
          <w:rFonts w:ascii="Arial" w:hAnsi="Arial" w:cs="Arial"/>
          <w:snapToGrid w:val="0"/>
          <w:sz w:val="22"/>
        </w:rPr>
        <w:t xml:space="preserve">Strany se dohodly, že cena za dílo bude uhrazena dle skutečně </w:t>
      </w:r>
      <w:proofErr w:type="gramStart"/>
      <w:r>
        <w:rPr>
          <w:rFonts w:ascii="Arial" w:hAnsi="Arial" w:cs="Arial"/>
          <w:snapToGrid w:val="0"/>
          <w:sz w:val="22"/>
        </w:rPr>
        <w:t xml:space="preserve">realizovaných  </w:t>
      </w:r>
      <w:r w:rsidR="00D5779C">
        <w:rPr>
          <w:rFonts w:ascii="Arial" w:hAnsi="Arial" w:cs="Arial"/>
          <w:snapToGrid w:val="0"/>
          <w:sz w:val="22"/>
        </w:rPr>
        <w:t>prací</w:t>
      </w:r>
      <w:proofErr w:type="gramEnd"/>
      <w:r>
        <w:rPr>
          <w:rFonts w:ascii="Arial" w:hAnsi="Arial" w:cs="Arial"/>
          <w:snapToGrid w:val="0"/>
          <w:sz w:val="22"/>
        </w:rPr>
        <w:t xml:space="preserve"> na základě jednotlivých objednávek objednatele podle ceníku</w:t>
      </w:r>
      <w:r w:rsidRPr="00BD0288">
        <w:rPr>
          <w:rFonts w:ascii="Arial" w:hAnsi="Arial" w:cs="Arial"/>
          <w:snapToGrid w:val="0"/>
          <w:sz w:val="22"/>
        </w:rPr>
        <w:t xml:space="preserve"> uvedeného v </w:t>
      </w:r>
      <w:r w:rsidR="0095294B">
        <w:rPr>
          <w:rFonts w:ascii="Arial" w:hAnsi="Arial" w:cs="Arial"/>
          <w:snapToGrid w:val="0"/>
          <w:sz w:val="22"/>
        </w:rPr>
        <w:t xml:space="preserve">příloze č. </w:t>
      </w:r>
      <w:r w:rsidR="0095294B" w:rsidRPr="00D5779C">
        <w:rPr>
          <w:rFonts w:ascii="Arial" w:hAnsi="Arial" w:cs="Arial"/>
          <w:snapToGrid w:val="0"/>
          <w:sz w:val="22"/>
        </w:rPr>
        <w:t>1 smlouvy</w:t>
      </w:r>
      <w:r w:rsidR="00453786" w:rsidRPr="00BD0288">
        <w:rPr>
          <w:rFonts w:ascii="Arial" w:hAnsi="Arial" w:cs="Arial"/>
          <w:snapToGrid w:val="0"/>
          <w:sz w:val="22"/>
        </w:rPr>
        <w:t>.</w:t>
      </w:r>
    </w:p>
    <w:p w14:paraId="0A007D17" w14:textId="77777777" w:rsidR="00544780" w:rsidRPr="00453786" w:rsidRDefault="00544780" w:rsidP="0012647A">
      <w:pPr>
        <w:numPr>
          <w:ilvl w:val="0"/>
          <w:numId w:val="28"/>
        </w:numPr>
        <w:tabs>
          <w:tab w:val="clear" w:pos="720"/>
          <w:tab w:val="left" w:pos="0"/>
          <w:tab w:val="num" w:pos="360"/>
        </w:tabs>
        <w:spacing w:before="120"/>
        <w:ind w:left="360"/>
        <w:jc w:val="both"/>
        <w:rPr>
          <w:rFonts w:ascii="Arial" w:hAnsi="Arial" w:cs="Arial"/>
          <w:snapToGrid w:val="0"/>
          <w:sz w:val="22"/>
          <w:szCs w:val="22"/>
        </w:rPr>
      </w:pPr>
      <w:r w:rsidRPr="00453786">
        <w:rPr>
          <w:rFonts w:ascii="Arial" w:hAnsi="Arial" w:cs="Arial"/>
          <w:snapToGrid w:val="0"/>
          <w:sz w:val="22"/>
          <w:szCs w:val="22"/>
        </w:rPr>
        <w:t>Cena je dle dohody smluvních stran stanovena po celou dobu plnění předmětu této smlouvy jako maximální, pevná, s výjimkou změny zákonných sazeb DPH a obsahuje veškeré náklady spojené se zajištěním plnění předmětu této smlouvy uvedené v čl. II.</w:t>
      </w:r>
    </w:p>
    <w:p w14:paraId="4FCB9101" w14:textId="77777777" w:rsidR="00544780" w:rsidRDefault="00544780" w:rsidP="0012647A">
      <w:pPr>
        <w:numPr>
          <w:ilvl w:val="0"/>
          <w:numId w:val="28"/>
        </w:numPr>
        <w:tabs>
          <w:tab w:val="clear" w:pos="720"/>
          <w:tab w:val="left" w:pos="0"/>
          <w:tab w:val="num" w:pos="360"/>
        </w:tabs>
        <w:spacing w:before="120"/>
        <w:ind w:left="360"/>
        <w:jc w:val="both"/>
        <w:rPr>
          <w:rFonts w:ascii="Arial" w:hAnsi="Arial" w:cs="Arial"/>
          <w:snapToGrid w:val="0"/>
          <w:sz w:val="22"/>
          <w:szCs w:val="22"/>
        </w:rPr>
      </w:pPr>
      <w:r w:rsidRPr="00453786">
        <w:rPr>
          <w:rFonts w:ascii="Arial" w:hAnsi="Arial" w:cs="Arial"/>
          <w:snapToGrid w:val="0"/>
          <w:sz w:val="22"/>
          <w:szCs w:val="22"/>
        </w:rPr>
        <w:t>Realizaci předmětu této smlouvy bude objednatel hradit na základě Zhotovitelem předložených faktur, které musí obsahovat veškeré náležitosti daňového dokladu. Zhotovitel je oprávněn fakturovat jednotlivá dílčí díla až po jejich pro</w:t>
      </w:r>
      <w:r w:rsidR="00BD0288">
        <w:rPr>
          <w:rFonts w:ascii="Arial" w:hAnsi="Arial" w:cs="Arial"/>
          <w:snapToGrid w:val="0"/>
          <w:sz w:val="22"/>
          <w:szCs w:val="22"/>
        </w:rPr>
        <w:t>tokolárním předání a převzetí objednatelem</w:t>
      </w:r>
      <w:r w:rsidRPr="00453786">
        <w:rPr>
          <w:rFonts w:ascii="Arial" w:hAnsi="Arial" w:cs="Arial"/>
          <w:snapToGrid w:val="0"/>
          <w:sz w:val="22"/>
          <w:szCs w:val="22"/>
        </w:rPr>
        <w:t>.</w:t>
      </w:r>
    </w:p>
    <w:p w14:paraId="4F86AF4D" w14:textId="77777777" w:rsidR="0012647A" w:rsidRPr="000F6F48" w:rsidRDefault="0012647A" w:rsidP="00517C0B">
      <w:pPr>
        <w:numPr>
          <w:ilvl w:val="0"/>
          <w:numId w:val="28"/>
        </w:numPr>
        <w:tabs>
          <w:tab w:val="clear" w:pos="720"/>
          <w:tab w:val="left" w:pos="0"/>
          <w:tab w:val="num" w:pos="360"/>
        </w:tabs>
        <w:spacing w:before="120"/>
        <w:ind w:left="360"/>
        <w:jc w:val="both"/>
        <w:rPr>
          <w:rFonts w:ascii="Arial" w:hAnsi="Arial" w:cs="Arial"/>
          <w:snapToGrid w:val="0"/>
          <w:sz w:val="22"/>
          <w:szCs w:val="22"/>
        </w:rPr>
      </w:pPr>
      <w:r w:rsidRPr="00BD0288">
        <w:rPr>
          <w:rFonts w:ascii="Arial" w:hAnsi="Arial" w:cs="Arial"/>
          <w:sz w:val="22"/>
          <w:szCs w:val="22"/>
        </w:rPr>
        <w:t xml:space="preserve">Faktura bude vždy obsahovat </w:t>
      </w:r>
      <w:r w:rsidR="00642850" w:rsidRPr="00BD0288">
        <w:rPr>
          <w:rFonts w:ascii="Arial" w:hAnsi="Arial" w:cs="Arial"/>
          <w:sz w:val="22"/>
          <w:szCs w:val="22"/>
        </w:rPr>
        <w:t xml:space="preserve">náležitosti daňového dokladu dle zákona </w:t>
      </w:r>
      <w:r w:rsidR="00BD0288" w:rsidRPr="00BD0288">
        <w:rPr>
          <w:rFonts w:ascii="Arial" w:hAnsi="Arial" w:cs="Arial"/>
          <w:sz w:val="22"/>
          <w:szCs w:val="22"/>
        </w:rPr>
        <w:br/>
      </w:r>
      <w:r w:rsidR="00642850" w:rsidRPr="009D4CEE">
        <w:rPr>
          <w:rFonts w:ascii="Arial" w:hAnsi="Arial" w:cs="Arial"/>
          <w:sz w:val="22"/>
          <w:szCs w:val="22"/>
        </w:rPr>
        <w:t xml:space="preserve">č. 235/2004 Sb., o dani z přidané hodnoty, v platném znění, a dále </w:t>
      </w:r>
      <w:r w:rsidR="00BD0288" w:rsidRPr="009D4CEE">
        <w:rPr>
          <w:rFonts w:ascii="Arial" w:hAnsi="Arial" w:cs="Arial"/>
          <w:sz w:val="22"/>
          <w:szCs w:val="22"/>
        </w:rPr>
        <w:t xml:space="preserve">k ní </w:t>
      </w:r>
      <w:r w:rsidR="00642850" w:rsidRPr="009D4CEE">
        <w:rPr>
          <w:rFonts w:ascii="Arial" w:hAnsi="Arial" w:cs="Arial"/>
          <w:sz w:val="22"/>
          <w:szCs w:val="22"/>
        </w:rPr>
        <w:t>bude</w:t>
      </w:r>
      <w:r w:rsidR="00BD0288" w:rsidRPr="009D4CEE">
        <w:rPr>
          <w:rFonts w:ascii="Arial" w:hAnsi="Arial" w:cs="Arial"/>
          <w:sz w:val="22"/>
          <w:szCs w:val="22"/>
        </w:rPr>
        <w:t xml:space="preserve"> přiložen předávací protokol (dodací list) podepsaný </w:t>
      </w:r>
      <w:r w:rsidRPr="009D4CEE">
        <w:rPr>
          <w:rFonts w:ascii="Arial" w:hAnsi="Arial" w:cs="Arial"/>
          <w:sz w:val="22"/>
          <w:szCs w:val="22"/>
        </w:rPr>
        <w:t xml:space="preserve">zmocněným pracovníkem objednatele. </w:t>
      </w:r>
    </w:p>
    <w:p w14:paraId="7CFFF1F0" w14:textId="77777777" w:rsidR="00966C33" w:rsidRDefault="0012647A" w:rsidP="00517C0B">
      <w:pPr>
        <w:numPr>
          <w:ilvl w:val="0"/>
          <w:numId w:val="28"/>
        </w:numPr>
        <w:tabs>
          <w:tab w:val="clear" w:pos="720"/>
          <w:tab w:val="left" w:pos="0"/>
        </w:tabs>
        <w:spacing w:before="120"/>
        <w:ind w:left="350" w:hanging="350"/>
        <w:jc w:val="both"/>
        <w:rPr>
          <w:rFonts w:ascii="Arial" w:hAnsi="Arial" w:cs="Arial"/>
          <w:snapToGrid w:val="0"/>
          <w:sz w:val="22"/>
          <w:szCs w:val="22"/>
        </w:rPr>
      </w:pPr>
      <w:r>
        <w:rPr>
          <w:rFonts w:ascii="Arial" w:hAnsi="Arial" w:cs="Arial"/>
          <w:sz w:val="22"/>
          <w:szCs w:val="22"/>
        </w:rPr>
        <w:t xml:space="preserve">Splatnost všech faktur je </w:t>
      </w:r>
      <w:r w:rsidR="008216F5" w:rsidRPr="00453786">
        <w:rPr>
          <w:rFonts w:ascii="Arial" w:hAnsi="Arial" w:cs="Arial"/>
          <w:sz w:val="22"/>
          <w:szCs w:val="22"/>
        </w:rPr>
        <w:t>1</w:t>
      </w:r>
      <w:r w:rsidR="00D5779C">
        <w:rPr>
          <w:rFonts w:ascii="Arial" w:hAnsi="Arial" w:cs="Arial"/>
          <w:sz w:val="22"/>
          <w:szCs w:val="22"/>
        </w:rPr>
        <w:t xml:space="preserve">4 </w:t>
      </w:r>
      <w:r w:rsidR="00A37F70" w:rsidRPr="00453786">
        <w:rPr>
          <w:rFonts w:ascii="Arial" w:hAnsi="Arial" w:cs="Arial"/>
          <w:sz w:val="22"/>
          <w:szCs w:val="22"/>
        </w:rPr>
        <w:t>dní</w:t>
      </w:r>
      <w:r w:rsidR="00A37F70">
        <w:rPr>
          <w:rFonts w:ascii="Arial" w:hAnsi="Arial" w:cs="Arial"/>
          <w:color w:val="0000FF"/>
          <w:sz w:val="22"/>
          <w:szCs w:val="22"/>
        </w:rPr>
        <w:t xml:space="preserve"> </w:t>
      </w:r>
      <w:r w:rsidR="00A706D5">
        <w:rPr>
          <w:rFonts w:ascii="Arial" w:hAnsi="Arial" w:cs="Arial"/>
          <w:sz w:val="22"/>
          <w:szCs w:val="22"/>
        </w:rPr>
        <w:t>od jejich doručení objednateli.</w:t>
      </w:r>
    </w:p>
    <w:p w14:paraId="01F183A5" w14:textId="77777777" w:rsidR="00966C33" w:rsidRPr="00642850" w:rsidRDefault="0012647A" w:rsidP="00517C0B">
      <w:pPr>
        <w:numPr>
          <w:ilvl w:val="0"/>
          <w:numId w:val="28"/>
        </w:numPr>
        <w:tabs>
          <w:tab w:val="clear" w:pos="720"/>
          <w:tab w:val="left" w:pos="0"/>
        </w:tabs>
        <w:spacing w:before="120"/>
        <w:ind w:left="350" w:hanging="350"/>
        <w:jc w:val="both"/>
        <w:rPr>
          <w:rFonts w:ascii="Arial" w:hAnsi="Arial" w:cs="Arial"/>
          <w:snapToGrid w:val="0"/>
          <w:sz w:val="22"/>
          <w:szCs w:val="22"/>
        </w:rPr>
      </w:pPr>
      <w:r w:rsidRPr="00642850">
        <w:rPr>
          <w:rFonts w:ascii="Arial" w:hAnsi="Arial" w:cs="Arial"/>
          <w:snapToGrid w:val="0"/>
          <w:sz w:val="22"/>
          <w:szCs w:val="22"/>
        </w:rPr>
        <w:t>Jes</w:t>
      </w:r>
      <w:r w:rsidR="00642850">
        <w:rPr>
          <w:rFonts w:ascii="Arial" w:hAnsi="Arial" w:cs="Arial"/>
          <w:snapToGrid w:val="0"/>
          <w:sz w:val="22"/>
          <w:szCs w:val="22"/>
        </w:rPr>
        <w:t xml:space="preserve">tliže faktura nebude obsahovat </w:t>
      </w:r>
      <w:r w:rsidR="00BD0288">
        <w:rPr>
          <w:rFonts w:ascii="Arial" w:hAnsi="Arial" w:cs="Arial"/>
          <w:snapToGrid w:val="0"/>
          <w:sz w:val="22"/>
          <w:szCs w:val="22"/>
        </w:rPr>
        <w:t>stanovené náležitosti</w:t>
      </w:r>
      <w:r w:rsidR="00642850">
        <w:rPr>
          <w:rFonts w:ascii="Arial" w:hAnsi="Arial" w:cs="Arial"/>
          <w:snapToGrid w:val="0"/>
          <w:sz w:val="22"/>
          <w:szCs w:val="22"/>
        </w:rPr>
        <w:t xml:space="preserve"> </w:t>
      </w:r>
      <w:r w:rsidRPr="00642850">
        <w:rPr>
          <w:rFonts w:ascii="Arial" w:hAnsi="Arial" w:cs="Arial"/>
          <w:snapToGrid w:val="0"/>
          <w:sz w:val="22"/>
          <w:szCs w:val="22"/>
        </w:rPr>
        <w:t xml:space="preserve">(případně bude obsahovat chybné údaje) nebo nebude přiložen </w:t>
      </w:r>
      <w:r w:rsidR="009D4CEE" w:rsidRPr="00BD7EA9">
        <w:rPr>
          <w:rFonts w:ascii="Arial" w:hAnsi="Arial" w:cs="Arial"/>
          <w:sz w:val="22"/>
          <w:szCs w:val="22"/>
        </w:rPr>
        <w:t>předávací protokol (dodací list)</w:t>
      </w:r>
      <w:r w:rsidRPr="00642850">
        <w:rPr>
          <w:rFonts w:ascii="Arial" w:hAnsi="Arial" w:cs="Arial"/>
          <w:snapToGrid w:val="0"/>
          <w:sz w:val="22"/>
          <w:szCs w:val="22"/>
        </w:rPr>
        <w:t xml:space="preserve">, je objednatel oprávněn takovou fakturu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nově vystavené </w:t>
      </w:r>
      <w:proofErr w:type="gramStart"/>
      <w:r w:rsidRPr="00642850">
        <w:rPr>
          <w:rFonts w:ascii="Arial" w:hAnsi="Arial" w:cs="Arial"/>
          <w:snapToGrid w:val="0"/>
          <w:sz w:val="22"/>
          <w:szCs w:val="22"/>
        </w:rPr>
        <w:t>faktury  je</w:t>
      </w:r>
      <w:proofErr w:type="gramEnd"/>
      <w:r w:rsidRPr="00642850">
        <w:rPr>
          <w:rFonts w:ascii="Arial" w:hAnsi="Arial" w:cs="Arial"/>
          <w:snapToGrid w:val="0"/>
          <w:sz w:val="22"/>
          <w:szCs w:val="22"/>
        </w:rPr>
        <w:t xml:space="preserve"> rovněž</w:t>
      </w:r>
      <w:r w:rsidR="008216F5">
        <w:rPr>
          <w:rFonts w:ascii="Arial" w:hAnsi="Arial" w:cs="Arial"/>
          <w:snapToGrid w:val="0"/>
          <w:sz w:val="22"/>
          <w:szCs w:val="22"/>
        </w:rPr>
        <w:t xml:space="preserve"> </w:t>
      </w:r>
      <w:r w:rsidR="008216F5" w:rsidRPr="00453786">
        <w:rPr>
          <w:rFonts w:ascii="Arial" w:hAnsi="Arial" w:cs="Arial"/>
          <w:snapToGrid w:val="0"/>
          <w:sz w:val="22"/>
          <w:szCs w:val="22"/>
        </w:rPr>
        <w:t>1</w:t>
      </w:r>
      <w:r w:rsidR="00D5779C">
        <w:rPr>
          <w:rFonts w:ascii="Arial" w:hAnsi="Arial" w:cs="Arial"/>
          <w:snapToGrid w:val="0"/>
          <w:sz w:val="22"/>
          <w:szCs w:val="22"/>
        </w:rPr>
        <w:t>4</w:t>
      </w:r>
      <w:r w:rsidR="008216F5" w:rsidRPr="00453786">
        <w:rPr>
          <w:rFonts w:ascii="Arial" w:hAnsi="Arial" w:cs="Arial"/>
          <w:snapToGrid w:val="0"/>
          <w:sz w:val="22"/>
          <w:szCs w:val="22"/>
        </w:rPr>
        <w:t xml:space="preserve"> </w:t>
      </w:r>
      <w:r w:rsidR="00DC0F5C" w:rsidRPr="00453786">
        <w:rPr>
          <w:rFonts w:ascii="Arial" w:hAnsi="Arial" w:cs="Arial"/>
          <w:snapToGrid w:val="0"/>
          <w:sz w:val="22"/>
          <w:szCs w:val="22"/>
        </w:rPr>
        <w:t>dní</w:t>
      </w:r>
      <w:r w:rsidR="00DC0F5C" w:rsidRPr="00642850">
        <w:rPr>
          <w:rFonts w:ascii="Arial" w:hAnsi="Arial" w:cs="Arial"/>
          <w:snapToGrid w:val="0"/>
          <w:color w:val="0000FF"/>
          <w:sz w:val="22"/>
          <w:szCs w:val="22"/>
        </w:rPr>
        <w:t xml:space="preserve"> </w:t>
      </w:r>
      <w:r w:rsidRPr="00642850">
        <w:rPr>
          <w:rFonts w:ascii="Arial" w:hAnsi="Arial" w:cs="Arial"/>
          <w:snapToGrid w:val="0"/>
          <w:sz w:val="22"/>
          <w:szCs w:val="22"/>
        </w:rPr>
        <w:t xml:space="preserve"> od jejího doručení objednateli</w:t>
      </w:r>
      <w:r w:rsidR="00B86CC3" w:rsidRPr="00642850">
        <w:rPr>
          <w:rFonts w:ascii="Arial" w:hAnsi="Arial" w:cs="Arial"/>
          <w:snapToGrid w:val="0"/>
          <w:sz w:val="22"/>
          <w:szCs w:val="22"/>
        </w:rPr>
        <w:t>.</w:t>
      </w:r>
    </w:p>
    <w:p w14:paraId="2954035F" w14:textId="77777777" w:rsidR="00966C33" w:rsidRPr="003D4D34" w:rsidRDefault="00966C33" w:rsidP="00517C0B">
      <w:pPr>
        <w:numPr>
          <w:ilvl w:val="0"/>
          <w:numId w:val="28"/>
        </w:numPr>
        <w:tabs>
          <w:tab w:val="clear" w:pos="720"/>
          <w:tab w:val="left" w:pos="0"/>
        </w:tabs>
        <w:spacing w:before="120"/>
        <w:ind w:left="350" w:hanging="350"/>
        <w:jc w:val="both"/>
        <w:rPr>
          <w:rFonts w:ascii="Arial" w:hAnsi="Arial" w:cs="Arial"/>
          <w:snapToGrid w:val="0"/>
          <w:sz w:val="22"/>
          <w:szCs w:val="22"/>
        </w:rPr>
      </w:pPr>
      <w:r w:rsidRPr="003D4D34">
        <w:rPr>
          <w:rFonts w:ascii="Arial" w:hAnsi="Arial" w:cs="Arial"/>
          <w:sz w:val="22"/>
          <w:szCs w:val="22"/>
        </w:rPr>
        <w:t>Stane-li se zhotovitel nespolehlivým plátcem ve smyslu § 106a zákona č. 235/2004 Sb., o dani z přidané hodnoty, ve znění pozdějších předpisů (zákon o DPH), je povinen neprodleně o tomto informovat objednatele.</w:t>
      </w:r>
    </w:p>
    <w:p w14:paraId="1712105C" w14:textId="77777777" w:rsidR="003D4D34" w:rsidRPr="00D5779C" w:rsidRDefault="00D5779C" w:rsidP="00517C0B">
      <w:pPr>
        <w:numPr>
          <w:ilvl w:val="0"/>
          <w:numId w:val="28"/>
        </w:numPr>
        <w:tabs>
          <w:tab w:val="clear" w:pos="720"/>
          <w:tab w:val="left" w:pos="0"/>
        </w:tabs>
        <w:spacing w:before="120"/>
        <w:ind w:left="350" w:hanging="350"/>
        <w:jc w:val="both"/>
        <w:rPr>
          <w:rFonts w:ascii="Arial" w:hAnsi="Arial" w:cs="Arial"/>
          <w:snapToGrid w:val="0"/>
          <w:sz w:val="22"/>
          <w:szCs w:val="22"/>
        </w:rPr>
      </w:pPr>
      <w:r w:rsidRPr="00D5779C">
        <w:rPr>
          <w:rFonts w:ascii="Arial" w:hAnsi="Arial" w:cs="Arial"/>
          <w:sz w:val="22"/>
          <w:szCs w:val="22"/>
        </w:rPr>
        <w:t>Objednatel vystupuje k předmětu smlouvy jako osoba povinná k dani, předmět plnění podléhá režimu přenesení daňové povinnosti podle § 92e zákona č. 235/2004 Sb., o dani z přidané hodnoty, ve znění pozdějších předpisů. Plnění uvedené na daňovém dokladu vystaveném zhotovitelem, bude ve výši základu daně bez připočtené DPH. Objednatel je povinen daň v příslušné výši přiznat a uhradit. Výše uvedené ustanovení se týká poskytnutí stavebních a montážních prací zařazených podle Klasifikace produkce (CZ-CPA) pod číselným kód CZ-CPA 41 až 43.</w:t>
      </w:r>
    </w:p>
    <w:p w14:paraId="2B0A506C" w14:textId="77777777" w:rsidR="003D4D34" w:rsidRPr="003D4D34" w:rsidRDefault="003D4D34" w:rsidP="00517C0B">
      <w:pPr>
        <w:numPr>
          <w:ilvl w:val="0"/>
          <w:numId w:val="28"/>
        </w:numPr>
        <w:tabs>
          <w:tab w:val="clear" w:pos="720"/>
          <w:tab w:val="left" w:pos="0"/>
        </w:tabs>
        <w:spacing w:before="120"/>
        <w:ind w:left="350" w:hanging="350"/>
        <w:jc w:val="both"/>
        <w:rPr>
          <w:rFonts w:ascii="Arial" w:hAnsi="Arial" w:cs="Arial"/>
          <w:snapToGrid w:val="0"/>
          <w:sz w:val="22"/>
          <w:szCs w:val="22"/>
        </w:rPr>
      </w:pPr>
      <w:r w:rsidRPr="003D4D34">
        <w:rPr>
          <w:rFonts w:ascii="Arial" w:hAnsi="Arial" w:cs="Arial"/>
          <w:sz w:val="22"/>
          <w:szCs w:val="22"/>
        </w:rPr>
        <w:t>Dojde-li po uzavření smlouvy ke změně účtu zhotovitele, který je zveřejněn na stránkách České daňové správy, je zhotovitel povinen o tom neprodleně informovat objednatele.</w:t>
      </w:r>
    </w:p>
    <w:p w14:paraId="45BBFF26" w14:textId="77777777" w:rsidR="00453786" w:rsidRDefault="00453786" w:rsidP="0012647A">
      <w:pPr>
        <w:spacing w:before="120"/>
        <w:jc w:val="center"/>
        <w:rPr>
          <w:rFonts w:ascii="Arial" w:hAnsi="Arial" w:cs="Arial"/>
          <w:b/>
          <w:snapToGrid w:val="0"/>
          <w:sz w:val="22"/>
        </w:rPr>
      </w:pPr>
    </w:p>
    <w:p w14:paraId="58382C52" w14:textId="77777777" w:rsidR="00416F76" w:rsidRDefault="00416F76" w:rsidP="0012647A">
      <w:pPr>
        <w:spacing w:before="120"/>
        <w:jc w:val="center"/>
        <w:rPr>
          <w:rFonts w:ascii="Arial" w:hAnsi="Arial" w:cs="Arial"/>
          <w:b/>
          <w:snapToGrid w:val="0"/>
          <w:sz w:val="22"/>
        </w:rPr>
      </w:pPr>
    </w:p>
    <w:p w14:paraId="7E09259E" w14:textId="77777777" w:rsidR="00416F76" w:rsidRDefault="00416F76" w:rsidP="0012647A">
      <w:pPr>
        <w:spacing w:before="120"/>
        <w:jc w:val="center"/>
        <w:rPr>
          <w:rFonts w:ascii="Arial" w:hAnsi="Arial" w:cs="Arial"/>
          <w:b/>
          <w:snapToGrid w:val="0"/>
          <w:sz w:val="22"/>
        </w:rPr>
      </w:pPr>
    </w:p>
    <w:p w14:paraId="3FF52AD0" w14:textId="77777777" w:rsidR="0012647A" w:rsidRDefault="000E3998" w:rsidP="0012647A">
      <w:pPr>
        <w:spacing w:before="120"/>
        <w:jc w:val="center"/>
        <w:rPr>
          <w:rFonts w:ascii="Arial" w:hAnsi="Arial" w:cs="Arial"/>
          <w:b/>
          <w:snapToGrid w:val="0"/>
          <w:sz w:val="22"/>
        </w:rPr>
      </w:pPr>
      <w:r>
        <w:rPr>
          <w:rFonts w:ascii="Arial" w:hAnsi="Arial" w:cs="Arial"/>
          <w:b/>
          <w:snapToGrid w:val="0"/>
          <w:sz w:val="22"/>
        </w:rPr>
        <w:t>V</w:t>
      </w:r>
      <w:r w:rsidR="00416F76">
        <w:rPr>
          <w:rFonts w:ascii="Arial" w:hAnsi="Arial" w:cs="Arial"/>
          <w:b/>
          <w:snapToGrid w:val="0"/>
          <w:sz w:val="22"/>
        </w:rPr>
        <w:t>I</w:t>
      </w:r>
      <w:r>
        <w:rPr>
          <w:rFonts w:ascii="Arial" w:hAnsi="Arial" w:cs="Arial"/>
          <w:b/>
          <w:snapToGrid w:val="0"/>
          <w:sz w:val="22"/>
        </w:rPr>
        <w:t>II</w:t>
      </w:r>
      <w:r w:rsidR="0012647A">
        <w:rPr>
          <w:rFonts w:ascii="Arial" w:hAnsi="Arial" w:cs="Arial"/>
          <w:b/>
          <w:snapToGrid w:val="0"/>
          <w:sz w:val="22"/>
        </w:rPr>
        <w:t xml:space="preserve">. </w:t>
      </w:r>
    </w:p>
    <w:p w14:paraId="3B7856B0" w14:textId="77777777" w:rsidR="0012647A" w:rsidRDefault="0012647A" w:rsidP="0012647A">
      <w:pPr>
        <w:pStyle w:val="Nadpis5"/>
      </w:pPr>
      <w:r>
        <w:t>Práva a povinnosti stran při provádění díla</w:t>
      </w:r>
    </w:p>
    <w:p w14:paraId="12A271B6" w14:textId="77777777" w:rsidR="007E06A9" w:rsidRPr="007E06A9" w:rsidRDefault="0012647A" w:rsidP="0023245E">
      <w:pPr>
        <w:numPr>
          <w:ilvl w:val="0"/>
          <w:numId w:val="29"/>
        </w:numPr>
        <w:tabs>
          <w:tab w:val="clear" w:pos="720"/>
          <w:tab w:val="num" w:pos="284"/>
        </w:tabs>
        <w:spacing w:before="120"/>
        <w:ind w:left="284" w:hanging="284"/>
        <w:jc w:val="both"/>
        <w:rPr>
          <w:rFonts w:ascii="Arial" w:hAnsi="Arial" w:cs="Arial"/>
          <w:snapToGrid w:val="0"/>
          <w:sz w:val="22"/>
        </w:rPr>
      </w:pPr>
      <w:proofErr w:type="gramStart"/>
      <w:r w:rsidRPr="007E06A9">
        <w:rPr>
          <w:rFonts w:ascii="Arial" w:hAnsi="Arial" w:cs="Arial"/>
          <w:snapToGrid w:val="0"/>
          <w:sz w:val="22"/>
        </w:rPr>
        <w:t>Kontaktními  osobami</w:t>
      </w:r>
      <w:proofErr w:type="gramEnd"/>
      <w:r w:rsidRPr="007E06A9">
        <w:rPr>
          <w:rFonts w:ascii="Arial" w:hAnsi="Arial" w:cs="Arial"/>
          <w:snapToGrid w:val="0"/>
          <w:sz w:val="22"/>
        </w:rPr>
        <w:t xml:space="preserve"> zhotovitele pro realizaci této smlouvy  </w:t>
      </w:r>
      <w:r w:rsidR="0095294B" w:rsidRPr="007E06A9">
        <w:rPr>
          <w:rFonts w:ascii="Arial" w:hAnsi="Arial" w:cs="Arial"/>
          <w:snapToGrid w:val="0"/>
          <w:sz w:val="22"/>
        </w:rPr>
        <w:t xml:space="preserve">s právem podpisu předávacího protokolu </w:t>
      </w:r>
      <w:r w:rsidRPr="007E06A9">
        <w:rPr>
          <w:rFonts w:ascii="Arial" w:hAnsi="Arial" w:cs="Arial"/>
          <w:snapToGrid w:val="0"/>
          <w:sz w:val="22"/>
        </w:rPr>
        <w:t>jsou:</w:t>
      </w:r>
      <w:r w:rsidRPr="007E06A9">
        <w:rPr>
          <w:rFonts w:ascii="Arial" w:hAnsi="Arial" w:cs="Arial"/>
          <w:snapToGrid w:val="0"/>
          <w:color w:val="0000FF"/>
          <w:sz w:val="22"/>
        </w:rPr>
        <w:t xml:space="preserve"> </w:t>
      </w:r>
    </w:p>
    <w:p w14:paraId="7CF10970" w14:textId="77777777" w:rsidR="00B53DAF" w:rsidRPr="007E06A9" w:rsidRDefault="0012647A" w:rsidP="0023245E">
      <w:pPr>
        <w:numPr>
          <w:ilvl w:val="0"/>
          <w:numId w:val="29"/>
        </w:numPr>
        <w:tabs>
          <w:tab w:val="clear" w:pos="720"/>
          <w:tab w:val="num" w:pos="284"/>
        </w:tabs>
        <w:spacing w:before="120"/>
        <w:ind w:left="284" w:hanging="284"/>
        <w:jc w:val="both"/>
        <w:rPr>
          <w:rFonts w:ascii="Arial" w:hAnsi="Arial" w:cs="Arial"/>
          <w:snapToGrid w:val="0"/>
          <w:sz w:val="22"/>
        </w:rPr>
      </w:pPr>
      <w:r w:rsidRPr="007E06A9">
        <w:rPr>
          <w:rFonts w:ascii="Arial" w:hAnsi="Arial" w:cs="Arial"/>
          <w:snapToGrid w:val="0"/>
          <w:sz w:val="22"/>
        </w:rPr>
        <w:t>Kontaktními osobami objednatele pro realizaci této smlouvy</w:t>
      </w:r>
      <w:r w:rsidR="0095294B" w:rsidRPr="007E06A9">
        <w:rPr>
          <w:rFonts w:ascii="Arial" w:hAnsi="Arial" w:cs="Arial"/>
          <w:snapToGrid w:val="0"/>
          <w:sz w:val="22"/>
        </w:rPr>
        <w:t xml:space="preserve"> s právem podpisu předávacího protokolu</w:t>
      </w:r>
      <w:r w:rsidRPr="007E06A9">
        <w:rPr>
          <w:rFonts w:ascii="Arial" w:hAnsi="Arial" w:cs="Arial"/>
          <w:snapToGrid w:val="0"/>
          <w:sz w:val="22"/>
        </w:rPr>
        <w:t xml:space="preserve"> </w:t>
      </w:r>
      <w:proofErr w:type="gramStart"/>
      <w:r w:rsidRPr="007E06A9">
        <w:rPr>
          <w:rFonts w:ascii="Arial" w:hAnsi="Arial" w:cs="Arial"/>
          <w:snapToGrid w:val="0"/>
          <w:sz w:val="22"/>
        </w:rPr>
        <w:t>jsou :</w:t>
      </w:r>
      <w:proofErr w:type="gramEnd"/>
      <w:r w:rsidRPr="007E06A9">
        <w:rPr>
          <w:rFonts w:ascii="Arial" w:hAnsi="Arial" w:cs="Arial"/>
          <w:snapToGrid w:val="0"/>
          <w:sz w:val="22"/>
        </w:rPr>
        <w:t xml:space="preserve"> </w:t>
      </w:r>
    </w:p>
    <w:p w14:paraId="460401FA" w14:textId="77777777" w:rsidR="0012647A" w:rsidRDefault="0012647A" w:rsidP="00D72DF8">
      <w:pPr>
        <w:pStyle w:val="Zkladntext2"/>
        <w:numPr>
          <w:ilvl w:val="0"/>
          <w:numId w:val="29"/>
        </w:numPr>
        <w:tabs>
          <w:tab w:val="clear" w:pos="720"/>
          <w:tab w:val="num" w:pos="284"/>
          <w:tab w:val="num" w:pos="350"/>
        </w:tabs>
        <w:ind w:left="284" w:hanging="284"/>
        <w:jc w:val="both"/>
        <w:rPr>
          <w:rFonts w:ascii="Arial" w:hAnsi="Arial" w:cs="Arial"/>
          <w:sz w:val="22"/>
          <w:szCs w:val="22"/>
        </w:rPr>
      </w:pPr>
      <w:r>
        <w:rPr>
          <w:rFonts w:ascii="Arial" w:hAnsi="Arial" w:cs="Arial"/>
          <w:sz w:val="22"/>
          <w:szCs w:val="22"/>
        </w:rPr>
        <w:t xml:space="preserve">Zhotovitel postupuje při provádění díla samostatně </w:t>
      </w:r>
      <w:proofErr w:type="gramStart"/>
      <w:r>
        <w:rPr>
          <w:rFonts w:ascii="Arial" w:hAnsi="Arial" w:cs="Arial"/>
          <w:sz w:val="22"/>
          <w:szCs w:val="22"/>
        </w:rPr>
        <w:t>při  respektování</w:t>
      </w:r>
      <w:proofErr w:type="gramEnd"/>
      <w:r>
        <w:rPr>
          <w:rFonts w:ascii="Arial" w:hAnsi="Arial" w:cs="Arial"/>
          <w:sz w:val="22"/>
          <w:szCs w:val="22"/>
        </w:rPr>
        <w:t xml:space="preserve"> zejména:</w:t>
      </w:r>
    </w:p>
    <w:p w14:paraId="22CCAA11" w14:textId="77777777" w:rsidR="0012647A" w:rsidRPr="00404788" w:rsidRDefault="0012647A" w:rsidP="00D72DF8">
      <w:pPr>
        <w:tabs>
          <w:tab w:val="num" w:pos="284"/>
          <w:tab w:val="num" w:pos="350"/>
        </w:tabs>
        <w:ind w:left="284"/>
        <w:jc w:val="both"/>
        <w:rPr>
          <w:rFonts w:ascii="Arial" w:hAnsi="Arial" w:cs="Arial"/>
          <w:sz w:val="22"/>
          <w:szCs w:val="22"/>
        </w:rPr>
      </w:pPr>
      <w:r>
        <w:rPr>
          <w:rFonts w:ascii="Arial" w:hAnsi="Arial" w:cs="Arial"/>
          <w:snapToGrid w:val="0"/>
          <w:sz w:val="22"/>
          <w:szCs w:val="22"/>
        </w:rPr>
        <w:t xml:space="preserve">právních předpisů </w:t>
      </w:r>
      <w:proofErr w:type="gramStart"/>
      <w:r>
        <w:rPr>
          <w:rFonts w:ascii="Arial" w:hAnsi="Arial" w:cs="Arial"/>
          <w:snapToGrid w:val="0"/>
          <w:sz w:val="22"/>
          <w:szCs w:val="22"/>
        </w:rPr>
        <w:t>o  bezpečnosti</w:t>
      </w:r>
      <w:proofErr w:type="gramEnd"/>
      <w:r>
        <w:rPr>
          <w:rFonts w:ascii="Arial" w:hAnsi="Arial" w:cs="Arial"/>
          <w:snapToGrid w:val="0"/>
          <w:sz w:val="22"/>
          <w:szCs w:val="22"/>
        </w:rPr>
        <w:t xml:space="preserve"> práce,</w:t>
      </w:r>
      <w:r w:rsidR="009D4CEE">
        <w:rPr>
          <w:rFonts w:ascii="Arial" w:hAnsi="Arial" w:cs="Arial"/>
          <w:snapToGrid w:val="0"/>
          <w:sz w:val="22"/>
          <w:szCs w:val="22"/>
        </w:rPr>
        <w:t xml:space="preserve"> </w:t>
      </w:r>
      <w:r w:rsidR="00404788">
        <w:rPr>
          <w:rFonts w:ascii="Arial" w:hAnsi="Arial" w:cs="Arial"/>
          <w:snapToGrid w:val="0"/>
          <w:sz w:val="22"/>
          <w:szCs w:val="22"/>
        </w:rPr>
        <w:t xml:space="preserve">technických </w:t>
      </w:r>
      <w:r>
        <w:rPr>
          <w:rFonts w:ascii="Arial" w:hAnsi="Arial" w:cs="Arial"/>
          <w:snapToGrid w:val="0"/>
          <w:sz w:val="22"/>
          <w:szCs w:val="22"/>
        </w:rPr>
        <w:t>norem, vzorových listů, technologií, výrobních předpisů (receptur) a jiných závazných pokynů,</w:t>
      </w:r>
      <w:r w:rsidR="009D4CEE">
        <w:rPr>
          <w:rFonts w:ascii="Arial" w:hAnsi="Arial" w:cs="Arial"/>
          <w:snapToGrid w:val="0"/>
          <w:sz w:val="22"/>
          <w:szCs w:val="22"/>
        </w:rPr>
        <w:t xml:space="preserve"> </w:t>
      </w:r>
      <w:r>
        <w:rPr>
          <w:rFonts w:ascii="Arial" w:hAnsi="Arial" w:cs="Arial"/>
          <w:snapToGrid w:val="0"/>
          <w:sz w:val="22"/>
          <w:szCs w:val="22"/>
        </w:rPr>
        <w:t xml:space="preserve">požadavků stanovených k tomu oprávněnými </w:t>
      </w:r>
      <w:proofErr w:type="spellStart"/>
      <w:r>
        <w:rPr>
          <w:rFonts w:ascii="Arial" w:hAnsi="Arial" w:cs="Arial"/>
          <w:snapToGrid w:val="0"/>
          <w:sz w:val="22"/>
          <w:szCs w:val="22"/>
        </w:rPr>
        <w:t>orgány,</w:t>
      </w:r>
      <w:r w:rsidRPr="00404788">
        <w:rPr>
          <w:rFonts w:ascii="Arial" w:hAnsi="Arial" w:cs="Arial"/>
          <w:sz w:val="22"/>
          <w:szCs w:val="22"/>
        </w:rPr>
        <w:t>ostatních</w:t>
      </w:r>
      <w:proofErr w:type="spellEnd"/>
      <w:r w:rsidRPr="00404788">
        <w:rPr>
          <w:rFonts w:ascii="Arial" w:hAnsi="Arial" w:cs="Arial"/>
          <w:sz w:val="22"/>
          <w:szCs w:val="22"/>
        </w:rPr>
        <w:t xml:space="preserve"> závazných norem a obecně závazných právních předpisů</w:t>
      </w:r>
    </w:p>
    <w:p w14:paraId="20A50447" w14:textId="77777777" w:rsidR="00DC0F5C" w:rsidRPr="00DC0F5C" w:rsidRDefault="0012647A" w:rsidP="00D72DF8">
      <w:pPr>
        <w:numPr>
          <w:ilvl w:val="0"/>
          <w:numId w:val="29"/>
        </w:numPr>
        <w:tabs>
          <w:tab w:val="clear" w:pos="720"/>
          <w:tab w:val="num" w:pos="284"/>
          <w:tab w:val="num" w:pos="350"/>
        </w:tabs>
        <w:spacing w:before="120"/>
        <w:ind w:left="284" w:hanging="284"/>
        <w:jc w:val="both"/>
        <w:rPr>
          <w:rFonts w:ascii="Arial" w:hAnsi="Arial" w:cs="Arial"/>
          <w:snapToGrid w:val="0"/>
          <w:sz w:val="22"/>
          <w:szCs w:val="22"/>
        </w:rPr>
      </w:pPr>
      <w:r>
        <w:rPr>
          <w:rFonts w:ascii="Arial" w:hAnsi="Arial" w:cs="Arial"/>
          <w:snapToGrid w:val="0"/>
          <w:sz w:val="22"/>
        </w:rPr>
        <w:t xml:space="preserve">Za škody odpovídá zhotovitel podle obecně závazných právních předpisů. </w:t>
      </w:r>
    </w:p>
    <w:p w14:paraId="75A1D0CF" w14:textId="77777777" w:rsidR="0012647A" w:rsidRPr="0035016B" w:rsidRDefault="0012647A" w:rsidP="00D72DF8">
      <w:pPr>
        <w:numPr>
          <w:ilvl w:val="0"/>
          <w:numId w:val="29"/>
        </w:numPr>
        <w:tabs>
          <w:tab w:val="clear" w:pos="720"/>
          <w:tab w:val="num" w:pos="284"/>
          <w:tab w:val="num" w:pos="350"/>
        </w:tabs>
        <w:spacing w:before="120"/>
        <w:ind w:left="284" w:hanging="284"/>
        <w:jc w:val="both"/>
        <w:rPr>
          <w:rFonts w:ascii="Arial" w:hAnsi="Arial" w:cs="Arial"/>
          <w:snapToGrid w:val="0"/>
          <w:sz w:val="22"/>
          <w:szCs w:val="22"/>
        </w:rPr>
      </w:pPr>
      <w:r w:rsidRPr="0035016B">
        <w:rPr>
          <w:rFonts w:ascii="Arial" w:hAnsi="Arial" w:cs="Arial"/>
          <w:snapToGrid w:val="0"/>
          <w:sz w:val="22"/>
          <w:szCs w:val="22"/>
        </w:rPr>
        <w:t xml:space="preserve">Objednatel je oprávněn kontrolovat provádění díla, a to kdykoliv po celou dobu provádění díla. </w:t>
      </w:r>
      <w:r w:rsidR="009D4CEE" w:rsidRPr="00F51987">
        <w:rPr>
          <w:rFonts w:ascii="Arial" w:hAnsi="Arial" w:cs="Arial"/>
          <w:snapToGrid w:val="0"/>
          <w:sz w:val="22"/>
          <w:szCs w:val="22"/>
        </w:rPr>
        <w:t>Zjistí-li</w:t>
      </w:r>
      <w:r w:rsidR="009D4CEE">
        <w:rPr>
          <w:rFonts w:ascii="Arial" w:hAnsi="Arial" w:cs="Arial"/>
          <w:snapToGrid w:val="0"/>
          <w:sz w:val="22"/>
          <w:szCs w:val="22"/>
        </w:rPr>
        <w:t xml:space="preserve"> objednatel</w:t>
      </w:r>
      <w:r w:rsidR="009D4CEE" w:rsidRPr="00F51987">
        <w:rPr>
          <w:rFonts w:ascii="Arial" w:hAnsi="Arial" w:cs="Arial"/>
          <w:snapToGrid w:val="0"/>
          <w:sz w:val="22"/>
          <w:szCs w:val="22"/>
        </w:rPr>
        <w:t>,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5BD49E2B" w14:textId="77777777" w:rsidR="009D4CEE" w:rsidRDefault="009D4CEE" w:rsidP="000E3998">
      <w:pPr>
        <w:spacing w:before="120"/>
        <w:jc w:val="center"/>
        <w:rPr>
          <w:rFonts w:ascii="Arial" w:hAnsi="Arial" w:cs="Arial"/>
          <w:b/>
          <w:snapToGrid w:val="0"/>
          <w:sz w:val="22"/>
        </w:rPr>
      </w:pPr>
    </w:p>
    <w:p w14:paraId="06C4B2F6" w14:textId="77777777" w:rsidR="0012647A" w:rsidRDefault="000E3998" w:rsidP="000E3998">
      <w:pPr>
        <w:spacing w:before="120"/>
        <w:jc w:val="center"/>
        <w:rPr>
          <w:rFonts w:ascii="Arial" w:hAnsi="Arial" w:cs="Arial"/>
          <w:b/>
          <w:snapToGrid w:val="0"/>
          <w:sz w:val="22"/>
        </w:rPr>
      </w:pPr>
      <w:r>
        <w:rPr>
          <w:rFonts w:ascii="Arial" w:hAnsi="Arial" w:cs="Arial"/>
          <w:b/>
          <w:snapToGrid w:val="0"/>
          <w:sz w:val="22"/>
        </w:rPr>
        <w:t>I</w:t>
      </w:r>
      <w:r w:rsidR="00416F76">
        <w:rPr>
          <w:rFonts w:ascii="Arial" w:hAnsi="Arial" w:cs="Arial"/>
          <w:b/>
          <w:snapToGrid w:val="0"/>
          <w:sz w:val="22"/>
        </w:rPr>
        <w:t>X</w:t>
      </w:r>
      <w:r w:rsidR="0012647A">
        <w:rPr>
          <w:rFonts w:ascii="Arial" w:hAnsi="Arial" w:cs="Arial"/>
          <w:b/>
          <w:snapToGrid w:val="0"/>
          <w:sz w:val="22"/>
        </w:rPr>
        <w:t>.</w:t>
      </w:r>
    </w:p>
    <w:p w14:paraId="43124AF4" w14:textId="77777777" w:rsidR="0012647A" w:rsidRDefault="0012647A" w:rsidP="0012647A">
      <w:pPr>
        <w:pStyle w:val="Nadpis5"/>
      </w:pPr>
      <w:r>
        <w:t>Přerušení a zastavení provádění díla</w:t>
      </w:r>
    </w:p>
    <w:p w14:paraId="2FD24656" w14:textId="77777777" w:rsidR="0012647A" w:rsidRDefault="0012647A" w:rsidP="0012647A">
      <w:pPr>
        <w:numPr>
          <w:ilvl w:val="0"/>
          <w:numId w:val="15"/>
        </w:numPr>
        <w:tabs>
          <w:tab w:val="clear" w:pos="1440"/>
          <w:tab w:val="num" w:pos="284"/>
        </w:tabs>
        <w:spacing w:before="120"/>
        <w:ind w:left="284" w:hanging="284"/>
        <w:jc w:val="both"/>
        <w:rPr>
          <w:rFonts w:ascii="Arial" w:hAnsi="Arial" w:cs="Arial"/>
          <w:snapToGrid w:val="0"/>
          <w:sz w:val="22"/>
        </w:rPr>
      </w:pPr>
      <w:r>
        <w:rPr>
          <w:rFonts w:ascii="Arial" w:hAnsi="Arial" w:cs="Arial"/>
          <w:snapToGrid w:val="0"/>
          <w:sz w:val="22"/>
        </w:rPr>
        <w:t xml:space="preserve">Zhotovitel je oprávněn na nezbytně nutnou dobu a v </w:t>
      </w:r>
      <w:proofErr w:type="gramStart"/>
      <w:r>
        <w:rPr>
          <w:rFonts w:ascii="Arial" w:hAnsi="Arial" w:cs="Arial"/>
          <w:snapToGrid w:val="0"/>
          <w:sz w:val="22"/>
        </w:rPr>
        <w:t>nezbytném  rozsahu</w:t>
      </w:r>
      <w:proofErr w:type="gramEnd"/>
      <w:r>
        <w:rPr>
          <w:rFonts w:ascii="Arial" w:hAnsi="Arial" w:cs="Arial"/>
          <w:snapToGrid w:val="0"/>
          <w:sz w:val="22"/>
        </w:rPr>
        <w:t xml:space="preserve"> přerušit provádění díla, jestliže :</w:t>
      </w:r>
    </w:p>
    <w:p w14:paraId="30E126F6" w14:textId="77777777" w:rsidR="0012647A" w:rsidRDefault="0012647A" w:rsidP="0012647A">
      <w:pPr>
        <w:numPr>
          <w:ilvl w:val="1"/>
          <w:numId w:val="15"/>
        </w:numPr>
        <w:tabs>
          <w:tab w:val="clear" w:pos="1440"/>
          <w:tab w:val="num" w:pos="567"/>
        </w:tabs>
        <w:spacing w:before="120"/>
        <w:ind w:left="567" w:hanging="283"/>
        <w:jc w:val="both"/>
        <w:rPr>
          <w:rFonts w:ascii="Arial" w:hAnsi="Arial" w:cs="Arial"/>
          <w:snapToGrid w:val="0"/>
          <w:sz w:val="22"/>
        </w:rPr>
      </w:pPr>
      <w:r>
        <w:rPr>
          <w:rFonts w:ascii="Arial" w:hAnsi="Arial" w:cs="Arial"/>
          <w:snapToGrid w:val="0"/>
          <w:sz w:val="22"/>
        </w:rPr>
        <w:t>provádění díla brání vyšší moc,</w:t>
      </w:r>
    </w:p>
    <w:p w14:paraId="48A07D6A" w14:textId="77777777" w:rsidR="0012647A" w:rsidRDefault="0012647A" w:rsidP="0012647A">
      <w:pPr>
        <w:numPr>
          <w:ilvl w:val="1"/>
          <w:numId w:val="15"/>
        </w:numPr>
        <w:tabs>
          <w:tab w:val="clear" w:pos="1440"/>
          <w:tab w:val="num" w:pos="567"/>
        </w:tabs>
        <w:spacing w:before="120"/>
        <w:ind w:left="567" w:hanging="283"/>
        <w:jc w:val="both"/>
        <w:rPr>
          <w:rFonts w:ascii="Arial" w:hAnsi="Arial" w:cs="Arial"/>
          <w:snapToGrid w:val="0"/>
          <w:sz w:val="22"/>
        </w:rPr>
      </w:pPr>
      <w:r>
        <w:rPr>
          <w:rFonts w:ascii="Arial" w:hAnsi="Arial" w:cs="Arial"/>
          <w:snapToGrid w:val="0"/>
          <w:sz w:val="22"/>
        </w:rPr>
        <w:t xml:space="preserve">při výskytu vážných skrytých překážek bránících </w:t>
      </w:r>
      <w:proofErr w:type="gramStart"/>
      <w:r>
        <w:rPr>
          <w:rFonts w:ascii="Arial" w:hAnsi="Arial" w:cs="Arial"/>
          <w:snapToGrid w:val="0"/>
          <w:sz w:val="22"/>
        </w:rPr>
        <w:t>řádnému  provádění</w:t>
      </w:r>
      <w:proofErr w:type="gramEnd"/>
      <w:r>
        <w:rPr>
          <w:rFonts w:ascii="Arial" w:hAnsi="Arial" w:cs="Arial"/>
          <w:snapToGrid w:val="0"/>
          <w:sz w:val="22"/>
        </w:rPr>
        <w:t xml:space="preserve"> díla, o nichž zhotovitel nevěděl, nemohl vědět, ani nemohl celou situaci přiměřeným způsobem vyřešit tak, aby nemusel</w:t>
      </w:r>
      <w:r w:rsidR="007977EC">
        <w:rPr>
          <w:rFonts w:ascii="Arial" w:hAnsi="Arial" w:cs="Arial"/>
          <w:snapToGrid w:val="0"/>
          <w:sz w:val="22"/>
        </w:rPr>
        <w:t xml:space="preserve">o být přerušeno provádění díla </w:t>
      </w:r>
    </w:p>
    <w:p w14:paraId="4FF82160" w14:textId="77777777" w:rsidR="0012647A" w:rsidRDefault="0012647A" w:rsidP="0012647A">
      <w:pPr>
        <w:pStyle w:val="Zkladntext3"/>
        <w:numPr>
          <w:ilvl w:val="1"/>
          <w:numId w:val="15"/>
        </w:numPr>
        <w:tabs>
          <w:tab w:val="clear" w:pos="1440"/>
          <w:tab w:val="num" w:pos="567"/>
        </w:tabs>
        <w:ind w:left="567" w:hanging="283"/>
        <w:rPr>
          <w:rFonts w:ascii="Arial" w:hAnsi="Arial" w:cs="Arial"/>
          <w:sz w:val="22"/>
        </w:rPr>
      </w:pPr>
      <w:r>
        <w:rPr>
          <w:rFonts w:ascii="Arial" w:hAnsi="Arial" w:cs="Arial"/>
          <w:sz w:val="22"/>
        </w:rPr>
        <w:t>dojde k zastavení provádění díla rozhodnutím k tomu příslušného státního orgánu nikoliv z důvodů na straně zhotovitele</w:t>
      </w:r>
    </w:p>
    <w:p w14:paraId="7D253FDB" w14:textId="77777777" w:rsidR="0012647A" w:rsidRDefault="0012647A" w:rsidP="00B1131B">
      <w:pPr>
        <w:pStyle w:val="Zkladntext"/>
        <w:ind w:left="284"/>
        <w:rPr>
          <w:rFonts w:ascii="Arial" w:hAnsi="Arial" w:cs="Arial"/>
          <w:sz w:val="22"/>
        </w:rPr>
      </w:pPr>
      <w:r>
        <w:rPr>
          <w:rFonts w:ascii="Arial" w:hAnsi="Arial" w:cs="Arial"/>
          <w:sz w:val="22"/>
        </w:rPr>
        <w:t>Přerušením provádění díla z uv</w:t>
      </w:r>
      <w:r w:rsidR="00B1131B">
        <w:rPr>
          <w:rFonts w:ascii="Arial" w:hAnsi="Arial" w:cs="Arial"/>
          <w:sz w:val="22"/>
        </w:rPr>
        <w:t xml:space="preserve">edených důvodů přestávají dnem </w:t>
      </w:r>
      <w:r>
        <w:rPr>
          <w:rFonts w:ascii="Arial" w:hAnsi="Arial" w:cs="Arial"/>
          <w:sz w:val="22"/>
        </w:rPr>
        <w:t xml:space="preserve">přerušení běžet lhůty tímto přerušením dotčené. </w:t>
      </w:r>
    </w:p>
    <w:p w14:paraId="190FA88D" w14:textId="77777777" w:rsidR="0012647A" w:rsidRDefault="0012647A" w:rsidP="0012647A">
      <w:pPr>
        <w:numPr>
          <w:ilvl w:val="0"/>
          <w:numId w:val="15"/>
        </w:numPr>
        <w:tabs>
          <w:tab w:val="clear" w:pos="1440"/>
          <w:tab w:val="num" w:pos="284"/>
        </w:tabs>
        <w:spacing w:before="120"/>
        <w:ind w:left="284" w:hanging="284"/>
        <w:jc w:val="both"/>
        <w:rPr>
          <w:rFonts w:ascii="Arial" w:hAnsi="Arial" w:cs="Arial"/>
          <w:snapToGrid w:val="0"/>
          <w:sz w:val="22"/>
        </w:rPr>
      </w:pPr>
      <w:r>
        <w:rPr>
          <w:rFonts w:ascii="Arial" w:hAnsi="Arial" w:cs="Arial"/>
          <w:snapToGrid w:val="0"/>
          <w:sz w:val="22"/>
        </w:rPr>
        <w:t xml:space="preserve">Objednatel je oprávněn přikázat zhotoviteli přerušení provádění díla na nezbytně nutnou dobu a v nezbytném rozsahu, </w:t>
      </w:r>
      <w:proofErr w:type="gramStart"/>
      <w:r>
        <w:rPr>
          <w:rFonts w:ascii="Arial" w:hAnsi="Arial" w:cs="Arial"/>
          <w:snapToGrid w:val="0"/>
          <w:sz w:val="22"/>
        </w:rPr>
        <w:t>zejména  jestliže</w:t>
      </w:r>
      <w:proofErr w:type="gramEnd"/>
      <w:r>
        <w:rPr>
          <w:rFonts w:ascii="Arial" w:hAnsi="Arial" w:cs="Arial"/>
          <w:snapToGrid w:val="0"/>
          <w:sz w:val="22"/>
        </w:rPr>
        <w:t>:</w:t>
      </w:r>
    </w:p>
    <w:p w14:paraId="08C1E398" w14:textId="77777777" w:rsidR="0012647A" w:rsidRDefault="0012647A" w:rsidP="0012647A">
      <w:pPr>
        <w:numPr>
          <w:ilvl w:val="1"/>
          <w:numId w:val="15"/>
        </w:numPr>
        <w:tabs>
          <w:tab w:val="clear" w:pos="1440"/>
          <w:tab w:val="num" w:pos="567"/>
        </w:tabs>
        <w:spacing w:before="120"/>
        <w:ind w:left="567" w:hanging="283"/>
        <w:jc w:val="both"/>
        <w:rPr>
          <w:rFonts w:ascii="Arial" w:hAnsi="Arial" w:cs="Arial"/>
          <w:snapToGrid w:val="0"/>
          <w:sz w:val="22"/>
        </w:rPr>
      </w:pPr>
      <w:r>
        <w:rPr>
          <w:rFonts w:ascii="Arial" w:hAnsi="Arial" w:cs="Arial"/>
          <w:snapToGrid w:val="0"/>
          <w:sz w:val="22"/>
        </w:rPr>
        <w:t>pracovníci zhotovitele při práci poruší platné technické a bezpečnostní normy a předpisy,</w:t>
      </w:r>
    </w:p>
    <w:p w14:paraId="114504CE" w14:textId="77777777" w:rsidR="0012647A" w:rsidRDefault="0012647A" w:rsidP="0012647A">
      <w:pPr>
        <w:numPr>
          <w:ilvl w:val="1"/>
          <w:numId w:val="15"/>
        </w:numPr>
        <w:tabs>
          <w:tab w:val="clear" w:pos="1440"/>
          <w:tab w:val="num" w:pos="567"/>
        </w:tabs>
        <w:spacing w:before="120"/>
        <w:ind w:left="567" w:hanging="283"/>
        <w:jc w:val="both"/>
        <w:rPr>
          <w:rFonts w:ascii="Arial" w:hAnsi="Arial" w:cs="Arial"/>
          <w:snapToGrid w:val="0"/>
          <w:sz w:val="22"/>
        </w:rPr>
      </w:pPr>
      <w:r>
        <w:rPr>
          <w:rFonts w:ascii="Arial" w:hAnsi="Arial" w:cs="Arial"/>
          <w:snapToGrid w:val="0"/>
          <w:sz w:val="22"/>
        </w:rPr>
        <w:t xml:space="preserve">by vadný postup zhotovitele nepochybně vedl k podstatnému porušení </w:t>
      </w:r>
      <w:r w:rsidR="006652B8">
        <w:rPr>
          <w:rFonts w:ascii="Arial" w:hAnsi="Arial" w:cs="Arial"/>
          <w:snapToGrid w:val="0"/>
          <w:sz w:val="22"/>
        </w:rPr>
        <w:t>s</w:t>
      </w:r>
      <w:r>
        <w:rPr>
          <w:rFonts w:ascii="Arial" w:hAnsi="Arial" w:cs="Arial"/>
          <w:snapToGrid w:val="0"/>
          <w:sz w:val="22"/>
        </w:rPr>
        <w:t>mlouvy,</w:t>
      </w:r>
    </w:p>
    <w:p w14:paraId="1FD60A5C" w14:textId="77777777" w:rsidR="006965BC" w:rsidRDefault="0012647A" w:rsidP="00B1131B">
      <w:pPr>
        <w:pStyle w:val="Zkladntext"/>
        <w:ind w:left="360"/>
        <w:rPr>
          <w:rFonts w:ascii="Arial" w:hAnsi="Arial" w:cs="Arial"/>
          <w:sz w:val="22"/>
        </w:rPr>
      </w:pPr>
      <w:r>
        <w:rPr>
          <w:rFonts w:ascii="Arial" w:hAnsi="Arial" w:cs="Arial"/>
          <w:sz w:val="22"/>
        </w:rPr>
        <w:t>Přerušení provádění díla objednatelem z výše uvedených důvodů nestaví běh smluvních lhůt tímto přerušením dotčených a nezakládá nárok zhotovitele na úhradu vícenákladů vyvolaných přerušením.</w:t>
      </w:r>
    </w:p>
    <w:p w14:paraId="715835C0" w14:textId="77777777" w:rsidR="006965BC" w:rsidRDefault="006965BC" w:rsidP="006965BC">
      <w:pPr>
        <w:pStyle w:val="Zkladntext"/>
        <w:rPr>
          <w:rFonts w:ascii="Arial" w:hAnsi="Arial" w:cs="Arial"/>
          <w:sz w:val="22"/>
        </w:rPr>
      </w:pPr>
    </w:p>
    <w:p w14:paraId="6012E7C8" w14:textId="77777777" w:rsidR="0012647A" w:rsidRDefault="000E3998" w:rsidP="0012647A">
      <w:pPr>
        <w:spacing w:before="120"/>
        <w:jc w:val="center"/>
        <w:rPr>
          <w:rFonts w:ascii="Arial" w:hAnsi="Arial" w:cs="Arial"/>
          <w:b/>
          <w:snapToGrid w:val="0"/>
          <w:sz w:val="22"/>
        </w:rPr>
      </w:pPr>
      <w:r>
        <w:rPr>
          <w:rFonts w:ascii="Arial" w:hAnsi="Arial" w:cs="Arial"/>
          <w:b/>
          <w:snapToGrid w:val="0"/>
          <w:sz w:val="22"/>
        </w:rPr>
        <w:t>X</w:t>
      </w:r>
      <w:r w:rsidR="0012647A">
        <w:rPr>
          <w:rFonts w:ascii="Arial" w:hAnsi="Arial" w:cs="Arial"/>
          <w:b/>
          <w:snapToGrid w:val="0"/>
          <w:sz w:val="22"/>
        </w:rPr>
        <w:t xml:space="preserve">. </w:t>
      </w:r>
    </w:p>
    <w:p w14:paraId="5052C630" w14:textId="77777777" w:rsidR="0012647A" w:rsidRDefault="0012647A" w:rsidP="0012647A">
      <w:pPr>
        <w:pStyle w:val="Nadpis5"/>
      </w:pPr>
      <w:r>
        <w:lastRenderedPageBreak/>
        <w:t>Vyšší moc</w:t>
      </w:r>
    </w:p>
    <w:p w14:paraId="1289F3CF" w14:textId="77777777" w:rsidR="0012647A" w:rsidRDefault="0012647A" w:rsidP="0012647A">
      <w:pPr>
        <w:pStyle w:val="Zkladntext"/>
        <w:numPr>
          <w:ilvl w:val="0"/>
          <w:numId w:val="16"/>
        </w:numPr>
        <w:tabs>
          <w:tab w:val="clear" w:pos="1440"/>
          <w:tab w:val="num" w:pos="284"/>
        </w:tabs>
        <w:ind w:left="284" w:hanging="284"/>
        <w:rPr>
          <w:rFonts w:ascii="Arial" w:hAnsi="Arial" w:cs="Arial"/>
          <w:sz w:val="22"/>
        </w:rPr>
      </w:pPr>
      <w:r>
        <w:rPr>
          <w:rFonts w:ascii="Arial" w:hAnsi="Arial" w:cs="Arial"/>
          <w:sz w:val="22"/>
        </w:rPr>
        <w:t xml:space="preserve">Vyšší mocí se pro potřeby této smlouvy rozumí události, které </w:t>
      </w:r>
      <w:proofErr w:type="gramStart"/>
      <w:r>
        <w:rPr>
          <w:rFonts w:ascii="Arial" w:hAnsi="Arial" w:cs="Arial"/>
          <w:sz w:val="22"/>
        </w:rPr>
        <w:t>nastaly  za</w:t>
      </w:r>
      <w:proofErr w:type="gramEnd"/>
      <w:r>
        <w:rPr>
          <w:rFonts w:ascii="Arial" w:hAnsi="Arial" w:cs="Arial"/>
          <w:sz w:val="22"/>
        </w:rPr>
        <w:t xml:space="preserve"> okolností, které nemohly být odvráceny účastníky této  smlouvy, které nebylo možné předvídat a které nebyly způsobeny  chybou nebo zanedbáním žádné ze smluvních stran, jako např. války, revoluce, požáry, záplavy, zemětřesení, epidemie nebo  dopravní embarga. Vyšší mocí není nedostatek úředního </w:t>
      </w:r>
      <w:proofErr w:type="gramStart"/>
      <w:r>
        <w:rPr>
          <w:rFonts w:ascii="Arial" w:hAnsi="Arial" w:cs="Arial"/>
          <w:sz w:val="22"/>
        </w:rPr>
        <w:t>povolení  ani</w:t>
      </w:r>
      <w:proofErr w:type="gramEnd"/>
      <w:r>
        <w:rPr>
          <w:rFonts w:ascii="Arial" w:hAnsi="Arial" w:cs="Arial"/>
          <w:sz w:val="22"/>
        </w:rPr>
        <w:t xml:space="preserve"> jiný zásah orgánu státní moci v České republice.</w:t>
      </w:r>
    </w:p>
    <w:p w14:paraId="515B13E8" w14:textId="77777777" w:rsidR="0012647A" w:rsidRDefault="0012647A" w:rsidP="0012647A">
      <w:pPr>
        <w:pStyle w:val="Zkladntext"/>
        <w:numPr>
          <w:ilvl w:val="0"/>
          <w:numId w:val="16"/>
        </w:numPr>
        <w:tabs>
          <w:tab w:val="clear" w:pos="1440"/>
          <w:tab w:val="num" w:pos="284"/>
        </w:tabs>
        <w:ind w:left="284" w:hanging="284"/>
        <w:rPr>
          <w:rFonts w:ascii="Arial" w:hAnsi="Arial" w:cs="Arial"/>
          <w:sz w:val="22"/>
        </w:rPr>
      </w:pPr>
      <w:r>
        <w:rPr>
          <w:rFonts w:ascii="Arial" w:hAnsi="Arial" w:cs="Arial"/>
          <w:sz w:val="22"/>
        </w:rPr>
        <w:t xml:space="preserve">Nastane-li situace vyšší moci, uvědomí příslušný účastník této smlouvy o takovém stavu, o jeho příčině a jeho </w:t>
      </w:r>
      <w:proofErr w:type="gramStart"/>
      <w:r>
        <w:rPr>
          <w:rFonts w:ascii="Arial" w:hAnsi="Arial" w:cs="Arial"/>
          <w:sz w:val="22"/>
        </w:rPr>
        <w:t>skončení  druhého</w:t>
      </w:r>
      <w:proofErr w:type="gramEnd"/>
      <w:r>
        <w:rPr>
          <w:rFonts w:ascii="Arial" w:hAnsi="Arial" w:cs="Arial"/>
          <w:sz w:val="22"/>
        </w:rPr>
        <w:t xml:space="preserve"> účastníka. Zhotovitel je povinen hledat alternativní prostředky pro splnění smlouvy.</w:t>
      </w:r>
    </w:p>
    <w:p w14:paraId="2E177E9A" w14:textId="77777777" w:rsidR="0012647A" w:rsidRDefault="0012647A" w:rsidP="0012647A">
      <w:pPr>
        <w:numPr>
          <w:ilvl w:val="0"/>
          <w:numId w:val="16"/>
        </w:numPr>
        <w:tabs>
          <w:tab w:val="clear" w:pos="1440"/>
          <w:tab w:val="num" w:pos="284"/>
        </w:tabs>
        <w:spacing w:before="120"/>
        <w:ind w:left="284" w:hanging="284"/>
        <w:jc w:val="both"/>
        <w:rPr>
          <w:rFonts w:ascii="Arial" w:hAnsi="Arial" w:cs="Arial"/>
          <w:snapToGrid w:val="0"/>
          <w:sz w:val="22"/>
        </w:rPr>
      </w:pPr>
      <w:r>
        <w:rPr>
          <w:rFonts w:ascii="Arial" w:hAnsi="Arial" w:cs="Arial"/>
          <w:snapToGrid w:val="0"/>
          <w:sz w:val="22"/>
        </w:rPr>
        <w:t xml:space="preserve">Trvá-li vyšší moc déle než </w:t>
      </w:r>
      <w:r w:rsidR="009D4CEE">
        <w:rPr>
          <w:rFonts w:ascii="Arial" w:hAnsi="Arial" w:cs="Arial"/>
          <w:snapToGrid w:val="0"/>
          <w:sz w:val="22"/>
        </w:rPr>
        <w:t xml:space="preserve">1 </w:t>
      </w:r>
      <w:r>
        <w:rPr>
          <w:rFonts w:ascii="Arial" w:hAnsi="Arial" w:cs="Arial"/>
          <w:snapToGrid w:val="0"/>
          <w:sz w:val="22"/>
        </w:rPr>
        <w:t xml:space="preserve">měsíc a </w:t>
      </w:r>
      <w:r w:rsidR="009D4CEE" w:rsidRPr="00ED60C5">
        <w:rPr>
          <w:rFonts w:ascii="Arial" w:hAnsi="Arial" w:cs="Arial"/>
          <w:snapToGrid w:val="0"/>
          <w:sz w:val="22"/>
        </w:rPr>
        <w:t xml:space="preserve">nedohodnou-li se smluvní strany </w:t>
      </w:r>
      <w:proofErr w:type="gramStart"/>
      <w:r w:rsidR="009D4CEE" w:rsidRPr="00ED60C5">
        <w:rPr>
          <w:rFonts w:ascii="Arial" w:hAnsi="Arial" w:cs="Arial"/>
          <w:snapToGrid w:val="0"/>
          <w:sz w:val="22"/>
        </w:rPr>
        <w:t>na  alternativním</w:t>
      </w:r>
      <w:proofErr w:type="gramEnd"/>
      <w:r w:rsidR="009D4CEE" w:rsidRPr="00ED60C5">
        <w:rPr>
          <w:rFonts w:ascii="Arial" w:hAnsi="Arial" w:cs="Arial"/>
          <w:snapToGrid w:val="0"/>
          <w:sz w:val="22"/>
        </w:rPr>
        <w:t xml:space="preserve"> řešení</w:t>
      </w:r>
      <w:r>
        <w:rPr>
          <w:rFonts w:ascii="Arial" w:hAnsi="Arial" w:cs="Arial"/>
          <w:snapToGrid w:val="0"/>
          <w:sz w:val="22"/>
        </w:rPr>
        <w:t>, má objednatel právo od smlouvy odstoupit.</w:t>
      </w:r>
    </w:p>
    <w:p w14:paraId="5660B32F" w14:textId="77777777" w:rsidR="0012647A" w:rsidRDefault="0012647A" w:rsidP="0012647A">
      <w:pPr>
        <w:pStyle w:val="Zkladntext"/>
        <w:numPr>
          <w:ilvl w:val="0"/>
          <w:numId w:val="16"/>
        </w:numPr>
        <w:tabs>
          <w:tab w:val="clear" w:pos="1440"/>
          <w:tab w:val="num" w:pos="284"/>
        </w:tabs>
        <w:ind w:left="284" w:hanging="284"/>
        <w:rPr>
          <w:rFonts w:ascii="Arial" w:hAnsi="Arial" w:cs="Arial"/>
          <w:sz w:val="22"/>
        </w:rPr>
      </w:pPr>
      <w:r>
        <w:rPr>
          <w:rFonts w:ascii="Arial" w:hAnsi="Arial" w:cs="Arial"/>
          <w:sz w:val="22"/>
        </w:rPr>
        <w:t xml:space="preserve">V takovém případě má objednatel povinnost dosud přijatá </w:t>
      </w:r>
      <w:proofErr w:type="gramStart"/>
      <w:r>
        <w:rPr>
          <w:rFonts w:ascii="Arial" w:hAnsi="Arial" w:cs="Arial"/>
          <w:sz w:val="22"/>
        </w:rPr>
        <w:t>plnění  si</w:t>
      </w:r>
      <w:proofErr w:type="gramEnd"/>
      <w:r>
        <w:rPr>
          <w:rFonts w:ascii="Arial" w:hAnsi="Arial" w:cs="Arial"/>
          <w:sz w:val="22"/>
        </w:rPr>
        <w:t xml:space="preserve"> ponechat za sjednanou úhradu a hledat alternativní řešení ke splnění smlouvy s jiným partnerem. </w:t>
      </w:r>
    </w:p>
    <w:p w14:paraId="56C6F8BA" w14:textId="77777777" w:rsidR="0012647A" w:rsidRDefault="0012647A" w:rsidP="006965BC">
      <w:pPr>
        <w:spacing w:before="120"/>
        <w:rPr>
          <w:rFonts w:ascii="Arial" w:hAnsi="Arial" w:cs="Arial"/>
          <w:b/>
          <w:snapToGrid w:val="0"/>
          <w:sz w:val="22"/>
        </w:rPr>
      </w:pPr>
    </w:p>
    <w:p w14:paraId="2A40CB91" w14:textId="77777777" w:rsidR="0012647A" w:rsidRDefault="000E3998" w:rsidP="0012647A">
      <w:pPr>
        <w:spacing w:before="120"/>
        <w:jc w:val="center"/>
        <w:rPr>
          <w:rFonts w:ascii="Arial" w:hAnsi="Arial" w:cs="Arial"/>
          <w:b/>
          <w:snapToGrid w:val="0"/>
          <w:sz w:val="22"/>
        </w:rPr>
      </w:pPr>
      <w:r>
        <w:rPr>
          <w:rFonts w:ascii="Arial" w:hAnsi="Arial" w:cs="Arial"/>
          <w:b/>
          <w:snapToGrid w:val="0"/>
          <w:sz w:val="22"/>
        </w:rPr>
        <w:t>X</w:t>
      </w:r>
      <w:r w:rsidR="00416F76">
        <w:rPr>
          <w:rFonts w:ascii="Arial" w:hAnsi="Arial" w:cs="Arial"/>
          <w:b/>
          <w:snapToGrid w:val="0"/>
          <w:sz w:val="22"/>
        </w:rPr>
        <w:t>I</w:t>
      </w:r>
      <w:r w:rsidR="0012647A">
        <w:rPr>
          <w:rFonts w:ascii="Arial" w:hAnsi="Arial" w:cs="Arial"/>
          <w:b/>
          <w:snapToGrid w:val="0"/>
          <w:sz w:val="22"/>
        </w:rPr>
        <w:t xml:space="preserve">. </w:t>
      </w:r>
    </w:p>
    <w:p w14:paraId="12CE44E8" w14:textId="77777777" w:rsidR="0012647A" w:rsidRDefault="0012647A" w:rsidP="0012647A">
      <w:pPr>
        <w:pStyle w:val="Nadpis5"/>
      </w:pPr>
      <w:r>
        <w:t>Předání a převzetí díla</w:t>
      </w:r>
    </w:p>
    <w:p w14:paraId="0E3639D9" w14:textId="77777777" w:rsidR="0012647A" w:rsidRDefault="0012647A" w:rsidP="00D72DF8">
      <w:pPr>
        <w:pStyle w:val="Zkladntext"/>
        <w:numPr>
          <w:ilvl w:val="0"/>
          <w:numId w:val="18"/>
        </w:numPr>
        <w:tabs>
          <w:tab w:val="clear" w:pos="1440"/>
          <w:tab w:val="num" w:pos="284"/>
        </w:tabs>
        <w:ind w:left="284" w:hanging="284"/>
        <w:rPr>
          <w:rFonts w:ascii="Arial" w:hAnsi="Arial" w:cs="Arial"/>
          <w:color w:val="FF0000"/>
          <w:sz w:val="22"/>
        </w:rPr>
      </w:pPr>
      <w:r>
        <w:rPr>
          <w:rFonts w:ascii="Arial" w:hAnsi="Arial" w:cs="Arial"/>
          <w:sz w:val="22"/>
        </w:rPr>
        <w:t xml:space="preserve">Závazek zhotovitele provést dílo je splněn jeho řádným </w:t>
      </w:r>
      <w:r w:rsidR="009D4CEE">
        <w:rPr>
          <w:rFonts w:ascii="Arial" w:hAnsi="Arial" w:cs="Arial"/>
          <w:sz w:val="22"/>
        </w:rPr>
        <w:t>dokončením a předáním</w:t>
      </w:r>
      <w:r>
        <w:rPr>
          <w:rFonts w:ascii="Arial" w:hAnsi="Arial" w:cs="Arial"/>
          <w:sz w:val="22"/>
        </w:rPr>
        <w:t xml:space="preserve">. Dílo se pokládá za řádně </w:t>
      </w:r>
      <w:r w:rsidR="009D4CEE">
        <w:rPr>
          <w:rFonts w:ascii="Arial" w:hAnsi="Arial" w:cs="Arial"/>
          <w:sz w:val="22"/>
        </w:rPr>
        <w:t>do</w:t>
      </w:r>
      <w:r>
        <w:rPr>
          <w:rFonts w:ascii="Arial" w:hAnsi="Arial" w:cs="Arial"/>
          <w:sz w:val="22"/>
        </w:rPr>
        <w:t xml:space="preserve">končené, jestliže nebude při převzetí vykazovat žádné vady a nedodělky a veškeré zkoušky skončí požadovaným výsledkem. </w:t>
      </w:r>
    </w:p>
    <w:p w14:paraId="5155EAD6" w14:textId="77777777" w:rsidR="0012647A" w:rsidRDefault="00C158A4" w:rsidP="0012647A">
      <w:pPr>
        <w:pStyle w:val="Zkladntext"/>
        <w:numPr>
          <w:ilvl w:val="0"/>
          <w:numId w:val="19"/>
        </w:numPr>
        <w:tabs>
          <w:tab w:val="clear" w:pos="1440"/>
          <w:tab w:val="num" w:pos="284"/>
        </w:tabs>
        <w:ind w:left="284" w:hanging="284"/>
        <w:rPr>
          <w:rFonts w:ascii="Arial" w:hAnsi="Arial" w:cs="Arial"/>
          <w:sz w:val="22"/>
        </w:rPr>
      </w:pPr>
      <w:r>
        <w:rPr>
          <w:rFonts w:ascii="Arial" w:hAnsi="Arial" w:cs="Arial"/>
          <w:sz w:val="22"/>
        </w:rPr>
        <w:t xml:space="preserve">O </w:t>
      </w:r>
      <w:r w:rsidR="0012647A">
        <w:rPr>
          <w:rFonts w:ascii="Arial" w:hAnsi="Arial" w:cs="Arial"/>
          <w:sz w:val="22"/>
        </w:rPr>
        <w:t xml:space="preserve">převzetí díla pořídí objednatel se zhotovitelem </w:t>
      </w:r>
      <w:r w:rsidR="00642850">
        <w:rPr>
          <w:rFonts w:ascii="Arial" w:hAnsi="Arial" w:cs="Arial"/>
          <w:sz w:val="22"/>
        </w:rPr>
        <w:t>zápis o předání a převzetí díla (</w:t>
      </w:r>
      <w:r w:rsidR="000E3998">
        <w:rPr>
          <w:rFonts w:ascii="Arial" w:hAnsi="Arial" w:cs="Arial"/>
          <w:sz w:val="22"/>
        </w:rPr>
        <w:t>předávací protokol</w:t>
      </w:r>
      <w:r w:rsidR="00642850">
        <w:rPr>
          <w:rFonts w:ascii="Arial" w:hAnsi="Arial" w:cs="Arial"/>
          <w:sz w:val="22"/>
        </w:rPr>
        <w:t>)</w:t>
      </w:r>
      <w:r w:rsidR="0012647A">
        <w:rPr>
          <w:rFonts w:ascii="Arial" w:hAnsi="Arial" w:cs="Arial"/>
          <w:sz w:val="22"/>
        </w:rPr>
        <w:t xml:space="preserve">, podepsaný zástupci obou stran, a to ve dvou stejnopisech. Jeden stejnopis obdrží objednatel a </w:t>
      </w:r>
      <w:proofErr w:type="gramStart"/>
      <w:r w:rsidR="0012647A">
        <w:rPr>
          <w:rFonts w:ascii="Arial" w:hAnsi="Arial" w:cs="Arial"/>
          <w:sz w:val="22"/>
        </w:rPr>
        <w:t>jeden  zhotovitel</w:t>
      </w:r>
      <w:proofErr w:type="gramEnd"/>
      <w:r w:rsidR="0012647A">
        <w:rPr>
          <w:rFonts w:ascii="Arial" w:hAnsi="Arial" w:cs="Arial"/>
          <w:sz w:val="22"/>
        </w:rPr>
        <w:t xml:space="preserve">. </w:t>
      </w:r>
    </w:p>
    <w:p w14:paraId="681EE5A3" w14:textId="77777777" w:rsidR="0012647A" w:rsidRDefault="0012647A" w:rsidP="00F579BD">
      <w:pPr>
        <w:pStyle w:val="Zkladntext2"/>
        <w:numPr>
          <w:ilvl w:val="0"/>
          <w:numId w:val="19"/>
        </w:numPr>
        <w:tabs>
          <w:tab w:val="clear" w:pos="1440"/>
          <w:tab w:val="num" w:pos="284"/>
        </w:tabs>
        <w:ind w:left="284" w:hanging="284"/>
        <w:jc w:val="both"/>
        <w:rPr>
          <w:rFonts w:ascii="Arial" w:hAnsi="Arial" w:cs="Arial"/>
          <w:color w:val="000000"/>
          <w:sz w:val="22"/>
        </w:rPr>
      </w:pPr>
      <w:r>
        <w:rPr>
          <w:rFonts w:ascii="Arial" w:hAnsi="Arial" w:cs="Arial"/>
          <w:color w:val="000000"/>
          <w:sz w:val="22"/>
        </w:rPr>
        <w:t>V případě, že objednatel odmítne dílo převzít, sepíší obě strany zápis, v němž uvedou svá stanoviska a jejich odůvodnění a dohodnou náhradní termín předání.</w:t>
      </w:r>
    </w:p>
    <w:p w14:paraId="045C8C83" w14:textId="77777777" w:rsidR="0012647A" w:rsidRDefault="0012647A" w:rsidP="0012647A">
      <w:pPr>
        <w:pStyle w:val="Zkladntext2"/>
        <w:jc w:val="both"/>
        <w:rPr>
          <w:rFonts w:ascii="Arial" w:hAnsi="Arial" w:cs="Arial"/>
          <w:sz w:val="22"/>
        </w:rPr>
      </w:pPr>
    </w:p>
    <w:p w14:paraId="6D873F73" w14:textId="77777777" w:rsidR="0012647A" w:rsidRDefault="00EF0457" w:rsidP="0012647A">
      <w:pPr>
        <w:spacing w:before="120"/>
        <w:jc w:val="center"/>
        <w:rPr>
          <w:rFonts w:ascii="Arial" w:hAnsi="Arial" w:cs="Arial"/>
          <w:b/>
          <w:snapToGrid w:val="0"/>
          <w:sz w:val="22"/>
        </w:rPr>
      </w:pPr>
      <w:r>
        <w:rPr>
          <w:rFonts w:ascii="Arial" w:hAnsi="Arial" w:cs="Arial"/>
          <w:b/>
          <w:snapToGrid w:val="0"/>
          <w:sz w:val="22"/>
        </w:rPr>
        <w:t>X</w:t>
      </w:r>
      <w:r w:rsidR="00416F76">
        <w:rPr>
          <w:rFonts w:ascii="Arial" w:hAnsi="Arial" w:cs="Arial"/>
          <w:b/>
          <w:snapToGrid w:val="0"/>
          <w:sz w:val="22"/>
        </w:rPr>
        <w:t>I</w:t>
      </w:r>
      <w:r w:rsidR="00015888">
        <w:rPr>
          <w:rFonts w:ascii="Arial" w:hAnsi="Arial" w:cs="Arial"/>
          <w:b/>
          <w:snapToGrid w:val="0"/>
          <w:sz w:val="22"/>
        </w:rPr>
        <w:t>I</w:t>
      </w:r>
      <w:r w:rsidR="0012647A">
        <w:rPr>
          <w:rFonts w:ascii="Arial" w:hAnsi="Arial" w:cs="Arial"/>
          <w:b/>
          <w:snapToGrid w:val="0"/>
          <w:sz w:val="22"/>
        </w:rPr>
        <w:t xml:space="preserve">. </w:t>
      </w:r>
    </w:p>
    <w:p w14:paraId="789A1204" w14:textId="77777777" w:rsidR="0012647A" w:rsidRDefault="0012647A" w:rsidP="0012647A">
      <w:pPr>
        <w:pStyle w:val="Nadpis5"/>
      </w:pPr>
      <w:r>
        <w:t>Odpovědnost za vady díla, záruka</w:t>
      </w:r>
    </w:p>
    <w:p w14:paraId="49B20B61" w14:textId="77777777" w:rsidR="0012647A" w:rsidRDefault="0012647A" w:rsidP="00D72DF8">
      <w:pPr>
        <w:numPr>
          <w:ilvl w:val="0"/>
          <w:numId w:val="20"/>
        </w:numPr>
        <w:tabs>
          <w:tab w:val="clear" w:pos="1440"/>
          <w:tab w:val="num" w:pos="284"/>
        </w:tabs>
        <w:spacing w:before="120"/>
        <w:ind w:left="284" w:hanging="284"/>
        <w:jc w:val="both"/>
        <w:rPr>
          <w:rFonts w:ascii="Arial" w:hAnsi="Arial" w:cs="Arial"/>
          <w:sz w:val="22"/>
        </w:rPr>
      </w:pPr>
      <w:r>
        <w:rPr>
          <w:rFonts w:ascii="Arial" w:hAnsi="Arial" w:cs="Arial"/>
          <w:sz w:val="22"/>
        </w:rPr>
        <w:t xml:space="preserve">Zhotovitel se zavazuje, že dílo bude mít vlastnosti stanovené touto </w:t>
      </w:r>
      <w:proofErr w:type="gramStart"/>
      <w:r>
        <w:rPr>
          <w:rFonts w:ascii="Arial" w:hAnsi="Arial" w:cs="Arial"/>
          <w:sz w:val="22"/>
        </w:rPr>
        <w:t>smlouvou  a</w:t>
      </w:r>
      <w:proofErr w:type="gramEnd"/>
      <w:r>
        <w:rPr>
          <w:rFonts w:ascii="Arial" w:hAnsi="Arial" w:cs="Arial"/>
          <w:sz w:val="22"/>
        </w:rPr>
        <w:t xml:space="preserve"> jejími přílohami, a všemi technickými normami, které se vztahují k materiálům a pracím prováděným na základě této smlouvy, jinak vlastnosti obvyklé, a dále že bude použitelné ke smluvenému, jinak obvyklému účelu.</w:t>
      </w:r>
    </w:p>
    <w:p w14:paraId="4E6B5FAE" w14:textId="77777777" w:rsidR="0012647A" w:rsidRDefault="0012647A" w:rsidP="00C16D95">
      <w:pPr>
        <w:tabs>
          <w:tab w:val="num" w:pos="284"/>
        </w:tabs>
        <w:jc w:val="both"/>
        <w:rPr>
          <w:rFonts w:ascii="Arial" w:hAnsi="Arial" w:cs="Arial"/>
          <w:sz w:val="22"/>
        </w:rPr>
      </w:pPr>
    </w:p>
    <w:p w14:paraId="08426F14" w14:textId="77777777" w:rsidR="0012647A" w:rsidRDefault="0012647A" w:rsidP="001E736D">
      <w:pPr>
        <w:numPr>
          <w:ilvl w:val="0"/>
          <w:numId w:val="20"/>
        </w:numPr>
        <w:tabs>
          <w:tab w:val="clear" w:pos="1440"/>
          <w:tab w:val="num" w:pos="284"/>
        </w:tabs>
        <w:ind w:left="284" w:hanging="284"/>
        <w:jc w:val="both"/>
        <w:rPr>
          <w:rFonts w:ascii="Arial" w:hAnsi="Arial" w:cs="Arial"/>
          <w:i/>
          <w:iCs/>
          <w:color w:val="0000FF"/>
          <w:sz w:val="22"/>
        </w:rPr>
      </w:pPr>
      <w:r>
        <w:rPr>
          <w:rFonts w:ascii="Arial" w:hAnsi="Arial" w:cs="Arial"/>
          <w:sz w:val="22"/>
        </w:rPr>
        <w:t xml:space="preserve">Zhotovitel poskytuje na dílo záruku za jakost. Záruční </w:t>
      </w:r>
      <w:r w:rsidR="009D4CEE">
        <w:rPr>
          <w:rFonts w:ascii="Arial" w:hAnsi="Arial" w:cs="Arial"/>
          <w:sz w:val="22"/>
        </w:rPr>
        <w:t xml:space="preserve">doba </w:t>
      </w:r>
      <w:r>
        <w:rPr>
          <w:rFonts w:ascii="Arial" w:hAnsi="Arial" w:cs="Arial"/>
          <w:sz w:val="22"/>
        </w:rPr>
        <w:t>na celé dílo je</w:t>
      </w:r>
      <w:r w:rsidR="00D5779C">
        <w:rPr>
          <w:rFonts w:ascii="Arial" w:hAnsi="Arial" w:cs="Arial"/>
          <w:sz w:val="22"/>
        </w:rPr>
        <w:t xml:space="preserve"> </w:t>
      </w:r>
      <w:r w:rsidR="00D5779C" w:rsidRPr="00D5779C">
        <w:rPr>
          <w:rFonts w:ascii="Arial" w:hAnsi="Arial" w:cs="Arial"/>
          <w:b/>
          <w:sz w:val="22"/>
        </w:rPr>
        <w:t xml:space="preserve">60 </w:t>
      </w:r>
      <w:r w:rsidRPr="00D5779C">
        <w:rPr>
          <w:rFonts w:ascii="Arial" w:hAnsi="Arial" w:cs="Arial"/>
          <w:b/>
          <w:sz w:val="22"/>
        </w:rPr>
        <w:t>měsíců.</w:t>
      </w:r>
      <w:r>
        <w:rPr>
          <w:rFonts w:ascii="Arial" w:hAnsi="Arial" w:cs="Arial"/>
          <w:sz w:val="22"/>
        </w:rPr>
        <w:t xml:space="preserve"> Záruční </w:t>
      </w:r>
      <w:r w:rsidR="009D4CEE">
        <w:rPr>
          <w:rFonts w:ascii="Arial" w:hAnsi="Arial" w:cs="Arial"/>
          <w:sz w:val="22"/>
        </w:rPr>
        <w:t xml:space="preserve">doba </w:t>
      </w:r>
      <w:r>
        <w:rPr>
          <w:rFonts w:ascii="Arial" w:hAnsi="Arial" w:cs="Arial"/>
          <w:sz w:val="22"/>
        </w:rPr>
        <w:t xml:space="preserve">začíná běžet ode dne předání díla </w:t>
      </w:r>
      <w:r w:rsidR="00015888">
        <w:rPr>
          <w:rFonts w:ascii="Arial" w:hAnsi="Arial" w:cs="Arial"/>
          <w:sz w:val="22"/>
        </w:rPr>
        <w:t>na základě předávacího protokolu dle čl. X</w:t>
      </w:r>
      <w:r>
        <w:rPr>
          <w:rFonts w:ascii="Arial" w:hAnsi="Arial" w:cs="Arial"/>
          <w:sz w:val="22"/>
        </w:rPr>
        <w:t>.</w:t>
      </w:r>
      <w:r>
        <w:rPr>
          <w:rFonts w:ascii="Arial" w:hAnsi="Arial" w:cs="Arial"/>
          <w:i/>
          <w:iCs/>
          <w:color w:val="0000FF"/>
          <w:sz w:val="22"/>
        </w:rPr>
        <w:t xml:space="preserve"> </w:t>
      </w:r>
    </w:p>
    <w:p w14:paraId="77AC1613" w14:textId="77777777" w:rsidR="0012647A" w:rsidRDefault="0012647A" w:rsidP="001E736D">
      <w:pPr>
        <w:numPr>
          <w:ilvl w:val="0"/>
          <w:numId w:val="20"/>
        </w:numPr>
        <w:tabs>
          <w:tab w:val="clear" w:pos="1440"/>
          <w:tab w:val="num" w:pos="284"/>
        </w:tabs>
        <w:autoSpaceDE w:val="0"/>
        <w:autoSpaceDN w:val="0"/>
        <w:adjustRightInd w:val="0"/>
        <w:spacing w:before="120"/>
        <w:ind w:left="284" w:hanging="284"/>
        <w:jc w:val="both"/>
        <w:rPr>
          <w:rFonts w:ascii="Arial" w:hAnsi="Arial" w:cs="Arial"/>
          <w:sz w:val="22"/>
          <w:szCs w:val="22"/>
        </w:rPr>
      </w:pPr>
      <w:r>
        <w:rPr>
          <w:rFonts w:ascii="Arial" w:hAnsi="Arial" w:cs="Arial"/>
          <w:sz w:val="22"/>
          <w:szCs w:val="22"/>
        </w:rPr>
        <w:t>Objednatel je povinen nahlásit zhotoviteli zjištěné vady písemně (reklamační protokol). Pokud bude objednatel požadovat odstranění vady zhotovitelem, zavazuje se zhotovitel započít s odstraňováním nahlášených vad bez zbytečného odkladu</w:t>
      </w:r>
      <w:r w:rsidR="00C97A62">
        <w:rPr>
          <w:rFonts w:ascii="Arial" w:hAnsi="Arial" w:cs="Arial"/>
          <w:sz w:val="22"/>
          <w:szCs w:val="22"/>
        </w:rPr>
        <w:t xml:space="preserve"> a bez zbytečného odkladu tyto </w:t>
      </w:r>
      <w:r>
        <w:rPr>
          <w:rFonts w:ascii="Arial" w:hAnsi="Arial" w:cs="Arial"/>
          <w:sz w:val="22"/>
          <w:szCs w:val="22"/>
        </w:rPr>
        <w:t>odstranit, a to na své náklady.</w:t>
      </w:r>
      <w:r w:rsidR="00C97A62">
        <w:rPr>
          <w:rFonts w:ascii="Arial" w:hAnsi="Arial" w:cs="Arial"/>
          <w:sz w:val="22"/>
          <w:szCs w:val="22"/>
        </w:rPr>
        <w:t xml:space="preserve"> </w:t>
      </w:r>
      <w:r w:rsidR="00C97A62" w:rsidRPr="007B59B2">
        <w:rPr>
          <w:rFonts w:ascii="Arial" w:hAnsi="Arial" w:cs="Arial"/>
          <w:sz w:val="22"/>
          <w:szCs w:val="22"/>
        </w:rPr>
        <w:t>V případě, že se strany nedohodnou jinak, je zhotovitel povinen odstranit vady</w:t>
      </w:r>
      <w:r w:rsidR="00C97A62">
        <w:rPr>
          <w:rFonts w:ascii="Arial" w:hAnsi="Arial" w:cs="Arial"/>
          <w:sz w:val="22"/>
          <w:szCs w:val="22"/>
        </w:rPr>
        <w:t xml:space="preserve"> vždy nejpozději do</w:t>
      </w:r>
      <w:r w:rsidR="00F0710E">
        <w:rPr>
          <w:rFonts w:ascii="Arial" w:hAnsi="Arial" w:cs="Arial"/>
          <w:sz w:val="22"/>
          <w:szCs w:val="22"/>
        </w:rPr>
        <w:t xml:space="preserve"> </w:t>
      </w:r>
      <w:r w:rsidR="00F0710E" w:rsidRPr="00517C0B">
        <w:rPr>
          <w:rFonts w:ascii="Arial" w:hAnsi="Arial" w:cs="Arial"/>
          <w:sz w:val="22"/>
          <w:szCs w:val="22"/>
        </w:rPr>
        <w:t>7</w:t>
      </w:r>
      <w:r w:rsidR="009D4CEE">
        <w:rPr>
          <w:rFonts w:ascii="Arial" w:hAnsi="Arial" w:cs="Arial"/>
          <w:color w:val="00B050"/>
          <w:sz w:val="22"/>
          <w:szCs w:val="22"/>
        </w:rPr>
        <w:t xml:space="preserve"> </w:t>
      </w:r>
      <w:r w:rsidR="00C97A62">
        <w:rPr>
          <w:rFonts w:ascii="Arial" w:hAnsi="Arial" w:cs="Arial"/>
          <w:sz w:val="22"/>
          <w:szCs w:val="22"/>
        </w:rPr>
        <w:t xml:space="preserve">dnů </w:t>
      </w:r>
      <w:r w:rsidR="00C97A62" w:rsidRPr="007B59B2">
        <w:rPr>
          <w:rFonts w:ascii="Arial" w:hAnsi="Arial" w:cs="Arial"/>
          <w:sz w:val="22"/>
          <w:szCs w:val="22"/>
        </w:rPr>
        <w:t>od nahlášení.</w:t>
      </w:r>
      <w:r w:rsidR="00C97A62">
        <w:rPr>
          <w:rFonts w:ascii="Arial" w:hAnsi="Arial" w:cs="Arial"/>
          <w:sz w:val="22"/>
          <w:szCs w:val="22"/>
        </w:rPr>
        <w:t xml:space="preserve"> Zhotovitel</w:t>
      </w:r>
      <w:r w:rsidR="00C97A62" w:rsidRPr="00D766D6">
        <w:rPr>
          <w:rFonts w:ascii="Arial" w:hAnsi="Arial" w:cs="Arial"/>
          <w:sz w:val="22"/>
          <w:szCs w:val="22"/>
        </w:rPr>
        <w:t xml:space="preserve"> je povinen odstranit vadu i v případě, kdy neuznává, že za vady odpovídá, ve sporných případech nese </w:t>
      </w:r>
      <w:r w:rsidR="00C97A62">
        <w:rPr>
          <w:rFonts w:ascii="Arial" w:hAnsi="Arial" w:cs="Arial"/>
          <w:sz w:val="22"/>
          <w:szCs w:val="22"/>
        </w:rPr>
        <w:t>zhotovitel</w:t>
      </w:r>
      <w:r w:rsidR="00C97A62" w:rsidRPr="00D766D6">
        <w:rPr>
          <w:rFonts w:ascii="Arial" w:hAnsi="Arial" w:cs="Arial"/>
          <w:sz w:val="22"/>
          <w:szCs w:val="22"/>
        </w:rPr>
        <w:t xml:space="preserve"> náklady až do rozhodnutí o reklamaci</w:t>
      </w:r>
      <w:r w:rsidR="009D4CEE">
        <w:rPr>
          <w:rFonts w:ascii="Arial" w:hAnsi="Arial" w:cs="Arial"/>
          <w:sz w:val="22"/>
          <w:szCs w:val="22"/>
        </w:rPr>
        <w:t>.</w:t>
      </w:r>
    </w:p>
    <w:p w14:paraId="1FD7BF81" w14:textId="77777777" w:rsidR="0012647A" w:rsidRDefault="0012647A" w:rsidP="001E736D">
      <w:pPr>
        <w:numPr>
          <w:ilvl w:val="0"/>
          <w:numId w:val="20"/>
        </w:numPr>
        <w:tabs>
          <w:tab w:val="clear" w:pos="1440"/>
          <w:tab w:val="num" w:pos="284"/>
        </w:tabs>
        <w:spacing w:before="120"/>
        <w:ind w:left="284" w:hanging="284"/>
        <w:jc w:val="both"/>
        <w:rPr>
          <w:rFonts w:ascii="Arial" w:hAnsi="Arial" w:cs="Arial"/>
          <w:sz w:val="22"/>
          <w:szCs w:val="22"/>
        </w:rPr>
      </w:pPr>
      <w:r>
        <w:rPr>
          <w:rFonts w:ascii="Arial" w:hAnsi="Arial" w:cs="Arial"/>
          <w:sz w:val="22"/>
          <w:szCs w:val="22"/>
        </w:rPr>
        <w:t>V případě, že objednatel bude požadovat odstranění vady zhotovitelem a zhotovitel nezačne s odstraňováním nahlášených vad bez zbytečného odkladu, nebo tyto</w:t>
      </w:r>
      <w:r w:rsidR="00C97A62">
        <w:rPr>
          <w:rFonts w:ascii="Arial" w:hAnsi="Arial" w:cs="Arial"/>
          <w:sz w:val="22"/>
          <w:szCs w:val="22"/>
        </w:rPr>
        <w:t xml:space="preserve"> </w:t>
      </w:r>
      <w:r>
        <w:rPr>
          <w:rFonts w:ascii="Arial" w:hAnsi="Arial" w:cs="Arial"/>
          <w:sz w:val="22"/>
          <w:szCs w:val="22"/>
        </w:rPr>
        <w:t>neodstraní</w:t>
      </w:r>
      <w:r w:rsidR="00E74CA2">
        <w:rPr>
          <w:rFonts w:ascii="Arial" w:hAnsi="Arial" w:cs="Arial"/>
          <w:sz w:val="22"/>
          <w:szCs w:val="22"/>
        </w:rPr>
        <w:t xml:space="preserve"> ve lhůtě stanovené v odst. 3</w:t>
      </w:r>
      <w:r w:rsidR="00C97A62">
        <w:rPr>
          <w:rFonts w:ascii="Arial" w:hAnsi="Arial" w:cs="Arial"/>
          <w:sz w:val="22"/>
          <w:szCs w:val="22"/>
        </w:rPr>
        <w:t xml:space="preserve"> tohoto článku</w:t>
      </w:r>
      <w:r>
        <w:rPr>
          <w:rFonts w:ascii="Arial" w:hAnsi="Arial" w:cs="Arial"/>
          <w:sz w:val="22"/>
          <w:szCs w:val="22"/>
        </w:rPr>
        <w:t xml:space="preserve">, je objednatel oprávněn </w:t>
      </w:r>
      <w:r>
        <w:rPr>
          <w:rFonts w:ascii="Arial" w:hAnsi="Arial" w:cs="Arial"/>
          <w:sz w:val="22"/>
          <w:szCs w:val="22"/>
        </w:rPr>
        <w:lastRenderedPageBreak/>
        <w:t>odstranit tyto vady sám nebo prostřednictvím třetích osob, a to na náklady zhotovitele</w:t>
      </w:r>
      <w:r w:rsidR="00F0710E">
        <w:rPr>
          <w:rFonts w:ascii="Arial" w:hAnsi="Arial" w:cs="Arial"/>
          <w:sz w:val="22"/>
          <w:szCs w:val="22"/>
        </w:rPr>
        <w:t>.</w:t>
      </w:r>
    </w:p>
    <w:p w14:paraId="32DA8138" w14:textId="77777777" w:rsidR="0012647A" w:rsidRDefault="0012647A" w:rsidP="001E736D">
      <w:pPr>
        <w:numPr>
          <w:ilvl w:val="0"/>
          <w:numId w:val="20"/>
        </w:numPr>
        <w:tabs>
          <w:tab w:val="clear" w:pos="1440"/>
          <w:tab w:val="num" w:pos="284"/>
        </w:tabs>
        <w:spacing w:before="120"/>
        <w:ind w:left="284" w:hanging="284"/>
        <w:jc w:val="both"/>
        <w:rPr>
          <w:rFonts w:ascii="Arial" w:hAnsi="Arial" w:cs="Arial"/>
          <w:snapToGrid w:val="0"/>
          <w:sz w:val="22"/>
        </w:rPr>
      </w:pPr>
      <w:r>
        <w:rPr>
          <w:rFonts w:ascii="Arial" w:hAnsi="Arial" w:cs="Arial"/>
          <w:snapToGrid w:val="0"/>
          <w:sz w:val="22"/>
        </w:rPr>
        <w:t>Reklamační protokoly budou objednatelem číslovány. Objednatel v reklamačním protokole uvede přibližnou specifikaci závady.</w:t>
      </w:r>
    </w:p>
    <w:p w14:paraId="039C1485" w14:textId="77777777" w:rsidR="00E74CA2" w:rsidRDefault="00E74CA2" w:rsidP="0012647A">
      <w:pPr>
        <w:spacing w:before="120"/>
        <w:jc w:val="center"/>
        <w:rPr>
          <w:rFonts w:ascii="Arial" w:hAnsi="Arial" w:cs="Arial"/>
          <w:b/>
          <w:snapToGrid w:val="0"/>
          <w:sz w:val="22"/>
        </w:rPr>
      </w:pPr>
    </w:p>
    <w:p w14:paraId="15CBD742" w14:textId="77777777" w:rsidR="0012647A" w:rsidRDefault="00EF0457" w:rsidP="0012647A">
      <w:pPr>
        <w:spacing w:before="120"/>
        <w:jc w:val="center"/>
        <w:rPr>
          <w:rFonts w:ascii="Arial" w:hAnsi="Arial" w:cs="Arial"/>
          <w:b/>
          <w:snapToGrid w:val="0"/>
          <w:sz w:val="22"/>
        </w:rPr>
      </w:pPr>
      <w:r>
        <w:rPr>
          <w:rFonts w:ascii="Arial" w:hAnsi="Arial" w:cs="Arial"/>
          <w:b/>
          <w:snapToGrid w:val="0"/>
          <w:sz w:val="22"/>
        </w:rPr>
        <w:t>XI</w:t>
      </w:r>
      <w:r w:rsidR="00416F76">
        <w:rPr>
          <w:rFonts w:ascii="Arial" w:hAnsi="Arial" w:cs="Arial"/>
          <w:b/>
          <w:snapToGrid w:val="0"/>
          <w:sz w:val="22"/>
        </w:rPr>
        <w:t>I</w:t>
      </w:r>
      <w:r>
        <w:rPr>
          <w:rFonts w:ascii="Arial" w:hAnsi="Arial" w:cs="Arial"/>
          <w:b/>
          <w:snapToGrid w:val="0"/>
          <w:sz w:val="22"/>
        </w:rPr>
        <w:t>I</w:t>
      </w:r>
      <w:r w:rsidR="0012647A">
        <w:rPr>
          <w:rFonts w:ascii="Arial" w:hAnsi="Arial" w:cs="Arial"/>
          <w:b/>
          <w:snapToGrid w:val="0"/>
          <w:sz w:val="22"/>
        </w:rPr>
        <w:t xml:space="preserve">. </w:t>
      </w:r>
    </w:p>
    <w:p w14:paraId="480DC782" w14:textId="77777777" w:rsidR="0012647A" w:rsidRDefault="0012647A" w:rsidP="0012647A">
      <w:pPr>
        <w:pStyle w:val="Nadpis5"/>
      </w:pPr>
      <w:r>
        <w:t>Smluvní pokuty</w:t>
      </w:r>
    </w:p>
    <w:p w14:paraId="53AB9979" w14:textId="1CAA772C" w:rsidR="00EA7B5F" w:rsidRPr="00D72DF8" w:rsidRDefault="0012647A" w:rsidP="00D72DF8">
      <w:pPr>
        <w:numPr>
          <w:ilvl w:val="0"/>
          <w:numId w:val="21"/>
        </w:numPr>
        <w:tabs>
          <w:tab w:val="clear" w:pos="1440"/>
          <w:tab w:val="num" w:pos="284"/>
        </w:tabs>
        <w:spacing w:before="120"/>
        <w:ind w:left="284" w:hanging="284"/>
        <w:jc w:val="both"/>
        <w:rPr>
          <w:rFonts w:ascii="Arial" w:hAnsi="Arial" w:cs="Arial"/>
          <w:snapToGrid w:val="0"/>
          <w:sz w:val="22"/>
        </w:rPr>
      </w:pPr>
      <w:r>
        <w:rPr>
          <w:rFonts w:ascii="Arial" w:hAnsi="Arial" w:cs="Arial"/>
          <w:snapToGrid w:val="0"/>
          <w:sz w:val="22"/>
        </w:rPr>
        <w:t xml:space="preserve">Zhotovitel se zavazuje zaplatit objednateli smluvní pokutu </w:t>
      </w:r>
      <w:r w:rsidRPr="00D72DF8">
        <w:rPr>
          <w:rFonts w:ascii="Arial" w:hAnsi="Arial" w:cs="Arial"/>
          <w:snapToGrid w:val="0"/>
          <w:sz w:val="22"/>
        </w:rPr>
        <w:t>v případě prodlení s</w:t>
      </w:r>
      <w:r w:rsidR="00AB7930" w:rsidRPr="00D72DF8">
        <w:rPr>
          <w:rFonts w:ascii="Arial" w:hAnsi="Arial" w:cs="Arial"/>
          <w:snapToGrid w:val="0"/>
          <w:sz w:val="22"/>
        </w:rPr>
        <w:t> předáním</w:t>
      </w:r>
      <w:r w:rsidRPr="00D72DF8">
        <w:rPr>
          <w:rFonts w:ascii="Arial" w:hAnsi="Arial" w:cs="Arial"/>
          <w:snapToGrid w:val="0"/>
          <w:sz w:val="22"/>
        </w:rPr>
        <w:t xml:space="preserve"> díla</w:t>
      </w:r>
      <w:r w:rsidR="009D4CEE" w:rsidRPr="00D72DF8">
        <w:rPr>
          <w:rFonts w:ascii="Arial" w:hAnsi="Arial" w:cs="Arial"/>
          <w:snapToGrid w:val="0"/>
          <w:sz w:val="22"/>
        </w:rPr>
        <w:t xml:space="preserve"> dle jednotlivých objednávek objednatele</w:t>
      </w:r>
      <w:r w:rsidRPr="00D72DF8">
        <w:rPr>
          <w:rFonts w:ascii="Arial" w:hAnsi="Arial" w:cs="Arial"/>
          <w:snapToGrid w:val="0"/>
          <w:sz w:val="22"/>
        </w:rPr>
        <w:t xml:space="preserve"> se zavazuje zhotovitel zaplatit objednateli smluvní pokutu ve výši</w:t>
      </w:r>
      <w:r w:rsidR="0006303B" w:rsidRPr="00D72DF8">
        <w:rPr>
          <w:rFonts w:ascii="Arial" w:hAnsi="Arial" w:cs="Arial"/>
          <w:snapToGrid w:val="0"/>
          <w:sz w:val="22"/>
        </w:rPr>
        <w:t xml:space="preserve"> </w:t>
      </w:r>
      <w:r w:rsidR="00DB299E">
        <w:rPr>
          <w:rFonts w:ascii="Arial" w:hAnsi="Arial" w:cs="Arial"/>
          <w:snapToGrid w:val="0"/>
          <w:sz w:val="22"/>
        </w:rPr>
        <w:t>1 % z hodnoty objednávky</w:t>
      </w:r>
      <w:r w:rsidRPr="00D72DF8">
        <w:rPr>
          <w:rFonts w:ascii="Arial" w:hAnsi="Arial" w:cs="Arial"/>
          <w:snapToGrid w:val="0"/>
          <w:sz w:val="22"/>
        </w:rPr>
        <w:t xml:space="preserve"> za každý </w:t>
      </w:r>
      <w:r w:rsidR="00C97A62" w:rsidRPr="00D72DF8">
        <w:rPr>
          <w:rFonts w:ascii="Arial" w:hAnsi="Arial" w:cs="Arial"/>
          <w:snapToGrid w:val="0"/>
          <w:sz w:val="22"/>
        </w:rPr>
        <w:t xml:space="preserve">i započatý </w:t>
      </w:r>
      <w:r w:rsidRPr="00D72DF8">
        <w:rPr>
          <w:rFonts w:ascii="Arial" w:hAnsi="Arial" w:cs="Arial"/>
          <w:snapToGrid w:val="0"/>
          <w:sz w:val="22"/>
        </w:rPr>
        <w:t>den prodlení</w:t>
      </w:r>
      <w:r w:rsidR="009D4CEE" w:rsidRPr="00D72DF8">
        <w:rPr>
          <w:rFonts w:ascii="Arial" w:hAnsi="Arial" w:cs="Arial"/>
          <w:snapToGrid w:val="0"/>
          <w:sz w:val="22"/>
        </w:rPr>
        <w:t>,</w:t>
      </w:r>
    </w:p>
    <w:p w14:paraId="792B893A" w14:textId="77777777" w:rsidR="00CD2A5E" w:rsidRPr="00CD2A5E" w:rsidRDefault="00CD2A5E" w:rsidP="00D12050">
      <w:pPr>
        <w:rPr>
          <w:color w:val="0000FF"/>
        </w:rPr>
      </w:pPr>
    </w:p>
    <w:p w14:paraId="163C60D9" w14:textId="77777777" w:rsidR="00CC7535" w:rsidRPr="00CC7535" w:rsidRDefault="00CC7535" w:rsidP="00CC7535">
      <w:pPr>
        <w:numPr>
          <w:ilvl w:val="0"/>
          <w:numId w:val="21"/>
        </w:numPr>
        <w:tabs>
          <w:tab w:val="clear" w:pos="1440"/>
          <w:tab w:val="num" w:pos="284"/>
        </w:tabs>
        <w:ind w:left="284" w:hanging="284"/>
        <w:jc w:val="both"/>
        <w:rPr>
          <w:rFonts w:ascii="Arial" w:hAnsi="Arial" w:cs="Arial"/>
          <w:sz w:val="22"/>
        </w:rPr>
      </w:pPr>
      <w:r>
        <w:rPr>
          <w:rFonts w:ascii="Arial" w:hAnsi="Arial" w:cs="Arial"/>
          <w:sz w:val="22"/>
        </w:rPr>
        <w:t xml:space="preserve">Pokud zhotovitel nenastoupí k plnění jednotlivé zakázky po písemné (e-mailové výzvě) do 3 pracovních dnů uhradí Objednateli pokutu 5.000,- Kč za každý další den </w:t>
      </w:r>
      <w:proofErr w:type="spellStart"/>
      <w:r>
        <w:rPr>
          <w:rFonts w:ascii="Arial" w:hAnsi="Arial" w:cs="Arial"/>
          <w:sz w:val="22"/>
        </w:rPr>
        <w:t>spoždění</w:t>
      </w:r>
      <w:proofErr w:type="spellEnd"/>
      <w:r>
        <w:rPr>
          <w:rFonts w:ascii="Arial" w:hAnsi="Arial" w:cs="Arial"/>
          <w:sz w:val="22"/>
        </w:rPr>
        <w:t xml:space="preserve"> nástupu.</w:t>
      </w:r>
    </w:p>
    <w:p w14:paraId="255C122A" w14:textId="77777777" w:rsidR="0012647A" w:rsidRDefault="0012647A" w:rsidP="0012647A">
      <w:pPr>
        <w:numPr>
          <w:ilvl w:val="0"/>
          <w:numId w:val="21"/>
        </w:numPr>
        <w:tabs>
          <w:tab w:val="clear" w:pos="1440"/>
          <w:tab w:val="num" w:pos="284"/>
        </w:tabs>
        <w:ind w:left="284" w:hanging="284"/>
        <w:jc w:val="both"/>
        <w:rPr>
          <w:rFonts w:ascii="Arial" w:hAnsi="Arial" w:cs="Arial"/>
          <w:sz w:val="22"/>
        </w:rPr>
      </w:pPr>
      <w:r>
        <w:rPr>
          <w:rFonts w:ascii="Arial" w:hAnsi="Arial" w:cs="Arial"/>
          <w:sz w:val="22"/>
        </w:rPr>
        <w:t>Výše uvedenými smluvními pokutami není dotčen nárok objednatele na náhradu škody.</w:t>
      </w:r>
    </w:p>
    <w:p w14:paraId="5831AAFA" w14:textId="77777777" w:rsidR="001C17CD" w:rsidRDefault="001C17CD" w:rsidP="001C17CD">
      <w:pPr>
        <w:jc w:val="both"/>
        <w:rPr>
          <w:rFonts w:ascii="Arial" w:hAnsi="Arial" w:cs="Arial"/>
          <w:sz w:val="22"/>
        </w:rPr>
      </w:pPr>
    </w:p>
    <w:p w14:paraId="04790ADF" w14:textId="3C78C595" w:rsidR="0012647A" w:rsidRDefault="0012647A" w:rsidP="0012647A">
      <w:pPr>
        <w:numPr>
          <w:ilvl w:val="0"/>
          <w:numId w:val="21"/>
        </w:numPr>
        <w:tabs>
          <w:tab w:val="clear" w:pos="1440"/>
          <w:tab w:val="num" w:pos="284"/>
        </w:tabs>
        <w:ind w:left="284" w:hanging="284"/>
        <w:jc w:val="both"/>
        <w:rPr>
          <w:rFonts w:ascii="Arial" w:hAnsi="Arial" w:cs="Arial"/>
          <w:snapToGrid w:val="0"/>
          <w:sz w:val="22"/>
        </w:rPr>
      </w:pPr>
      <w:r>
        <w:rPr>
          <w:rFonts w:ascii="Arial" w:hAnsi="Arial" w:cs="Arial"/>
          <w:snapToGrid w:val="0"/>
          <w:sz w:val="22"/>
        </w:rPr>
        <w:t xml:space="preserve">V případě prodlení s platbou faktury za dokončené dílo uhradí objednatel zhotoviteli smluvní pokutu ve výši </w:t>
      </w:r>
      <w:r w:rsidR="00DB299E">
        <w:rPr>
          <w:rFonts w:ascii="Arial" w:hAnsi="Arial" w:cs="Arial"/>
          <w:snapToGrid w:val="0"/>
          <w:sz w:val="22"/>
        </w:rPr>
        <w:t xml:space="preserve">1 </w:t>
      </w:r>
      <w:r w:rsidR="0006303B">
        <w:rPr>
          <w:rFonts w:ascii="Arial" w:hAnsi="Arial" w:cs="Arial"/>
          <w:snapToGrid w:val="0"/>
          <w:sz w:val="22"/>
        </w:rPr>
        <w:t>%</w:t>
      </w:r>
      <w:r>
        <w:rPr>
          <w:rFonts w:ascii="Arial" w:hAnsi="Arial" w:cs="Arial"/>
          <w:snapToGrid w:val="0"/>
          <w:sz w:val="22"/>
        </w:rPr>
        <w:t xml:space="preserve"> z dlužné částky za každý den prodlení.</w:t>
      </w:r>
    </w:p>
    <w:p w14:paraId="32A2BC84" w14:textId="77777777" w:rsidR="00634A5B" w:rsidRDefault="00634A5B" w:rsidP="00634A5B">
      <w:pPr>
        <w:jc w:val="both"/>
        <w:rPr>
          <w:rFonts w:ascii="Arial" w:hAnsi="Arial" w:cs="Arial"/>
          <w:snapToGrid w:val="0"/>
          <w:sz w:val="22"/>
        </w:rPr>
      </w:pPr>
    </w:p>
    <w:p w14:paraId="2826F3F0" w14:textId="77777777" w:rsidR="0012647A" w:rsidRPr="00634A5B" w:rsidRDefault="00634A5B" w:rsidP="00634A5B">
      <w:pPr>
        <w:numPr>
          <w:ilvl w:val="0"/>
          <w:numId w:val="21"/>
        </w:numPr>
        <w:tabs>
          <w:tab w:val="clear" w:pos="1440"/>
          <w:tab w:val="num" w:pos="284"/>
        </w:tabs>
        <w:ind w:left="284" w:hanging="284"/>
        <w:jc w:val="both"/>
        <w:rPr>
          <w:rFonts w:ascii="Arial" w:hAnsi="Arial" w:cs="Arial"/>
          <w:snapToGrid w:val="0"/>
          <w:sz w:val="22"/>
        </w:rPr>
      </w:pPr>
      <w:r w:rsidRPr="003E0B64">
        <w:rPr>
          <w:rFonts w:ascii="Arial" w:hAnsi="Arial" w:cs="Arial"/>
          <w:iCs/>
          <w:sz w:val="22"/>
          <w:szCs w:val="22"/>
        </w:rPr>
        <w:t>Smluvní strany prohlašují, že sjednaná výše smluvní</w:t>
      </w:r>
      <w:r>
        <w:rPr>
          <w:rFonts w:ascii="Arial" w:hAnsi="Arial" w:cs="Arial"/>
          <w:iCs/>
          <w:sz w:val="22"/>
          <w:szCs w:val="22"/>
        </w:rPr>
        <w:t>ch pokut</w:t>
      </w:r>
      <w:r w:rsidRPr="003E0B64">
        <w:rPr>
          <w:rFonts w:ascii="Arial" w:hAnsi="Arial" w:cs="Arial"/>
          <w:iCs/>
          <w:sz w:val="22"/>
          <w:szCs w:val="22"/>
        </w:rPr>
        <w:t xml:space="preserve"> je přiměřená významu zajištěné právní povinnosti. </w:t>
      </w:r>
    </w:p>
    <w:p w14:paraId="79690BCF" w14:textId="77777777" w:rsidR="00634A5B" w:rsidRDefault="00634A5B" w:rsidP="00634A5B">
      <w:pPr>
        <w:jc w:val="both"/>
        <w:rPr>
          <w:rFonts w:ascii="Arial" w:hAnsi="Arial" w:cs="Arial"/>
          <w:snapToGrid w:val="0"/>
          <w:sz w:val="22"/>
        </w:rPr>
      </w:pPr>
    </w:p>
    <w:p w14:paraId="4DF70B4B" w14:textId="77777777" w:rsidR="0012647A" w:rsidRDefault="0012647A" w:rsidP="0012647A">
      <w:pPr>
        <w:numPr>
          <w:ilvl w:val="0"/>
          <w:numId w:val="21"/>
        </w:numPr>
        <w:tabs>
          <w:tab w:val="clear" w:pos="1440"/>
          <w:tab w:val="num" w:pos="284"/>
        </w:tabs>
        <w:ind w:left="284" w:hanging="284"/>
        <w:jc w:val="both"/>
        <w:rPr>
          <w:rFonts w:ascii="Arial" w:hAnsi="Arial" w:cs="Arial"/>
          <w:snapToGrid w:val="0"/>
          <w:sz w:val="22"/>
        </w:rPr>
      </w:pPr>
      <w:r>
        <w:rPr>
          <w:rFonts w:ascii="Arial" w:hAnsi="Arial" w:cs="Arial"/>
          <w:snapToGrid w:val="0"/>
          <w:sz w:val="22"/>
        </w:rPr>
        <w:t>Smluvní pokuta bude uhrazena na základě faktury vystavené příslušnou smluvní stranou. Splatno</w:t>
      </w:r>
      <w:r w:rsidR="0082120C">
        <w:rPr>
          <w:rFonts w:ascii="Arial" w:hAnsi="Arial" w:cs="Arial"/>
          <w:snapToGrid w:val="0"/>
          <w:sz w:val="22"/>
        </w:rPr>
        <w:t>st této faktury je</w:t>
      </w:r>
      <w:r w:rsidR="00F0710E">
        <w:rPr>
          <w:rFonts w:ascii="Arial" w:hAnsi="Arial" w:cs="Arial"/>
          <w:snapToGrid w:val="0"/>
          <w:sz w:val="22"/>
        </w:rPr>
        <w:t xml:space="preserve"> </w:t>
      </w:r>
      <w:r w:rsidR="000F6F48">
        <w:rPr>
          <w:rFonts w:ascii="Arial" w:hAnsi="Arial" w:cs="Arial"/>
          <w:snapToGrid w:val="0"/>
          <w:sz w:val="22"/>
        </w:rPr>
        <w:t xml:space="preserve">7 </w:t>
      </w:r>
      <w:r>
        <w:rPr>
          <w:rFonts w:ascii="Arial" w:hAnsi="Arial" w:cs="Arial"/>
          <w:snapToGrid w:val="0"/>
          <w:sz w:val="22"/>
        </w:rPr>
        <w:t>dní od jejího doručení příslušné smluvní straně.</w:t>
      </w:r>
    </w:p>
    <w:p w14:paraId="19792945" w14:textId="77777777" w:rsidR="0012647A" w:rsidRDefault="00EF0457" w:rsidP="0012647A">
      <w:pPr>
        <w:spacing w:before="120"/>
        <w:jc w:val="center"/>
        <w:rPr>
          <w:rFonts w:ascii="Arial" w:hAnsi="Arial" w:cs="Arial"/>
          <w:b/>
          <w:snapToGrid w:val="0"/>
          <w:sz w:val="22"/>
        </w:rPr>
      </w:pPr>
      <w:r>
        <w:rPr>
          <w:rFonts w:ascii="Arial" w:hAnsi="Arial" w:cs="Arial"/>
          <w:b/>
          <w:snapToGrid w:val="0"/>
          <w:sz w:val="22"/>
        </w:rPr>
        <w:t>X</w:t>
      </w:r>
      <w:r w:rsidR="00993340">
        <w:rPr>
          <w:rFonts w:ascii="Arial" w:hAnsi="Arial" w:cs="Arial"/>
          <w:b/>
          <w:snapToGrid w:val="0"/>
          <w:sz w:val="22"/>
        </w:rPr>
        <w:t>I</w:t>
      </w:r>
      <w:r w:rsidR="00416F76">
        <w:rPr>
          <w:rFonts w:ascii="Arial" w:hAnsi="Arial" w:cs="Arial"/>
          <w:b/>
          <w:snapToGrid w:val="0"/>
          <w:sz w:val="22"/>
        </w:rPr>
        <w:t>V</w:t>
      </w:r>
      <w:r w:rsidR="0012647A">
        <w:rPr>
          <w:rFonts w:ascii="Arial" w:hAnsi="Arial" w:cs="Arial"/>
          <w:b/>
          <w:snapToGrid w:val="0"/>
          <w:sz w:val="22"/>
        </w:rPr>
        <w:t>.</w:t>
      </w:r>
    </w:p>
    <w:p w14:paraId="5830FA8E" w14:textId="77777777" w:rsidR="0012647A" w:rsidRDefault="0012647A" w:rsidP="0012647A">
      <w:pPr>
        <w:pStyle w:val="Nadpis5"/>
      </w:pPr>
      <w:r>
        <w:t xml:space="preserve"> Závěrečná ustanovení</w:t>
      </w:r>
    </w:p>
    <w:p w14:paraId="6A090628" w14:textId="77777777" w:rsidR="0028069E" w:rsidRDefault="0028069E" w:rsidP="0028069E">
      <w:pPr>
        <w:numPr>
          <w:ilvl w:val="0"/>
          <w:numId w:val="22"/>
        </w:numPr>
        <w:tabs>
          <w:tab w:val="left" w:pos="0"/>
          <w:tab w:val="left" w:pos="142"/>
          <w:tab w:val="num" w:pos="284"/>
        </w:tabs>
        <w:spacing w:before="120"/>
        <w:ind w:left="284" w:hanging="284"/>
        <w:jc w:val="both"/>
        <w:rPr>
          <w:rFonts w:ascii="Arial" w:hAnsi="Arial" w:cs="Arial"/>
          <w:snapToGrid w:val="0"/>
          <w:sz w:val="22"/>
        </w:rPr>
      </w:pPr>
      <w:r>
        <w:rPr>
          <w:rFonts w:ascii="Arial" w:hAnsi="Arial" w:cs="Arial"/>
          <w:snapToGrid w:val="0"/>
          <w:sz w:val="22"/>
        </w:rPr>
        <w:t>Odstoupení od smlouvy se nedotýká nároku na smluvní pokutu.</w:t>
      </w:r>
    </w:p>
    <w:p w14:paraId="773E0DEF" w14:textId="77777777" w:rsidR="00453786" w:rsidRDefault="00453786" w:rsidP="0028069E">
      <w:pPr>
        <w:numPr>
          <w:ilvl w:val="0"/>
          <w:numId w:val="22"/>
        </w:numPr>
        <w:tabs>
          <w:tab w:val="left" w:pos="0"/>
          <w:tab w:val="left" w:pos="142"/>
          <w:tab w:val="num" w:pos="284"/>
        </w:tabs>
        <w:spacing w:before="120"/>
        <w:ind w:left="284" w:hanging="284"/>
        <w:jc w:val="both"/>
        <w:rPr>
          <w:rFonts w:ascii="Arial" w:hAnsi="Arial" w:cs="Arial"/>
          <w:snapToGrid w:val="0"/>
          <w:sz w:val="22"/>
        </w:rPr>
      </w:pPr>
      <w:r>
        <w:rPr>
          <w:rFonts w:ascii="Arial" w:hAnsi="Arial" w:cs="Arial"/>
          <w:snapToGrid w:val="0"/>
          <w:sz w:val="22"/>
        </w:rPr>
        <w:t xml:space="preserve">Objednatel </w:t>
      </w:r>
      <w:r w:rsidR="0095294B">
        <w:rPr>
          <w:rFonts w:ascii="Arial" w:hAnsi="Arial" w:cs="Arial"/>
          <w:snapToGrid w:val="0"/>
          <w:sz w:val="22"/>
        </w:rPr>
        <w:t>je</w:t>
      </w:r>
      <w:r>
        <w:rPr>
          <w:rFonts w:ascii="Arial" w:hAnsi="Arial" w:cs="Arial"/>
          <w:snapToGrid w:val="0"/>
          <w:sz w:val="22"/>
        </w:rPr>
        <w:t xml:space="preserve"> oprávněn od smlouvy odstoupit, a to i bez uvedení důvodu. </w:t>
      </w:r>
    </w:p>
    <w:p w14:paraId="22A98F20" w14:textId="77777777" w:rsidR="0006303B" w:rsidRDefault="00453786" w:rsidP="0028069E">
      <w:pPr>
        <w:numPr>
          <w:ilvl w:val="0"/>
          <w:numId w:val="22"/>
        </w:numPr>
        <w:tabs>
          <w:tab w:val="left" w:pos="0"/>
          <w:tab w:val="left" w:pos="142"/>
          <w:tab w:val="num" w:pos="284"/>
        </w:tabs>
        <w:spacing w:before="120"/>
        <w:ind w:left="284" w:hanging="284"/>
        <w:jc w:val="both"/>
        <w:rPr>
          <w:rFonts w:ascii="Arial" w:hAnsi="Arial" w:cs="Arial"/>
          <w:snapToGrid w:val="0"/>
          <w:sz w:val="22"/>
        </w:rPr>
      </w:pPr>
      <w:r>
        <w:rPr>
          <w:rFonts w:ascii="Arial" w:hAnsi="Arial" w:cs="Arial"/>
          <w:snapToGrid w:val="0"/>
          <w:sz w:val="22"/>
        </w:rPr>
        <w:t xml:space="preserve">Důvodem pro odstoupení od smlouvy </w:t>
      </w:r>
      <w:r w:rsidR="0095294B">
        <w:rPr>
          <w:rFonts w:ascii="Arial" w:hAnsi="Arial" w:cs="Arial"/>
          <w:snapToGrid w:val="0"/>
          <w:sz w:val="22"/>
        </w:rPr>
        <w:t>je</w:t>
      </w:r>
      <w:r>
        <w:rPr>
          <w:rFonts w:ascii="Arial" w:hAnsi="Arial" w:cs="Arial"/>
          <w:snapToGrid w:val="0"/>
          <w:sz w:val="22"/>
        </w:rPr>
        <w:t xml:space="preserve"> zejména opakované nekvalitní provedení </w:t>
      </w:r>
      <w:r w:rsidR="00B75CAE">
        <w:rPr>
          <w:rFonts w:ascii="Arial" w:hAnsi="Arial" w:cs="Arial"/>
          <w:snapToGrid w:val="0"/>
          <w:sz w:val="22"/>
        </w:rPr>
        <w:t>prací.</w:t>
      </w:r>
    </w:p>
    <w:p w14:paraId="5DE4777E" w14:textId="77777777" w:rsidR="0028069E" w:rsidRDefault="0028069E" w:rsidP="0028069E">
      <w:pPr>
        <w:numPr>
          <w:ilvl w:val="0"/>
          <w:numId w:val="22"/>
        </w:numPr>
        <w:tabs>
          <w:tab w:val="left" w:pos="0"/>
          <w:tab w:val="left" w:pos="142"/>
          <w:tab w:val="num" w:pos="284"/>
        </w:tabs>
        <w:spacing w:before="120"/>
        <w:ind w:left="284" w:hanging="284"/>
        <w:jc w:val="both"/>
        <w:rPr>
          <w:rFonts w:ascii="Arial" w:hAnsi="Arial" w:cs="Arial"/>
          <w:snapToGrid w:val="0"/>
          <w:sz w:val="22"/>
        </w:rPr>
      </w:pPr>
      <w:r>
        <w:rPr>
          <w:rFonts w:ascii="Arial" w:hAnsi="Arial" w:cs="Arial"/>
          <w:snapToGrid w:val="0"/>
          <w:sz w:val="22"/>
        </w:rPr>
        <w:t xml:space="preserve">Je-li nebo stane-li se některé ustanovení této smlouvy neplatné či neúčinné, nedotýká se to ostatních ustanovení této smlouvy, která zůstávají platná a účinná. Smluvní strany se v tomto případě zavazují dohodou nahradit </w:t>
      </w:r>
      <w:proofErr w:type="gramStart"/>
      <w:r>
        <w:rPr>
          <w:rFonts w:ascii="Arial" w:hAnsi="Arial" w:cs="Arial"/>
          <w:snapToGrid w:val="0"/>
          <w:sz w:val="22"/>
        </w:rPr>
        <w:t>ustanovení  neplatné</w:t>
      </w:r>
      <w:proofErr w:type="gramEnd"/>
      <w:r>
        <w:rPr>
          <w:rFonts w:ascii="Arial" w:hAnsi="Arial" w:cs="Arial"/>
          <w:snapToGrid w:val="0"/>
          <w:sz w:val="22"/>
        </w:rPr>
        <w:t>/neúčinné novým ustanovením platným /účinným, které nejlépe odpovídá původně zamýšlenému ekonomickému účelu ustanovení neplatného/neúčinného. Do té doby platí odpovídající úprava obecně závazných právních předpisů České republiky.</w:t>
      </w:r>
    </w:p>
    <w:p w14:paraId="20C917CF" w14:textId="2371CD43" w:rsidR="0012647A" w:rsidRDefault="0012647A" w:rsidP="0012647A">
      <w:pPr>
        <w:numPr>
          <w:ilvl w:val="0"/>
          <w:numId w:val="22"/>
        </w:numPr>
        <w:tabs>
          <w:tab w:val="left" w:pos="0"/>
          <w:tab w:val="left" w:pos="142"/>
          <w:tab w:val="num" w:pos="284"/>
        </w:tabs>
        <w:spacing w:before="120"/>
        <w:ind w:left="284" w:hanging="284"/>
        <w:jc w:val="both"/>
        <w:rPr>
          <w:rFonts w:ascii="Arial" w:hAnsi="Arial" w:cs="Arial"/>
          <w:snapToGrid w:val="0"/>
          <w:sz w:val="22"/>
        </w:rPr>
      </w:pPr>
      <w:r>
        <w:rPr>
          <w:rFonts w:ascii="Arial" w:hAnsi="Arial" w:cs="Arial"/>
          <w:snapToGrid w:val="0"/>
          <w:sz w:val="22"/>
        </w:rPr>
        <w:t xml:space="preserve">Smlouva vstupuje v platnost a účinnost dnem </w:t>
      </w:r>
      <w:r w:rsidR="00AE6F00">
        <w:rPr>
          <w:rFonts w:ascii="Arial" w:hAnsi="Arial" w:cs="Arial"/>
          <w:snapToGrid w:val="0"/>
          <w:sz w:val="22"/>
        </w:rPr>
        <w:t>1.</w:t>
      </w:r>
      <w:r w:rsidR="00D74D58">
        <w:rPr>
          <w:rFonts w:ascii="Arial" w:hAnsi="Arial" w:cs="Arial"/>
          <w:snapToGrid w:val="0"/>
          <w:sz w:val="22"/>
        </w:rPr>
        <w:t>3</w:t>
      </w:r>
      <w:r w:rsidR="00AE6F00">
        <w:rPr>
          <w:rFonts w:ascii="Arial" w:hAnsi="Arial" w:cs="Arial"/>
          <w:snapToGrid w:val="0"/>
          <w:sz w:val="22"/>
        </w:rPr>
        <w:t>.20</w:t>
      </w:r>
      <w:r w:rsidR="00B17CF7">
        <w:rPr>
          <w:rFonts w:ascii="Arial" w:hAnsi="Arial" w:cs="Arial"/>
          <w:snapToGrid w:val="0"/>
          <w:sz w:val="22"/>
        </w:rPr>
        <w:t>2</w:t>
      </w:r>
      <w:r w:rsidR="00D74D58">
        <w:rPr>
          <w:rFonts w:ascii="Arial" w:hAnsi="Arial" w:cs="Arial"/>
          <w:snapToGrid w:val="0"/>
          <w:sz w:val="22"/>
        </w:rPr>
        <w:t>3</w:t>
      </w:r>
      <w:r w:rsidR="00AE6F00">
        <w:rPr>
          <w:rFonts w:ascii="Arial" w:hAnsi="Arial" w:cs="Arial"/>
          <w:snapToGrid w:val="0"/>
          <w:sz w:val="22"/>
        </w:rPr>
        <w:t xml:space="preserve"> nebo uveřejněním textu smlouvy v Registru </w:t>
      </w:r>
      <w:proofErr w:type="gramStart"/>
      <w:r w:rsidR="00AE6F00">
        <w:rPr>
          <w:rFonts w:ascii="Arial" w:hAnsi="Arial" w:cs="Arial"/>
          <w:snapToGrid w:val="0"/>
          <w:sz w:val="22"/>
        </w:rPr>
        <w:t>smluv</w:t>
      </w:r>
      <w:proofErr w:type="gramEnd"/>
      <w:r w:rsidR="00AE6F00">
        <w:rPr>
          <w:rFonts w:ascii="Arial" w:hAnsi="Arial" w:cs="Arial"/>
          <w:snapToGrid w:val="0"/>
          <w:sz w:val="22"/>
        </w:rPr>
        <w:t xml:space="preserve"> pokud toto nastane po 1.</w:t>
      </w:r>
      <w:r w:rsidR="00D74D58">
        <w:rPr>
          <w:rFonts w:ascii="Arial" w:hAnsi="Arial" w:cs="Arial"/>
          <w:snapToGrid w:val="0"/>
          <w:sz w:val="22"/>
        </w:rPr>
        <w:t>3</w:t>
      </w:r>
      <w:r w:rsidR="00AE6F00">
        <w:rPr>
          <w:rFonts w:ascii="Arial" w:hAnsi="Arial" w:cs="Arial"/>
          <w:snapToGrid w:val="0"/>
          <w:sz w:val="22"/>
        </w:rPr>
        <w:t>.20</w:t>
      </w:r>
      <w:r w:rsidR="00B17CF7">
        <w:rPr>
          <w:rFonts w:ascii="Arial" w:hAnsi="Arial" w:cs="Arial"/>
          <w:snapToGrid w:val="0"/>
          <w:sz w:val="22"/>
        </w:rPr>
        <w:t>2</w:t>
      </w:r>
      <w:r w:rsidR="00D74D58">
        <w:rPr>
          <w:rFonts w:ascii="Arial" w:hAnsi="Arial" w:cs="Arial"/>
          <w:snapToGrid w:val="0"/>
          <w:sz w:val="22"/>
        </w:rPr>
        <w:t>3</w:t>
      </w:r>
      <w:r w:rsidR="00AE6F00">
        <w:rPr>
          <w:rFonts w:ascii="Arial" w:hAnsi="Arial" w:cs="Arial"/>
          <w:snapToGrid w:val="0"/>
          <w:sz w:val="22"/>
        </w:rPr>
        <w:t xml:space="preserve"> </w:t>
      </w:r>
      <w:r w:rsidR="0095294B">
        <w:rPr>
          <w:rFonts w:ascii="Arial" w:hAnsi="Arial" w:cs="Arial"/>
          <w:snapToGrid w:val="0"/>
          <w:sz w:val="22"/>
        </w:rPr>
        <w:t>a její platnost končí 31.12.20</w:t>
      </w:r>
      <w:r w:rsidR="007C303A">
        <w:rPr>
          <w:rFonts w:ascii="Arial" w:hAnsi="Arial" w:cs="Arial"/>
          <w:snapToGrid w:val="0"/>
          <w:sz w:val="22"/>
        </w:rPr>
        <w:t>2</w:t>
      </w:r>
      <w:r w:rsidR="00D74D58">
        <w:rPr>
          <w:rFonts w:ascii="Arial" w:hAnsi="Arial" w:cs="Arial"/>
          <w:snapToGrid w:val="0"/>
          <w:sz w:val="22"/>
        </w:rPr>
        <w:t>4</w:t>
      </w:r>
      <w:r>
        <w:rPr>
          <w:rFonts w:ascii="Arial" w:hAnsi="Arial" w:cs="Arial"/>
          <w:snapToGrid w:val="0"/>
          <w:sz w:val="22"/>
        </w:rPr>
        <w:t>.</w:t>
      </w:r>
    </w:p>
    <w:p w14:paraId="5DA31D6A" w14:textId="3F1F6FD6" w:rsidR="0012647A" w:rsidRDefault="0012647A" w:rsidP="0012647A">
      <w:pPr>
        <w:numPr>
          <w:ilvl w:val="0"/>
          <w:numId w:val="22"/>
        </w:numPr>
        <w:tabs>
          <w:tab w:val="left" w:pos="0"/>
          <w:tab w:val="num" w:pos="284"/>
        </w:tabs>
        <w:spacing w:before="120"/>
        <w:ind w:left="284" w:hanging="284"/>
        <w:jc w:val="both"/>
        <w:rPr>
          <w:rFonts w:ascii="Arial" w:hAnsi="Arial" w:cs="Arial"/>
          <w:sz w:val="22"/>
        </w:rPr>
      </w:pPr>
      <w:r>
        <w:rPr>
          <w:rFonts w:ascii="Arial" w:hAnsi="Arial" w:cs="Arial"/>
          <w:snapToGrid w:val="0"/>
          <w:sz w:val="22"/>
        </w:rPr>
        <w:t xml:space="preserve">Měnit nebo doplňovat text smlouvy je možné jen formou písemných vzestupně číslovaných dodatků podepsaných zástupci obou smluvních stran. </w:t>
      </w:r>
      <w:r w:rsidR="000F6F48" w:rsidRPr="00D55755">
        <w:rPr>
          <w:rFonts w:ascii="Arial" w:hAnsi="Arial" w:cs="Arial"/>
          <w:snapToGrid w:val="0"/>
          <w:sz w:val="22"/>
        </w:rPr>
        <w:t>Možnost měnit smlouvu jinou formou smluvní strany vylučují.</w:t>
      </w:r>
    </w:p>
    <w:p w14:paraId="55AC54B5" w14:textId="77777777" w:rsidR="000F6F48" w:rsidRDefault="000F6F48" w:rsidP="000F6F48">
      <w:pPr>
        <w:numPr>
          <w:ilvl w:val="0"/>
          <w:numId w:val="22"/>
        </w:numPr>
        <w:tabs>
          <w:tab w:val="left" w:pos="0"/>
          <w:tab w:val="num" w:pos="284"/>
        </w:tabs>
        <w:spacing w:before="120"/>
        <w:ind w:left="284" w:hanging="284"/>
        <w:jc w:val="both"/>
        <w:rPr>
          <w:rFonts w:ascii="Arial" w:hAnsi="Arial" w:cs="Arial"/>
          <w:sz w:val="22"/>
        </w:rPr>
      </w:pPr>
      <w:r>
        <w:rPr>
          <w:rFonts w:ascii="Arial" w:hAnsi="Arial" w:cs="Arial"/>
          <w:sz w:val="22"/>
        </w:rPr>
        <w:t xml:space="preserve">Tato smlouva a vztahy z ní vyplývající se řídí </w:t>
      </w:r>
      <w:r>
        <w:rPr>
          <w:rFonts w:ascii="Arial" w:hAnsi="Arial" w:cs="Arial"/>
          <w:snapToGrid w:val="0"/>
          <w:sz w:val="22"/>
        </w:rPr>
        <w:t>zákonem</w:t>
      </w:r>
      <w:r w:rsidRPr="00F60D40">
        <w:rPr>
          <w:rFonts w:ascii="Arial" w:hAnsi="Arial" w:cs="Arial"/>
          <w:snapToGrid w:val="0"/>
          <w:sz w:val="22"/>
        </w:rPr>
        <w:t xml:space="preserve"> č. 89/2012 Sb., občanský zákoník, ve znění pozdějších předpisů</w:t>
      </w:r>
      <w:r>
        <w:rPr>
          <w:rFonts w:ascii="Arial" w:hAnsi="Arial" w:cs="Arial"/>
          <w:sz w:val="22"/>
        </w:rPr>
        <w:t>.</w:t>
      </w:r>
    </w:p>
    <w:p w14:paraId="4F3A7E7E" w14:textId="77777777" w:rsidR="00406276" w:rsidRDefault="00406276" w:rsidP="0012647A">
      <w:pPr>
        <w:numPr>
          <w:ilvl w:val="0"/>
          <w:numId w:val="22"/>
        </w:numPr>
        <w:tabs>
          <w:tab w:val="left" w:pos="0"/>
          <w:tab w:val="num" w:pos="284"/>
        </w:tabs>
        <w:spacing w:before="120"/>
        <w:ind w:left="284" w:hanging="284"/>
        <w:jc w:val="both"/>
        <w:rPr>
          <w:rFonts w:ascii="Arial" w:hAnsi="Arial" w:cs="Arial"/>
          <w:sz w:val="22"/>
          <w:szCs w:val="22"/>
        </w:rPr>
      </w:pPr>
      <w:r w:rsidRPr="00406276">
        <w:rPr>
          <w:rFonts w:ascii="Arial" w:hAnsi="Arial" w:cs="Arial"/>
          <w:sz w:val="22"/>
          <w:szCs w:val="22"/>
        </w:rPr>
        <w:lastRenderedPageBreak/>
        <w:t>Smluvní strany stvrzují, že plnění z této smlouvy je plněním ve vztahu k veřejnoprávní korporaci a veřejným prostředkům, a tudíž že skutečnosti a údaje uvedené ve smlouvě nejsou obchodním tajemstvím (neplatí o jednotkových cenách).</w:t>
      </w:r>
    </w:p>
    <w:p w14:paraId="12138058" w14:textId="77777777" w:rsidR="00406276" w:rsidRDefault="00406276" w:rsidP="00406276">
      <w:pPr>
        <w:numPr>
          <w:ilvl w:val="0"/>
          <w:numId w:val="22"/>
        </w:numPr>
        <w:tabs>
          <w:tab w:val="left" w:pos="0"/>
          <w:tab w:val="num" w:pos="284"/>
        </w:tabs>
        <w:spacing w:before="120"/>
        <w:ind w:left="284" w:hanging="284"/>
        <w:jc w:val="both"/>
        <w:rPr>
          <w:rFonts w:ascii="Arial" w:hAnsi="Arial" w:cs="Arial"/>
          <w:sz w:val="22"/>
          <w:szCs w:val="22"/>
        </w:rPr>
      </w:pPr>
      <w:r w:rsidRPr="00406276">
        <w:rPr>
          <w:rFonts w:ascii="Arial" w:hAnsi="Arial" w:cs="Arial"/>
          <w:sz w:val="22"/>
          <w:szCs w:val="22"/>
        </w:rPr>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 Zveřejnění smlouvy provede Objednatel</w:t>
      </w:r>
    </w:p>
    <w:p w14:paraId="112F57E9" w14:textId="77777777" w:rsidR="0012647A" w:rsidRPr="00406276" w:rsidRDefault="0012647A" w:rsidP="00406276">
      <w:pPr>
        <w:numPr>
          <w:ilvl w:val="0"/>
          <w:numId w:val="22"/>
        </w:numPr>
        <w:tabs>
          <w:tab w:val="clear" w:pos="7996"/>
          <w:tab w:val="left" w:pos="0"/>
          <w:tab w:val="num" w:pos="426"/>
        </w:tabs>
        <w:spacing w:before="120"/>
        <w:ind w:left="284" w:hanging="284"/>
        <w:jc w:val="both"/>
        <w:rPr>
          <w:rFonts w:ascii="Arial" w:hAnsi="Arial" w:cs="Arial"/>
          <w:sz w:val="22"/>
          <w:szCs w:val="22"/>
        </w:rPr>
      </w:pPr>
      <w:r w:rsidRPr="00406276">
        <w:rPr>
          <w:rFonts w:ascii="Arial" w:hAnsi="Arial" w:cs="Arial"/>
          <w:sz w:val="22"/>
        </w:rPr>
        <w:t>Strany prohlašují, že ke dni podpisu smlouvy mají všechny dokumenty</w:t>
      </w:r>
      <w:r w:rsidRPr="00406276">
        <w:rPr>
          <w:rFonts w:ascii="Arial" w:hAnsi="Arial" w:cs="Arial"/>
          <w:color w:val="000000"/>
          <w:sz w:val="22"/>
        </w:rPr>
        <w:t xml:space="preserve"> (příp. kopie dokumentů)</w:t>
      </w:r>
      <w:r w:rsidRPr="00406276">
        <w:rPr>
          <w:rFonts w:ascii="Arial" w:hAnsi="Arial" w:cs="Arial"/>
          <w:sz w:val="22"/>
        </w:rPr>
        <w:t>, které jsou označeny jako přílohy smlouvy, k dispozici alespoň v jednom vyhotovení.</w:t>
      </w:r>
    </w:p>
    <w:p w14:paraId="604C3200" w14:textId="77777777" w:rsidR="0012647A" w:rsidRPr="00B75CAE" w:rsidRDefault="0012647A" w:rsidP="0012647A">
      <w:pPr>
        <w:numPr>
          <w:ilvl w:val="0"/>
          <w:numId w:val="22"/>
        </w:numPr>
        <w:tabs>
          <w:tab w:val="clear" w:pos="7996"/>
          <w:tab w:val="left" w:pos="0"/>
          <w:tab w:val="num" w:pos="284"/>
          <w:tab w:val="left" w:pos="426"/>
        </w:tabs>
        <w:spacing w:before="120"/>
        <w:ind w:left="284" w:hanging="284"/>
        <w:jc w:val="both"/>
        <w:rPr>
          <w:rFonts w:ascii="Arial" w:hAnsi="Arial" w:cs="Arial"/>
          <w:snapToGrid w:val="0"/>
          <w:sz w:val="22"/>
        </w:rPr>
      </w:pPr>
      <w:r w:rsidRPr="00B75CAE">
        <w:rPr>
          <w:rFonts w:ascii="Arial" w:hAnsi="Arial" w:cs="Arial"/>
          <w:sz w:val="22"/>
        </w:rPr>
        <w:t>Smlouva je vyhotovena ve</w:t>
      </w:r>
      <w:r w:rsidR="0081411C" w:rsidRPr="00B75CAE">
        <w:rPr>
          <w:rFonts w:ascii="Arial" w:hAnsi="Arial" w:cs="Arial"/>
          <w:sz w:val="22"/>
        </w:rPr>
        <w:t xml:space="preserve"> </w:t>
      </w:r>
      <w:r w:rsidR="00B75CAE" w:rsidRPr="00B75CAE">
        <w:rPr>
          <w:rFonts w:ascii="Arial" w:hAnsi="Arial" w:cs="Arial"/>
          <w:sz w:val="22"/>
        </w:rPr>
        <w:t>2</w:t>
      </w:r>
      <w:r w:rsidR="0081411C" w:rsidRPr="00B75CAE">
        <w:rPr>
          <w:rFonts w:ascii="Arial" w:hAnsi="Arial" w:cs="Arial"/>
          <w:color w:val="000000"/>
          <w:sz w:val="22"/>
        </w:rPr>
        <w:t xml:space="preserve"> </w:t>
      </w:r>
      <w:r w:rsidRPr="00B75CAE">
        <w:rPr>
          <w:rFonts w:ascii="Arial" w:hAnsi="Arial" w:cs="Arial"/>
          <w:color w:val="000000"/>
          <w:sz w:val="22"/>
        </w:rPr>
        <w:t>stejnopisech, z nichž</w:t>
      </w:r>
      <w:r w:rsidRPr="00B75CAE">
        <w:rPr>
          <w:rFonts w:ascii="Arial" w:hAnsi="Arial" w:cs="Arial"/>
          <w:sz w:val="22"/>
        </w:rPr>
        <w:t xml:space="preserve"> každá strana obdrží po </w:t>
      </w:r>
      <w:r w:rsidR="00B75CAE">
        <w:rPr>
          <w:rFonts w:ascii="Arial" w:hAnsi="Arial" w:cs="Arial"/>
          <w:sz w:val="22"/>
        </w:rPr>
        <w:t>jednom.</w:t>
      </w:r>
    </w:p>
    <w:p w14:paraId="66271838" w14:textId="77777777" w:rsidR="00453786" w:rsidRDefault="00453786" w:rsidP="00453786">
      <w:pPr>
        <w:spacing w:before="120"/>
        <w:jc w:val="both"/>
        <w:rPr>
          <w:rFonts w:ascii="Arial" w:hAnsi="Arial" w:cs="Arial"/>
          <w:i/>
          <w:snapToGrid w:val="0"/>
          <w:sz w:val="22"/>
        </w:rPr>
      </w:pPr>
    </w:p>
    <w:p w14:paraId="04D8FD9B" w14:textId="77777777" w:rsidR="0012647A" w:rsidRDefault="0012647A" w:rsidP="0012647A">
      <w:pPr>
        <w:spacing w:before="120"/>
        <w:jc w:val="both"/>
        <w:rPr>
          <w:rFonts w:ascii="Arial" w:hAnsi="Arial" w:cs="Arial"/>
          <w:snapToGrid w:val="0"/>
          <w:sz w:val="22"/>
        </w:rPr>
      </w:pPr>
    </w:p>
    <w:p w14:paraId="1385CDF2" w14:textId="7F7C9B12" w:rsidR="0012647A" w:rsidRDefault="0012647A" w:rsidP="0012647A">
      <w:pPr>
        <w:pStyle w:val="Zhlav"/>
        <w:tabs>
          <w:tab w:val="clear" w:pos="4536"/>
          <w:tab w:val="clear" w:pos="9072"/>
          <w:tab w:val="left" w:pos="4820"/>
        </w:tabs>
        <w:spacing w:before="120"/>
        <w:jc w:val="both"/>
        <w:rPr>
          <w:rFonts w:ascii="Arial" w:hAnsi="Arial" w:cs="Arial"/>
          <w:snapToGrid w:val="0"/>
          <w:sz w:val="22"/>
        </w:rPr>
      </w:pPr>
      <w:r>
        <w:rPr>
          <w:rFonts w:ascii="Arial" w:hAnsi="Arial" w:cs="Arial"/>
          <w:snapToGrid w:val="0"/>
          <w:sz w:val="22"/>
        </w:rPr>
        <w:t>V</w:t>
      </w:r>
      <w:r w:rsidR="00B75CAE">
        <w:rPr>
          <w:rFonts w:ascii="Arial" w:hAnsi="Arial" w:cs="Arial"/>
          <w:snapToGrid w:val="0"/>
          <w:sz w:val="22"/>
        </w:rPr>
        <w:t> Pelhřimově d</w:t>
      </w:r>
      <w:r>
        <w:rPr>
          <w:rFonts w:ascii="Arial" w:hAnsi="Arial" w:cs="Arial"/>
          <w:snapToGrid w:val="0"/>
          <w:sz w:val="22"/>
        </w:rPr>
        <w:t>ne</w:t>
      </w:r>
      <w:r w:rsidR="004D4784">
        <w:rPr>
          <w:rFonts w:ascii="Arial" w:hAnsi="Arial" w:cs="Arial"/>
          <w:snapToGrid w:val="0"/>
          <w:sz w:val="22"/>
        </w:rPr>
        <w:t xml:space="preserve"> 2</w:t>
      </w:r>
      <w:r w:rsidR="00D74D58">
        <w:rPr>
          <w:rFonts w:ascii="Arial" w:hAnsi="Arial" w:cs="Arial"/>
          <w:snapToGrid w:val="0"/>
          <w:sz w:val="22"/>
        </w:rPr>
        <w:t>8</w:t>
      </w:r>
      <w:r w:rsidR="004D4784">
        <w:rPr>
          <w:rFonts w:ascii="Arial" w:hAnsi="Arial" w:cs="Arial"/>
          <w:snapToGrid w:val="0"/>
          <w:sz w:val="22"/>
        </w:rPr>
        <w:t>.</w:t>
      </w:r>
      <w:r w:rsidR="00D74D58">
        <w:rPr>
          <w:rFonts w:ascii="Arial" w:hAnsi="Arial" w:cs="Arial"/>
          <w:snapToGrid w:val="0"/>
          <w:sz w:val="22"/>
        </w:rPr>
        <w:t>2</w:t>
      </w:r>
      <w:r w:rsidR="004D4784">
        <w:rPr>
          <w:rFonts w:ascii="Arial" w:hAnsi="Arial" w:cs="Arial"/>
          <w:snapToGrid w:val="0"/>
          <w:sz w:val="22"/>
        </w:rPr>
        <w:t>.202</w:t>
      </w:r>
      <w:r w:rsidR="00D74D58">
        <w:rPr>
          <w:rFonts w:ascii="Arial" w:hAnsi="Arial" w:cs="Arial"/>
          <w:snapToGrid w:val="0"/>
          <w:sz w:val="22"/>
        </w:rPr>
        <w:t>3</w:t>
      </w:r>
      <w:r>
        <w:rPr>
          <w:rFonts w:ascii="Arial" w:hAnsi="Arial" w:cs="Arial"/>
          <w:snapToGrid w:val="0"/>
          <w:sz w:val="22"/>
        </w:rPr>
        <w:tab/>
        <w:t>V </w:t>
      </w:r>
      <w:r w:rsidR="004D4784">
        <w:rPr>
          <w:rFonts w:ascii="Arial" w:hAnsi="Arial" w:cs="Arial"/>
          <w:snapToGrid w:val="0"/>
          <w:sz w:val="22"/>
        </w:rPr>
        <w:t>Pelhřimově</w:t>
      </w:r>
      <w:r>
        <w:rPr>
          <w:rFonts w:ascii="Arial" w:hAnsi="Arial" w:cs="Arial"/>
          <w:snapToGrid w:val="0"/>
          <w:sz w:val="22"/>
        </w:rPr>
        <w:t xml:space="preserve"> dne</w:t>
      </w:r>
      <w:r w:rsidR="004D4784">
        <w:rPr>
          <w:rFonts w:ascii="Arial" w:hAnsi="Arial" w:cs="Arial"/>
          <w:snapToGrid w:val="0"/>
          <w:sz w:val="22"/>
        </w:rPr>
        <w:t xml:space="preserve"> 2</w:t>
      </w:r>
      <w:r w:rsidR="00D74D58">
        <w:rPr>
          <w:rFonts w:ascii="Arial" w:hAnsi="Arial" w:cs="Arial"/>
          <w:snapToGrid w:val="0"/>
          <w:sz w:val="22"/>
        </w:rPr>
        <w:t>8</w:t>
      </w:r>
      <w:r w:rsidR="004D4784">
        <w:rPr>
          <w:rFonts w:ascii="Arial" w:hAnsi="Arial" w:cs="Arial"/>
          <w:snapToGrid w:val="0"/>
          <w:sz w:val="22"/>
        </w:rPr>
        <w:t>.</w:t>
      </w:r>
      <w:r w:rsidR="00D74D58">
        <w:rPr>
          <w:rFonts w:ascii="Arial" w:hAnsi="Arial" w:cs="Arial"/>
          <w:snapToGrid w:val="0"/>
          <w:sz w:val="22"/>
        </w:rPr>
        <w:t>2</w:t>
      </w:r>
      <w:r w:rsidR="004D4784">
        <w:rPr>
          <w:rFonts w:ascii="Arial" w:hAnsi="Arial" w:cs="Arial"/>
          <w:snapToGrid w:val="0"/>
          <w:sz w:val="22"/>
        </w:rPr>
        <w:t>.202</w:t>
      </w:r>
      <w:r w:rsidR="00D74D58">
        <w:rPr>
          <w:rFonts w:ascii="Arial" w:hAnsi="Arial" w:cs="Arial"/>
          <w:snapToGrid w:val="0"/>
          <w:sz w:val="22"/>
        </w:rPr>
        <w:t>3</w:t>
      </w:r>
    </w:p>
    <w:p w14:paraId="0F3A7DF5" w14:textId="77777777" w:rsidR="0012647A" w:rsidRDefault="0012647A" w:rsidP="0012647A">
      <w:pPr>
        <w:spacing w:before="120"/>
        <w:jc w:val="both"/>
        <w:rPr>
          <w:rFonts w:ascii="Arial" w:hAnsi="Arial" w:cs="Arial"/>
          <w:snapToGrid w:val="0"/>
          <w:sz w:val="22"/>
        </w:rPr>
      </w:pPr>
    </w:p>
    <w:p w14:paraId="51FEC697" w14:textId="77777777" w:rsidR="0012647A" w:rsidRDefault="0012647A" w:rsidP="0012647A">
      <w:pPr>
        <w:spacing w:before="120"/>
        <w:ind w:left="5040"/>
        <w:jc w:val="both"/>
        <w:rPr>
          <w:rFonts w:ascii="Arial" w:hAnsi="Arial" w:cs="Arial"/>
          <w:snapToGrid w:val="0"/>
          <w:sz w:val="22"/>
        </w:rPr>
      </w:pPr>
    </w:p>
    <w:p w14:paraId="36157D9A" w14:textId="77777777" w:rsidR="0012647A" w:rsidRDefault="0012647A" w:rsidP="0012647A">
      <w:pPr>
        <w:spacing w:before="120"/>
        <w:jc w:val="both"/>
        <w:rPr>
          <w:rFonts w:ascii="Arial" w:hAnsi="Arial" w:cs="Arial"/>
          <w:bCs/>
          <w:snapToGrid w:val="0"/>
          <w:sz w:val="22"/>
        </w:rPr>
      </w:pPr>
    </w:p>
    <w:p w14:paraId="71804240" w14:textId="77777777" w:rsidR="0012647A" w:rsidRDefault="0012647A" w:rsidP="0012647A">
      <w:pPr>
        <w:tabs>
          <w:tab w:val="left" w:pos="4820"/>
        </w:tabs>
        <w:spacing w:before="120"/>
        <w:jc w:val="both"/>
        <w:rPr>
          <w:rFonts w:ascii="Arial" w:hAnsi="Arial" w:cs="Arial"/>
          <w:bCs/>
          <w:snapToGrid w:val="0"/>
          <w:sz w:val="22"/>
        </w:rPr>
      </w:pPr>
      <w:r>
        <w:rPr>
          <w:rFonts w:ascii="Arial" w:hAnsi="Arial" w:cs="Arial"/>
          <w:bCs/>
          <w:snapToGrid w:val="0"/>
          <w:sz w:val="22"/>
        </w:rPr>
        <w:t>……………………………………….</w:t>
      </w:r>
      <w:r>
        <w:rPr>
          <w:rFonts w:ascii="Arial" w:hAnsi="Arial" w:cs="Arial"/>
          <w:bCs/>
          <w:snapToGrid w:val="0"/>
          <w:sz w:val="22"/>
        </w:rPr>
        <w:tab/>
        <w:t>……………………………………….</w:t>
      </w:r>
    </w:p>
    <w:p w14:paraId="607A9220" w14:textId="63D28430" w:rsidR="0012647A" w:rsidRDefault="00B75CAE" w:rsidP="0012647A">
      <w:pPr>
        <w:spacing w:before="120"/>
        <w:jc w:val="both"/>
        <w:rPr>
          <w:rFonts w:ascii="Arial" w:hAnsi="Arial" w:cs="Arial"/>
          <w:bCs/>
          <w:snapToGrid w:val="0"/>
          <w:sz w:val="22"/>
        </w:rPr>
      </w:pPr>
      <w:r>
        <w:rPr>
          <w:rFonts w:ascii="Arial" w:hAnsi="Arial" w:cs="Arial"/>
          <w:bCs/>
          <w:snapToGrid w:val="0"/>
          <w:sz w:val="22"/>
        </w:rPr>
        <w:t xml:space="preserve">Ing. </w:t>
      </w:r>
      <w:r w:rsidR="00D74D58">
        <w:rPr>
          <w:rFonts w:ascii="Arial" w:hAnsi="Arial" w:cs="Arial"/>
          <w:bCs/>
          <w:snapToGrid w:val="0"/>
          <w:sz w:val="22"/>
        </w:rPr>
        <w:t>Eva Hamrlová</w:t>
      </w:r>
      <w:r w:rsidR="00D74D58">
        <w:rPr>
          <w:rFonts w:ascii="Arial" w:hAnsi="Arial" w:cs="Arial"/>
          <w:bCs/>
          <w:snapToGrid w:val="0"/>
          <w:sz w:val="22"/>
        </w:rPr>
        <w:tab/>
      </w:r>
      <w:r w:rsidR="00F0710E">
        <w:rPr>
          <w:rFonts w:ascii="Arial" w:hAnsi="Arial" w:cs="Arial"/>
          <w:bCs/>
          <w:snapToGrid w:val="0"/>
          <w:sz w:val="22"/>
        </w:rPr>
        <w:tab/>
      </w:r>
      <w:r w:rsidR="00F0710E">
        <w:rPr>
          <w:rFonts w:ascii="Arial" w:hAnsi="Arial" w:cs="Arial"/>
          <w:bCs/>
          <w:snapToGrid w:val="0"/>
          <w:sz w:val="22"/>
        </w:rPr>
        <w:tab/>
      </w:r>
      <w:r w:rsidR="00F0710E">
        <w:rPr>
          <w:rFonts w:ascii="Arial" w:hAnsi="Arial" w:cs="Arial"/>
          <w:bCs/>
          <w:snapToGrid w:val="0"/>
          <w:sz w:val="22"/>
        </w:rPr>
        <w:tab/>
      </w:r>
      <w:r w:rsidR="00F0710E">
        <w:rPr>
          <w:rFonts w:ascii="Arial" w:hAnsi="Arial" w:cs="Arial"/>
          <w:bCs/>
          <w:snapToGrid w:val="0"/>
          <w:sz w:val="22"/>
        </w:rPr>
        <w:tab/>
      </w:r>
      <w:r w:rsidR="00D74D58">
        <w:rPr>
          <w:rFonts w:ascii="Arial" w:hAnsi="Arial" w:cs="Arial"/>
          <w:bCs/>
          <w:snapToGrid w:val="0"/>
          <w:sz w:val="22"/>
        </w:rPr>
        <w:t>Václav Vránek</w:t>
      </w:r>
    </w:p>
    <w:p w14:paraId="5944BFA6" w14:textId="1589BD65" w:rsidR="0012647A" w:rsidRDefault="00D72DF8" w:rsidP="00F0710E">
      <w:pPr>
        <w:spacing w:before="120"/>
        <w:jc w:val="both"/>
        <w:rPr>
          <w:rFonts w:ascii="Arial" w:hAnsi="Arial" w:cs="Arial"/>
          <w:bCs/>
          <w:snapToGrid w:val="0"/>
          <w:sz w:val="22"/>
        </w:rPr>
      </w:pPr>
      <w:r>
        <w:rPr>
          <w:rFonts w:ascii="Arial" w:hAnsi="Arial" w:cs="Arial"/>
          <w:bCs/>
          <w:snapToGrid w:val="0"/>
          <w:sz w:val="22"/>
        </w:rPr>
        <w:t>ř</w:t>
      </w:r>
      <w:r w:rsidR="00B75CAE">
        <w:rPr>
          <w:rFonts w:ascii="Arial" w:hAnsi="Arial" w:cs="Arial"/>
          <w:bCs/>
          <w:snapToGrid w:val="0"/>
          <w:sz w:val="22"/>
        </w:rPr>
        <w:t>editelka TSmP</w:t>
      </w:r>
      <w:r w:rsidR="00F0710E">
        <w:rPr>
          <w:rFonts w:ascii="Arial" w:hAnsi="Arial" w:cs="Arial"/>
          <w:bCs/>
          <w:snapToGrid w:val="0"/>
          <w:sz w:val="22"/>
        </w:rPr>
        <w:tab/>
      </w:r>
      <w:r w:rsidR="00F0710E">
        <w:rPr>
          <w:rFonts w:ascii="Arial" w:hAnsi="Arial" w:cs="Arial"/>
          <w:bCs/>
          <w:snapToGrid w:val="0"/>
          <w:sz w:val="22"/>
        </w:rPr>
        <w:tab/>
      </w:r>
      <w:r w:rsidR="00F0710E">
        <w:rPr>
          <w:rFonts w:ascii="Arial" w:hAnsi="Arial" w:cs="Arial"/>
          <w:bCs/>
          <w:snapToGrid w:val="0"/>
          <w:sz w:val="22"/>
        </w:rPr>
        <w:tab/>
      </w:r>
      <w:r w:rsidR="00F0710E">
        <w:rPr>
          <w:rFonts w:ascii="Arial" w:hAnsi="Arial" w:cs="Arial"/>
          <w:bCs/>
          <w:snapToGrid w:val="0"/>
          <w:sz w:val="22"/>
        </w:rPr>
        <w:tab/>
      </w:r>
      <w:r w:rsidR="00F0710E">
        <w:rPr>
          <w:rFonts w:ascii="Arial" w:hAnsi="Arial" w:cs="Arial"/>
          <w:bCs/>
          <w:snapToGrid w:val="0"/>
          <w:sz w:val="22"/>
        </w:rPr>
        <w:tab/>
      </w:r>
      <w:r w:rsidR="004D4784">
        <w:rPr>
          <w:rFonts w:ascii="Arial" w:hAnsi="Arial" w:cs="Arial"/>
          <w:bCs/>
          <w:snapToGrid w:val="0"/>
          <w:sz w:val="22"/>
        </w:rPr>
        <w:t xml:space="preserve"> jednatel </w:t>
      </w:r>
      <w:proofErr w:type="spellStart"/>
      <w:r w:rsidR="004D4784">
        <w:rPr>
          <w:rFonts w:ascii="Arial" w:hAnsi="Arial" w:cs="Arial"/>
          <w:bCs/>
          <w:snapToGrid w:val="0"/>
          <w:sz w:val="22"/>
        </w:rPr>
        <w:t>PEL</w:t>
      </w:r>
      <w:r w:rsidR="00D74D58">
        <w:rPr>
          <w:rFonts w:ascii="Arial" w:hAnsi="Arial" w:cs="Arial"/>
          <w:bCs/>
          <w:snapToGrid w:val="0"/>
          <w:sz w:val="22"/>
        </w:rPr>
        <w:t>mont</w:t>
      </w:r>
      <w:proofErr w:type="spellEnd"/>
      <w:r w:rsidR="004D4784">
        <w:rPr>
          <w:rFonts w:ascii="Arial" w:hAnsi="Arial" w:cs="Arial"/>
          <w:bCs/>
          <w:snapToGrid w:val="0"/>
          <w:sz w:val="22"/>
        </w:rPr>
        <w:t xml:space="preserve"> s.r.o.</w:t>
      </w:r>
      <w:r w:rsidR="00F0710E">
        <w:rPr>
          <w:rFonts w:ascii="Arial" w:hAnsi="Arial" w:cs="Arial"/>
          <w:bCs/>
          <w:snapToGrid w:val="0"/>
          <w:sz w:val="22"/>
        </w:rPr>
        <w:tab/>
      </w:r>
      <w:r w:rsidR="00F0710E">
        <w:rPr>
          <w:rFonts w:ascii="Arial" w:hAnsi="Arial" w:cs="Arial"/>
          <w:bCs/>
          <w:snapToGrid w:val="0"/>
          <w:sz w:val="22"/>
        </w:rPr>
        <w:tab/>
      </w:r>
      <w:r w:rsidR="00F0710E">
        <w:rPr>
          <w:rFonts w:ascii="Arial" w:hAnsi="Arial" w:cs="Arial"/>
          <w:bCs/>
          <w:snapToGrid w:val="0"/>
          <w:sz w:val="22"/>
        </w:rPr>
        <w:tab/>
      </w:r>
    </w:p>
    <w:p w14:paraId="3D791DF8" w14:textId="77777777" w:rsidR="00F12F22" w:rsidRDefault="00F12F22" w:rsidP="00406276">
      <w:pPr>
        <w:rPr>
          <w:rFonts w:ascii="Arial" w:hAnsi="Arial" w:cs="Arial"/>
          <w:snapToGrid w:val="0"/>
          <w:sz w:val="22"/>
        </w:rPr>
      </w:pPr>
    </w:p>
    <w:p w14:paraId="6A7F84B0" w14:textId="77777777" w:rsidR="00F12F22" w:rsidRDefault="00F12F22" w:rsidP="00F12F22">
      <w:pPr>
        <w:tabs>
          <w:tab w:val="num" w:pos="0"/>
        </w:tabs>
        <w:spacing w:before="120"/>
        <w:jc w:val="both"/>
        <w:rPr>
          <w:rFonts w:ascii="Arial" w:hAnsi="Arial" w:cs="Arial"/>
          <w:snapToGrid w:val="0"/>
          <w:sz w:val="22"/>
        </w:rPr>
      </w:pPr>
    </w:p>
    <w:p w14:paraId="39124CB9" w14:textId="77777777" w:rsidR="00F12F22" w:rsidRDefault="00F12F22"/>
    <w:sectPr w:rsidR="00F12F22" w:rsidSect="007F006F">
      <w:footerReference w:type="even" r:id="rId13"/>
      <w:footerReference w:type="default" r:id="rId14"/>
      <w:pgSz w:w="11906" w:h="16838"/>
      <w:pgMar w:top="1418" w:right="1800" w:bottom="1276"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8196" w14:textId="77777777" w:rsidR="005F4DDB" w:rsidRDefault="005F4DDB">
      <w:r>
        <w:separator/>
      </w:r>
    </w:p>
  </w:endnote>
  <w:endnote w:type="continuationSeparator" w:id="0">
    <w:p w14:paraId="30052C09" w14:textId="77777777" w:rsidR="005F4DDB" w:rsidRDefault="005F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EA3" w14:textId="77777777" w:rsidR="009D4CEE" w:rsidRDefault="009D4CEE" w:rsidP="00F901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7819FA" w14:textId="77777777" w:rsidR="009D4CEE" w:rsidRDefault="009D4C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3CA9" w14:textId="77777777" w:rsidR="009D4CEE" w:rsidRDefault="009D4CEE" w:rsidP="00F901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14F25">
      <w:rPr>
        <w:rStyle w:val="slostrnky"/>
        <w:noProof/>
      </w:rPr>
      <w:t>7</w:t>
    </w:r>
    <w:r>
      <w:rPr>
        <w:rStyle w:val="slostrnky"/>
      </w:rPr>
      <w:fldChar w:fldCharType="end"/>
    </w:r>
  </w:p>
  <w:p w14:paraId="66D30B24" w14:textId="77777777" w:rsidR="009D4CEE" w:rsidRDefault="009D4C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278E" w14:textId="77777777" w:rsidR="005F4DDB" w:rsidRDefault="005F4DDB">
      <w:r>
        <w:separator/>
      </w:r>
    </w:p>
  </w:footnote>
  <w:footnote w:type="continuationSeparator" w:id="0">
    <w:p w14:paraId="086DFC3C" w14:textId="77777777" w:rsidR="005F4DDB" w:rsidRDefault="005F4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4E9"/>
    <w:multiLevelType w:val="hybridMultilevel"/>
    <w:tmpl w:val="FFD63B3C"/>
    <w:lvl w:ilvl="0" w:tplc="A05C6A78">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BE1AB5"/>
    <w:multiLevelType w:val="hybridMultilevel"/>
    <w:tmpl w:val="8F7C3584"/>
    <w:lvl w:ilvl="0" w:tplc="BBC4E4DE">
      <w:start w:val="1"/>
      <w:numFmt w:val="decimal"/>
      <w:lvlText w:val="%1."/>
      <w:lvlJc w:val="left"/>
      <w:pPr>
        <w:tabs>
          <w:tab w:val="num" w:pos="1440"/>
        </w:tabs>
        <w:ind w:left="1440" w:hanging="1156"/>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061B"/>
    <w:multiLevelType w:val="hybridMultilevel"/>
    <w:tmpl w:val="E07C7DD0"/>
    <w:lvl w:ilvl="0" w:tplc="C14AE5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231295"/>
    <w:multiLevelType w:val="hybridMultilevel"/>
    <w:tmpl w:val="52CCDE26"/>
    <w:lvl w:ilvl="0" w:tplc="277E75EC">
      <w:start w:val="1"/>
      <w:numFmt w:val="decimal"/>
      <w:lvlText w:val="%1."/>
      <w:lvlJc w:val="left"/>
      <w:pPr>
        <w:tabs>
          <w:tab w:val="num" w:pos="1440"/>
        </w:tabs>
        <w:ind w:left="1440" w:hanging="1156"/>
      </w:pPr>
      <w:rPr>
        <w:rFonts w:ascii="Arial" w:hAnsi="Arial" w:hint="default"/>
        <w:b w:val="0"/>
        <w:i w:val="0"/>
        <w:color w:val="auto"/>
        <w:sz w:val="22"/>
      </w:rPr>
    </w:lvl>
    <w:lvl w:ilvl="1" w:tplc="04050017">
      <w:start w:val="1"/>
      <w:numFmt w:val="lowerLetter"/>
      <w:lvlText w:val="%2)"/>
      <w:lvlJc w:val="left"/>
      <w:pPr>
        <w:tabs>
          <w:tab w:val="num" w:pos="1440"/>
        </w:tabs>
        <w:ind w:left="1440" w:hanging="360"/>
      </w:pPr>
      <w:rPr>
        <w:rFonts w:hint="default"/>
        <w:b w:val="0"/>
        <w:i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4A6842"/>
    <w:multiLevelType w:val="hybridMultilevel"/>
    <w:tmpl w:val="FCFE5BCC"/>
    <w:lvl w:ilvl="0" w:tplc="277E75EC">
      <w:start w:val="1"/>
      <w:numFmt w:val="decimal"/>
      <w:lvlText w:val="%1."/>
      <w:lvlJc w:val="left"/>
      <w:pPr>
        <w:tabs>
          <w:tab w:val="num" w:pos="7996"/>
        </w:tabs>
        <w:ind w:left="7996" w:hanging="1156"/>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450881"/>
    <w:multiLevelType w:val="hybridMultilevel"/>
    <w:tmpl w:val="FFB45C2A"/>
    <w:lvl w:ilvl="0" w:tplc="277E75EC">
      <w:start w:val="1"/>
      <w:numFmt w:val="decimal"/>
      <w:lvlText w:val="%1."/>
      <w:lvlJc w:val="left"/>
      <w:pPr>
        <w:tabs>
          <w:tab w:val="num" w:pos="1440"/>
        </w:tabs>
        <w:ind w:left="1440" w:hanging="1156"/>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0A0296"/>
    <w:multiLevelType w:val="hybridMultilevel"/>
    <w:tmpl w:val="B7581876"/>
    <w:lvl w:ilvl="0" w:tplc="8A5C78DE">
      <w:start w:val="9"/>
      <w:numFmt w:val="decimal"/>
      <w:lvlText w:val="%1."/>
      <w:lvlJc w:val="left"/>
      <w:pPr>
        <w:tabs>
          <w:tab w:val="num" w:pos="1440"/>
        </w:tabs>
        <w:ind w:left="1440" w:hanging="1156"/>
      </w:pPr>
      <w:rPr>
        <w:rFonts w:ascii="Arial" w:hAnsi="Arial" w:hint="default"/>
        <w:b w:val="0"/>
        <w:i w:val="0"/>
        <w:color w:val="auto"/>
        <w:sz w:val="22"/>
      </w:rPr>
    </w:lvl>
    <w:lvl w:ilvl="1" w:tplc="0B5C0414">
      <w:start w:val="3"/>
      <w:numFmt w:val="decimal"/>
      <w:lvlText w:val="%2."/>
      <w:lvlJc w:val="left"/>
      <w:pPr>
        <w:tabs>
          <w:tab w:val="num" w:pos="1440"/>
        </w:tabs>
        <w:ind w:left="1440" w:hanging="360"/>
      </w:pPr>
      <w:rPr>
        <w:rFonts w:ascii="Arial" w:hAnsi="Arial" w:hint="default"/>
        <w:b w:val="0"/>
        <w:i w:val="0"/>
        <w:color w:val="auto"/>
        <w:sz w:val="22"/>
      </w:rPr>
    </w:lvl>
    <w:lvl w:ilvl="2" w:tplc="7018E85A">
      <w:start w:val="10"/>
      <w:numFmt w:val="decimal"/>
      <w:lvlText w:val="%3."/>
      <w:lvlJc w:val="left"/>
      <w:pPr>
        <w:tabs>
          <w:tab w:val="num" w:pos="2160"/>
        </w:tabs>
        <w:ind w:left="1004" w:firstLine="796"/>
      </w:pPr>
      <w:rPr>
        <w:rFonts w:ascii="Arial" w:hAnsi="Arial" w:hint="default"/>
        <w:b w:val="0"/>
        <w:i w:val="0"/>
        <w:color w:val="auto"/>
        <w:sz w:val="22"/>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B1AA0"/>
    <w:multiLevelType w:val="hybridMultilevel"/>
    <w:tmpl w:val="1F1E2CD8"/>
    <w:lvl w:ilvl="0" w:tplc="568A458A">
      <w:start w:val="9"/>
      <w:numFmt w:val="decimal"/>
      <w:lvlText w:val="%1."/>
      <w:lvlJc w:val="left"/>
      <w:pPr>
        <w:tabs>
          <w:tab w:val="num" w:pos="1440"/>
        </w:tabs>
        <w:ind w:left="1440" w:hanging="1156"/>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74243A"/>
    <w:multiLevelType w:val="hybridMultilevel"/>
    <w:tmpl w:val="E3C452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739762F"/>
    <w:multiLevelType w:val="hybridMultilevel"/>
    <w:tmpl w:val="17349B7E"/>
    <w:lvl w:ilvl="0" w:tplc="B754B404">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8E63C8C"/>
    <w:multiLevelType w:val="singleLevel"/>
    <w:tmpl w:val="0405000F"/>
    <w:lvl w:ilvl="0">
      <w:start w:val="1"/>
      <w:numFmt w:val="decimal"/>
      <w:lvlText w:val="%1."/>
      <w:lvlJc w:val="left"/>
      <w:pPr>
        <w:tabs>
          <w:tab w:val="num" w:pos="720"/>
        </w:tabs>
        <w:ind w:left="720" w:hanging="360"/>
      </w:pPr>
    </w:lvl>
  </w:abstractNum>
  <w:abstractNum w:abstractNumId="11" w15:restartNumberingAfterBreak="0">
    <w:nsid w:val="2C5B6D43"/>
    <w:multiLevelType w:val="hybridMultilevel"/>
    <w:tmpl w:val="C2C820F8"/>
    <w:lvl w:ilvl="0" w:tplc="BBC4E4DE">
      <w:start w:val="1"/>
      <w:numFmt w:val="decimal"/>
      <w:lvlText w:val="%1."/>
      <w:lvlJc w:val="left"/>
      <w:pPr>
        <w:tabs>
          <w:tab w:val="num" w:pos="1440"/>
        </w:tabs>
        <w:ind w:left="1440" w:hanging="1156"/>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632179"/>
    <w:multiLevelType w:val="hybridMultilevel"/>
    <w:tmpl w:val="794CDE3A"/>
    <w:lvl w:ilvl="0" w:tplc="906E2FE0">
      <w:start w:val="2"/>
      <w:numFmt w:val="decimal"/>
      <w:lvlText w:val="%1."/>
      <w:lvlJc w:val="left"/>
      <w:pPr>
        <w:tabs>
          <w:tab w:val="num" w:pos="1440"/>
        </w:tabs>
        <w:ind w:left="1440" w:hanging="1156"/>
      </w:pPr>
      <w:rPr>
        <w:rFonts w:ascii="Arial" w:hAnsi="Arial" w:hint="default"/>
        <w:b w:val="0"/>
        <w:i w:val="0"/>
        <w:color w:val="auto"/>
        <w:sz w:val="22"/>
      </w:rPr>
    </w:lvl>
    <w:lvl w:ilvl="1" w:tplc="65AE61BC">
      <w:numFmt w:val="bullet"/>
      <w:lvlText w:val="-"/>
      <w:lvlJc w:val="left"/>
      <w:pPr>
        <w:tabs>
          <w:tab w:val="num" w:pos="1440"/>
        </w:tabs>
        <w:ind w:left="1440" w:hanging="360"/>
      </w:pPr>
      <w:rPr>
        <w:rFonts w:ascii="Times New Roman" w:eastAsia="Times New Roman" w:hAnsi="Times New Roman" w:cs="Times New Roman" w:hint="default"/>
      </w:rPr>
    </w:lvl>
    <w:lvl w:ilvl="2" w:tplc="277E75EC">
      <w:start w:val="1"/>
      <w:numFmt w:val="decimal"/>
      <w:lvlText w:val="%3."/>
      <w:lvlJc w:val="left"/>
      <w:pPr>
        <w:tabs>
          <w:tab w:val="num" w:pos="3136"/>
        </w:tabs>
        <w:ind w:left="3136" w:hanging="1156"/>
      </w:pPr>
      <w:rPr>
        <w:rFonts w:ascii="Arial" w:hAnsi="Arial" w:hint="default"/>
        <w:b w:val="0"/>
        <w:i w:val="0"/>
        <w:color w:val="auto"/>
        <w:sz w:val="22"/>
      </w:rPr>
    </w:lvl>
    <w:lvl w:ilvl="3" w:tplc="277E75EC">
      <w:start w:val="1"/>
      <w:numFmt w:val="decimal"/>
      <w:lvlText w:val="%4."/>
      <w:lvlJc w:val="left"/>
      <w:pPr>
        <w:tabs>
          <w:tab w:val="num" w:pos="1440"/>
        </w:tabs>
        <w:ind w:left="1440" w:hanging="1156"/>
      </w:pPr>
      <w:rPr>
        <w:rFonts w:ascii="Arial" w:hAnsi="Arial" w:hint="default"/>
        <w:b w:val="0"/>
        <w:i w:val="0"/>
        <w:color w:val="auto"/>
        <w:sz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5D24C8"/>
    <w:multiLevelType w:val="hybridMultilevel"/>
    <w:tmpl w:val="07ACB96E"/>
    <w:lvl w:ilvl="0" w:tplc="31C831FC">
      <w:start w:val="1"/>
      <w:numFmt w:val="decimal"/>
      <w:lvlText w:val="%1."/>
      <w:lvlJc w:val="left"/>
      <w:pPr>
        <w:ind w:left="360" w:hanging="360"/>
      </w:pPr>
      <w:rPr>
        <w:rFonts w:ascii="Arial" w:hAnsi="Arial" w:cs="Arial"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B424CF"/>
    <w:multiLevelType w:val="hybridMultilevel"/>
    <w:tmpl w:val="9C26DFF4"/>
    <w:lvl w:ilvl="0" w:tplc="BBC4E4DE">
      <w:start w:val="1"/>
      <w:numFmt w:val="decimal"/>
      <w:lvlText w:val="%1."/>
      <w:lvlJc w:val="left"/>
      <w:pPr>
        <w:tabs>
          <w:tab w:val="num" w:pos="1440"/>
        </w:tabs>
        <w:ind w:left="1440" w:hanging="1156"/>
      </w:pPr>
      <w:rPr>
        <w:rFonts w:ascii="Arial" w:hAnsi="Arial" w:hint="default"/>
        <w:b w:val="0"/>
        <w:i w:val="0"/>
        <w:color w:val="auto"/>
        <w:sz w:val="22"/>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8C4198"/>
    <w:multiLevelType w:val="hybridMultilevel"/>
    <w:tmpl w:val="2676D210"/>
    <w:lvl w:ilvl="0" w:tplc="BBF8C274">
      <w:start w:val="7"/>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5D95FBD"/>
    <w:multiLevelType w:val="hybridMultilevel"/>
    <w:tmpl w:val="32FE9D90"/>
    <w:lvl w:ilvl="0" w:tplc="59706EB6">
      <w:start w:val="1"/>
      <w:numFmt w:val="decimal"/>
      <w:lvlText w:val="%1."/>
      <w:lvlJc w:val="left"/>
      <w:pPr>
        <w:tabs>
          <w:tab w:val="num" w:pos="720"/>
        </w:tabs>
        <w:ind w:left="720" w:hanging="360"/>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E2E112A"/>
    <w:multiLevelType w:val="hybridMultilevel"/>
    <w:tmpl w:val="2738FFB2"/>
    <w:lvl w:ilvl="0" w:tplc="2D7C7154">
      <w:start w:val="1"/>
      <w:numFmt w:val="decimal"/>
      <w:lvlText w:val="%1."/>
      <w:lvlJc w:val="left"/>
      <w:pPr>
        <w:tabs>
          <w:tab w:val="num" w:pos="720"/>
        </w:tabs>
        <w:ind w:left="720" w:hanging="360"/>
      </w:pPr>
      <w:rPr>
        <w:rFonts w:hint="default"/>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F361DCE"/>
    <w:multiLevelType w:val="hybridMultilevel"/>
    <w:tmpl w:val="5E6E0EE6"/>
    <w:lvl w:ilvl="0" w:tplc="59706EB6">
      <w:start w:val="1"/>
      <w:numFmt w:val="decimal"/>
      <w:lvlText w:val="%1."/>
      <w:lvlJc w:val="left"/>
      <w:pPr>
        <w:tabs>
          <w:tab w:val="num" w:pos="720"/>
        </w:tabs>
        <w:ind w:left="720" w:hanging="360"/>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3121A2D"/>
    <w:multiLevelType w:val="hybridMultilevel"/>
    <w:tmpl w:val="5D4EDA78"/>
    <w:lvl w:ilvl="0" w:tplc="D0306E2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0" w15:restartNumberingAfterBreak="0">
    <w:nsid w:val="588E7AC0"/>
    <w:multiLevelType w:val="hybridMultilevel"/>
    <w:tmpl w:val="B89E3550"/>
    <w:lvl w:ilvl="0" w:tplc="8CD0A468">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C24F4B"/>
    <w:multiLevelType w:val="hybridMultilevel"/>
    <w:tmpl w:val="7C5A3078"/>
    <w:lvl w:ilvl="0" w:tplc="BBC4E4DE">
      <w:start w:val="1"/>
      <w:numFmt w:val="decimal"/>
      <w:lvlText w:val="%1."/>
      <w:lvlJc w:val="left"/>
      <w:pPr>
        <w:tabs>
          <w:tab w:val="num" w:pos="1440"/>
        </w:tabs>
        <w:ind w:left="1440" w:hanging="1156"/>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C533259"/>
    <w:multiLevelType w:val="singleLevel"/>
    <w:tmpl w:val="9DA68924"/>
    <w:lvl w:ilvl="0">
      <w:start w:val="1"/>
      <w:numFmt w:val="bullet"/>
      <w:lvlText w:val="-"/>
      <w:lvlJc w:val="left"/>
      <w:pPr>
        <w:tabs>
          <w:tab w:val="num" w:pos="420"/>
        </w:tabs>
        <w:ind w:left="420" w:hanging="360"/>
      </w:pPr>
      <w:rPr>
        <w:rFonts w:hint="default"/>
      </w:rPr>
    </w:lvl>
  </w:abstractNum>
  <w:abstractNum w:abstractNumId="23" w15:restartNumberingAfterBreak="0">
    <w:nsid w:val="5D611E4E"/>
    <w:multiLevelType w:val="hybridMultilevel"/>
    <w:tmpl w:val="03845E1A"/>
    <w:lvl w:ilvl="0" w:tplc="71DA4BE2">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9216380"/>
    <w:multiLevelType w:val="hybridMultilevel"/>
    <w:tmpl w:val="FF365826"/>
    <w:lvl w:ilvl="0" w:tplc="AD401BBE">
      <w:start w:val="2"/>
      <w:numFmt w:val="decimal"/>
      <w:lvlText w:val="%1."/>
      <w:lvlJc w:val="left"/>
      <w:pPr>
        <w:tabs>
          <w:tab w:val="num" w:pos="720"/>
        </w:tabs>
        <w:ind w:left="720" w:hanging="360"/>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BA089C"/>
    <w:multiLevelType w:val="multilevel"/>
    <w:tmpl w:val="A1023E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F4410B"/>
    <w:multiLevelType w:val="hybridMultilevel"/>
    <w:tmpl w:val="2C32D642"/>
    <w:lvl w:ilvl="0" w:tplc="04050017">
      <w:start w:val="1"/>
      <w:numFmt w:val="lowerLetter"/>
      <w:lvlText w:val="%1)"/>
      <w:lvlJc w:val="left"/>
      <w:pPr>
        <w:tabs>
          <w:tab w:val="num" w:pos="720"/>
        </w:tabs>
        <w:ind w:left="720" w:hanging="360"/>
      </w:pPr>
    </w:lvl>
    <w:lvl w:ilvl="1" w:tplc="277E75EC">
      <w:start w:val="1"/>
      <w:numFmt w:val="decimal"/>
      <w:lvlText w:val="%2."/>
      <w:lvlJc w:val="left"/>
      <w:pPr>
        <w:tabs>
          <w:tab w:val="num" w:pos="2236"/>
        </w:tabs>
        <w:ind w:left="2236" w:hanging="1156"/>
      </w:pPr>
      <w:rPr>
        <w:rFonts w:ascii="Arial" w:hAnsi="Arial" w:hint="default"/>
        <w:b w:val="0"/>
        <w:i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29652C"/>
    <w:multiLevelType w:val="hybridMultilevel"/>
    <w:tmpl w:val="B7581876"/>
    <w:lvl w:ilvl="0" w:tplc="65AE61BC">
      <w:numFmt w:val="bullet"/>
      <w:lvlText w:val="-"/>
      <w:lvlJc w:val="left"/>
      <w:pPr>
        <w:tabs>
          <w:tab w:val="num" w:pos="644"/>
        </w:tabs>
        <w:ind w:left="644" w:hanging="360"/>
      </w:pPr>
      <w:rPr>
        <w:rFonts w:ascii="Times New Roman" w:eastAsia="Times New Roman" w:hAnsi="Times New Roman" w:cs="Times New Roman" w:hint="default"/>
      </w:rPr>
    </w:lvl>
    <w:lvl w:ilvl="1" w:tplc="0B5C0414">
      <w:start w:val="3"/>
      <w:numFmt w:val="decimal"/>
      <w:lvlText w:val="%2."/>
      <w:lvlJc w:val="left"/>
      <w:pPr>
        <w:tabs>
          <w:tab w:val="num" w:pos="1440"/>
        </w:tabs>
        <w:ind w:left="1440" w:hanging="360"/>
      </w:pPr>
      <w:rPr>
        <w:rFonts w:ascii="Arial" w:hAnsi="Arial" w:hint="default"/>
        <w:b w:val="0"/>
        <w:i w:val="0"/>
        <w:color w:val="auto"/>
        <w:sz w:val="22"/>
      </w:rPr>
    </w:lvl>
    <w:lvl w:ilvl="2" w:tplc="7018E85A">
      <w:start w:val="10"/>
      <w:numFmt w:val="decimal"/>
      <w:lvlText w:val="%3."/>
      <w:lvlJc w:val="left"/>
      <w:pPr>
        <w:tabs>
          <w:tab w:val="num" w:pos="2160"/>
        </w:tabs>
        <w:ind w:left="1004" w:firstLine="796"/>
      </w:pPr>
      <w:rPr>
        <w:rFonts w:ascii="Arial" w:hAnsi="Arial" w:hint="default"/>
        <w:b w:val="0"/>
        <w:i w:val="0"/>
        <w:color w:val="auto"/>
        <w:sz w:val="22"/>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B045B"/>
    <w:multiLevelType w:val="hybridMultilevel"/>
    <w:tmpl w:val="664604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B842E9"/>
    <w:multiLevelType w:val="hybridMultilevel"/>
    <w:tmpl w:val="704202EA"/>
    <w:lvl w:ilvl="0" w:tplc="BBC4E4DE">
      <w:start w:val="1"/>
      <w:numFmt w:val="decimal"/>
      <w:lvlText w:val="%1."/>
      <w:lvlJc w:val="left"/>
      <w:pPr>
        <w:tabs>
          <w:tab w:val="num" w:pos="1440"/>
        </w:tabs>
        <w:ind w:left="1440" w:hanging="1156"/>
      </w:pPr>
      <w:rPr>
        <w:rFonts w:ascii="Arial" w:hAnsi="Arial" w:hint="default"/>
        <w:b w:val="0"/>
        <w:i w:val="0"/>
        <w:color w:val="auto"/>
        <w:sz w:val="22"/>
      </w:rPr>
    </w:lvl>
    <w:lvl w:ilvl="1" w:tplc="385A3B1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B45436"/>
    <w:multiLevelType w:val="hybridMultilevel"/>
    <w:tmpl w:val="D3A02960"/>
    <w:lvl w:ilvl="0" w:tplc="AF9C62A6">
      <w:start w:val="7"/>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E3212D3"/>
    <w:multiLevelType w:val="singleLevel"/>
    <w:tmpl w:val="44668C84"/>
    <w:lvl w:ilvl="0">
      <w:start w:val="3"/>
      <w:numFmt w:val="decimal"/>
      <w:lvlText w:val="%1."/>
      <w:lvlJc w:val="left"/>
      <w:pPr>
        <w:tabs>
          <w:tab w:val="num" w:pos="360"/>
        </w:tabs>
        <w:ind w:left="360" w:hanging="360"/>
      </w:pPr>
      <w:rPr>
        <w:rFonts w:hint="default"/>
      </w:rPr>
    </w:lvl>
  </w:abstractNum>
  <w:abstractNum w:abstractNumId="34" w15:restartNumberingAfterBreak="0">
    <w:nsid w:val="7E4D3718"/>
    <w:multiLevelType w:val="hybridMultilevel"/>
    <w:tmpl w:val="C7442AC2"/>
    <w:lvl w:ilvl="0" w:tplc="59706EB6">
      <w:start w:val="1"/>
      <w:numFmt w:val="decimal"/>
      <w:lvlText w:val="%1."/>
      <w:lvlJc w:val="left"/>
      <w:pPr>
        <w:tabs>
          <w:tab w:val="num" w:pos="720"/>
        </w:tabs>
        <w:ind w:left="720" w:hanging="360"/>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F1B12BF"/>
    <w:multiLevelType w:val="multilevel"/>
    <w:tmpl w:val="DD22F1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73257452">
    <w:abstractNumId w:val="10"/>
  </w:num>
  <w:num w:numId="2" w16cid:durableId="1294991957">
    <w:abstractNumId w:val="22"/>
  </w:num>
  <w:num w:numId="3" w16cid:durableId="165752120">
    <w:abstractNumId w:val="33"/>
  </w:num>
  <w:num w:numId="4" w16cid:durableId="1203713131">
    <w:abstractNumId w:val="6"/>
  </w:num>
  <w:num w:numId="5" w16cid:durableId="259917789">
    <w:abstractNumId w:val="27"/>
  </w:num>
  <w:num w:numId="6" w16cid:durableId="932668983">
    <w:abstractNumId w:val="23"/>
  </w:num>
  <w:num w:numId="7" w16cid:durableId="123084618">
    <w:abstractNumId w:val="20"/>
  </w:num>
  <w:num w:numId="8" w16cid:durableId="1029795929">
    <w:abstractNumId w:val="2"/>
  </w:num>
  <w:num w:numId="9" w16cid:durableId="400296865">
    <w:abstractNumId w:val="34"/>
  </w:num>
  <w:num w:numId="10" w16cid:durableId="930890083">
    <w:abstractNumId w:val="18"/>
  </w:num>
  <w:num w:numId="11" w16cid:durableId="209419928">
    <w:abstractNumId w:val="25"/>
  </w:num>
  <w:num w:numId="12" w16cid:durableId="1577352017">
    <w:abstractNumId w:val="16"/>
  </w:num>
  <w:num w:numId="13" w16cid:durableId="487408281">
    <w:abstractNumId w:val="7"/>
  </w:num>
  <w:num w:numId="14" w16cid:durableId="703746321">
    <w:abstractNumId w:val="21"/>
  </w:num>
  <w:num w:numId="15" w16cid:durableId="950284636">
    <w:abstractNumId w:val="30"/>
  </w:num>
  <w:num w:numId="16" w16cid:durableId="896284984">
    <w:abstractNumId w:val="11"/>
  </w:num>
  <w:num w:numId="17" w16cid:durableId="961109105">
    <w:abstractNumId w:val="1"/>
  </w:num>
  <w:num w:numId="18" w16cid:durableId="346559218">
    <w:abstractNumId w:val="14"/>
  </w:num>
  <w:num w:numId="19" w16cid:durableId="38558944">
    <w:abstractNumId w:val="12"/>
  </w:num>
  <w:num w:numId="20" w16cid:durableId="335770107">
    <w:abstractNumId w:val="5"/>
  </w:num>
  <w:num w:numId="21" w16cid:durableId="1823544699">
    <w:abstractNumId w:val="3"/>
  </w:num>
  <w:num w:numId="22" w16cid:durableId="217597781">
    <w:abstractNumId w:val="4"/>
  </w:num>
  <w:num w:numId="23" w16cid:durableId="722827616">
    <w:abstractNumId w:val="31"/>
  </w:num>
  <w:num w:numId="24" w16cid:durableId="2136485582">
    <w:abstractNumId w:val="28"/>
  </w:num>
  <w:num w:numId="25" w16cid:durableId="1376269183">
    <w:abstractNumId w:val="32"/>
  </w:num>
  <w:num w:numId="26" w16cid:durableId="1843816716">
    <w:abstractNumId w:val="15"/>
  </w:num>
  <w:num w:numId="27" w16cid:durableId="252709118">
    <w:abstractNumId w:val="17"/>
  </w:num>
  <w:num w:numId="28" w16cid:durableId="268245341">
    <w:abstractNumId w:val="0"/>
  </w:num>
  <w:num w:numId="29" w16cid:durableId="5257186">
    <w:abstractNumId w:val="9"/>
  </w:num>
  <w:num w:numId="30" w16cid:durableId="2012639863">
    <w:abstractNumId w:val="13"/>
  </w:num>
  <w:num w:numId="31" w16cid:durableId="541478167">
    <w:abstractNumId w:val="19"/>
  </w:num>
  <w:num w:numId="32" w16cid:durableId="974481897">
    <w:abstractNumId w:val="29"/>
  </w:num>
  <w:num w:numId="33" w16cid:durableId="46192762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3304012">
    <w:abstractNumId w:val="35"/>
  </w:num>
  <w:num w:numId="35" w16cid:durableId="1008486206">
    <w:abstractNumId w:val="26"/>
  </w:num>
  <w:num w:numId="36" w16cid:durableId="227109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7A"/>
    <w:rsid w:val="000012A4"/>
    <w:rsid w:val="0001176C"/>
    <w:rsid w:val="00015888"/>
    <w:rsid w:val="00023611"/>
    <w:rsid w:val="000304FF"/>
    <w:rsid w:val="00052120"/>
    <w:rsid w:val="0006303B"/>
    <w:rsid w:val="00087331"/>
    <w:rsid w:val="000A698E"/>
    <w:rsid w:val="000B2001"/>
    <w:rsid w:val="000C5C1A"/>
    <w:rsid w:val="000D175E"/>
    <w:rsid w:val="000E2DF3"/>
    <w:rsid w:val="000E3998"/>
    <w:rsid w:val="000F60EA"/>
    <w:rsid w:val="000F686C"/>
    <w:rsid w:val="000F6F48"/>
    <w:rsid w:val="0010243A"/>
    <w:rsid w:val="001106B0"/>
    <w:rsid w:val="001154F3"/>
    <w:rsid w:val="0012647A"/>
    <w:rsid w:val="00134A90"/>
    <w:rsid w:val="001424CB"/>
    <w:rsid w:val="00155CD9"/>
    <w:rsid w:val="001C17CD"/>
    <w:rsid w:val="001E020B"/>
    <w:rsid w:val="001E736D"/>
    <w:rsid w:val="0023349C"/>
    <w:rsid w:val="002369F2"/>
    <w:rsid w:val="00252509"/>
    <w:rsid w:val="00267169"/>
    <w:rsid w:val="0028069E"/>
    <w:rsid w:val="002919F6"/>
    <w:rsid w:val="002957F1"/>
    <w:rsid w:val="00296B3E"/>
    <w:rsid w:val="002B50A8"/>
    <w:rsid w:val="002C324F"/>
    <w:rsid w:val="002C5672"/>
    <w:rsid w:val="002D1FA2"/>
    <w:rsid w:val="002D744E"/>
    <w:rsid w:val="0035016B"/>
    <w:rsid w:val="00356B21"/>
    <w:rsid w:val="00364B1B"/>
    <w:rsid w:val="00380D09"/>
    <w:rsid w:val="00390E4D"/>
    <w:rsid w:val="003D4D34"/>
    <w:rsid w:val="004022CF"/>
    <w:rsid w:val="00404788"/>
    <w:rsid w:val="00405D2F"/>
    <w:rsid w:val="00406276"/>
    <w:rsid w:val="004130DC"/>
    <w:rsid w:val="00416F76"/>
    <w:rsid w:val="00453786"/>
    <w:rsid w:val="00463EDF"/>
    <w:rsid w:val="004A13A6"/>
    <w:rsid w:val="004B73C5"/>
    <w:rsid w:val="004B79FA"/>
    <w:rsid w:val="004C63F7"/>
    <w:rsid w:val="004D4784"/>
    <w:rsid w:val="004D590E"/>
    <w:rsid w:val="004D597B"/>
    <w:rsid w:val="004F4D67"/>
    <w:rsid w:val="00503143"/>
    <w:rsid w:val="0050392A"/>
    <w:rsid w:val="005040E1"/>
    <w:rsid w:val="005104C6"/>
    <w:rsid w:val="00517C0B"/>
    <w:rsid w:val="00520715"/>
    <w:rsid w:val="00532B84"/>
    <w:rsid w:val="00544780"/>
    <w:rsid w:val="005923D1"/>
    <w:rsid w:val="005972F9"/>
    <w:rsid w:val="005B0184"/>
    <w:rsid w:val="005B3B60"/>
    <w:rsid w:val="005B4C80"/>
    <w:rsid w:val="005C2524"/>
    <w:rsid w:val="005E75E2"/>
    <w:rsid w:val="005F01CB"/>
    <w:rsid w:val="005F4DDB"/>
    <w:rsid w:val="005F75E3"/>
    <w:rsid w:val="00623E4D"/>
    <w:rsid w:val="00634A5B"/>
    <w:rsid w:val="00642850"/>
    <w:rsid w:val="006652B8"/>
    <w:rsid w:val="00665F60"/>
    <w:rsid w:val="00684654"/>
    <w:rsid w:val="006965BC"/>
    <w:rsid w:val="00722268"/>
    <w:rsid w:val="00724F1D"/>
    <w:rsid w:val="00744CA1"/>
    <w:rsid w:val="00752D79"/>
    <w:rsid w:val="00764D5A"/>
    <w:rsid w:val="007756D5"/>
    <w:rsid w:val="007977EC"/>
    <w:rsid w:val="007A4AA6"/>
    <w:rsid w:val="007C0269"/>
    <w:rsid w:val="007C303A"/>
    <w:rsid w:val="007E06A9"/>
    <w:rsid w:val="007E66A4"/>
    <w:rsid w:val="007F006F"/>
    <w:rsid w:val="00806A38"/>
    <w:rsid w:val="00806F40"/>
    <w:rsid w:val="00806FBD"/>
    <w:rsid w:val="0081411C"/>
    <w:rsid w:val="0082120C"/>
    <w:rsid w:val="00821582"/>
    <w:rsid w:val="008216F5"/>
    <w:rsid w:val="00826463"/>
    <w:rsid w:val="00853DCB"/>
    <w:rsid w:val="008874A7"/>
    <w:rsid w:val="008C5A65"/>
    <w:rsid w:val="008D11F4"/>
    <w:rsid w:val="008D7BB8"/>
    <w:rsid w:val="008E1A09"/>
    <w:rsid w:val="008E20D5"/>
    <w:rsid w:val="00900B2C"/>
    <w:rsid w:val="00914F25"/>
    <w:rsid w:val="00931780"/>
    <w:rsid w:val="0093525D"/>
    <w:rsid w:val="0095294B"/>
    <w:rsid w:val="009564F2"/>
    <w:rsid w:val="00961B87"/>
    <w:rsid w:val="00966C33"/>
    <w:rsid w:val="009757A1"/>
    <w:rsid w:val="00993340"/>
    <w:rsid w:val="009A126F"/>
    <w:rsid w:val="009A478F"/>
    <w:rsid w:val="009C340E"/>
    <w:rsid w:val="009D4AC0"/>
    <w:rsid w:val="009D4CEE"/>
    <w:rsid w:val="009D6935"/>
    <w:rsid w:val="009D773E"/>
    <w:rsid w:val="009F6B43"/>
    <w:rsid w:val="00A17AA7"/>
    <w:rsid w:val="00A22EF8"/>
    <w:rsid w:val="00A25A13"/>
    <w:rsid w:val="00A37F70"/>
    <w:rsid w:val="00A56469"/>
    <w:rsid w:val="00A706D5"/>
    <w:rsid w:val="00A76FC8"/>
    <w:rsid w:val="00A8257C"/>
    <w:rsid w:val="00A9265F"/>
    <w:rsid w:val="00A94914"/>
    <w:rsid w:val="00A96F23"/>
    <w:rsid w:val="00AA2EEE"/>
    <w:rsid w:val="00AA5199"/>
    <w:rsid w:val="00AB7930"/>
    <w:rsid w:val="00AC0277"/>
    <w:rsid w:val="00AC5B05"/>
    <w:rsid w:val="00AE6F00"/>
    <w:rsid w:val="00AF7E06"/>
    <w:rsid w:val="00B03AA2"/>
    <w:rsid w:val="00B1131B"/>
    <w:rsid w:val="00B17CF7"/>
    <w:rsid w:val="00B53DAF"/>
    <w:rsid w:val="00B56718"/>
    <w:rsid w:val="00B73719"/>
    <w:rsid w:val="00B737F1"/>
    <w:rsid w:val="00B75CAE"/>
    <w:rsid w:val="00B765EA"/>
    <w:rsid w:val="00B86CC3"/>
    <w:rsid w:val="00BA45A3"/>
    <w:rsid w:val="00BB2FA2"/>
    <w:rsid w:val="00BC4184"/>
    <w:rsid w:val="00BD0288"/>
    <w:rsid w:val="00BD3FE6"/>
    <w:rsid w:val="00C10D04"/>
    <w:rsid w:val="00C158A4"/>
    <w:rsid w:val="00C16D95"/>
    <w:rsid w:val="00C21FF0"/>
    <w:rsid w:val="00C30463"/>
    <w:rsid w:val="00C350F1"/>
    <w:rsid w:val="00C515A0"/>
    <w:rsid w:val="00C86295"/>
    <w:rsid w:val="00C97A62"/>
    <w:rsid w:val="00CA1EF8"/>
    <w:rsid w:val="00CB1DA2"/>
    <w:rsid w:val="00CC7535"/>
    <w:rsid w:val="00CD06AC"/>
    <w:rsid w:val="00CD2A5E"/>
    <w:rsid w:val="00CE0162"/>
    <w:rsid w:val="00D12050"/>
    <w:rsid w:val="00D4796B"/>
    <w:rsid w:val="00D5779C"/>
    <w:rsid w:val="00D72DF8"/>
    <w:rsid w:val="00D74D58"/>
    <w:rsid w:val="00D84514"/>
    <w:rsid w:val="00D951CA"/>
    <w:rsid w:val="00DA030E"/>
    <w:rsid w:val="00DB299E"/>
    <w:rsid w:val="00DC0F5C"/>
    <w:rsid w:val="00DC4B52"/>
    <w:rsid w:val="00DD2669"/>
    <w:rsid w:val="00E055EF"/>
    <w:rsid w:val="00E22BEB"/>
    <w:rsid w:val="00E26566"/>
    <w:rsid w:val="00E3023E"/>
    <w:rsid w:val="00E52004"/>
    <w:rsid w:val="00E74CA2"/>
    <w:rsid w:val="00E811F5"/>
    <w:rsid w:val="00E85D17"/>
    <w:rsid w:val="00EA71B5"/>
    <w:rsid w:val="00EA7682"/>
    <w:rsid w:val="00EA7B5F"/>
    <w:rsid w:val="00EF0457"/>
    <w:rsid w:val="00F0710E"/>
    <w:rsid w:val="00F12F22"/>
    <w:rsid w:val="00F14E94"/>
    <w:rsid w:val="00F243C3"/>
    <w:rsid w:val="00F27E11"/>
    <w:rsid w:val="00F344A9"/>
    <w:rsid w:val="00F36B31"/>
    <w:rsid w:val="00F43F05"/>
    <w:rsid w:val="00F579BD"/>
    <w:rsid w:val="00F67FA8"/>
    <w:rsid w:val="00F87257"/>
    <w:rsid w:val="00F90168"/>
    <w:rsid w:val="00FB0491"/>
    <w:rsid w:val="00FB1CBB"/>
    <w:rsid w:val="00FB7073"/>
    <w:rsid w:val="00FE08F8"/>
    <w:rsid w:val="00FF00D1"/>
    <w:rsid w:val="00FF4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A81FDE0"/>
  <w15:chartTrackingRefBased/>
  <w15:docId w15:val="{20FAE51D-CECE-4773-9CAD-6F5569A2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2647A"/>
  </w:style>
  <w:style w:type="paragraph" w:styleId="Nadpis2">
    <w:name w:val="heading 2"/>
    <w:basedOn w:val="Normln"/>
    <w:next w:val="Normln"/>
    <w:qFormat/>
    <w:rsid w:val="0012647A"/>
    <w:pPr>
      <w:keepNext/>
      <w:spacing w:before="120"/>
      <w:outlineLvl w:val="1"/>
    </w:pPr>
    <w:rPr>
      <w:snapToGrid w:val="0"/>
      <w:sz w:val="24"/>
    </w:rPr>
  </w:style>
  <w:style w:type="paragraph" w:styleId="Nadpis4">
    <w:name w:val="heading 4"/>
    <w:basedOn w:val="Normln"/>
    <w:next w:val="Normln"/>
    <w:qFormat/>
    <w:rsid w:val="0012647A"/>
    <w:pPr>
      <w:keepNext/>
      <w:spacing w:before="120"/>
      <w:outlineLvl w:val="3"/>
    </w:pPr>
    <w:rPr>
      <w:b/>
      <w:snapToGrid w:val="0"/>
      <w:sz w:val="24"/>
    </w:rPr>
  </w:style>
  <w:style w:type="paragraph" w:styleId="Nadpis5">
    <w:name w:val="heading 5"/>
    <w:basedOn w:val="Normln"/>
    <w:next w:val="Normln"/>
    <w:qFormat/>
    <w:rsid w:val="0012647A"/>
    <w:pPr>
      <w:keepNext/>
      <w:spacing w:before="120"/>
      <w:jc w:val="center"/>
      <w:outlineLvl w:val="4"/>
    </w:pPr>
    <w:rPr>
      <w:rFonts w:ascii="Arial" w:hAnsi="Arial" w:cs="Arial"/>
      <w:b/>
      <w:snapToGrid w:val="0"/>
      <w:sz w:val="22"/>
    </w:rPr>
  </w:style>
  <w:style w:type="paragraph" w:styleId="Nadpis6">
    <w:name w:val="heading 6"/>
    <w:basedOn w:val="Normln"/>
    <w:next w:val="Normln"/>
    <w:qFormat/>
    <w:rsid w:val="0012647A"/>
    <w:pPr>
      <w:keepNext/>
      <w:tabs>
        <w:tab w:val="left" w:pos="0"/>
      </w:tabs>
      <w:spacing w:before="120"/>
      <w:ind w:firstLine="720"/>
      <w:jc w:val="both"/>
      <w:outlineLvl w:val="5"/>
    </w:pPr>
    <w:rPr>
      <w:rFonts w:ascii="Arial" w:hAnsi="Arial" w:cs="Arial"/>
      <w:i/>
      <w:snapToGrid w:val="0"/>
      <w:color w:val="FF0000"/>
      <w:sz w:val="22"/>
      <w:u w:val="single"/>
    </w:rPr>
  </w:style>
  <w:style w:type="paragraph" w:styleId="Nadpis7">
    <w:name w:val="heading 7"/>
    <w:basedOn w:val="Normln"/>
    <w:next w:val="Normln"/>
    <w:qFormat/>
    <w:rsid w:val="0012647A"/>
    <w:pPr>
      <w:keepNext/>
      <w:tabs>
        <w:tab w:val="left" w:pos="0"/>
      </w:tabs>
      <w:spacing w:before="120"/>
      <w:ind w:firstLine="720"/>
      <w:jc w:val="both"/>
      <w:outlineLvl w:val="6"/>
    </w:pPr>
    <w:rPr>
      <w:rFonts w:ascii="Arial" w:hAnsi="Arial" w:cs="Arial"/>
      <w:i/>
      <w:snapToGrid w:val="0"/>
      <w:color w:val="0000FF"/>
      <w:sz w:val="22"/>
    </w:rPr>
  </w:style>
  <w:style w:type="paragraph" w:styleId="Nadpis8">
    <w:name w:val="heading 8"/>
    <w:basedOn w:val="Normln"/>
    <w:next w:val="Normln"/>
    <w:qFormat/>
    <w:rsid w:val="0012647A"/>
    <w:pPr>
      <w:keepNext/>
      <w:tabs>
        <w:tab w:val="left" w:pos="0"/>
      </w:tabs>
      <w:spacing w:before="120"/>
      <w:ind w:left="360"/>
      <w:jc w:val="both"/>
      <w:outlineLvl w:val="7"/>
    </w:pPr>
    <w:rPr>
      <w:rFonts w:ascii="Arial" w:hAnsi="Arial" w:cs="Arial"/>
      <w:i/>
      <w:snapToGrid w:val="0"/>
      <w:color w:val="FF0000"/>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2647A"/>
    <w:pPr>
      <w:spacing w:before="120"/>
      <w:jc w:val="both"/>
    </w:pPr>
    <w:rPr>
      <w:snapToGrid w:val="0"/>
    </w:rPr>
  </w:style>
  <w:style w:type="paragraph" w:styleId="Zhlav">
    <w:name w:val="header"/>
    <w:basedOn w:val="Normln"/>
    <w:rsid w:val="0012647A"/>
    <w:pPr>
      <w:tabs>
        <w:tab w:val="center" w:pos="4536"/>
        <w:tab w:val="right" w:pos="9072"/>
      </w:tabs>
    </w:pPr>
  </w:style>
  <w:style w:type="paragraph" w:styleId="Zkladntext2">
    <w:name w:val="Body Text 2"/>
    <w:basedOn w:val="Normln"/>
    <w:rsid w:val="0012647A"/>
    <w:pPr>
      <w:spacing w:before="120"/>
    </w:pPr>
    <w:rPr>
      <w:snapToGrid w:val="0"/>
      <w:sz w:val="24"/>
    </w:rPr>
  </w:style>
  <w:style w:type="paragraph" w:styleId="Zkladntext3">
    <w:name w:val="Body Text 3"/>
    <w:basedOn w:val="Normln"/>
    <w:rsid w:val="0012647A"/>
    <w:pPr>
      <w:spacing w:before="120"/>
      <w:jc w:val="both"/>
    </w:pPr>
    <w:rPr>
      <w:snapToGrid w:val="0"/>
      <w:sz w:val="24"/>
    </w:rPr>
  </w:style>
  <w:style w:type="paragraph" w:styleId="Textbubliny">
    <w:name w:val="Balloon Text"/>
    <w:basedOn w:val="Normln"/>
    <w:semiHidden/>
    <w:rsid w:val="0012647A"/>
    <w:rPr>
      <w:rFonts w:ascii="Tahoma" w:hAnsi="Tahoma" w:cs="Tahoma"/>
      <w:sz w:val="16"/>
      <w:szCs w:val="16"/>
    </w:rPr>
  </w:style>
  <w:style w:type="paragraph" w:styleId="Zpat">
    <w:name w:val="footer"/>
    <w:basedOn w:val="Normln"/>
    <w:rsid w:val="0012647A"/>
    <w:pPr>
      <w:tabs>
        <w:tab w:val="center" w:pos="4536"/>
        <w:tab w:val="right" w:pos="9072"/>
      </w:tabs>
    </w:pPr>
  </w:style>
  <w:style w:type="character" w:styleId="slostrnky">
    <w:name w:val="page number"/>
    <w:basedOn w:val="Standardnpsmoodstavce"/>
    <w:rsid w:val="0012647A"/>
  </w:style>
  <w:style w:type="paragraph" w:styleId="Rozloendokumentu">
    <w:name w:val="Document Map"/>
    <w:basedOn w:val="Normln"/>
    <w:semiHidden/>
    <w:rsid w:val="005972F9"/>
    <w:pPr>
      <w:shd w:val="clear" w:color="auto" w:fill="000080"/>
    </w:pPr>
    <w:rPr>
      <w:rFonts w:ascii="Tahoma" w:hAnsi="Tahoma" w:cs="Tahoma"/>
    </w:rPr>
  </w:style>
  <w:style w:type="paragraph" w:styleId="Odstavecseseznamem">
    <w:name w:val="List Paragraph"/>
    <w:basedOn w:val="Normln"/>
    <w:qFormat/>
    <w:rsid w:val="007E66A4"/>
    <w:pPr>
      <w:ind w:left="708"/>
    </w:pPr>
  </w:style>
  <w:style w:type="character" w:styleId="Odkaznakoment">
    <w:name w:val="annotation reference"/>
    <w:rsid w:val="008216F5"/>
    <w:rPr>
      <w:sz w:val="16"/>
      <w:szCs w:val="16"/>
    </w:rPr>
  </w:style>
  <w:style w:type="paragraph" w:styleId="Textkomente">
    <w:name w:val="annotation text"/>
    <w:basedOn w:val="Normln"/>
    <w:link w:val="TextkomenteChar"/>
    <w:rsid w:val="008216F5"/>
  </w:style>
  <w:style w:type="character" w:customStyle="1" w:styleId="TextkomenteChar">
    <w:name w:val="Text komentáře Char"/>
    <w:basedOn w:val="Standardnpsmoodstavce"/>
    <w:link w:val="Textkomente"/>
    <w:rsid w:val="008216F5"/>
  </w:style>
  <w:style w:type="paragraph" w:styleId="Pedmtkomente">
    <w:name w:val="annotation subject"/>
    <w:basedOn w:val="Textkomente"/>
    <w:next w:val="Textkomente"/>
    <w:link w:val="PedmtkomenteChar"/>
    <w:rsid w:val="008216F5"/>
    <w:rPr>
      <w:b/>
      <w:bCs/>
      <w:lang w:val="x-none" w:eastAsia="x-none"/>
    </w:rPr>
  </w:style>
  <w:style w:type="character" w:customStyle="1" w:styleId="PedmtkomenteChar">
    <w:name w:val="Předmět komentáře Char"/>
    <w:link w:val="Pedmtkomente"/>
    <w:rsid w:val="008216F5"/>
    <w:rPr>
      <w:b/>
      <w:bCs/>
    </w:rPr>
  </w:style>
  <w:style w:type="paragraph" w:customStyle="1" w:styleId="Bntext2">
    <w:name w:val="Běžný text 2"/>
    <w:basedOn w:val="Normln"/>
    <w:link w:val="Bntext2Char"/>
    <w:rsid w:val="00EA71B5"/>
    <w:pPr>
      <w:tabs>
        <w:tab w:val="num" w:pos="-1560"/>
      </w:tabs>
      <w:overflowPunct w:val="0"/>
      <w:autoSpaceDE w:val="0"/>
      <w:autoSpaceDN w:val="0"/>
      <w:adjustRightInd w:val="0"/>
      <w:ind w:left="567"/>
      <w:jc w:val="both"/>
      <w:textAlignment w:val="baseline"/>
    </w:pPr>
    <w:rPr>
      <w:rFonts w:ascii="Arial" w:hAnsi="Arial"/>
      <w:sz w:val="22"/>
      <w:szCs w:val="24"/>
      <w:lang w:val="x-none" w:eastAsia="x-none"/>
    </w:rPr>
  </w:style>
  <w:style w:type="character" w:customStyle="1" w:styleId="Bntext2Char">
    <w:name w:val="Běžný text 2 Char"/>
    <w:link w:val="Bntext2"/>
    <w:rsid w:val="00EA71B5"/>
    <w:rPr>
      <w:rFonts w:ascii="Arial" w:hAnsi="Arial"/>
      <w:sz w:val="22"/>
      <w:szCs w:val="24"/>
    </w:rPr>
  </w:style>
  <w:style w:type="table" w:styleId="Mkatabulky">
    <w:name w:val="Table Grid"/>
    <w:basedOn w:val="Normlntabulka"/>
    <w:uiPriority w:val="59"/>
    <w:rsid w:val="00D57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416F76"/>
    <w:rPr>
      <w:b/>
      <w:bCs/>
    </w:rPr>
  </w:style>
  <w:style w:type="character" w:styleId="Hypertextovodkaz">
    <w:name w:val="Hyperlink"/>
    <w:basedOn w:val="Standardnpsmoodstavce"/>
    <w:rsid w:val="00A56469"/>
    <w:rPr>
      <w:color w:val="0563C1" w:themeColor="hyperlink"/>
      <w:u w:val="single"/>
    </w:rPr>
  </w:style>
  <w:style w:type="character" w:styleId="Nevyeenzmnka">
    <w:name w:val="Unresolved Mention"/>
    <w:basedOn w:val="Standardnpsmoodstavce"/>
    <w:uiPriority w:val="99"/>
    <w:semiHidden/>
    <w:unhideWhenUsed/>
    <w:rsid w:val="00A56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1CD0A75B2234084083EB4C9D0A492632" ma:contentTypeVersion="3" ma:contentTypeDescription="Vytvořit nový dokument" ma:contentTypeScope="" ma:versionID="c6d28f0a54d3602e43f850c90c66f310">
  <xsd:schema xmlns:xsd="http://www.w3.org/2001/XMLSchema" xmlns:xs="http://www.w3.org/2001/XMLSchema" xmlns:p="http://schemas.microsoft.com/office/2006/metadata/properties" xmlns:ns2="2f379225-7bd6-424c-8c9d-aa22b6b2909f" targetNamespace="http://schemas.microsoft.com/office/2006/metadata/properties" ma:root="true" ma:fieldsID="72fbdfe1d651b12422d58a00137c5e57" ns2:_="">
    <xsd:import namespace="2f379225-7bd6-424c-8c9d-aa22b6b290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79225-7bd6-424c-8c9d-aa22b6b2909f"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63211-2D08-4F0F-92C3-2828A605FEF9}">
  <ds:schemaRefs>
    <ds:schemaRef ds:uri="http://schemas.openxmlformats.org/officeDocument/2006/bibliography"/>
  </ds:schemaRefs>
</ds:datastoreItem>
</file>

<file path=customXml/itemProps2.xml><?xml version="1.0" encoding="utf-8"?>
<ds:datastoreItem xmlns:ds="http://schemas.openxmlformats.org/officeDocument/2006/customXml" ds:itemID="{F1D2D3CC-4A41-47F1-A0D1-5E1C4B7046A8}">
  <ds:schemaRefs>
    <ds:schemaRef ds:uri="http://schemas.microsoft.com/sharepoint/events"/>
  </ds:schemaRefs>
</ds:datastoreItem>
</file>

<file path=customXml/itemProps3.xml><?xml version="1.0" encoding="utf-8"?>
<ds:datastoreItem xmlns:ds="http://schemas.openxmlformats.org/officeDocument/2006/customXml" ds:itemID="{07ADB7A6-BB3F-415D-B6C5-02BEB98AA493}">
  <ds:schemaRefs>
    <ds:schemaRef ds:uri="http://schemas.microsoft.com/sharepoint/v3/contenttype/forms"/>
  </ds:schemaRefs>
</ds:datastoreItem>
</file>

<file path=customXml/itemProps4.xml><?xml version="1.0" encoding="utf-8"?>
<ds:datastoreItem xmlns:ds="http://schemas.openxmlformats.org/officeDocument/2006/customXml" ds:itemID="{49E39E23-1C64-4D7C-B6EB-D8EF12F92C5D}">
  <ds:schemaRefs>
    <ds:schemaRef ds:uri="http://schemas.microsoft.com/office/2006/metadata/longProperties"/>
  </ds:schemaRefs>
</ds:datastoreItem>
</file>

<file path=customXml/itemProps5.xml><?xml version="1.0" encoding="utf-8"?>
<ds:datastoreItem xmlns:ds="http://schemas.openxmlformats.org/officeDocument/2006/customXml" ds:itemID="{96E425B4-A78E-4248-953B-962E724B9FA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f379225-7bd6-424c-8c9d-aa22b6b2909f"/>
    <ds:schemaRef ds:uri="http://www.w3.org/XML/1998/namespace"/>
  </ds:schemaRefs>
</ds:datastoreItem>
</file>

<file path=customXml/itemProps6.xml><?xml version="1.0" encoding="utf-8"?>
<ds:datastoreItem xmlns:ds="http://schemas.openxmlformats.org/officeDocument/2006/customXml" ds:itemID="{F35C4EFB-58F1-4B3F-B2F9-F0086C166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79225-7bd6-424c-8c9d-aa22b6b29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14824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MMHK</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Bednářová Danuše</dc:creator>
  <cp:keywords/>
  <cp:lastModifiedBy>Pokorny</cp:lastModifiedBy>
  <cp:revision>3</cp:revision>
  <cp:lastPrinted>2020-11-04T11:57:00Z</cp:lastPrinted>
  <dcterms:created xsi:type="dcterms:W3CDTF">2023-02-28T10:57:00Z</dcterms:created>
  <dcterms:modified xsi:type="dcterms:W3CDTF">2023-02-28T10:57:00Z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4PYQ34EMRU44-17-7292</vt:lpwstr>
  </property>
  <property fmtid="{D5CDD505-2E9C-101B-9397-08002B2CF9AE}" pid="3" name="_dlc_DocIdItemGuid">
    <vt:lpwstr>ef13a10c-79b9-4852-8b6e-84d281094108</vt:lpwstr>
  </property>
  <property fmtid="{D5CDD505-2E9C-101B-9397-08002B2CF9AE}" pid="4" name="_dlc_DocIdUrl">
    <vt:lpwstr>http://intranet.mmhk.cz/odbory/vs/_layouts/DocIdRedir.aspx?ID=4PYQ34EMRU44-17-7292, 4PYQ34EMRU44-17-7292</vt:lpwstr>
  </property>
  <property fmtid="{D5CDD505-2E9C-101B-9397-08002B2CF9AE}" pid="5" name="ContentTypeId">
    <vt:lpwstr>0x0101001CD0A75B2234084083EB4C9D0A492632</vt:lpwstr>
  </property>
</Properties>
</file>