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013D" w:rsidRPr="002C0905" w:rsidRDefault="0015013D" w:rsidP="00531F0A">
      <w:pPr>
        <w:rPr>
          <w:rFonts w:ascii="Arial" w:hAnsi="Arial" w:cs="Arial"/>
          <w:b/>
        </w:rPr>
      </w:pPr>
      <w:r>
        <w:rPr>
          <w:rFonts w:ascii="Arial" w:hAnsi="Arial" w:cs="Arial"/>
          <w:b/>
        </w:rPr>
        <w:t>PROTEQ PLUS, a. s.</w:t>
      </w:r>
    </w:p>
    <w:p w:rsidR="0015013D" w:rsidRPr="0015013D" w:rsidRDefault="0015013D" w:rsidP="0015013D">
      <w:pPr>
        <w:rPr>
          <w:rFonts w:ascii="Arial" w:hAnsi="Arial" w:cs="Arial"/>
        </w:rPr>
      </w:pPr>
      <w:r w:rsidRPr="0015013D">
        <w:rPr>
          <w:rFonts w:ascii="Arial" w:hAnsi="Arial" w:cs="Arial"/>
        </w:rPr>
        <w:t>se sídlem Horova 36, 500 02 Hradec Králové</w:t>
      </w:r>
    </w:p>
    <w:p w:rsidR="0015013D" w:rsidRPr="0015013D" w:rsidRDefault="0015013D" w:rsidP="0015013D">
      <w:pPr>
        <w:autoSpaceDE w:val="0"/>
        <w:autoSpaceDN w:val="0"/>
        <w:adjustRightInd w:val="0"/>
        <w:rPr>
          <w:rFonts w:ascii="Arial" w:hAnsi="Arial" w:cs="Arial"/>
        </w:rPr>
      </w:pPr>
      <w:r w:rsidRPr="0015013D">
        <w:rPr>
          <w:rFonts w:ascii="Arial" w:hAnsi="Arial" w:cs="Arial"/>
        </w:rPr>
        <w:t>IČ: 28853911, DIČ: CZ28853911</w:t>
      </w:r>
    </w:p>
    <w:p w:rsidR="0015013D" w:rsidRPr="0015013D" w:rsidRDefault="0015013D" w:rsidP="0015013D">
      <w:pPr>
        <w:rPr>
          <w:rFonts w:ascii="Arial" w:hAnsi="Arial" w:cs="Arial"/>
        </w:rPr>
      </w:pPr>
      <w:r w:rsidRPr="0015013D">
        <w:rPr>
          <w:rFonts w:ascii="Arial" w:hAnsi="Arial" w:cs="Arial"/>
        </w:rPr>
        <w:t>zastoupen</w:t>
      </w:r>
      <w:r w:rsidR="00531F0A">
        <w:rPr>
          <w:rFonts w:ascii="Arial" w:hAnsi="Arial" w:cs="Arial"/>
        </w:rPr>
        <w:t>á</w:t>
      </w:r>
      <w:r w:rsidRPr="0015013D">
        <w:rPr>
          <w:rFonts w:ascii="Arial" w:hAnsi="Arial" w:cs="Arial"/>
        </w:rPr>
        <w:t>: RNDr. Milanem Matějkou, předsedou představenstva</w:t>
      </w:r>
    </w:p>
    <w:p w:rsidR="0015013D" w:rsidRPr="0015013D" w:rsidRDefault="0015013D" w:rsidP="0015013D">
      <w:pPr>
        <w:rPr>
          <w:rFonts w:ascii="Arial" w:hAnsi="Arial" w:cs="Arial"/>
        </w:rPr>
      </w:pPr>
      <w:r w:rsidRPr="0015013D">
        <w:rPr>
          <w:rFonts w:ascii="Arial" w:hAnsi="Arial" w:cs="Arial"/>
        </w:rPr>
        <w:t>b</w:t>
      </w:r>
      <w:r>
        <w:rPr>
          <w:rFonts w:ascii="Arial" w:hAnsi="Arial" w:cs="Arial"/>
        </w:rPr>
        <w:t>ankovní spojení: Komerční banka, a. s.</w:t>
      </w:r>
      <w:r w:rsidRPr="0015013D">
        <w:rPr>
          <w:rFonts w:ascii="Arial" w:hAnsi="Arial" w:cs="Arial"/>
        </w:rPr>
        <w:t xml:space="preserve">, účet č.: </w:t>
      </w:r>
      <w:r w:rsidRPr="0015013D">
        <w:rPr>
          <w:rStyle w:val="data1"/>
          <w:b w:val="0"/>
        </w:rPr>
        <w:t>107-3626350217/0100</w:t>
      </w:r>
    </w:p>
    <w:p w:rsidR="0015013D" w:rsidRPr="0015013D" w:rsidRDefault="0015013D" w:rsidP="0015013D">
      <w:pPr>
        <w:rPr>
          <w:rFonts w:ascii="Arial" w:hAnsi="Arial" w:cs="Arial"/>
        </w:rPr>
      </w:pPr>
      <w:r w:rsidRPr="0015013D">
        <w:rPr>
          <w:rFonts w:ascii="Arial" w:hAnsi="Arial" w:cs="Arial"/>
        </w:rPr>
        <w:t>(dále jen „zhotovitel“)</w:t>
      </w:r>
    </w:p>
    <w:p w:rsidR="0015013D" w:rsidRDefault="0015013D">
      <w:pPr>
        <w:rPr>
          <w:rFonts w:ascii="Arial" w:hAnsi="Arial" w:cs="Arial"/>
        </w:rPr>
      </w:pPr>
    </w:p>
    <w:p w:rsidR="0015013D" w:rsidRDefault="0015013D">
      <w:pPr>
        <w:rPr>
          <w:rFonts w:ascii="Arial" w:hAnsi="Arial" w:cs="Arial"/>
        </w:rPr>
      </w:pPr>
      <w:r>
        <w:rPr>
          <w:rFonts w:ascii="Arial" w:hAnsi="Arial" w:cs="Arial"/>
        </w:rPr>
        <w:t>a</w:t>
      </w:r>
    </w:p>
    <w:p w:rsidR="0015013D" w:rsidRDefault="0015013D">
      <w:pPr>
        <w:rPr>
          <w:rFonts w:ascii="Arial" w:hAnsi="Arial" w:cs="Arial"/>
        </w:rPr>
      </w:pPr>
    </w:p>
    <w:p w:rsidR="0015013D" w:rsidRPr="002C0905" w:rsidRDefault="0015013D" w:rsidP="0015013D">
      <w:pPr>
        <w:rPr>
          <w:rFonts w:ascii="Arial" w:hAnsi="Arial" w:cs="Arial"/>
          <w:b/>
        </w:rPr>
      </w:pPr>
      <w:r>
        <w:rPr>
          <w:rFonts w:ascii="Arial" w:hAnsi="Arial" w:cs="Arial"/>
          <w:b/>
        </w:rPr>
        <w:t>Masarykův onkologický ústav</w:t>
      </w:r>
    </w:p>
    <w:p w:rsidR="0015013D" w:rsidRPr="002C0905" w:rsidRDefault="0015013D" w:rsidP="0015013D">
      <w:pPr>
        <w:rPr>
          <w:rFonts w:ascii="Arial" w:hAnsi="Arial" w:cs="Arial"/>
        </w:rPr>
      </w:pPr>
      <w:r>
        <w:rPr>
          <w:rFonts w:ascii="Arial" w:hAnsi="Arial" w:cs="Arial"/>
        </w:rPr>
        <w:t>se sídlem Žlutý kopec 7, 656 53  Brno</w:t>
      </w:r>
    </w:p>
    <w:p w:rsidR="0015013D" w:rsidRPr="002C0905" w:rsidRDefault="0015013D" w:rsidP="0015013D">
      <w:pPr>
        <w:rPr>
          <w:rFonts w:ascii="Arial" w:hAnsi="Arial" w:cs="Arial"/>
        </w:rPr>
      </w:pPr>
      <w:r w:rsidRPr="002C0905">
        <w:rPr>
          <w:rFonts w:ascii="Arial" w:hAnsi="Arial" w:cs="Arial"/>
        </w:rPr>
        <w:t xml:space="preserve">IČ: </w:t>
      </w:r>
      <w:r>
        <w:rPr>
          <w:rFonts w:ascii="Arial" w:hAnsi="Arial" w:cs="Arial"/>
        </w:rPr>
        <w:t>00209805</w:t>
      </w:r>
      <w:r w:rsidRPr="002C0905">
        <w:rPr>
          <w:rFonts w:ascii="Arial" w:hAnsi="Arial" w:cs="Arial"/>
        </w:rPr>
        <w:t>, DIČ: CZ</w:t>
      </w:r>
      <w:r w:rsidRPr="00357EE4">
        <w:rPr>
          <w:rFonts w:ascii="Arial" w:hAnsi="Arial" w:cs="Arial"/>
        </w:rPr>
        <w:t>00209805</w:t>
      </w:r>
    </w:p>
    <w:p w:rsidR="0015013D" w:rsidRDefault="0015013D" w:rsidP="0015013D">
      <w:pPr>
        <w:rPr>
          <w:rFonts w:ascii="Arial" w:hAnsi="Arial" w:cs="Arial"/>
        </w:rPr>
      </w:pPr>
      <w:r w:rsidRPr="002C0905">
        <w:rPr>
          <w:rFonts w:ascii="Arial" w:hAnsi="Arial" w:cs="Arial"/>
        </w:rPr>
        <w:t xml:space="preserve">zastoupený: </w:t>
      </w:r>
      <w:r w:rsidRPr="00357EE4">
        <w:rPr>
          <w:rFonts w:ascii="Arial" w:hAnsi="Arial" w:cs="Arial"/>
        </w:rPr>
        <w:t>prof. MUDr. Jan</w:t>
      </w:r>
      <w:r>
        <w:rPr>
          <w:rFonts w:ascii="Arial" w:hAnsi="Arial" w:cs="Arial"/>
        </w:rPr>
        <w:t>em</w:t>
      </w:r>
      <w:r w:rsidRPr="00357EE4">
        <w:rPr>
          <w:rFonts w:ascii="Arial" w:hAnsi="Arial" w:cs="Arial"/>
        </w:rPr>
        <w:t xml:space="preserve"> </w:t>
      </w:r>
      <w:proofErr w:type="spellStart"/>
      <w:r w:rsidRPr="00357EE4">
        <w:rPr>
          <w:rFonts w:ascii="Arial" w:hAnsi="Arial" w:cs="Arial"/>
        </w:rPr>
        <w:t>Ž</w:t>
      </w:r>
      <w:r>
        <w:rPr>
          <w:rFonts w:ascii="Arial" w:hAnsi="Arial" w:cs="Arial"/>
        </w:rPr>
        <w:t>aloudíkem</w:t>
      </w:r>
      <w:proofErr w:type="spellEnd"/>
      <w:r w:rsidRPr="00357EE4">
        <w:rPr>
          <w:rFonts w:ascii="Arial" w:hAnsi="Arial" w:cs="Arial"/>
        </w:rPr>
        <w:t>, CSc.</w:t>
      </w:r>
      <w:r w:rsidRPr="002C0905">
        <w:rPr>
          <w:rFonts w:ascii="Arial" w:hAnsi="Arial" w:cs="Arial"/>
        </w:rPr>
        <w:t>, ředitelem</w:t>
      </w:r>
    </w:p>
    <w:p w:rsidR="0015013D" w:rsidRPr="002C0905" w:rsidRDefault="0015013D" w:rsidP="0015013D">
      <w:pPr>
        <w:rPr>
          <w:rFonts w:ascii="Arial" w:hAnsi="Arial" w:cs="Arial"/>
        </w:rPr>
      </w:pPr>
      <w:r>
        <w:rPr>
          <w:rFonts w:ascii="Arial" w:hAnsi="Arial" w:cs="Arial"/>
        </w:rPr>
        <w:t>bankovní spojení: Komerční banka, a. s., účet č.: 87535621/0100</w:t>
      </w:r>
    </w:p>
    <w:p w:rsidR="0015013D" w:rsidRDefault="0015013D" w:rsidP="0015013D">
      <w:pPr>
        <w:rPr>
          <w:rFonts w:ascii="Arial" w:hAnsi="Arial" w:cs="Arial"/>
        </w:rPr>
      </w:pPr>
      <w:r w:rsidRPr="00AD1ABC">
        <w:rPr>
          <w:rFonts w:ascii="Arial" w:hAnsi="Arial" w:cs="Arial"/>
        </w:rPr>
        <w:t>(dále jen „objednatel“)</w:t>
      </w:r>
    </w:p>
    <w:p w:rsidR="0015013D" w:rsidRDefault="0015013D">
      <w:pPr>
        <w:rPr>
          <w:rFonts w:ascii="Arial" w:hAnsi="Arial" w:cs="Arial"/>
        </w:rPr>
      </w:pPr>
    </w:p>
    <w:p w:rsidR="00E472E0" w:rsidRDefault="00E472E0">
      <w:pPr>
        <w:rPr>
          <w:rFonts w:ascii="Arial" w:hAnsi="Arial" w:cs="Arial"/>
        </w:rPr>
      </w:pPr>
      <w:r w:rsidRPr="00AD1ABC">
        <w:rPr>
          <w:rFonts w:ascii="Arial" w:hAnsi="Arial" w:cs="Arial"/>
        </w:rPr>
        <w:t>(Zhotovitel a objednatel dále společně jen „</w:t>
      </w:r>
      <w:r w:rsidRPr="00B26BEC">
        <w:rPr>
          <w:rFonts w:ascii="Arial" w:hAnsi="Arial" w:cs="Arial"/>
        </w:rPr>
        <w:t>s</w:t>
      </w:r>
      <w:r w:rsidRPr="00AD1ABC">
        <w:rPr>
          <w:rFonts w:ascii="Arial" w:hAnsi="Arial" w:cs="Arial"/>
        </w:rPr>
        <w:t>mluvní strany“)</w:t>
      </w:r>
    </w:p>
    <w:p w:rsidR="00E472E0" w:rsidRPr="00AD1ABC" w:rsidRDefault="00E472E0">
      <w:pPr>
        <w:rPr>
          <w:rFonts w:ascii="Arial" w:hAnsi="Arial" w:cs="Arial"/>
        </w:rPr>
      </w:pPr>
    </w:p>
    <w:p w:rsidR="002705E2" w:rsidRPr="00397436" w:rsidRDefault="00E472E0">
      <w:pPr>
        <w:jc w:val="both"/>
        <w:rPr>
          <w:rFonts w:ascii="Arial" w:hAnsi="Arial" w:cs="Arial"/>
        </w:rPr>
      </w:pPr>
      <w:r w:rsidRPr="00AD1ABC">
        <w:rPr>
          <w:rFonts w:ascii="Arial" w:hAnsi="Arial" w:cs="Arial"/>
        </w:rPr>
        <w:t>Smluvní</w:t>
      </w:r>
      <w:r w:rsidR="00856D01" w:rsidRPr="00B26BEC">
        <w:rPr>
          <w:rFonts w:ascii="Arial" w:hAnsi="Arial" w:cs="Arial"/>
        </w:rPr>
        <w:t xml:space="preserve"> strany</w:t>
      </w:r>
      <w:r w:rsidR="00856D01" w:rsidRPr="00397436">
        <w:rPr>
          <w:rFonts w:ascii="Arial" w:hAnsi="Arial" w:cs="Arial"/>
        </w:rPr>
        <w:t xml:space="preserve"> uzavřely </w:t>
      </w:r>
      <w:r>
        <w:rPr>
          <w:rFonts w:ascii="Arial" w:hAnsi="Arial" w:cs="Arial"/>
        </w:rPr>
        <w:t xml:space="preserve">níže uvedeného dne, měsíce a roku </w:t>
      </w:r>
      <w:r w:rsidR="00A0489A" w:rsidRPr="00397436">
        <w:rPr>
          <w:rFonts w:ascii="Arial" w:hAnsi="Arial" w:cs="Arial"/>
        </w:rPr>
        <w:t>v souladu s § 2</w:t>
      </w:r>
      <w:r w:rsidR="005D39C0">
        <w:rPr>
          <w:rFonts w:ascii="Arial" w:hAnsi="Arial" w:cs="Arial"/>
        </w:rPr>
        <w:t>586 a násl.</w:t>
      </w:r>
      <w:r w:rsidR="00A0489A" w:rsidRPr="00397436">
        <w:rPr>
          <w:rFonts w:ascii="Arial" w:hAnsi="Arial" w:cs="Arial"/>
        </w:rPr>
        <w:t xml:space="preserve"> </w:t>
      </w:r>
      <w:r w:rsidR="005D39C0">
        <w:rPr>
          <w:rFonts w:ascii="Arial" w:hAnsi="Arial" w:cs="Arial"/>
        </w:rPr>
        <w:t>z</w:t>
      </w:r>
      <w:r w:rsidR="00856D01" w:rsidRPr="00397436">
        <w:rPr>
          <w:rFonts w:ascii="Arial" w:hAnsi="Arial" w:cs="Arial"/>
        </w:rPr>
        <w:t xml:space="preserve">ákona </w:t>
      </w:r>
      <w:r w:rsidR="005D39C0">
        <w:rPr>
          <w:rFonts w:ascii="Arial" w:hAnsi="Arial" w:cs="Arial"/>
        </w:rPr>
        <w:t>č.</w:t>
      </w:r>
      <w:r w:rsidR="0015013D">
        <w:rPr>
          <w:rFonts w:ascii="Arial" w:hAnsi="Arial" w:cs="Arial"/>
        </w:rPr>
        <w:t> </w:t>
      </w:r>
      <w:r w:rsidR="005D39C0">
        <w:rPr>
          <w:rFonts w:ascii="Arial" w:hAnsi="Arial" w:cs="Arial"/>
        </w:rPr>
        <w:t>89</w:t>
      </w:r>
      <w:r w:rsidR="00856D01" w:rsidRPr="00397436">
        <w:rPr>
          <w:rFonts w:ascii="Arial" w:hAnsi="Arial" w:cs="Arial"/>
        </w:rPr>
        <w:t>/</w:t>
      </w:r>
      <w:r w:rsidR="005D39C0">
        <w:rPr>
          <w:rFonts w:ascii="Arial" w:hAnsi="Arial" w:cs="Arial"/>
        </w:rPr>
        <w:t>2012</w:t>
      </w:r>
      <w:r w:rsidR="00856D01" w:rsidRPr="00397436">
        <w:rPr>
          <w:rFonts w:ascii="Arial" w:hAnsi="Arial" w:cs="Arial"/>
        </w:rPr>
        <w:t xml:space="preserve"> Sb., </w:t>
      </w:r>
      <w:r w:rsidR="005D39C0">
        <w:rPr>
          <w:rFonts w:ascii="Arial" w:hAnsi="Arial" w:cs="Arial"/>
        </w:rPr>
        <w:t xml:space="preserve">občanský </w:t>
      </w:r>
      <w:r w:rsidR="00856D01" w:rsidRPr="00397436">
        <w:rPr>
          <w:rFonts w:ascii="Arial" w:hAnsi="Arial" w:cs="Arial"/>
        </w:rPr>
        <w:t>zákoník</w:t>
      </w:r>
      <w:r>
        <w:rPr>
          <w:rFonts w:ascii="Arial" w:hAnsi="Arial" w:cs="Arial"/>
        </w:rPr>
        <w:t>,</w:t>
      </w:r>
      <w:r w:rsidR="00856D01" w:rsidRPr="00397436">
        <w:rPr>
          <w:rFonts w:ascii="Arial" w:hAnsi="Arial" w:cs="Arial"/>
        </w:rPr>
        <w:t xml:space="preserve"> </w:t>
      </w:r>
      <w:r w:rsidR="005D39C0">
        <w:rPr>
          <w:rFonts w:ascii="Arial" w:hAnsi="Arial" w:cs="Arial"/>
        </w:rPr>
        <w:t xml:space="preserve">v platném znění </w:t>
      </w:r>
      <w:r w:rsidR="0015013D">
        <w:rPr>
          <w:rFonts w:ascii="Arial" w:hAnsi="Arial" w:cs="Arial"/>
        </w:rPr>
        <w:t>tuto</w:t>
      </w:r>
    </w:p>
    <w:p w:rsidR="002705E2" w:rsidRDefault="002705E2">
      <w:pPr>
        <w:jc w:val="center"/>
        <w:rPr>
          <w:rFonts w:ascii="Arial" w:hAnsi="Arial" w:cs="Arial"/>
          <w:sz w:val="16"/>
        </w:rPr>
      </w:pPr>
    </w:p>
    <w:p w:rsidR="0015013D" w:rsidRDefault="0015013D">
      <w:pPr>
        <w:jc w:val="center"/>
        <w:rPr>
          <w:rFonts w:ascii="Arial" w:hAnsi="Arial" w:cs="Arial"/>
          <w:sz w:val="16"/>
        </w:rPr>
      </w:pPr>
    </w:p>
    <w:p w:rsidR="00856D01" w:rsidRPr="0076396B" w:rsidRDefault="00856D01">
      <w:pPr>
        <w:jc w:val="center"/>
        <w:rPr>
          <w:rFonts w:ascii="Arial" w:hAnsi="Arial" w:cs="Arial"/>
          <w:b/>
          <w:w w:val="200"/>
          <w:sz w:val="24"/>
          <w:szCs w:val="24"/>
        </w:rPr>
      </w:pPr>
      <w:r w:rsidRPr="0076396B">
        <w:rPr>
          <w:rFonts w:ascii="Arial" w:hAnsi="Arial" w:cs="Arial"/>
          <w:b/>
          <w:w w:val="200"/>
          <w:sz w:val="24"/>
          <w:szCs w:val="24"/>
        </w:rPr>
        <w:t>SMLOUVU</w:t>
      </w:r>
      <w:r w:rsidR="005D39C0">
        <w:rPr>
          <w:rFonts w:ascii="Arial" w:hAnsi="Arial" w:cs="Arial"/>
          <w:b/>
          <w:w w:val="200"/>
          <w:sz w:val="24"/>
          <w:szCs w:val="24"/>
        </w:rPr>
        <w:t xml:space="preserve"> O DÍLO</w:t>
      </w:r>
      <w:r w:rsidR="00321460">
        <w:rPr>
          <w:rFonts w:ascii="Arial" w:hAnsi="Arial" w:cs="Arial"/>
          <w:b/>
          <w:w w:val="200"/>
          <w:sz w:val="24"/>
          <w:szCs w:val="24"/>
        </w:rPr>
        <w:t>:</w:t>
      </w:r>
    </w:p>
    <w:p w:rsidR="00D0341A" w:rsidRDefault="00D0341A">
      <w:pPr>
        <w:jc w:val="center"/>
        <w:rPr>
          <w:rFonts w:ascii="Arial" w:hAnsi="Arial" w:cs="Arial"/>
          <w:b/>
          <w:sz w:val="16"/>
        </w:rPr>
      </w:pPr>
    </w:p>
    <w:p w:rsidR="00357EE4" w:rsidRPr="00856D01" w:rsidRDefault="00357EE4">
      <w:pPr>
        <w:jc w:val="center"/>
        <w:rPr>
          <w:rFonts w:ascii="Arial" w:hAnsi="Arial" w:cs="Arial"/>
          <w:b/>
          <w:sz w:val="16"/>
        </w:rPr>
      </w:pPr>
    </w:p>
    <w:p w:rsidR="002705E2" w:rsidRPr="00397436" w:rsidRDefault="0030067E" w:rsidP="00AD1ABC">
      <w:pPr>
        <w:jc w:val="center"/>
        <w:rPr>
          <w:rFonts w:ascii="Arial" w:hAnsi="Arial" w:cs="Arial"/>
          <w:b/>
        </w:rPr>
      </w:pPr>
      <w:r w:rsidRPr="00733313">
        <w:rPr>
          <w:rFonts w:ascii="Arial" w:hAnsi="Arial" w:cs="Arial"/>
          <w:b/>
        </w:rPr>
        <w:t>I.</w:t>
      </w:r>
      <w:r>
        <w:rPr>
          <w:rFonts w:ascii="Arial" w:hAnsi="Arial" w:cs="Arial"/>
          <w:b/>
          <w:sz w:val="16"/>
        </w:rPr>
        <w:t xml:space="preserve"> </w:t>
      </w:r>
      <w:r w:rsidR="002705E2" w:rsidRPr="00397436">
        <w:rPr>
          <w:rFonts w:ascii="Arial" w:hAnsi="Arial" w:cs="Arial"/>
          <w:b/>
        </w:rPr>
        <w:t>Předmět smlouvy</w:t>
      </w:r>
    </w:p>
    <w:p w:rsidR="0076396B" w:rsidRPr="00397436" w:rsidRDefault="0076396B" w:rsidP="00733313">
      <w:pPr>
        <w:rPr>
          <w:rFonts w:ascii="Arial" w:hAnsi="Arial" w:cs="Arial"/>
        </w:rPr>
      </w:pPr>
    </w:p>
    <w:p w:rsidR="0076396B" w:rsidRPr="00CD73A6" w:rsidRDefault="0015013D" w:rsidP="0015013D">
      <w:pPr>
        <w:ind w:left="357" w:hanging="357"/>
        <w:jc w:val="both"/>
        <w:rPr>
          <w:rFonts w:ascii="Arial" w:hAnsi="Arial" w:cs="Arial"/>
          <w:b/>
        </w:rPr>
      </w:pPr>
      <w:r>
        <w:rPr>
          <w:rFonts w:ascii="Arial" w:hAnsi="Arial" w:cs="Arial"/>
        </w:rPr>
        <w:t>1.1</w:t>
      </w:r>
      <w:r>
        <w:rPr>
          <w:rFonts w:ascii="Arial" w:hAnsi="Arial" w:cs="Arial"/>
        </w:rPr>
        <w:tab/>
      </w:r>
      <w:r w:rsidR="002705E2" w:rsidRPr="00CD73A6">
        <w:rPr>
          <w:rFonts w:ascii="Arial" w:hAnsi="Arial" w:cs="Arial"/>
        </w:rPr>
        <w:t>Předmětem smlouvy</w:t>
      </w:r>
      <w:r w:rsidR="00E472E0" w:rsidRPr="00CD73A6">
        <w:rPr>
          <w:rFonts w:ascii="Arial" w:hAnsi="Arial" w:cs="Arial"/>
        </w:rPr>
        <w:t xml:space="preserve"> o dílo (dále jen „smlouva“)</w:t>
      </w:r>
      <w:r w:rsidR="002705E2" w:rsidRPr="00CD73A6">
        <w:rPr>
          <w:rFonts w:ascii="Arial" w:hAnsi="Arial" w:cs="Arial"/>
        </w:rPr>
        <w:t xml:space="preserve"> je</w:t>
      </w:r>
      <w:r w:rsidR="00AB15D7" w:rsidRPr="00CD73A6">
        <w:rPr>
          <w:rFonts w:ascii="Arial" w:hAnsi="Arial" w:cs="Arial"/>
        </w:rPr>
        <w:t xml:space="preserve"> závazek zhotovitele </w:t>
      </w:r>
      <w:r w:rsidR="00E43CF0">
        <w:rPr>
          <w:rFonts w:ascii="Arial" w:hAnsi="Arial" w:cs="Arial"/>
        </w:rPr>
        <w:t xml:space="preserve">provést </w:t>
      </w:r>
      <w:r w:rsidR="0076396B" w:rsidRPr="00CD73A6">
        <w:rPr>
          <w:rFonts w:ascii="Arial" w:hAnsi="Arial" w:cs="Arial"/>
          <w:b/>
        </w:rPr>
        <w:t>„Z</w:t>
      </w:r>
      <w:r w:rsidR="002705E2" w:rsidRPr="00CD73A6">
        <w:rPr>
          <w:rFonts w:ascii="Arial" w:hAnsi="Arial" w:cs="Arial"/>
          <w:b/>
        </w:rPr>
        <w:t>pracov</w:t>
      </w:r>
      <w:r w:rsidR="0073078F" w:rsidRPr="00CD73A6">
        <w:rPr>
          <w:rFonts w:ascii="Arial" w:hAnsi="Arial" w:cs="Arial"/>
          <w:b/>
        </w:rPr>
        <w:t xml:space="preserve">ání </w:t>
      </w:r>
      <w:r w:rsidR="002705E2" w:rsidRPr="00CD73A6">
        <w:rPr>
          <w:rFonts w:ascii="Arial" w:hAnsi="Arial" w:cs="Arial"/>
          <w:b/>
        </w:rPr>
        <w:t>dotazník</w:t>
      </w:r>
      <w:r w:rsidR="0073078F" w:rsidRPr="00CD73A6">
        <w:rPr>
          <w:rFonts w:ascii="Arial" w:hAnsi="Arial" w:cs="Arial"/>
          <w:b/>
        </w:rPr>
        <w:t xml:space="preserve">ů </w:t>
      </w:r>
      <w:r w:rsidR="008C732F" w:rsidRPr="00CD73A6">
        <w:rPr>
          <w:rFonts w:ascii="Arial" w:hAnsi="Arial" w:cs="Arial"/>
          <w:b/>
        </w:rPr>
        <w:t xml:space="preserve">z výzkumu </w:t>
      </w:r>
      <w:r w:rsidR="0073078F" w:rsidRPr="00CD73A6">
        <w:rPr>
          <w:rFonts w:ascii="Arial" w:hAnsi="Arial" w:cs="Arial"/>
          <w:b/>
        </w:rPr>
        <w:t xml:space="preserve">kvality </w:t>
      </w:r>
      <w:r w:rsidR="00733313" w:rsidRPr="00CD73A6">
        <w:rPr>
          <w:rFonts w:ascii="Arial" w:hAnsi="Arial" w:cs="Arial"/>
          <w:b/>
        </w:rPr>
        <w:t xml:space="preserve">pracovního života zaměstnanců </w:t>
      </w:r>
      <w:r w:rsidR="00B26BEC" w:rsidRPr="00CD73A6">
        <w:rPr>
          <w:rFonts w:ascii="Arial" w:hAnsi="Arial" w:cs="Arial"/>
          <w:b/>
        </w:rPr>
        <w:t>objednatele</w:t>
      </w:r>
      <w:r w:rsidR="00AB15D7" w:rsidRPr="00CD73A6">
        <w:rPr>
          <w:rFonts w:ascii="Arial" w:hAnsi="Arial" w:cs="Arial"/>
          <w:b/>
        </w:rPr>
        <w:t xml:space="preserve"> (dále jen „dílo“)</w:t>
      </w:r>
      <w:r w:rsidR="0076396B" w:rsidRPr="00CD73A6">
        <w:rPr>
          <w:rFonts w:ascii="Arial" w:hAnsi="Arial" w:cs="Arial"/>
          <w:b/>
        </w:rPr>
        <w:t>“</w:t>
      </w:r>
      <w:r w:rsidR="000C4FFF" w:rsidRPr="00CD73A6">
        <w:rPr>
          <w:rFonts w:ascii="Arial" w:hAnsi="Arial" w:cs="Arial"/>
          <w:b/>
        </w:rPr>
        <w:t>.</w:t>
      </w:r>
    </w:p>
    <w:p w:rsidR="00F23520" w:rsidRDefault="00F23520" w:rsidP="0015013D">
      <w:pPr>
        <w:jc w:val="both"/>
        <w:rPr>
          <w:rFonts w:ascii="Arial" w:hAnsi="Arial" w:cs="Arial"/>
          <w:b/>
        </w:rPr>
      </w:pPr>
    </w:p>
    <w:p w:rsidR="002D30DE" w:rsidRPr="00886AB7" w:rsidRDefault="0015013D" w:rsidP="0015013D">
      <w:pPr>
        <w:ind w:left="357" w:hanging="357"/>
        <w:jc w:val="both"/>
        <w:rPr>
          <w:rFonts w:ascii="Arial" w:hAnsi="Arial" w:cs="Arial"/>
        </w:rPr>
      </w:pPr>
      <w:r>
        <w:rPr>
          <w:rFonts w:ascii="Arial" w:hAnsi="Arial" w:cs="Arial"/>
        </w:rPr>
        <w:t>1.2</w:t>
      </w:r>
      <w:r>
        <w:rPr>
          <w:rFonts w:ascii="Arial" w:hAnsi="Arial" w:cs="Arial"/>
        </w:rPr>
        <w:tab/>
      </w:r>
      <w:r w:rsidR="00733313" w:rsidRPr="00886AB7">
        <w:rPr>
          <w:rFonts w:ascii="Arial" w:hAnsi="Arial" w:cs="Arial"/>
        </w:rPr>
        <w:t xml:space="preserve">Předmětem smlouvy je rovněž závazek </w:t>
      </w:r>
      <w:r w:rsidR="00B26BEC" w:rsidRPr="00886AB7">
        <w:rPr>
          <w:rFonts w:ascii="Arial" w:hAnsi="Arial" w:cs="Arial"/>
        </w:rPr>
        <w:t>objednatele</w:t>
      </w:r>
      <w:r w:rsidR="00733313" w:rsidRPr="00886AB7">
        <w:rPr>
          <w:rFonts w:ascii="Arial" w:hAnsi="Arial" w:cs="Arial"/>
        </w:rPr>
        <w:t xml:space="preserve"> </w:t>
      </w:r>
      <w:r w:rsidR="00531F0A">
        <w:rPr>
          <w:rFonts w:ascii="Arial" w:hAnsi="Arial" w:cs="Arial"/>
        </w:rPr>
        <w:t xml:space="preserve">řádně provedené </w:t>
      </w:r>
      <w:r w:rsidR="00D90117" w:rsidRPr="00886AB7">
        <w:rPr>
          <w:rFonts w:ascii="Arial" w:hAnsi="Arial" w:cs="Arial"/>
        </w:rPr>
        <w:t xml:space="preserve">dílo </w:t>
      </w:r>
      <w:r w:rsidR="00733313" w:rsidRPr="00886AB7">
        <w:rPr>
          <w:rFonts w:ascii="Arial" w:hAnsi="Arial" w:cs="Arial"/>
        </w:rPr>
        <w:t xml:space="preserve">uvedené pod bodem </w:t>
      </w:r>
      <w:r w:rsidR="006319F5" w:rsidRPr="00886AB7">
        <w:rPr>
          <w:rFonts w:ascii="Arial" w:hAnsi="Arial" w:cs="Arial"/>
        </w:rPr>
        <w:t>1.1</w:t>
      </w:r>
      <w:r w:rsidR="00733313" w:rsidRPr="00886AB7">
        <w:rPr>
          <w:rFonts w:ascii="Arial" w:hAnsi="Arial" w:cs="Arial"/>
        </w:rPr>
        <w:t xml:space="preserve"> </w:t>
      </w:r>
      <w:r w:rsidR="006319F5" w:rsidRPr="00886AB7">
        <w:rPr>
          <w:rFonts w:ascii="Arial" w:hAnsi="Arial" w:cs="Arial"/>
        </w:rPr>
        <w:t xml:space="preserve">článku I. </w:t>
      </w:r>
      <w:r w:rsidR="00733313" w:rsidRPr="00886AB7">
        <w:rPr>
          <w:rFonts w:ascii="Arial" w:hAnsi="Arial" w:cs="Arial"/>
        </w:rPr>
        <w:t xml:space="preserve">této smlouvy </w:t>
      </w:r>
      <w:r w:rsidR="00B26BEC" w:rsidRPr="00886AB7">
        <w:rPr>
          <w:rFonts w:ascii="Arial" w:hAnsi="Arial" w:cs="Arial"/>
        </w:rPr>
        <w:t xml:space="preserve">převzít </w:t>
      </w:r>
      <w:r w:rsidR="00733313" w:rsidRPr="00886AB7">
        <w:rPr>
          <w:rFonts w:ascii="Arial" w:hAnsi="Arial" w:cs="Arial"/>
        </w:rPr>
        <w:t>a zaplatit za n</w:t>
      </w:r>
      <w:r w:rsidR="00CC3629" w:rsidRPr="00886AB7">
        <w:rPr>
          <w:rFonts w:ascii="Arial" w:hAnsi="Arial" w:cs="Arial"/>
        </w:rPr>
        <w:t>ě</w:t>
      </w:r>
      <w:r w:rsidR="00D90117" w:rsidRPr="00886AB7">
        <w:rPr>
          <w:rFonts w:ascii="Arial" w:hAnsi="Arial" w:cs="Arial"/>
        </w:rPr>
        <w:t>j</w:t>
      </w:r>
      <w:r>
        <w:rPr>
          <w:rFonts w:ascii="Arial" w:hAnsi="Arial" w:cs="Arial"/>
        </w:rPr>
        <w:t xml:space="preserve"> dohodnutou cenu.</w:t>
      </w:r>
    </w:p>
    <w:p w:rsidR="002D30DE" w:rsidRDefault="002D30DE" w:rsidP="00733313">
      <w:pPr>
        <w:jc w:val="both"/>
        <w:rPr>
          <w:rFonts w:ascii="Arial" w:hAnsi="Arial" w:cs="Arial"/>
          <w:b/>
        </w:rPr>
      </w:pPr>
    </w:p>
    <w:p w:rsidR="00357EE4" w:rsidRPr="00397436" w:rsidRDefault="00357EE4" w:rsidP="00733313">
      <w:pPr>
        <w:jc w:val="both"/>
        <w:rPr>
          <w:rFonts w:ascii="Arial" w:hAnsi="Arial" w:cs="Arial"/>
          <w:b/>
        </w:rPr>
      </w:pPr>
    </w:p>
    <w:p w:rsidR="00CE2162" w:rsidRPr="0089682A" w:rsidRDefault="00CE2162" w:rsidP="0015013D">
      <w:pPr>
        <w:jc w:val="center"/>
        <w:rPr>
          <w:rFonts w:ascii="Arial" w:hAnsi="Arial" w:cs="Arial"/>
          <w:b/>
        </w:rPr>
      </w:pPr>
      <w:r w:rsidRPr="0089682A">
        <w:rPr>
          <w:rFonts w:ascii="Arial" w:hAnsi="Arial" w:cs="Arial"/>
          <w:b/>
        </w:rPr>
        <w:t xml:space="preserve">II. Závazky </w:t>
      </w:r>
      <w:r w:rsidR="00B26BEC">
        <w:rPr>
          <w:rFonts w:ascii="Arial" w:hAnsi="Arial" w:cs="Arial"/>
          <w:b/>
        </w:rPr>
        <w:t>zhotovitele</w:t>
      </w:r>
    </w:p>
    <w:p w:rsidR="0044746E" w:rsidRDefault="0044746E" w:rsidP="0015013D">
      <w:pPr>
        <w:jc w:val="both"/>
        <w:rPr>
          <w:rFonts w:ascii="Arial" w:hAnsi="Arial" w:cs="Arial"/>
        </w:rPr>
      </w:pPr>
    </w:p>
    <w:p w:rsidR="002D30DE" w:rsidRDefault="0015013D" w:rsidP="0015013D">
      <w:pPr>
        <w:ind w:left="357" w:hanging="357"/>
        <w:jc w:val="both"/>
        <w:rPr>
          <w:rFonts w:ascii="Arial" w:hAnsi="Arial" w:cs="Arial"/>
        </w:rPr>
      </w:pPr>
      <w:r>
        <w:rPr>
          <w:rFonts w:ascii="Arial" w:hAnsi="Arial" w:cs="Arial"/>
        </w:rPr>
        <w:t>2.1</w:t>
      </w:r>
      <w:r>
        <w:rPr>
          <w:rFonts w:ascii="Arial" w:hAnsi="Arial" w:cs="Arial"/>
        </w:rPr>
        <w:tab/>
        <w:t>Zhotovitel</w:t>
      </w:r>
      <w:r w:rsidR="00A94EF9">
        <w:rPr>
          <w:rFonts w:ascii="Arial" w:hAnsi="Arial" w:cs="Arial"/>
        </w:rPr>
        <w:t xml:space="preserve"> </w:t>
      </w:r>
      <w:r w:rsidR="00CE2162">
        <w:rPr>
          <w:rFonts w:ascii="Arial" w:hAnsi="Arial" w:cs="Arial"/>
        </w:rPr>
        <w:t>se</w:t>
      </w:r>
      <w:r w:rsidR="00A94EF9">
        <w:rPr>
          <w:rFonts w:ascii="Arial" w:hAnsi="Arial" w:cs="Arial"/>
        </w:rPr>
        <w:t xml:space="preserve"> </w:t>
      </w:r>
      <w:r w:rsidR="00CE2162">
        <w:rPr>
          <w:rFonts w:ascii="Arial" w:hAnsi="Arial" w:cs="Arial"/>
        </w:rPr>
        <w:t>zavazuje zajistit následující činnosti</w:t>
      </w:r>
      <w:r w:rsidR="00B26BEC">
        <w:rPr>
          <w:rFonts w:ascii="Arial" w:hAnsi="Arial" w:cs="Arial"/>
        </w:rPr>
        <w:t xml:space="preserve"> </w:t>
      </w:r>
      <w:r w:rsidR="008C732F">
        <w:rPr>
          <w:rFonts w:ascii="Arial" w:hAnsi="Arial" w:cs="Arial"/>
        </w:rPr>
        <w:t>související</w:t>
      </w:r>
      <w:r w:rsidR="00A94EF9">
        <w:rPr>
          <w:rFonts w:ascii="Arial" w:hAnsi="Arial" w:cs="Arial"/>
        </w:rPr>
        <w:t xml:space="preserve"> </w:t>
      </w:r>
      <w:r w:rsidR="008C732F">
        <w:rPr>
          <w:rFonts w:ascii="Arial" w:hAnsi="Arial" w:cs="Arial"/>
        </w:rPr>
        <w:t>s</w:t>
      </w:r>
      <w:r w:rsidR="00364709">
        <w:rPr>
          <w:rFonts w:ascii="Arial" w:hAnsi="Arial" w:cs="Arial"/>
        </w:rPr>
        <w:t xml:space="preserve"> realizací </w:t>
      </w:r>
      <w:r w:rsidR="00B26BEC">
        <w:rPr>
          <w:rFonts w:ascii="Arial" w:hAnsi="Arial" w:cs="Arial"/>
        </w:rPr>
        <w:t>díla</w:t>
      </w:r>
      <w:r w:rsidR="00364709">
        <w:rPr>
          <w:rFonts w:ascii="Arial" w:hAnsi="Arial" w:cs="Arial"/>
        </w:rPr>
        <w:t>:</w:t>
      </w:r>
    </w:p>
    <w:p w:rsidR="0089682A" w:rsidRDefault="00251CE6" w:rsidP="0015013D">
      <w:pPr>
        <w:numPr>
          <w:ilvl w:val="0"/>
          <w:numId w:val="9"/>
        </w:numPr>
        <w:tabs>
          <w:tab w:val="clear" w:pos="720"/>
          <w:tab w:val="num" w:pos="1418"/>
        </w:tabs>
        <w:ind w:left="1418" w:hanging="698"/>
        <w:jc w:val="both"/>
        <w:rPr>
          <w:rFonts w:ascii="Arial" w:hAnsi="Arial" w:cs="Arial"/>
        </w:rPr>
      </w:pPr>
      <w:r>
        <w:rPr>
          <w:rFonts w:ascii="Arial" w:hAnsi="Arial" w:cs="Arial"/>
        </w:rPr>
        <w:t>vyrobit a dodat dotazníky pro všechny zaměstnance objednatele (max. 900),</w:t>
      </w:r>
    </w:p>
    <w:p w:rsidR="00251CE6" w:rsidRDefault="00251CE6" w:rsidP="0015013D">
      <w:pPr>
        <w:numPr>
          <w:ilvl w:val="0"/>
          <w:numId w:val="9"/>
        </w:numPr>
        <w:tabs>
          <w:tab w:val="clear" w:pos="720"/>
          <w:tab w:val="num" w:pos="1418"/>
        </w:tabs>
        <w:ind w:left="1418" w:hanging="698"/>
        <w:jc w:val="both"/>
        <w:rPr>
          <w:rFonts w:ascii="Arial" w:hAnsi="Arial" w:cs="Arial"/>
        </w:rPr>
      </w:pPr>
      <w:r w:rsidRPr="00397436">
        <w:rPr>
          <w:rFonts w:ascii="Arial" w:hAnsi="Arial" w:cs="Arial"/>
        </w:rPr>
        <w:t>pořídit všechny dotazníky do elektronické formy</w:t>
      </w:r>
      <w:r>
        <w:rPr>
          <w:rFonts w:ascii="Arial" w:hAnsi="Arial" w:cs="Arial"/>
        </w:rPr>
        <w:t>,</w:t>
      </w:r>
    </w:p>
    <w:p w:rsidR="00717BDE" w:rsidRPr="00397436" w:rsidRDefault="002D30DE" w:rsidP="0015013D">
      <w:pPr>
        <w:numPr>
          <w:ilvl w:val="0"/>
          <w:numId w:val="9"/>
        </w:numPr>
        <w:tabs>
          <w:tab w:val="clear" w:pos="720"/>
          <w:tab w:val="num" w:pos="1418"/>
        </w:tabs>
        <w:ind w:left="1418" w:hanging="698"/>
        <w:jc w:val="both"/>
        <w:rPr>
          <w:rFonts w:ascii="Arial" w:hAnsi="Arial" w:cs="Arial"/>
        </w:rPr>
      </w:pPr>
      <w:r w:rsidRPr="00397436">
        <w:rPr>
          <w:rFonts w:ascii="Arial" w:hAnsi="Arial" w:cs="Arial"/>
        </w:rPr>
        <w:t>jednotn</w:t>
      </w:r>
      <w:r w:rsidR="0089682A">
        <w:rPr>
          <w:rFonts w:ascii="Arial" w:hAnsi="Arial" w:cs="Arial"/>
        </w:rPr>
        <w:t>ě</w:t>
      </w:r>
      <w:r w:rsidR="0044746E">
        <w:rPr>
          <w:rFonts w:ascii="Arial" w:hAnsi="Arial" w:cs="Arial"/>
        </w:rPr>
        <w:t xml:space="preserve"> zpracov</w:t>
      </w:r>
      <w:r w:rsidR="0089682A">
        <w:rPr>
          <w:rFonts w:ascii="Arial" w:hAnsi="Arial" w:cs="Arial"/>
        </w:rPr>
        <w:t xml:space="preserve">at a vyčistit </w:t>
      </w:r>
      <w:r w:rsidR="0044746E">
        <w:rPr>
          <w:rFonts w:ascii="Arial" w:hAnsi="Arial" w:cs="Arial"/>
        </w:rPr>
        <w:t>primární dat</w:t>
      </w:r>
      <w:r w:rsidR="0089682A">
        <w:rPr>
          <w:rFonts w:ascii="Arial" w:hAnsi="Arial" w:cs="Arial"/>
        </w:rPr>
        <w:t>a</w:t>
      </w:r>
      <w:r w:rsidR="0015013D">
        <w:rPr>
          <w:rFonts w:ascii="Arial" w:hAnsi="Arial" w:cs="Arial"/>
        </w:rPr>
        <w:t>,</w:t>
      </w:r>
    </w:p>
    <w:p w:rsidR="000C4FFF" w:rsidRDefault="0089682A" w:rsidP="0015013D">
      <w:pPr>
        <w:numPr>
          <w:ilvl w:val="0"/>
          <w:numId w:val="9"/>
        </w:numPr>
        <w:tabs>
          <w:tab w:val="clear" w:pos="720"/>
          <w:tab w:val="num" w:pos="1418"/>
        </w:tabs>
        <w:ind w:left="1418" w:hanging="698"/>
        <w:jc w:val="both"/>
        <w:rPr>
          <w:rFonts w:ascii="Arial" w:hAnsi="Arial" w:cs="Arial"/>
        </w:rPr>
      </w:pPr>
      <w:r>
        <w:rPr>
          <w:rFonts w:ascii="Arial" w:hAnsi="Arial" w:cs="Arial"/>
        </w:rPr>
        <w:t xml:space="preserve">analyticky zpracovat </w:t>
      </w:r>
      <w:r w:rsidR="0044746E">
        <w:rPr>
          <w:rFonts w:ascii="Arial" w:hAnsi="Arial" w:cs="Arial"/>
        </w:rPr>
        <w:t>výsledk</w:t>
      </w:r>
      <w:r>
        <w:rPr>
          <w:rFonts w:ascii="Arial" w:hAnsi="Arial" w:cs="Arial"/>
        </w:rPr>
        <w:t>y</w:t>
      </w:r>
      <w:r w:rsidR="0044746E">
        <w:rPr>
          <w:rFonts w:ascii="Arial" w:hAnsi="Arial" w:cs="Arial"/>
        </w:rPr>
        <w:t xml:space="preserve"> </w:t>
      </w:r>
      <w:r>
        <w:rPr>
          <w:rFonts w:ascii="Arial" w:hAnsi="Arial" w:cs="Arial"/>
        </w:rPr>
        <w:t>ve struktuře klíčových ukazatelů a indexů kvality pracovního života srovnatelných se zahraničními standardy</w:t>
      </w:r>
      <w:r w:rsidR="0015013D">
        <w:rPr>
          <w:rFonts w:ascii="Arial" w:hAnsi="Arial" w:cs="Arial"/>
        </w:rPr>
        <w:t>,</w:t>
      </w:r>
    </w:p>
    <w:p w:rsidR="0089682A" w:rsidRDefault="0089682A" w:rsidP="0015013D">
      <w:pPr>
        <w:numPr>
          <w:ilvl w:val="0"/>
          <w:numId w:val="9"/>
        </w:numPr>
        <w:tabs>
          <w:tab w:val="clear" w:pos="720"/>
          <w:tab w:val="num" w:pos="1418"/>
        </w:tabs>
        <w:ind w:left="1418" w:hanging="698"/>
        <w:jc w:val="both"/>
        <w:rPr>
          <w:rFonts w:ascii="Arial" w:hAnsi="Arial" w:cs="Arial"/>
        </w:rPr>
      </w:pPr>
      <w:r>
        <w:rPr>
          <w:rFonts w:ascii="Arial" w:hAnsi="Arial" w:cs="Arial"/>
        </w:rPr>
        <w:t>vyhotovit závěrečn</w:t>
      </w:r>
      <w:r w:rsidR="0015013D">
        <w:rPr>
          <w:rFonts w:ascii="Arial" w:hAnsi="Arial" w:cs="Arial"/>
        </w:rPr>
        <w:t>ou zprávu v elektronické podobě.</w:t>
      </w:r>
    </w:p>
    <w:p w:rsidR="00364709" w:rsidRDefault="00364709" w:rsidP="00875403">
      <w:pPr>
        <w:jc w:val="both"/>
        <w:rPr>
          <w:rFonts w:ascii="Arial" w:hAnsi="Arial" w:cs="Arial"/>
        </w:rPr>
      </w:pPr>
    </w:p>
    <w:p w:rsidR="000C4FFF" w:rsidRPr="00397436" w:rsidRDefault="00364709" w:rsidP="0015013D">
      <w:pPr>
        <w:ind w:left="357" w:hanging="357"/>
        <w:jc w:val="both"/>
        <w:rPr>
          <w:rFonts w:ascii="Arial" w:hAnsi="Arial" w:cs="Arial"/>
        </w:rPr>
      </w:pPr>
      <w:r>
        <w:rPr>
          <w:rFonts w:ascii="Arial" w:hAnsi="Arial" w:cs="Arial"/>
        </w:rPr>
        <w:t>2.2</w:t>
      </w:r>
      <w:r w:rsidR="0015013D">
        <w:rPr>
          <w:rFonts w:ascii="Arial" w:hAnsi="Arial" w:cs="Arial"/>
        </w:rPr>
        <w:tab/>
      </w:r>
      <w:r w:rsidR="00B26BEC">
        <w:rPr>
          <w:rFonts w:ascii="Arial" w:hAnsi="Arial" w:cs="Arial"/>
        </w:rPr>
        <w:t xml:space="preserve">Zhotovitel </w:t>
      </w:r>
      <w:r>
        <w:rPr>
          <w:rFonts w:ascii="Arial" w:hAnsi="Arial" w:cs="Arial"/>
        </w:rPr>
        <w:t xml:space="preserve">se dále zavazuje </w:t>
      </w:r>
      <w:r w:rsidR="00A94EF9">
        <w:rPr>
          <w:rFonts w:ascii="Arial" w:hAnsi="Arial" w:cs="Arial"/>
        </w:rPr>
        <w:t xml:space="preserve">poskytnout součinnost </w:t>
      </w:r>
      <w:r w:rsidR="0089682A">
        <w:rPr>
          <w:rFonts w:ascii="Arial" w:hAnsi="Arial" w:cs="Arial"/>
        </w:rPr>
        <w:t>s o</w:t>
      </w:r>
      <w:r w:rsidR="00B26BEC">
        <w:rPr>
          <w:rFonts w:ascii="Arial" w:hAnsi="Arial" w:cs="Arial"/>
        </w:rPr>
        <w:t>bjednatelem</w:t>
      </w:r>
      <w:r w:rsidR="0089682A">
        <w:rPr>
          <w:rFonts w:ascii="Arial" w:hAnsi="Arial" w:cs="Arial"/>
        </w:rPr>
        <w:t xml:space="preserve"> při projednání </w:t>
      </w:r>
      <w:r w:rsidR="002A371E">
        <w:rPr>
          <w:rFonts w:ascii="Arial" w:hAnsi="Arial" w:cs="Arial"/>
        </w:rPr>
        <w:t xml:space="preserve">a implementaci </w:t>
      </w:r>
      <w:r>
        <w:rPr>
          <w:rFonts w:ascii="Arial" w:hAnsi="Arial" w:cs="Arial"/>
        </w:rPr>
        <w:t>výsledků</w:t>
      </w:r>
      <w:r w:rsidR="00B26BEC">
        <w:rPr>
          <w:rFonts w:ascii="Arial" w:hAnsi="Arial" w:cs="Arial"/>
        </w:rPr>
        <w:t xml:space="preserve"> díla</w:t>
      </w:r>
      <w:r>
        <w:rPr>
          <w:rFonts w:ascii="Arial" w:hAnsi="Arial" w:cs="Arial"/>
        </w:rPr>
        <w:t>.</w:t>
      </w:r>
    </w:p>
    <w:p w:rsidR="0030067E" w:rsidRDefault="0030067E" w:rsidP="0015013D">
      <w:pPr>
        <w:jc w:val="both"/>
        <w:rPr>
          <w:rFonts w:ascii="Arial" w:hAnsi="Arial" w:cs="Arial"/>
        </w:rPr>
      </w:pPr>
    </w:p>
    <w:p w:rsidR="006319F5" w:rsidRDefault="006319F5" w:rsidP="0015013D">
      <w:pPr>
        <w:ind w:left="357" w:hanging="357"/>
        <w:jc w:val="both"/>
        <w:rPr>
          <w:rFonts w:ascii="Arial" w:hAnsi="Arial" w:cs="Arial"/>
        </w:rPr>
      </w:pPr>
      <w:r>
        <w:rPr>
          <w:rFonts w:ascii="Arial" w:hAnsi="Arial" w:cs="Arial"/>
        </w:rPr>
        <w:t>2.</w:t>
      </w:r>
      <w:r w:rsidR="00364709">
        <w:rPr>
          <w:rFonts w:ascii="Arial" w:hAnsi="Arial" w:cs="Arial"/>
        </w:rPr>
        <w:t>3</w:t>
      </w:r>
      <w:r w:rsidR="0015013D">
        <w:rPr>
          <w:rFonts w:ascii="Arial" w:hAnsi="Arial" w:cs="Arial"/>
        </w:rPr>
        <w:tab/>
      </w:r>
      <w:r w:rsidR="00B26BEC">
        <w:rPr>
          <w:rFonts w:ascii="Arial" w:hAnsi="Arial" w:cs="Arial"/>
        </w:rPr>
        <w:t xml:space="preserve">Zhotovitel </w:t>
      </w:r>
      <w:r>
        <w:rPr>
          <w:rFonts w:ascii="Arial" w:hAnsi="Arial" w:cs="Arial"/>
        </w:rPr>
        <w:t>se zavazuje dotazníky</w:t>
      </w:r>
      <w:r w:rsidR="00A94EF9">
        <w:rPr>
          <w:rFonts w:ascii="Arial" w:hAnsi="Arial" w:cs="Arial"/>
        </w:rPr>
        <w:t xml:space="preserve"> uvedené v čl. II (dále jen „dotazníky“) této smlouvy</w:t>
      </w:r>
      <w:r>
        <w:rPr>
          <w:rFonts w:ascii="Arial" w:hAnsi="Arial" w:cs="Arial"/>
        </w:rPr>
        <w:t xml:space="preserve"> archivovat po</w:t>
      </w:r>
      <w:r w:rsidR="0015013D">
        <w:rPr>
          <w:rFonts w:ascii="Arial" w:hAnsi="Arial" w:cs="Arial"/>
        </w:rPr>
        <w:t> </w:t>
      </w:r>
      <w:r>
        <w:rPr>
          <w:rFonts w:ascii="Arial" w:hAnsi="Arial" w:cs="Arial"/>
        </w:rPr>
        <w:t>dobu 6 měsíců od zahájení distribuce. Pokud si odběratel nevyžádá vrácení dotazníků, jsou dotazníky po uplynutí této doby skarto</w:t>
      </w:r>
      <w:r w:rsidR="0015013D">
        <w:rPr>
          <w:rFonts w:ascii="Arial" w:hAnsi="Arial" w:cs="Arial"/>
        </w:rPr>
        <w:t>vány.</w:t>
      </w:r>
    </w:p>
    <w:p w:rsidR="006319F5" w:rsidRDefault="006319F5" w:rsidP="0015013D">
      <w:pPr>
        <w:jc w:val="both"/>
        <w:rPr>
          <w:rFonts w:ascii="Arial" w:hAnsi="Arial" w:cs="Arial"/>
        </w:rPr>
      </w:pPr>
    </w:p>
    <w:p w:rsidR="006319F5" w:rsidRPr="00397436" w:rsidRDefault="006319F5" w:rsidP="0015013D">
      <w:pPr>
        <w:ind w:left="357" w:hanging="357"/>
        <w:jc w:val="both"/>
        <w:rPr>
          <w:rFonts w:ascii="Arial" w:hAnsi="Arial" w:cs="Arial"/>
        </w:rPr>
      </w:pPr>
      <w:r>
        <w:rPr>
          <w:rFonts w:ascii="Arial" w:hAnsi="Arial" w:cs="Arial"/>
        </w:rPr>
        <w:t>2.</w:t>
      </w:r>
      <w:r w:rsidR="00364709">
        <w:rPr>
          <w:rFonts w:ascii="Arial" w:hAnsi="Arial" w:cs="Arial"/>
        </w:rPr>
        <w:t>4</w:t>
      </w:r>
      <w:r w:rsidR="0015013D">
        <w:rPr>
          <w:rFonts w:ascii="Arial" w:hAnsi="Arial" w:cs="Arial"/>
        </w:rPr>
        <w:tab/>
      </w:r>
      <w:r w:rsidR="00B26BEC">
        <w:rPr>
          <w:rFonts w:ascii="Arial" w:hAnsi="Arial" w:cs="Arial"/>
        </w:rPr>
        <w:t>Zhotovitel</w:t>
      </w:r>
      <w:r w:rsidR="00B26BEC" w:rsidRPr="00926DFA">
        <w:rPr>
          <w:rFonts w:ascii="Arial" w:hAnsi="Arial" w:cs="Arial"/>
        </w:rPr>
        <w:t xml:space="preserve"> </w:t>
      </w:r>
      <w:r w:rsidR="00926DFA" w:rsidRPr="00926DFA">
        <w:rPr>
          <w:rFonts w:ascii="Arial" w:hAnsi="Arial" w:cs="Arial"/>
        </w:rPr>
        <w:t xml:space="preserve">se zavazuje zajistit </w:t>
      </w:r>
      <w:r w:rsidR="00A94EF9">
        <w:rPr>
          <w:rFonts w:ascii="Arial" w:hAnsi="Arial" w:cs="Arial"/>
        </w:rPr>
        <w:t>činnosti</w:t>
      </w:r>
      <w:r w:rsidR="00A94EF9" w:rsidRPr="00926DFA">
        <w:rPr>
          <w:rFonts w:ascii="Arial" w:hAnsi="Arial" w:cs="Arial"/>
        </w:rPr>
        <w:t xml:space="preserve"> </w:t>
      </w:r>
      <w:r w:rsidR="00926DFA" w:rsidRPr="00926DFA">
        <w:rPr>
          <w:rFonts w:ascii="Arial" w:hAnsi="Arial" w:cs="Arial"/>
        </w:rPr>
        <w:t xml:space="preserve">dle </w:t>
      </w:r>
      <w:r w:rsidR="00A94EF9">
        <w:rPr>
          <w:rFonts w:ascii="Arial" w:hAnsi="Arial" w:cs="Arial"/>
        </w:rPr>
        <w:t>bodu</w:t>
      </w:r>
      <w:r w:rsidR="00926DFA">
        <w:rPr>
          <w:rFonts w:ascii="Arial" w:hAnsi="Arial" w:cs="Arial"/>
        </w:rPr>
        <w:t xml:space="preserve"> </w:t>
      </w:r>
      <w:r w:rsidR="00926DFA" w:rsidRPr="00926DFA">
        <w:rPr>
          <w:rFonts w:ascii="Arial" w:hAnsi="Arial" w:cs="Arial"/>
        </w:rPr>
        <w:t>2.1</w:t>
      </w:r>
      <w:r w:rsidR="00926DFA">
        <w:rPr>
          <w:rFonts w:ascii="Arial" w:hAnsi="Arial" w:cs="Arial"/>
        </w:rPr>
        <w:t xml:space="preserve"> článku II. </w:t>
      </w:r>
      <w:r w:rsidR="00926DFA" w:rsidRPr="00926DFA">
        <w:rPr>
          <w:rFonts w:ascii="Arial" w:hAnsi="Arial" w:cs="Arial"/>
        </w:rPr>
        <w:t>této smlouvy v termínu nejpozději do</w:t>
      </w:r>
      <w:r w:rsidR="0015013D">
        <w:rPr>
          <w:rFonts w:ascii="Arial" w:hAnsi="Arial" w:cs="Arial"/>
        </w:rPr>
        <w:t> </w:t>
      </w:r>
      <w:r w:rsidR="005D39C0">
        <w:rPr>
          <w:rFonts w:ascii="Arial" w:hAnsi="Arial" w:cs="Arial"/>
        </w:rPr>
        <w:t>3</w:t>
      </w:r>
      <w:r w:rsidR="00926DFA">
        <w:rPr>
          <w:rFonts w:ascii="Arial" w:hAnsi="Arial" w:cs="Arial"/>
        </w:rPr>
        <w:t>5</w:t>
      </w:r>
      <w:r w:rsidR="00926DFA" w:rsidRPr="00926DFA">
        <w:rPr>
          <w:rFonts w:ascii="Arial" w:hAnsi="Arial" w:cs="Arial"/>
        </w:rPr>
        <w:t xml:space="preserve"> pracovních dní od předání všech vyplněných dotazníků </w:t>
      </w:r>
      <w:r w:rsidR="00875403">
        <w:rPr>
          <w:rFonts w:ascii="Arial" w:hAnsi="Arial" w:cs="Arial"/>
        </w:rPr>
        <w:t>objednatelem.</w:t>
      </w:r>
      <w:r w:rsidR="00A94EF9">
        <w:rPr>
          <w:rFonts w:ascii="Arial" w:hAnsi="Arial" w:cs="Arial"/>
        </w:rPr>
        <w:t xml:space="preserve"> </w:t>
      </w:r>
      <w:r w:rsidR="0015013D">
        <w:rPr>
          <w:rFonts w:ascii="Arial" w:hAnsi="Arial" w:cs="Arial"/>
        </w:rPr>
        <w:t>O</w:t>
      </w:r>
      <w:r w:rsidR="00A94EF9">
        <w:rPr>
          <w:rFonts w:ascii="Arial" w:hAnsi="Arial" w:cs="Arial"/>
        </w:rPr>
        <w:t xml:space="preserve"> tomto předání vystaví zhotovitel objednateli předávací protokol.</w:t>
      </w:r>
    </w:p>
    <w:p w:rsidR="0030067E" w:rsidRDefault="0030067E" w:rsidP="0015013D">
      <w:pPr>
        <w:jc w:val="both"/>
        <w:rPr>
          <w:rFonts w:ascii="Arial" w:hAnsi="Arial" w:cs="Arial"/>
        </w:rPr>
      </w:pPr>
    </w:p>
    <w:p w:rsidR="00357EE4" w:rsidRPr="00397436" w:rsidRDefault="00357EE4" w:rsidP="0015013D">
      <w:pPr>
        <w:jc w:val="both"/>
        <w:rPr>
          <w:rFonts w:ascii="Arial" w:hAnsi="Arial" w:cs="Arial"/>
        </w:rPr>
      </w:pPr>
    </w:p>
    <w:p w:rsidR="00717BDE" w:rsidRPr="00397436" w:rsidRDefault="0030067E" w:rsidP="0015013D">
      <w:pPr>
        <w:jc w:val="center"/>
        <w:rPr>
          <w:rFonts w:ascii="Arial" w:hAnsi="Arial" w:cs="Arial"/>
          <w:b/>
        </w:rPr>
      </w:pPr>
      <w:r w:rsidRPr="00397436">
        <w:rPr>
          <w:rFonts w:ascii="Arial" w:hAnsi="Arial" w:cs="Arial"/>
          <w:b/>
        </w:rPr>
        <w:t xml:space="preserve">III. Závazky </w:t>
      </w:r>
      <w:r w:rsidR="00390E37">
        <w:rPr>
          <w:rFonts w:ascii="Arial" w:hAnsi="Arial" w:cs="Arial"/>
          <w:b/>
        </w:rPr>
        <w:t>objednatele</w:t>
      </w:r>
    </w:p>
    <w:p w:rsidR="008A75FA" w:rsidRPr="00397436" w:rsidRDefault="008A75FA" w:rsidP="00733313">
      <w:pPr>
        <w:jc w:val="both"/>
        <w:rPr>
          <w:rFonts w:ascii="Arial" w:hAnsi="Arial" w:cs="Arial"/>
        </w:rPr>
      </w:pPr>
    </w:p>
    <w:p w:rsidR="002705E2" w:rsidRPr="00397436" w:rsidRDefault="00390E37" w:rsidP="00AD1ABC">
      <w:pPr>
        <w:jc w:val="both"/>
        <w:rPr>
          <w:rFonts w:ascii="Arial" w:hAnsi="Arial" w:cs="Arial"/>
        </w:rPr>
      </w:pPr>
      <w:r>
        <w:rPr>
          <w:rFonts w:ascii="Arial" w:hAnsi="Arial" w:cs="Arial"/>
        </w:rPr>
        <w:t xml:space="preserve">Objednatel </w:t>
      </w:r>
      <w:r w:rsidR="002705E2" w:rsidRPr="00397436">
        <w:rPr>
          <w:rFonts w:ascii="Arial" w:hAnsi="Arial" w:cs="Arial"/>
        </w:rPr>
        <w:t xml:space="preserve">se zavazuje </w:t>
      </w:r>
      <w:r w:rsidR="0030067E" w:rsidRPr="00397436">
        <w:rPr>
          <w:rFonts w:ascii="Arial" w:hAnsi="Arial" w:cs="Arial"/>
        </w:rPr>
        <w:t xml:space="preserve">poskytnout </w:t>
      </w:r>
      <w:r w:rsidR="00B26BEC">
        <w:rPr>
          <w:rFonts w:ascii="Arial" w:hAnsi="Arial" w:cs="Arial"/>
        </w:rPr>
        <w:t xml:space="preserve">zhotoviteli </w:t>
      </w:r>
      <w:r w:rsidR="000734E6">
        <w:rPr>
          <w:rFonts w:ascii="Arial" w:hAnsi="Arial" w:cs="Arial"/>
        </w:rPr>
        <w:t xml:space="preserve">nezbytnou </w:t>
      </w:r>
      <w:r w:rsidR="0030067E" w:rsidRPr="00397436">
        <w:rPr>
          <w:rFonts w:ascii="Arial" w:hAnsi="Arial" w:cs="Arial"/>
        </w:rPr>
        <w:t xml:space="preserve">součinnost při </w:t>
      </w:r>
      <w:r w:rsidR="000734E6">
        <w:rPr>
          <w:rFonts w:ascii="Arial" w:hAnsi="Arial" w:cs="Arial"/>
        </w:rPr>
        <w:t>přípravě</w:t>
      </w:r>
      <w:r w:rsidR="007D4E1B">
        <w:rPr>
          <w:rFonts w:ascii="Arial" w:hAnsi="Arial" w:cs="Arial"/>
        </w:rPr>
        <w:t xml:space="preserve"> a realizaci</w:t>
      </w:r>
      <w:r w:rsidR="000734E6">
        <w:rPr>
          <w:rFonts w:ascii="Arial" w:hAnsi="Arial" w:cs="Arial"/>
        </w:rPr>
        <w:t xml:space="preserve"> </w:t>
      </w:r>
      <w:r w:rsidR="00FD3D65">
        <w:rPr>
          <w:rFonts w:ascii="Arial" w:hAnsi="Arial" w:cs="Arial"/>
        </w:rPr>
        <w:t>šetření</w:t>
      </w:r>
      <w:r w:rsidR="007D4E1B">
        <w:rPr>
          <w:rFonts w:ascii="Arial" w:hAnsi="Arial" w:cs="Arial"/>
        </w:rPr>
        <w:t>,</w:t>
      </w:r>
      <w:r w:rsidR="00FD3D65">
        <w:rPr>
          <w:rFonts w:ascii="Arial" w:hAnsi="Arial" w:cs="Arial"/>
        </w:rPr>
        <w:t xml:space="preserve"> </w:t>
      </w:r>
      <w:r w:rsidR="007D4E1B">
        <w:rPr>
          <w:rFonts w:ascii="Arial" w:hAnsi="Arial" w:cs="Arial"/>
        </w:rPr>
        <w:t xml:space="preserve">zejména při včasném informování zaměstnanců </w:t>
      </w:r>
      <w:r>
        <w:rPr>
          <w:rFonts w:ascii="Arial" w:hAnsi="Arial" w:cs="Arial"/>
        </w:rPr>
        <w:t xml:space="preserve">objednatele </w:t>
      </w:r>
      <w:r w:rsidR="007D4E1B">
        <w:rPr>
          <w:rFonts w:ascii="Arial" w:hAnsi="Arial" w:cs="Arial"/>
        </w:rPr>
        <w:t xml:space="preserve">o výzkumu, při </w:t>
      </w:r>
      <w:r w:rsidR="00FD3D65">
        <w:rPr>
          <w:rFonts w:ascii="Arial" w:hAnsi="Arial" w:cs="Arial"/>
        </w:rPr>
        <w:t xml:space="preserve">distribuci a sběru dotazníků. </w:t>
      </w:r>
      <w:r w:rsidR="007D4E1B">
        <w:rPr>
          <w:rFonts w:ascii="Arial" w:hAnsi="Arial" w:cs="Arial"/>
        </w:rPr>
        <w:t>D</w:t>
      </w:r>
      <w:r w:rsidR="00FD3D65">
        <w:rPr>
          <w:rFonts w:ascii="Arial" w:hAnsi="Arial" w:cs="Arial"/>
        </w:rPr>
        <w:t>istribuci</w:t>
      </w:r>
      <w:r w:rsidR="002A371E">
        <w:rPr>
          <w:rFonts w:ascii="Arial" w:hAnsi="Arial" w:cs="Arial"/>
        </w:rPr>
        <w:t xml:space="preserve"> dotazníků</w:t>
      </w:r>
      <w:r w:rsidR="007D4E1B">
        <w:rPr>
          <w:rFonts w:ascii="Arial" w:hAnsi="Arial" w:cs="Arial"/>
        </w:rPr>
        <w:t xml:space="preserve"> všem zaměstnancům zajistí </w:t>
      </w:r>
      <w:r>
        <w:rPr>
          <w:rFonts w:ascii="Arial" w:hAnsi="Arial" w:cs="Arial"/>
        </w:rPr>
        <w:t xml:space="preserve">objednatel </w:t>
      </w:r>
      <w:r w:rsidR="007D4E1B">
        <w:rPr>
          <w:rFonts w:ascii="Arial" w:hAnsi="Arial" w:cs="Arial"/>
        </w:rPr>
        <w:t xml:space="preserve">prostřednictvím interního informačního systému </w:t>
      </w:r>
      <w:r w:rsidR="002A371E">
        <w:rPr>
          <w:rFonts w:ascii="Arial" w:hAnsi="Arial" w:cs="Arial"/>
        </w:rPr>
        <w:t xml:space="preserve">a </w:t>
      </w:r>
      <w:r w:rsidR="006319F5">
        <w:rPr>
          <w:rFonts w:ascii="Arial" w:hAnsi="Arial" w:cs="Arial"/>
        </w:rPr>
        <w:t>pro sběr dotazníků bude využit systém interní pošty. Při sběru dotazníků bude respektován princip dobrovolnosti a anonymity šetření.</w:t>
      </w:r>
      <w:r w:rsidR="00FD3D65">
        <w:rPr>
          <w:rFonts w:ascii="Arial" w:hAnsi="Arial" w:cs="Arial"/>
        </w:rPr>
        <w:t xml:space="preserve"> </w:t>
      </w:r>
      <w:r w:rsidR="00926DFA">
        <w:rPr>
          <w:rFonts w:ascii="Arial" w:hAnsi="Arial" w:cs="Arial"/>
        </w:rPr>
        <w:t xml:space="preserve">Dotazníky obsahují pouze všeobecné </w:t>
      </w:r>
      <w:r w:rsidR="00926DFA">
        <w:rPr>
          <w:rFonts w:ascii="Arial" w:hAnsi="Arial" w:cs="Arial"/>
        </w:rPr>
        <w:lastRenderedPageBreak/>
        <w:t>sociodemografické otázky a musí být označeny kódem pracoviště, které má být samostatně vyhodnoceno.</w:t>
      </w:r>
    </w:p>
    <w:p w:rsidR="00357EE4" w:rsidRDefault="00357EE4" w:rsidP="00733313">
      <w:pPr>
        <w:jc w:val="both"/>
        <w:rPr>
          <w:rFonts w:ascii="Arial" w:hAnsi="Arial" w:cs="Arial"/>
        </w:rPr>
      </w:pPr>
    </w:p>
    <w:p w:rsidR="00357EE4" w:rsidRPr="00397436" w:rsidRDefault="00357EE4" w:rsidP="00733313">
      <w:pPr>
        <w:jc w:val="both"/>
        <w:rPr>
          <w:rFonts w:ascii="Arial" w:hAnsi="Arial" w:cs="Arial"/>
        </w:rPr>
      </w:pPr>
    </w:p>
    <w:p w:rsidR="002705E2" w:rsidRPr="00397436" w:rsidRDefault="00470690" w:rsidP="00D64682">
      <w:pPr>
        <w:jc w:val="center"/>
        <w:rPr>
          <w:rFonts w:ascii="Arial" w:hAnsi="Arial" w:cs="Arial"/>
        </w:rPr>
      </w:pPr>
      <w:r w:rsidRPr="00397436">
        <w:rPr>
          <w:rFonts w:ascii="Arial" w:hAnsi="Arial" w:cs="Arial"/>
          <w:b/>
        </w:rPr>
        <w:t xml:space="preserve">IV. </w:t>
      </w:r>
      <w:r w:rsidR="003E1478" w:rsidRPr="00397436">
        <w:rPr>
          <w:rFonts w:ascii="Arial" w:hAnsi="Arial" w:cs="Arial"/>
          <w:b/>
        </w:rPr>
        <w:t>Cena a p</w:t>
      </w:r>
      <w:r w:rsidRPr="00397436">
        <w:rPr>
          <w:rFonts w:ascii="Arial" w:hAnsi="Arial" w:cs="Arial"/>
          <w:b/>
        </w:rPr>
        <w:t>latební podmínky</w:t>
      </w:r>
    </w:p>
    <w:p w:rsidR="002705E2" w:rsidRPr="00397436" w:rsidRDefault="002705E2">
      <w:pPr>
        <w:jc w:val="both"/>
        <w:rPr>
          <w:rFonts w:ascii="Arial" w:hAnsi="Arial" w:cs="Arial"/>
        </w:rPr>
      </w:pPr>
    </w:p>
    <w:p w:rsidR="002705E2" w:rsidRPr="00D64682" w:rsidRDefault="00FA5412" w:rsidP="00D64682">
      <w:pPr>
        <w:ind w:left="357" w:hanging="357"/>
        <w:jc w:val="both"/>
        <w:rPr>
          <w:rFonts w:ascii="Arial" w:hAnsi="Arial" w:cs="Arial"/>
        </w:rPr>
      </w:pPr>
      <w:r w:rsidRPr="00D64682">
        <w:rPr>
          <w:rFonts w:ascii="Arial" w:hAnsi="Arial" w:cs="Arial"/>
        </w:rPr>
        <w:t>4.1</w:t>
      </w:r>
      <w:r w:rsidR="00D64682" w:rsidRPr="00D64682">
        <w:rPr>
          <w:rFonts w:ascii="Arial" w:hAnsi="Arial" w:cs="Arial"/>
        </w:rPr>
        <w:tab/>
      </w:r>
      <w:r w:rsidR="00926DFA" w:rsidRPr="00D64682">
        <w:rPr>
          <w:rFonts w:ascii="Arial" w:hAnsi="Arial" w:cs="Arial"/>
        </w:rPr>
        <w:t>Dohodnutá c</w:t>
      </w:r>
      <w:r w:rsidR="003E1478" w:rsidRPr="00D64682">
        <w:rPr>
          <w:rFonts w:ascii="Arial" w:hAnsi="Arial" w:cs="Arial"/>
        </w:rPr>
        <w:t xml:space="preserve">ena </w:t>
      </w:r>
      <w:r w:rsidR="00A94EF9" w:rsidRPr="00D64682">
        <w:rPr>
          <w:rFonts w:ascii="Arial" w:hAnsi="Arial" w:cs="Arial"/>
        </w:rPr>
        <w:t xml:space="preserve">díla činí </w:t>
      </w:r>
      <w:r w:rsidR="00357EE4" w:rsidRPr="00D64682">
        <w:rPr>
          <w:rFonts w:ascii="Arial" w:hAnsi="Arial" w:cs="Arial"/>
        </w:rPr>
        <w:t>65</w:t>
      </w:r>
      <w:r w:rsidR="00D64682" w:rsidRPr="00D64682">
        <w:rPr>
          <w:rFonts w:ascii="Arial" w:hAnsi="Arial" w:cs="Arial"/>
        </w:rPr>
        <w:t>.</w:t>
      </w:r>
      <w:r w:rsidR="00357EE4" w:rsidRPr="00D64682">
        <w:rPr>
          <w:rFonts w:ascii="Arial" w:hAnsi="Arial" w:cs="Arial"/>
        </w:rPr>
        <w:t>5</w:t>
      </w:r>
      <w:r w:rsidR="007A101C" w:rsidRPr="00D64682">
        <w:rPr>
          <w:rFonts w:ascii="Arial" w:hAnsi="Arial" w:cs="Arial"/>
        </w:rPr>
        <w:t>00,-</w:t>
      </w:r>
      <w:r w:rsidR="00986535" w:rsidRPr="00D64682">
        <w:rPr>
          <w:rFonts w:ascii="Arial" w:hAnsi="Arial" w:cs="Arial"/>
        </w:rPr>
        <w:t xml:space="preserve"> Kč bez</w:t>
      </w:r>
      <w:r w:rsidR="00D64682" w:rsidRPr="00D64682">
        <w:rPr>
          <w:rFonts w:ascii="Arial" w:hAnsi="Arial" w:cs="Arial"/>
        </w:rPr>
        <w:t xml:space="preserve"> DPH. </w:t>
      </w:r>
      <w:r w:rsidR="00D64682" w:rsidRPr="00D64682">
        <w:rPr>
          <w:rFonts w:ascii="Arial" w:hAnsi="Arial" w:cs="Arial"/>
          <w:color w:val="000000"/>
        </w:rPr>
        <w:t>K této ceně bude připočítána daň z přidané hodnoty ve výši dle právních předpisů účinných ke dni uskutečnění zdanitelného plnění, která bude společně s touto cenou rovněž zaplacena.</w:t>
      </w:r>
    </w:p>
    <w:p w:rsidR="00986535" w:rsidRDefault="00986535" w:rsidP="00FA5412">
      <w:pPr>
        <w:ind w:left="426" w:hanging="426"/>
        <w:jc w:val="both"/>
        <w:rPr>
          <w:rFonts w:ascii="Arial" w:hAnsi="Arial" w:cs="Arial"/>
        </w:rPr>
      </w:pPr>
    </w:p>
    <w:p w:rsidR="00986535" w:rsidRDefault="00986535" w:rsidP="00D64682">
      <w:pPr>
        <w:ind w:left="357" w:hanging="357"/>
        <w:jc w:val="both"/>
        <w:rPr>
          <w:rFonts w:ascii="Arial" w:hAnsi="Arial" w:cs="Arial"/>
        </w:rPr>
      </w:pPr>
      <w:r>
        <w:rPr>
          <w:rFonts w:ascii="Arial" w:hAnsi="Arial" w:cs="Arial"/>
        </w:rPr>
        <w:t>4.2</w:t>
      </w:r>
      <w:r w:rsidR="00D64682">
        <w:rPr>
          <w:rFonts w:ascii="Arial" w:hAnsi="Arial" w:cs="Arial"/>
        </w:rPr>
        <w:tab/>
      </w:r>
      <w:r>
        <w:rPr>
          <w:rFonts w:ascii="Arial" w:hAnsi="Arial" w:cs="Arial"/>
        </w:rPr>
        <w:t>Cena</w:t>
      </w:r>
      <w:r w:rsidR="00A94EF9">
        <w:rPr>
          <w:rFonts w:ascii="Arial" w:hAnsi="Arial" w:cs="Arial"/>
        </w:rPr>
        <w:t xml:space="preserve"> za dílo</w:t>
      </w:r>
      <w:r>
        <w:rPr>
          <w:rFonts w:ascii="Arial" w:hAnsi="Arial" w:cs="Arial"/>
        </w:rPr>
        <w:t xml:space="preserve"> je splatná </w:t>
      </w:r>
      <w:r w:rsidR="00A94EF9">
        <w:rPr>
          <w:rFonts w:ascii="Arial" w:hAnsi="Arial" w:cs="Arial"/>
        </w:rPr>
        <w:t>v</w:t>
      </w:r>
      <w:r>
        <w:rPr>
          <w:rFonts w:ascii="Arial" w:hAnsi="Arial" w:cs="Arial"/>
        </w:rPr>
        <w:t>e dvou etapách:</w:t>
      </w:r>
    </w:p>
    <w:p w:rsidR="00986535" w:rsidRPr="00D64682" w:rsidRDefault="007D27F4" w:rsidP="00D64682">
      <w:pPr>
        <w:pStyle w:val="Odstavecseseznamem"/>
        <w:numPr>
          <w:ilvl w:val="0"/>
          <w:numId w:val="22"/>
        </w:numPr>
        <w:jc w:val="both"/>
        <w:rPr>
          <w:rFonts w:ascii="Arial" w:hAnsi="Arial" w:cs="Arial"/>
        </w:rPr>
      </w:pPr>
      <w:r w:rsidRPr="00D64682">
        <w:rPr>
          <w:rFonts w:ascii="Arial" w:hAnsi="Arial" w:cs="Arial"/>
        </w:rPr>
        <w:t>5</w:t>
      </w:r>
      <w:r w:rsidR="00986535" w:rsidRPr="00D64682">
        <w:rPr>
          <w:rFonts w:ascii="Arial" w:hAnsi="Arial" w:cs="Arial"/>
        </w:rPr>
        <w:t>0</w:t>
      </w:r>
      <w:r w:rsidR="00D64682">
        <w:rPr>
          <w:rFonts w:ascii="Arial" w:hAnsi="Arial" w:cs="Arial"/>
        </w:rPr>
        <w:t xml:space="preserve"> </w:t>
      </w:r>
      <w:r w:rsidR="00986535" w:rsidRPr="00D64682">
        <w:rPr>
          <w:rFonts w:ascii="Arial" w:hAnsi="Arial" w:cs="Arial"/>
        </w:rPr>
        <w:t>% ceny po pořízení dotazníků do elektronické podoby a zpracování a vyčištění primárních dat</w:t>
      </w:r>
      <w:r w:rsidR="00D64682">
        <w:rPr>
          <w:rFonts w:ascii="Arial" w:hAnsi="Arial" w:cs="Arial"/>
        </w:rPr>
        <w:t>,</w:t>
      </w:r>
    </w:p>
    <w:p w:rsidR="00986535" w:rsidRPr="00D64682" w:rsidRDefault="007D27F4" w:rsidP="00D64682">
      <w:pPr>
        <w:pStyle w:val="Odstavecseseznamem"/>
        <w:numPr>
          <w:ilvl w:val="0"/>
          <w:numId w:val="22"/>
        </w:numPr>
        <w:jc w:val="both"/>
        <w:rPr>
          <w:rFonts w:ascii="Arial" w:hAnsi="Arial" w:cs="Arial"/>
        </w:rPr>
      </w:pPr>
      <w:r w:rsidRPr="00D64682">
        <w:rPr>
          <w:rFonts w:ascii="Arial" w:hAnsi="Arial" w:cs="Arial"/>
        </w:rPr>
        <w:t>5</w:t>
      </w:r>
      <w:r w:rsidR="00986535" w:rsidRPr="00D64682">
        <w:rPr>
          <w:rFonts w:ascii="Arial" w:hAnsi="Arial" w:cs="Arial"/>
        </w:rPr>
        <w:t>0</w:t>
      </w:r>
      <w:r w:rsidR="00D64682">
        <w:rPr>
          <w:rFonts w:ascii="Arial" w:hAnsi="Arial" w:cs="Arial"/>
        </w:rPr>
        <w:t xml:space="preserve"> </w:t>
      </w:r>
      <w:r w:rsidR="00986535" w:rsidRPr="00D64682">
        <w:rPr>
          <w:rFonts w:ascii="Arial" w:hAnsi="Arial" w:cs="Arial"/>
        </w:rPr>
        <w:t>% c</w:t>
      </w:r>
      <w:r w:rsidR="00D64682">
        <w:rPr>
          <w:rFonts w:ascii="Arial" w:hAnsi="Arial" w:cs="Arial"/>
        </w:rPr>
        <w:t>eny po předání výsledků výzkumu.</w:t>
      </w:r>
    </w:p>
    <w:p w:rsidR="00A94EF9" w:rsidRPr="00986535" w:rsidRDefault="00A94EF9" w:rsidP="00D64682">
      <w:pPr>
        <w:jc w:val="both"/>
        <w:rPr>
          <w:rFonts w:ascii="Arial" w:hAnsi="Arial" w:cs="Arial"/>
        </w:rPr>
      </w:pPr>
    </w:p>
    <w:p w:rsidR="00986535" w:rsidRDefault="00986535" w:rsidP="0015013D">
      <w:pPr>
        <w:ind w:left="357" w:hanging="357"/>
        <w:jc w:val="both"/>
        <w:rPr>
          <w:rFonts w:ascii="Arial" w:hAnsi="Arial" w:cs="Arial"/>
        </w:rPr>
      </w:pPr>
      <w:r>
        <w:rPr>
          <w:rFonts w:ascii="Arial" w:hAnsi="Arial" w:cs="Arial"/>
        </w:rPr>
        <w:t>4.</w:t>
      </w:r>
      <w:r w:rsidRPr="00986535">
        <w:rPr>
          <w:rFonts w:ascii="Arial" w:hAnsi="Arial" w:cs="Arial"/>
        </w:rPr>
        <w:t>3</w:t>
      </w:r>
      <w:r w:rsidR="00D64682">
        <w:rPr>
          <w:rFonts w:ascii="Arial" w:hAnsi="Arial" w:cs="Arial"/>
        </w:rPr>
        <w:tab/>
      </w:r>
      <w:r w:rsidRPr="00986535">
        <w:rPr>
          <w:rFonts w:ascii="Arial" w:hAnsi="Arial" w:cs="Arial"/>
        </w:rPr>
        <w:t xml:space="preserve">Cena prací dle </w:t>
      </w:r>
      <w:r w:rsidR="00A94EF9">
        <w:rPr>
          <w:rFonts w:ascii="Arial" w:hAnsi="Arial" w:cs="Arial"/>
        </w:rPr>
        <w:t>bodu</w:t>
      </w:r>
      <w:r w:rsidRPr="00986535">
        <w:rPr>
          <w:rFonts w:ascii="Arial" w:hAnsi="Arial" w:cs="Arial"/>
        </w:rPr>
        <w:t xml:space="preserve"> 2.</w:t>
      </w:r>
      <w:r w:rsidR="00364709">
        <w:rPr>
          <w:rFonts w:ascii="Arial" w:hAnsi="Arial" w:cs="Arial"/>
        </w:rPr>
        <w:t xml:space="preserve">2 </w:t>
      </w:r>
      <w:r>
        <w:rPr>
          <w:rFonts w:ascii="Arial" w:hAnsi="Arial" w:cs="Arial"/>
        </w:rPr>
        <w:t xml:space="preserve">článku </w:t>
      </w:r>
      <w:r w:rsidR="00321460">
        <w:rPr>
          <w:rFonts w:ascii="Arial" w:hAnsi="Arial" w:cs="Arial"/>
        </w:rPr>
        <w:t>II.</w:t>
      </w:r>
      <w:r w:rsidRPr="00986535">
        <w:rPr>
          <w:rFonts w:ascii="Arial" w:hAnsi="Arial" w:cs="Arial"/>
        </w:rPr>
        <w:t xml:space="preserve"> této smlouvy bude mezi </w:t>
      </w:r>
      <w:r w:rsidR="00390E37">
        <w:rPr>
          <w:rFonts w:ascii="Arial" w:hAnsi="Arial" w:cs="Arial"/>
        </w:rPr>
        <w:t>objednatelem</w:t>
      </w:r>
      <w:r w:rsidR="00390E37" w:rsidRPr="00986535">
        <w:rPr>
          <w:rFonts w:ascii="Arial" w:hAnsi="Arial" w:cs="Arial"/>
        </w:rPr>
        <w:t xml:space="preserve"> </w:t>
      </w:r>
      <w:r w:rsidRPr="00986535">
        <w:rPr>
          <w:rFonts w:ascii="Arial" w:hAnsi="Arial" w:cs="Arial"/>
        </w:rPr>
        <w:t xml:space="preserve">a </w:t>
      </w:r>
      <w:r w:rsidR="00390E37">
        <w:rPr>
          <w:rFonts w:ascii="Arial" w:hAnsi="Arial" w:cs="Arial"/>
        </w:rPr>
        <w:t>zhotovitelem</w:t>
      </w:r>
      <w:r w:rsidR="00390E37" w:rsidRPr="00986535">
        <w:rPr>
          <w:rFonts w:ascii="Arial" w:hAnsi="Arial" w:cs="Arial"/>
        </w:rPr>
        <w:t xml:space="preserve"> </w:t>
      </w:r>
      <w:r w:rsidRPr="00986535">
        <w:rPr>
          <w:rFonts w:ascii="Arial" w:hAnsi="Arial" w:cs="Arial"/>
        </w:rPr>
        <w:t>dohodnuta v souladu s rozsahem prací, sazbou 1</w:t>
      </w:r>
      <w:r w:rsidR="00D64682">
        <w:rPr>
          <w:rFonts w:ascii="Arial" w:hAnsi="Arial" w:cs="Arial"/>
        </w:rPr>
        <w:t>.</w:t>
      </w:r>
      <w:r w:rsidRPr="00986535">
        <w:rPr>
          <w:rFonts w:ascii="Arial" w:hAnsi="Arial" w:cs="Arial"/>
        </w:rPr>
        <w:t>500</w:t>
      </w:r>
      <w:r w:rsidR="00D64682">
        <w:rPr>
          <w:rFonts w:ascii="Arial" w:hAnsi="Arial" w:cs="Arial"/>
        </w:rPr>
        <w:t>,-</w:t>
      </w:r>
      <w:r w:rsidRPr="00986535">
        <w:rPr>
          <w:rFonts w:ascii="Arial" w:hAnsi="Arial" w:cs="Arial"/>
        </w:rPr>
        <w:t xml:space="preserve"> Kč/h</w:t>
      </w:r>
      <w:r w:rsidR="00875403">
        <w:rPr>
          <w:rFonts w:ascii="Arial" w:hAnsi="Arial" w:cs="Arial"/>
        </w:rPr>
        <w:t>od.</w:t>
      </w:r>
      <w:r w:rsidRPr="00986535">
        <w:rPr>
          <w:rFonts w:ascii="Arial" w:hAnsi="Arial" w:cs="Arial"/>
        </w:rPr>
        <w:t xml:space="preserve"> a souvisejícími náklady.</w:t>
      </w:r>
    </w:p>
    <w:p w:rsidR="00321460" w:rsidRPr="00986535" w:rsidRDefault="00321460" w:rsidP="0015013D">
      <w:pPr>
        <w:ind w:left="357" w:hanging="357"/>
        <w:jc w:val="both"/>
        <w:rPr>
          <w:rFonts w:ascii="Arial" w:hAnsi="Arial" w:cs="Arial"/>
        </w:rPr>
      </w:pPr>
    </w:p>
    <w:p w:rsidR="003E1478" w:rsidRDefault="00986535" w:rsidP="0015013D">
      <w:pPr>
        <w:ind w:left="357" w:hanging="357"/>
        <w:jc w:val="both"/>
        <w:rPr>
          <w:rFonts w:ascii="Arial" w:hAnsi="Arial" w:cs="Arial"/>
        </w:rPr>
      </w:pPr>
      <w:r w:rsidRPr="00986535">
        <w:rPr>
          <w:rFonts w:ascii="Arial" w:hAnsi="Arial" w:cs="Arial"/>
        </w:rPr>
        <w:t>4.4</w:t>
      </w:r>
      <w:r w:rsidR="00D64682">
        <w:rPr>
          <w:rFonts w:ascii="Arial" w:hAnsi="Arial" w:cs="Arial"/>
        </w:rPr>
        <w:tab/>
      </w:r>
      <w:r w:rsidRPr="00986535">
        <w:rPr>
          <w:rFonts w:ascii="Arial" w:hAnsi="Arial" w:cs="Arial"/>
        </w:rPr>
        <w:t xml:space="preserve">Platby budou probíhat na základě faktur vystavených </w:t>
      </w:r>
      <w:r w:rsidR="00390E37">
        <w:rPr>
          <w:rFonts w:ascii="Arial" w:hAnsi="Arial" w:cs="Arial"/>
        </w:rPr>
        <w:t>zhotovitelem</w:t>
      </w:r>
      <w:r w:rsidRPr="00986535">
        <w:rPr>
          <w:rFonts w:ascii="Arial" w:hAnsi="Arial" w:cs="Arial"/>
        </w:rPr>
        <w:t xml:space="preserve"> a zaslaných na adresu </w:t>
      </w:r>
      <w:r w:rsidR="00F23520">
        <w:rPr>
          <w:rFonts w:ascii="Arial" w:hAnsi="Arial" w:cs="Arial"/>
        </w:rPr>
        <w:t>obje</w:t>
      </w:r>
      <w:r w:rsidR="00390E37">
        <w:rPr>
          <w:rFonts w:ascii="Arial" w:hAnsi="Arial" w:cs="Arial"/>
        </w:rPr>
        <w:t>dnatele</w:t>
      </w:r>
      <w:r w:rsidRPr="00986535">
        <w:rPr>
          <w:rFonts w:ascii="Arial" w:hAnsi="Arial" w:cs="Arial"/>
        </w:rPr>
        <w:t>.</w:t>
      </w:r>
      <w:r w:rsidR="00321460">
        <w:rPr>
          <w:rFonts w:ascii="Arial" w:hAnsi="Arial" w:cs="Arial"/>
        </w:rPr>
        <w:t xml:space="preserve"> </w:t>
      </w:r>
      <w:r w:rsidRPr="00986535">
        <w:rPr>
          <w:rFonts w:ascii="Arial" w:hAnsi="Arial" w:cs="Arial"/>
        </w:rPr>
        <w:t xml:space="preserve">Splatnost faktur je </w:t>
      </w:r>
      <w:r w:rsidR="00531F0A">
        <w:rPr>
          <w:rFonts w:ascii="Arial" w:hAnsi="Arial" w:cs="Arial"/>
        </w:rPr>
        <w:t>30</w:t>
      </w:r>
      <w:r w:rsidR="00531F0A" w:rsidRPr="00986535">
        <w:rPr>
          <w:rFonts w:ascii="Arial" w:hAnsi="Arial" w:cs="Arial"/>
        </w:rPr>
        <w:t xml:space="preserve"> </w:t>
      </w:r>
      <w:r w:rsidRPr="00986535">
        <w:rPr>
          <w:rFonts w:ascii="Arial" w:hAnsi="Arial" w:cs="Arial"/>
        </w:rPr>
        <w:t xml:space="preserve">dnů ode </w:t>
      </w:r>
      <w:r w:rsidR="00390E37">
        <w:rPr>
          <w:rFonts w:ascii="Arial" w:hAnsi="Arial" w:cs="Arial"/>
        </w:rPr>
        <w:t>dne doručení objednateli</w:t>
      </w:r>
      <w:r w:rsidRPr="00986535">
        <w:rPr>
          <w:rFonts w:ascii="Arial" w:hAnsi="Arial" w:cs="Arial"/>
        </w:rPr>
        <w:t>.</w:t>
      </w:r>
    </w:p>
    <w:p w:rsidR="00321460" w:rsidRDefault="00321460" w:rsidP="0015013D">
      <w:pPr>
        <w:jc w:val="both"/>
        <w:rPr>
          <w:rFonts w:ascii="Arial" w:hAnsi="Arial" w:cs="Arial"/>
        </w:rPr>
      </w:pPr>
    </w:p>
    <w:p w:rsidR="005D0FDD" w:rsidRDefault="005D0FDD" w:rsidP="00D64682">
      <w:pPr>
        <w:ind w:left="357" w:hanging="357"/>
        <w:jc w:val="both"/>
        <w:rPr>
          <w:rFonts w:ascii="Arial" w:hAnsi="Arial" w:cs="Arial"/>
        </w:rPr>
      </w:pPr>
      <w:r>
        <w:rPr>
          <w:rFonts w:ascii="Arial" w:hAnsi="Arial" w:cs="Arial"/>
        </w:rPr>
        <w:t>4.5</w:t>
      </w:r>
      <w:r w:rsidR="00D64682">
        <w:rPr>
          <w:rFonts w:ascii="Arial" w:hAnsi="Arial" w:cs="Arial"/>
        </w:rPr>
        <w:tab/>
      </w:r>
      <w:r w:rsidRPr="005D0FDD">
        <w:rPr>
          <w:rFonts w:ascii="Arial" w:hAnsi="Arial" w:cs="Arial"/>
        </w:rPr>
        <w:t>Objednatel je oprávněn fakturu – daňový doklad – zhotoviteli vrátit bez zbytečného odkladu po</w:t>
      </w:r>
      <w:r w:rsidR="00D64682">
        <w:rPr>
          <w:rFonts w:ascii="Arial" w:hAnsi="Arial" w:cs="Arial"/>
        </w:rPr>
        <w:t> </w:t>
      </w:r>
      <w:r w:rsidRPr="005D0FDD">
        <w:rPr>
          <w:rFonts w:ascii="Arial" w:hAnsi="Arial" w:cs="Arial"/>
        </w:rPr>
        <w:t>zjištění, že obsahuje údaje nesprávné nebo chybí-li některá z náležitostí, a to před uplynutím</w:t>
      </w:r>
      <w:r w:rsidR="00AD1ABC">
        <w:rPr>
          <w:rFonts w:ascii="Arial" w:hAnsi="Arial" w:cs="Arial"/>
        </w:rPr>
        <w:t xml:space="preserve"> </w:t>
      </w:r>
      <w:r w:rsidRPr="005D0FDD">
        <w:rPr>
          <w:rFonts w:ascii="Arial" w:hAnsi="Arial" w:cs="Arial"/>
        </w:rPr>
        <w:t>doby</w:t>
      </w:r>
      <w:r>
        <w:rPr>
          <w:rFonts w:ascii="Arial" w:hAnsi="Arial" w:cs="Arial"/>
        </w:rPr>
        <w:t xml:space="preserve"> </w:t>
      </w:r>
      <w:r w:rsidRPr="005D0FDD">
        <w:rPr>
          <w:rFonts w:ascii="Arial" w:hAnsi="Arial" w:cs="Arial"/>
        </w:rPr>
        <w:t>splatnosti, aniž došlo k prodlení s jeho úhradou. Nová doba splatnosti počíná běžet ode dne vystavení bezvadného dokladu.</w:t>
      </w:r>
    </w:p>
    <w:p w:rsidR="0015013D" w:rsidRDefault="0015013D" w:rsidP="005D0FDD">
      <w:pPr>
        <w:jc w:val="both"/>
        <w:rPr>
          <w:rFonts w:ascii="Arial" w:hAnsi="Arial" w:cs="Arial"/>
        </w:rPr>
      </w:pPr>
    </w:p>
    <w:p w:rsidR="0015013D" w:rsidRDefault="0015013D" w:rsidP="005D0FDD">
      <w:pPr>
        <w:jc w:val="both"/>
        <w:rPr>
          <w:rFonts w:ascii="Arial" w:hAnsi="Arial" w:cs="Arial"/>
        </w:rPr>
      </w:pPr>
    </w:p>
    <w:p w:rsidR="00321460" w:rsidRDefault="00321460" w:rsidP="00D64682">
      <w:pPr>
        <w:jc w:val="center"/>
        <w:rPr>
          <w:rFonts w:ascii="Arial" w:hAnsi="Arial" w:cs="Arial"/>
          <w:b/>
        </w:rPr>
      </w:pPr>
      <w:r w:rsidRPr="00321460">
        <w:rPr>
          <w:rFonts w:ascii="Arial" w:hAnsi="Arial" w:cs="Arial"/>
          <w:b/>
        </w:rPr>
        <w:t>V. Sankce</w:t>
      </w:r>
    </w:p>
    <w:p w:rsidR="00321460" w:rsidRPr="00321460" w:rsidRDefault="00321460" w:rsidP="00CD73A6">
      <w:pPr>
        <w:jc w:val="both"/>
        <w:rPr>
          <w:rFonts w:ascii="Arial" w:hAnsi="Arial" w:cs="Arial"/>
          <w:b/>
        </w:rPr>
      </w:pPr>
    </w:p>
    <w:p w:rsidR="00321460" w:rsidRPr="00321460" w:rsidRDefault="00F23520" w:rsidP="00D64682">
      <w:pPr>
        <w:ind w:left="357" w:hanging="357"/>
        <w:jc w:val="both"/>
        <w:rPr>
          <w:rFonts w:ascii="Arial" w:hAnsi="Arial" w:cs="Arial"/>
        </w:rPr>
      </w:pPr>
      <w:r w:rsidRPr="00321460">
        <w:rPr>
          <w:rFonts w:ascii="Arial" w:hAnsi="Arial" w:cs="Arial"/>
        </w:rPr>
        <w:t>5.1</w:t>
      </w:r>
      <w:r w:rsidR="00D64682">
        <w:rPr>
          <w:rFonts w:ascii="Arial" w:hAnsi="Arial" w:cs="Arial"/>
        </w:rPr>
        <w:tab/>
      </w:r>
      <w:r>
        <w:rPr>
          <w:rFonts w:ascii="Arial" w:hAnsi="Arial" w:cs="Arial"/>
        </w:rPr>
        <w:t>Smluvní</w:t>
      </w:r>
      <w:r w:rsidR="00321460" w:rsidRPr="00321460">
        <w:rPr>
          <w:rFonts w:ascii="Arial" w:hAnsi="Arial" w:cs="Arial"/>
        </w:rPr>
        <w:t xml:space="preserve"> strany ujednaly, že prodlení </w:t>
      </w:r>
      <w:r w:rsidR="00390E37">
        <w:rPr>
          <w:rFonts w:ascii="Arial" w:hAnsi="Arial" w:cs="Arial"/>
        </w:rPr>
        <w:t>zhotovitele</w:t>
      </w:r>
      <w:r w:rsidR="00390E37" w:rsidRPr="00321460">
        <w:rPr>
          <w:rFonts w:ascii="Arial" w:hAnsi="Arial" w:cs="Arial"/>
        </w:rPr>
        <w:t xml:space="preserve"> </w:t>
      </w:r>
      <w:r w:rsidR="00321460" w:rsidRPr="00321460">
        <w:rPr>
          <w:rFonts w:ascii="Arial" w:hAnsi="Arial" w:cs="Arial"/>
        </w:rPr>
        <w:t xml:space="preserve">s dodáním výsledků podle </w:t>
      </w:r>
      <w:r w:rsidR="00A94EF9">
        <w:rPr>
          <w:rFonts w:ascii="Arial" w:hAnsi="Arial" w:cs="Arial"/>
        </w:rPr>
        <w:t>bodu</w:t>
      </w:r>
      <w:r w:rsidR="00321460" w:rsidRPr="00321460">
        <w:rPr>
          <w:rFonts w:ascii="Arial" w:hAnsi="Arial" w:cs="Arial"/>
        </w:rPr>
        <w:t xml:space="preserve"> 2.1</w:t>
      </w:r>
      <w:r w:rsidR="00321460">
        <w:rPr>
          <w:rFonts w:ascii="Arial" w:hAnsi="Arial" w:cs="Arial"/>
        </w:rPr>
        <w:t xml:space="preserve"> </w:t>
      </w:r>
      <w:r w:rsidR="00A94EF9">
        <w:rPr>
          <w:rFonts w:ascii="Arial" w:hAnsi="Arial" w:cs="Arial"/>
        </w:rPr>
        <w:t xml:space="preserve">čl. </w:t>
      </w:r>
      <w:r w:rsidR="00D64682">
        <w:rPr>
          <w:rFonts w:ascii="Arial" w:hAnsi="Arial" w:cs="Arial"/>
        </w:rPr>
        <w:t>II.</w:t>
      </w:r>
      <w:r w:rsidR="00A94EF9">
        <w:rPr>
          <w:rFonts w:ascii="Arial" w:hAnsi="Arial" w:cs="Arial"/>
        </w:rPr>
        <w:t xml:space="preserve"> této smlouvy </w:t>
      </w:r>
      <w:r w:rsidR="00321460" w:rsidRPr="00321460">
        <w:rPr>
          <w:rFonts w:ascii="Arial" w:hAnsi="Arial" w:cs="Arial"/>
        </w:rPr>
        <w:t xml:space="preserve">a prodlení </w:t>
      </w:r>
      <w:r w:rsidR="00390E37">
        <w:rPr>
          <w:rFonts w:ascii="Arial" w:hAnsi="Arial" w:cs="Arial"/>
        </w:rPr>
        <w:t>objednatele</w:t>
      </w:r>
      <w:r w:rsidR="00321460" w:rsidRPr="00321460">
        <w:rPr>
          <w:rFonts w:ascii="Arial" w:hAnsi="Arial" w:cs="Arial"/>
        </w:rPr>
        <w:t xml:space="preserve"> s platbami podle</w:t>
      </w:r>
      <w:r w:rsidR="00A94EF9">
        <w:rPr>
          <w:rFonts w:ascii="Arial" w:hAnsi="Arial" w:cs="Arial"/>
        </w:rPr>
        <w:t xml:space="preserve"> bodu 4.4</w:t>
      </w:r>
      <w:r w:rsidR="00321460" w:rsidRPr="00321460">
        <w:rPr>
          <w:rFonts w:ascii="Arial" w:hAnsi="Arial" w:cs="Arial"/>
        </w:rPr>
        <w:t xml:space="preserve"> </w:t>
      </w:r>
      <w:r w:rsidR="00321460">
        <w:rPr>
          <w:rFonts w:ascii="Arial" w:hAnsi="Arial" w:cs="Arial"/>
        </w:rPr>
        <w:t>čl</w:t>
      </w:r>
      <w:r w:rsidR="00AD1ABC">
        <w:rPr>
          <w:rFonts w:ascii="Arial" w:hAnsi="Arial" w:cs="Arial"/>
        </w:rPr>
        <w:t>.</w:t>
      </w:r>
      <w:r w:rsidR="00321460" w:rsidRPr="00321460">
        <w:rPr>
          <w:rFonts w:ascii="Arial" w:hAnsi="Arial" w:cs="Arial"/>
        </w:rPr>
        <w:t xml:space="preserve"> </w:t>
      </w:r>
      <w:r w:rsidR="00321460">
        <w:rPr>
          <w:rFonts w:ascii="Arial" w:hAnsi="Arial" w:cs="Arial"/>
        </w:rPr>
        <w:t>IV.</w:t>
      </w:r>
      <w:r w:rsidR="00321460" w:rsidRPr="00321460">
        <w:rPr>
          <w:rFonts w:ascii="Arial" w:hAnsi="Arial" w:cs="Arial"/>
        </w:rPr>
        <w:t xml:space="preserve"> </w:t>
      </w:r>
      <w:r w:rsidR="00A94EF9">
        <w:rPr>
          <w:rFonts w:ascii="Arial" w:hAnsi="Arial" w:cs="Arial"/>
        </w:rPr>
        <w:t xml:space="preserve">této smlouvy </w:t>
      </w:r>
      <w:r w:rsidR="00321460" w:rsidRPr="00321460">
        <w:rPr>
          <w:rFonts w:ascii="Arial" w:hAnsi="Arial" w:cs="Arial"/>
        </w:rPr>
        <w:t>po dobu delší než</w:t>
      </w:r>
      <w:r w:rsidR="00D64682">
        <w:rPr>
          <w:rFonts w:ascii="Arial" w:hAnsi="Arial" w:cs="Arial"/>
        </w:rPr>
        <w:t> </w:t>
      </w:r>
      <w:r w:rsidR="00FB02BC">
        <w:rPr>
          <w:rFonts w:ascii="Arial" w:hAnsi="Arial" w:cs="Arial"/>
        </w:rPr>
        <w:t>30</w:t>
      </w:r>
      <w:r w:rsidR="00321460" w:rsidRPr="00321460">
        <w:rPr>
          <w:rFonts w:ascii="Arial" w:hAnsi="Arial" w:cs="Arial"/>
        </w:rPr>
        <w:t xml:space="preserve"> dní je považováno za podstatné porušení smluvní povinnosti</w:t>
      </w:r>
      <w:r w:rsidR="00321460">
        <w:rPr>
          <w:rFonts w:ascii="Arial" w:hAnsi="Arial" w:cs="Arial"/>
        </w:rPr>
        <w:t>.</w:t>
      </w:r>
    </w:p>
    <w:p w:rsidR="00321460" w:rsidRPr="00321460" w:rsidRDefault="00321460" w:rsidP="00D64682">
      <w:pPr>
        <w:ind w:left="357" w:hanging="357"/>
        <w:jc w:val="both"/>
        <w:rPr>
          <w:rFonts w:ascii="Arial" w:hAnsi="Arial" w:cs="Arial"/>
        </w:rPr>
      </w:pPr>
    </w:p>
    <w:p w:rsidR="00321460" w:rsidRPr="00321460" w:rsidRDefault="00F23520" w:rsidP="00D64682">
      <w:pPr>
        <w:ind w:left="357" w:hanging="357"/>
        <w:jc w:val="both"/>
        <w:rPr>
          <w:rFonts w:ascii="Arial" w:hAnsi="Arial" w:cs="Arial"/>
        </w:rPr>
      </w:pPr>
      <w:r>
        <w:rPr>
          <w:rFonts w:ascii="Arial" w:hAnsi="Arial" w:cs="Arial"/>
        </w:rPr>
        <w:t>5.2</w:t>
      </w:r>
      <w:r w:rsidR="00D64682">
        <w:rPr>
          <w:rFonts w:ascii="Arial" w:hAnsi="Arial" w:cs="Arial"/>
        </w:rPr>
        <w:tab/>
      </w:r>
      <w:r>
        <w:rPr>
          <w:rFonts w:ascii="Arial" w:hAnsi="Arial" w:cs="Arial"/>
        </w:rPr>
        <w:t>Nedodrží</w:t>
      </w:r>
      <w:r w:rsidR="00321460" w:rsidRPr="00321460">
        <w:rPr>
          <w:rFonts w:ascii="Arial" w:hAnsi="Arial" w:cs="Arial"/>
        </w:rPr>
        <w:t xml:space="preserve">-li </w:t>
      </w:r>
      <w:r w:rsidR="00390E37">
        <w:rPr>
          <w:rFonts w:ascii="Arial" w:hAnsi="Arial" w:cs="Arial"/>
        </w:rPr>
        <w:t>zhotovitel</w:t>
      </w:r>
      <w:r w:rsidR="00390E37" w:rsidRPr="00321460">
        <w:rPr>
          <w:rFonts w:ascii="Arial" w:hAnsi="Arial" w:cs="Arial"/>
        </w:rPr>
        <w:t xml:space="preserve"> </w:t>
      </w:r>
      <w:r w:rsidR="00321460" w:rsidRPr="00321460">
        <w:rPr>
          <w:rFonts w:ascii="Arial" w:hAnsi="Arial" w:cs="Arial"/>
        </w:rPr>
        <w:t>termíny dodání stanovené v</w:t>
      </w:r>
      <w:r w:rsidR="00321460">
        <w:rPr>
          <w:rFonts w:ascii="Arial" w:hAnsi="Arial" w:cs="Arial"/>
        </w:rPr>
        <w:t> odst.</w:t>
      </w:r>
      <w:r w:rsidR="00321460" w:rsidRPr="00321460">
        <w:rPr>
          <w:rFonts w:ascii="Arial" w:hAnsi="Arial" w:cs="Arial"/>
        </w:rPr>
        <w:t xml:space="preserve"> </w:t>
      </w:r>
      <w:r w:rsidR="00321460">
        <w:rPr>
          <w:rFonts w:ascii="Arial" w:hAnsi="Arial" w:cs="Arial"/>
        </w:rPr>
        <w:t>2.</w:t>
      </w:r>
      <w:r w:rsidR="00364709">
        <w:rPr>
          <w:rFonts w:ascii="Arial" w:hAnsi="Arial" w:cs="Arial"/>
        </w:rPr>
        <w:t>4</w:t>
      </w:r>
      <w:r w:rsidR="00CD73A6">
        <w:rPr>
          <w:rFonts w:ascii="Arial" w:hAnsi="Arial" w:cs="Arial"/>
        </w:rPr>
        <w:t xml:space="preserve"> čl</w:t>
      </w:r>
      <w:r w:rsidR="00D64682">
        <w:rPr>
          <w:rFonts w:ascii="Arial" w:hAnsi="Arial" w:cs="Arial"/>
        </w:rPr>
        <w:t>.</w:t>
      </w:r>
      <w:r w:rsidR="00CD73A6">
        <w:rPr>
          <w:rFonts w:ascii="Arial" w:hAnsi="Arial" w:cs="Arial"/>
        </w:rPr>
        <w:t xml:space="preserve"> </w:t>
      </w:r>
      <w:r w:rsidR="00D64682">
        <w:rPr>
          <w:rFonts w:ascii="Arial" w:hAnsi="Arial" w:cs="Arial"/>
        </w:rPr>
        <w:t>II.</w:t>
      </w:r>
      <w:r w:rsidR="00CD73A6">
        <w:rPr>
          <w:rFonts w:ascii="Arial" w:hAnsi="Arial" w:cs="Arial"/>
        </w:rPr>
        <w:t xml:space="preserve"> této smlouvy</w:t>
      </w:r>
      <w:r w:rsidR="00321460" w:rsidRPr="00321460">
        <w:rPr>
          <w:rFonts w:ascii="Arial" w:hAnsi="Arial" w:cs="Arial"/>
        </w:rPr>
        <w:t xml:space="preserve">, je </w:t>
      </w:r>
      <w:r w:rsidR="00390E37">
        <w:rPr>
          <w:rFonts w:ascii="Arial" w:hAnsi="Arial" w:cs="Arial"/>
        </w:rPr>
        <w:t>objednatel</w:t>
      </w:r>
      <w:r w:rsidR="00390E37" w:rsidRPr="00321460">
        <w:rPr>
          <w:rFonts w:ascii="Arial" w:hAnsi="Arial" w:cs="Arial"/>
        </w:rPr>
        <w:t xml:space="preserve"> </w:t>
      </w:r>
      <w:r w:rsidR="00321460" w:rsidRPr="00321460">
        <w:rPr>
          <w:rFonts w:ascii="Arial" w:hAnsi="Arial" w:cs="Arial"/>
        </w:rPr>
        <w:t xml:space="preserve">oprávněn požadovat po </w:t>
      </w:r>
      <w:r w:rsidR="00390E37">
        <w:rPr>
          <w:rFonts w:ascii="Arial" w:hAnsi="Arial" w:cs="Arial"/>
        </w:rPr>
        <w:t>zhotoviteli</w:t>
      </w:r>
      <w:r w:rsidR="00390E37" w:rsidRPr="00321460">
        <w:rPr>
          <w:rFonts w:ascii="Arial" w:hAnsi="Arial" w:cs="Arial"/>
        </w:rPr>
        <w:t xml:space="preserve"> </w:t>
      </w:r>
      <w:r w:rsidR="00321460" w:rsidRPr="00321460">
        <w:rPr>
          <w:rFonts w:ascii="Arial" w:hAnsi="Arial" w:cs="Arial"/>
        </w:rPr>
        <w:t>smluvní pokutu ve výši 20</w:t>
      </w:r>
      <w:r w:rsidR="00D64682">
        <w:rPr>
          <w:rFonts w:ascii="Arial" w:hAnsi="Arial" w:cs="Arial"/>
        </w:rPr>
        <w:t xml:space="preserve"> </w:t>
      </w:r>
      <w:r w:rsidR="00321460" w:rsidRPr="00321460">
        <w:rPr>
          <w:rFonts w:ascii="Arial" w:hAnsi="Arial" w:cs="Arial"/>
        </w:rPr>
        <w:t xml:space="preserve">% z ceny té části výzkumu, se kterou je dodavatel v prodlení. Tímto ujednáním není dotčeno právo </w:t>
      </w:r>
      <w:r>
        <w:rPr>
          <w:rFonts w:ascii="Arial" w:hAnsi="Arial" w:cs="Arial"/>
        </w:rPr>
        <w:t>ob</w:t>
      </w:r>
      <w:r w:rsidR="00390E37">
        <w:rPr>
          <w:rFonts w:ascii="Arial" w:hAnsi="Arial" w:cs="Arial"/>
        </w:rPr>
        <w:t>j</w:t>
      </w:r>
      <w:r>
        <w:rPr>
          <w:rFonts w:ascii="Arial" w:hAnsi="Arial" w:cs="Arial"/>
        </w:rPr>
        <w:t>e</w:t>
      </w:r>
      <w:r w:rsidR="00390E37">
        <w:rPr>
          <w:rFonts w:ascii="Arial" w:hAnsi="Arial" w:cs="Arial"/>
        </w:rPr>
        <w:t>dnatele</w:t>
      </w:r>
      <w:r w:rsidR="00390E37" w:rsidRPr="00321460">
        <w:rPr>
          <w:rFonts w:ascii="Arial" w:hAnsi="Arial" w:cs="Arial"/>
        </w:rPr>
        <w:t xml:space="preserve"> </w:t>
      </w:r>
      <w:r w:rsidR="00321460" w:rsidRPr="00321460">
        <w:rPr>
          <w:rFonts w:ascii="Arial" w:hAnsi="Arial" w:cs="Arial"/>
        </w:rPr>
        <w:t>na náhradu škody.</w:t>
      </w:r>
    </w:p>
    <w:p w:rsidR="00321460" w:rsidRPr="00321460" w:rsidRDefault="00321460" w:rsidP="00D64682">
      <w:pPr>
        <w:ind w:left="357" w:hanging="357"/>
        <w:jc w:val="both"/>
        <w:rPr>
          <w:rFonts w:ascii="Arial" w:hAnsi="Arial" w:cs="Arial"/>
        </w:rPr>
      </w:pPr>
    </w:p>
    <w:p w:rsidR="00321460" w:rsidRPr="00321460" w:rsidRDefault="00F23520" w:rsidP="00D64682">
      <w:pPr>
        <w:ind w:left="357" w:hanging="357"/>
        <w:jc w:val="both"/>
        <w:rPr>
          <w:rFonts w:ascii="Arial" w:hAnsi="Arial" w:cs="Arial"/>
        </w:rPr>
      </w:pPr>
      <w:r>
        <w:rPr>
          <w:rFonts w:ascii="Arial" w:hAnsi="Arial" w:cs="Arial"/>
        </w:rPr>
        <w:t>5.3</w:t>
      </w:r>
      <w:r w:rsidR="00D64682">
        <w:rPr>
          <w:rFonts w:ascii="Arial" w:hAnsi="Arial" w:cs="Arial"/>
        </w:rPr>
        <w:tab/>
      </w:r>
      <w:r>
        <w:rPr>
          <w:rFonts w:ascii="Arial" w:hAnsi="Arial" w:cs="Arial"/>
        </w:rPr>
        <w:t>Při</w:t>
      </w:r>
      <w:r w:rsidR="00321460" w:rsidRPr="00321460">
        <w:rPr>
          <w:rFonts w:ascii="Arial" w:hAnsi="Arial" w:cs="Arial"/>
        </w:rPr>
        <w:t xml:space="preserve"> prodlení s platbou podle čl. </w:t>
      </w:r>
      <w:r w:rsidR="00A96B5C">
        <w:rPr>
          <w:rFonts w:ascii="Arial" w:hAnsi="Arial" w:cs="Arial"/>
        </w:rPr>
        <w:t>IV.</w:t>
      </w:r>
      <w:r w:rsidR="00321460" w:rsidRPr="00321460">
        <w:rPr>
          <w:rFonts w:ascii="Arial" w:hAnsi="Arial" w:cs="Arial"/>
        </w:rPr>
        <w:t xml:space="preserve"> </w:t>
      </w:r>
      <w:r w:rsidR="00CD73A6">
        <w:rPr>
          <w:rFonts w:ascii="Arial" w:hAnsi="Arial" w:cs="Arial"/>
        </w:rPr>
        <w:t xml:space="preserve">této smlouvy </w:t>
      </w:r>
      <w:r w:rsidR="00321460" w:rsidRPr="00321460">
        <w:rPr>
          <w:rFonts w:ascii="Arial" w:hAnsi="Arial" w:cs="Arial"/>
        </w:rPr>
        <w:t xml:space="preserve">je </w:t>
      </w:r>
      <w:r>
        <w:rPr>
          <w:rFonts w:ascii="Arial" w:hAnsi="Arial" w:cs="Arial"/>
        </w:rPr>
        <w:t>obje</w:t>
      </w:r>
      <w:r w:rsidR="00390E37">
        <w:rPr>
          <w:rFonts w:ascii="Arial" w:hAnsi="Arial" w:cs="Arial"/>
        </w:rPr>
        <w:t>dnatel</w:t>
      </w:r>
      <w:r w:rsidR="00390E37" w:rsidRPr="00321460">
        <w:rPr>
          <w:rFonts w:ascii="Arial" w:hAnsi="Arial" w:cs="Arial"/>
        </w:rPr>
        <w:t xml:space="preserve"> </w:t>
      </w:r>
      <w:r w:rsidR="00321460" w:rsidRPr="00321460">
        <w:rPr>
          <w:rFonts w:ascii="Arial" w:hAnsi="Arial" w:cs="Arial"/>
        </w:rPr>
        <w:t xml:space="preserve">povinen zaplatit </w:t>
      </w:r>
      <w:r w:rsidR="00390E37">
        <w:rPr>
          <w:rFonts w:ascii="Arial" w:hAnsi="Arial" w:cs="Arial"/>
        </w:rPr>
        <w:t xml:space="preserve">zhotoviteli </w:t>
      </w:r>
      <w:r w:rsidR="00321460" w:rsidRPr="00321460">
        <w:rPr>
          <w:rFonts w:ascii="Arial" w:hAnsi="Arial" w:cs="Arial"/>
        </w:rPr>
        <w:t>úrok z</w:t>
      </w:r>
      <w:r w:rsidR="00D64682">
        <w:rPr>
          <w:rFonts w:ascii="Arial" w:hAnsi="Arial" w:cs="Arial"/>
        </w:rPr>
        <w:t> </w:t>
      </w:r>
      <w:r w:rsidR="00321460" w:rsidRPr="00321460">
        <w:rPr>
          <w:rFonts w:ascii="Arial" w:hAnsi="Arial" w:cs="Arial"/>
        </w:rPr>
        <w:t xml:space="preserve">prodlení </w:t>
      </w:r>
      <w:r w:rsidR="0048004A">
        <w:rPr>
          <w:rFonts w:ascii="Arial" w:hAnsi="Arial" w:cs="Arial"/>
        </w:rPr>
        <w:t>ve výši dle právních předpisů</w:t>
      </w:r>
      <w:r w:rsidR="00321460" w:rsidRPr="00321460">
        <w:rPr>
          <w:rFonts w:ascii="Arial" w:hAnsi="Arial" w:cs="Arial"/>
        </w:rPr>
        <w:t>.</w:t>
      </w:r>
    </w:p>
    <w:p w:rsidR="00321460" w:rsidRDefault="00321460" w:rsidP="00986535">
      <w:pPr>
        <w:jc w:val="both"/>
        <w:rPr>
          <w:rFonts w:ascii="Arial" w:hAnsi="Arial" w:cs="Arial"/>
        </w:rPr>
      </w:pPr>
    </w:p>
    <w:p w:rsidR="00321460" w:rsidRPr="00397436" w:rsidRDefault="00321460" w:rsidP="00D64682">
      <w:pPr>
        <w:rPr>
          <w:rFonts w:ascii="Arial" w:hAnsi="Arial" w:cs="Arial"/>
        </w:rPr>
      </w:pPr>
    </w:p>
    <w:p w:rsidR="00E43CF0" w:rsidRDefault="00A96B5C" w:rsidP="00D64682">
      <w:pPr>
        <w:jc w:val="center"/>
        <w:rPr>
          <w:rFonts w:ascii="Arial" w:hAnsi="Arial" w:cs="Arial"/>
          <w:b/>
        </w:rPr>
      </w:pPr>
      <w:r w:rsidRPr="00CC3629">
        <w:rPr>
          <w:rFonts w:ascii="Arial" w:hAnsi="Arial" w:cs="Arial"/>
          <w:b/>
        </w:rPr>
        <w:t>VI.</w:t>
      </w:r>
      <w:r w:rsidR="00E43CF0">
        <w:rPr>
          <w:rFonts w:ascii="Arial" w:hAnsi="Arial" w:cs="Arial"/>
          <w:b/>
        </w:rPr>
        <w:t xml:space="preserve"> Převzetí díla</w:t>
      </w:r>
    </w:p>
    <w:p w:rsidR="00E43CF0" w:rsidRDefault="00E43CF0" w:rsidP="00AD1ABC">
      <w:pPr>
        <w:ind w:firstLine="426"/>
        <w:jc w:val="center"/>
        <w:rPr>
          <w:rFonts w:ascii="Arial" w:hAnsi="Arial" w:cs="Arial"/>
          <w:b/>
        </w:rPr>
      </w:pPr>
    </w:p>
    <w:p w:rsidR="00E43CF0" w:rsidRDefault="00E43CF0" w:rsidP="00D64682">
      <w:pPr>
        <w:ind w:left="357" w:hanging="357"/>
        <w:jc w:val="both"/>
        <w:rPr>
          <w:rFonts w:ascii="Arial" w:hAnsi="Arial" w:cs="Arial"/>
        </w:rPr>
      </w:pPr>
      <w:r>
        <w:rPr>
          <w:rFonts w:ascii="Arial" w:hAnsi="Arial" w:cs="Arial"/>
        </w:rPr>
        <w:t>6.1</w:t>
      </w:r>
      <w:r w:rsidR="00D64682">
        <w:rPr>
          <w:rFonts w:ascii="Arial" w:hAnsi="Arial" w:cs="Arial"/>
        </w:rPr>
        <w:tab/>
      </w:r>
      <w:r w:rsidR="001D1C66">
        <w:rPr>
          <w:rFonts w:ascii="Arial" w:hAnsi="Arial" w:cs="Arial"/>
        </w:rPr>
        <w:t>Objednatel se zavazuje převzít pouze bezvadné dílo zhotovitele.</w:t>
      </w:r>
    </w:p>
    <w:p w:rsidR="001D1C66" w:rsidRDefault="001D1C66" w:rsidP="00D64682">
      <w:pPr>
        <w:ind w:left="357" w:hanging="357"/>
        <w:jc w:val="both"/>
        <w:rPr>
          <w:rFonts w:ascii="Arial" w:hAnsi="Arial" w:cs="Arial"/>
        </w:rPr>
      </w:pPr>
    </w:p>
    <w:p w:rsidR="001D1C66" w:rsidRDefault="001D1C66" w:rsidP="00D64682">
      <w:pPr>
        <w:ind w:left="357" w:hanging="357"/>
        <w:jc w:val="both"/>
        <w:rPr>
          <w:rFonts w:ascii="Arial" w:hAnsi="Arial" w:cs="Arial"/>
        </w:rPr>
      </w:pPr>
      <w:r>
        <w:rPr>
          <w:rFonts w:ascii="Arial" w:hAnsi="Arial" w:cs="Arial"/>
        </w:rPr>
        <w:t>6.2</w:t>
      </w:r>
      <w:r w:rsidR="00D64682">
        <w:rPr>
          <w:rFonts w:ascii="Arial" w:hAnsi="Arial" w:cs="Arial"/>
        </w:rPr>
        <w:tab/>
      </w:r>
      <w:r>
        <w:rPr>
          <w:rFonts w:ascii="Arial" w:hAnsi="Arial" w:cs="Arial"/>
        </w:rPr>
        <w:t>Závazek objednatele převzít dílo ve finální verzi bude splněn písemným</w:t>
      </w:r>
      <w:r w:rsidR="005D0FDD">
        <w:rPr>
          <w:rFonts w:ascii="Arial" w:hAnsi="Arial" w:cs="Arial"/>
        </w:rPr>
        <w:t xml:space="preserve"> vyjádřením objednatele (potvrzením předávacího protokolu), a to do 5 dnů od obdržení díla (popř. v jiném termínu podle</w:t>
      </w:r>
      <w:r w:rsidR="00D64682">
        <w:rPr>
          <w:rFonts w:ascii="Arial" w:hAnsi="Arial" w:cs="Arial"/>
        </w:rPr>
        <w:t> </w:t>
      </w:r>
      <w:r w:rsidR="005D0FDD">
        <w:rPr>
          <w:rFonts w:ascii="Arial" w:hAnsi="Arial" w:cs="Arial"/>
        </w:rPr>
        <w:t>písemn</w:t>
      </w:r>
      <w:r w:rsidR="00D64682">
        <w:rPr>
          <w:rFonts w:ascii="Arial" w:hAnsi="Arial" w:cs="Arial"/>
        </w:rPr>
        <w:t>é dohody obou smluvních stran).</w:t>
      </w:r>
    </w:p>
    <w:p w:rsidR="005D0FDD" w:rsidRDefault="005D0FDD" w:rsidP="00D64682">
      <w:pPr>
        <w:ind w:left="357" w:hanging="357"/>
        <w:jc w:val="both"/>
        <w:rPr>
          <w:rFonts w:ascii="Arial" w:hAnsi="Arial" w:cs="Arial"/>
        </w:rPr>
      </w:pPr>
    </w:p>
    <w:p w:rsidR="005D0FDD" w:rsidRPr="00AD1ABC" w:rsidRDefault="005D0FDD" w:rsidP="00D64682">
      <w:pPr>
        <w:ind w:left="357" w:hanging="357"/>
        <w:jc w:val="both"/>
        <w:rPr>
          <w:rFonts w:ascii="Arial" w:hAnsi="Arial" w:cs="Arial"/>
        </w:rPr>
      </w:pPr>
      <w:r>
        <w:rPr>
          <w:rFonts w:ascii="Arial" w:hAnsi="Arial" w:cs="Arial"/>
        </w:rPr>
        <w:t>6.3</w:t>
      </w:r>
      <w:r w:rsidR="00D64682">
        <w:rPr>
          <w:rFonts w:ascii="Arial" w:hAnsi="Arial" w:cs="Arial"/>
        </w:rPr>
        <w:tab/>
      </w:r>
      <w:r w:rsidRPr="005D0FDD">
        <w:rPr>
          <w:rFonts w:ascii="Arial" w:hAnsi="Arial" w:cs="Arial"/>
        </w:rPr>
        <w:t>V případě, že objednatel uplatní v termínu podle odstavce 2 tohoto článku písemné připomínky k</w:t>
      </w:r>
      <w:r w:rsidR="00D64682">
        <w:rPr>
          <w:rFonts w:ascii="Arial" w:hAnsi="Arial" w:cs="Arial"/>
        </w:rPr>
        <w:t> </w:t>
      </w:r>
      <w:r w:rsidRPr="005D0FDD">
        <w:rPr>
          <w:rFonts w:ascii="Arial" w:hAnsi="Arial" w:cs="Arial"/>
        </w:rPr>
        <w:t>předanému dílu (zejména oznámí vady díla, které znemožňují nebo omezují funkčnost využití předmětu smlouvy), je zhotovitel povinen vyřídit písemné připomínky objednavatele ve lhůtě do 15 dnů. Úpravy vyvolané písemnými připomínkami zhotovitel bezplatně zapracuje do příslušného materiálu a tento znovu předá objednateli k převzetí v dohodnutém termínu.</w:t>
      </w:r>
    </w:p>
    <w:p w:rsidR="00E43CF0" w:rsidRDefault="00E43CF0" w:rsidP="00D64682">
      <w:pPr>
        <w:rPr>
          <w:rFonts w:ascii="Arial" w:hAnsi="Arial" w:cs="Arial"/>
          <w:b/>
        </w:rPr>
      </w:pPr>
    </w:p>
    <w:p w:rsidR="00E43CF0" w:rsidRDefault="00E43CF0" w:rsidP="00D64682">
      <w:pPr>
        <w:rPr>
          <w:rFonts w:ascii="Arial" w:hAnsi="Arial" w:cs="Arial"/>
          <w:b/>
        </w:rPr>
      </w:pPr>
    </w:p>
    <w:p w:rsidR="00A96B5C" w:rsidRPr="00CC3629" w:rsidRDefault="00E43CF0" w:rsidP="00D64682">
      <w:pPr>
        <w:jc w:val="center"/>
        <w:rPr>
          <w:rFonts w:ascii="Arial" w:hAnsi="Arial" w:cs="Arial"/>
          <w:b/>
        </w:rPr>
      </w:pPr>
      <w:r>
        <w:rPr>
          <w:rFonts w:ascii="Arial" w:hAnsi="Arial" w:cs="Arial"/>
          <w:b/>
        </w:rPr>
        <w:t>VII.</w:t>
      </w:r>
      <w:r w:rsidR="00A96B5C" w:rsidRPr="00CC3629">
        <w:rPr>
          <w:rFonts w:ascii="Arial" w:hAnsi="Arial" w:cs="Arial"/>
          <w:b/>
        </w:rPr>
        <w:t xml:space="preserve"> Zvláštní ustanovení</w:t>
      </w:r>
    </w:p>
    <w:p w:rsidR="00A96B5C" w:rsidRDefault="00A96B5C" w:rsidP="00A96B5C">
      <w:pPr>
        <w:rPr>
          <w:rFonts w:ascii="Arial" w:hAnsi="Arial" w:cs="Arial"/>
        </w:rPr>
      </w:pPr>
    </w:p>
    <w:p w:rsidR="00A96B5C" w:rsidRDefault="00E43CF0" w:rsidP="00D64682">
      <w:pPr>
        <w:ind w:left="357" w:hanging="357"/>
        <w:jc w:val="both"/>
        <w:rPr>
          <w:rFonts w:ascii="Arial" w:hAnsi="Arial" w:cs="Arial"/>
        </w:rPr>
      </w:pPr>
      <w:r>
        <w:rPr>
          <w:rFonts w:ascii="Arial" w:hAnsi="Arial" w:cs="Arial"/>
        </w:rPr>
        <w:t>7</w:t>
      </w:r>
      <w:r w:rsidR="00F23520">
        <w:rPr>
          <w:rFonts w:ascii="Arial" w:hAnsi="Arial" w:cs="Arial"/>
        </w:rPr>
        <w:t>.1</w:t>
      </w:r>
      <w:r w:rsidR="00D64682">
        <w:rPr>
          <w:rFonts w:ascii="Arial" w:hAnsi="Arial" w:cs="Arial"/>
        </w:rPr>
        <w:tab/>
      </w:r>
      <w:r w:rsidR="00F23520">
        <w:rPr>
          <w:rFonts w:ascii="Arial" w:hAnsi="Arial" w:cs="Arial"/>
        </w:rPr>
        <w:t>Kontaktními</w:t>
      </w:r>
      <w:r w:rsidR="00A96B5C">
        <w:rPr>
          <w:rFonts w:ascii="Arial" w:hAnsi="Arial" w:cs="Arial"/>
        </w:rPr>
        <w:t xml:space="preserve"> osobami </w:t>
      </w:r>
      <w:r w:rsidR="00364709">
        <w:rPr>
          <w:rFonts w:ascii="Arial" w:hAnsi="Arial" w:cs="Arial"/>
        </w:rPr>
        <w:t xml:space="preserve">pro realizaci </w:t>
      </w:r>
      <w:r w:rsidR="00390E37">
        <w:rPr>
          <w:rFonts w:ascii="Arial" w:hAnsi="Arial" w:cs="Arial"/>
        </w:rPr>
        <w:t xml:space="preserve">díla </w:t>
      </w:r>
      <w:r w:rsidR="00A96B5C">
        <w:rPr>
          <w:rFonts w:ascii="Arial" w:hAnsi="Arial" w:cs="Arial"/>
        </w:rPr>
        <w:t>za smluvní strany jsou:</w:t>
      </w:r>
    </w:p>
    <w:p w:rsidR="00A96B5C" w:rsidRDefault="00A96B5C" w:rsidP="00D64682">
      <w:pPr>
        <w:ind w:firstLine="357"/>
        <w:jc w:val="both"/>
        <w:rPr>
          <w:rFonts w:ascii="Arial" w:hAnsi="Arial" w:cs="Arial"/>
        </w:rPr>
      </w:pPr>
      <w:r>
        <w:rPr>
          <w:rFonts w:ascii="Arial" w:hAnsi="Arial" w:cs="Arial"/>
        </w:rPr>
        <w:t xml:space="preserve">za </w:t>
      </w:r>
      <w:r w:rsidR="00F23520">
        <w:rPr>
          <w:rFonts w:ascii="Arial" w:hAnsi="Arial" w:cs="Arial"/>
        </w:rPr>
        <w:t>objednatele</w:t>
      </w:r>
      <w:r w:rsidRPr="00364709">
        <w:rPr>
          <w:rFonts w:ascii="Arial" w:hAnsi="Arial" w:cs="Arial"/>
        </w:rPr>
        <w:t>:</w:t>
      </w:r>
      <w:r>
        <w:rPr>
          <w:rFonts w:ascii="Arial" w:hAnsi="Arial" w:cs="Arial"/>
        </w:rPr>
        <w:t xml:space="preserve"> </w:t>
      </w:r>
      <w:r w:rsidR="00C547DB">
        <w:rPr>
          <w:rFonts w:ascii="Arial" w:hAnsi="Arial" w:cs="Arial"/>
        </w:rPr>
        <w:t xml:space="preserve">Mgr. Tereza </w:t>
      </w:r>
      <w:proofErr w:type="gramStart"/>
      <w:r w:rsidR="00C547DB">
        <w:rPr>
          <w:rFonts w:ascii="Arial" w:hAnsi="Arial" w:cs="Arial"/>
        </w:rPr>
        <w:t xml:space="preserve">Malá </w:t>
      </w:r>
      <w:r w:rsidR="007A101C">
        <w:rPr>
          <w:rFonts w:ascii="Arial" w:hAnsi="Arial" w:cs="Arial"/>
        </w:rPr>
        <w:t>,</w:t>
      </w:r>
      <w:r w:rsidR="005904AA">
        <w:rPr>
          <w:rFonts w:ascii="Arial" w:hAnsi="Arial" w:cs="Arial"/>
        </w:rPr>
        <w:t xml:space="preserve"> </w:t>
      </w:r>
      <w:r w:rsidR="00357EE4" w:rsidRPr="00D64682">
        <w:rPr>
          <w:rFonts w:ascii="Arial" w:hAnsi="Arial" w:cs="Arial"/>
        </w:rPr>
        <w:t>e-mail</w:t>
      </w:r>
      <w:proofErr w:type="gramEnd"/>
      <w:r w:rsidR="00357EE4" w:rsidRPr="00D64682">
        <w:rPr>
          <w:rFonts w:ascii="Arial" w:hAnsi="Arial" w:cs="Arial"/>
        </w:rPr>
        <w:t xml:space="preserve">: </w:t>
      </w:r>
      <w:r w:rsidR="00C547DB">
        <w:rPr>
          <w:rFonts w:ascii="Arial" w:hAnsi="Arial" w:cs="Arial"/>
          <w:u w:val="single"/>
        </w:rPr>
        <w:t>tmala</w:t>
      </w:r>
      <w:r w:rsidR="00D64682">
        <w:rPr>
          <w:rFonts w:ascii="Arial" w:hAnsi="Arial" w:cs="Arial"/>
          <w:u w:val="single"/>
        </w:rPr>
        <w:t>@mou.cz</w:t>
      </w:r>
      <w:r w:rsidR="005904AA">
        <w:rPr>
          <w:rFonts w:ascii="Arial" w:hAnsi="Arial" w:cs="Arial"/>
        </w:rPr>
        <w:t xml:space="preserve">, </w:t>
      </w:r>
      <w:r w:rsidR="00357EE4">
        <w:rPr>
          <w:rFonts w:ascii="Arial" w:hAnsi="Arial" w:cs="Arial"/>
        </w:rPr>
        <w:t>tel</w:t>
      </w:r>
      <w:r w:rsidR="00D64682">
        <w:rPr>
          <w:rFonts w:ascii="Arial" w:hAnsi="Arial" w:cs="Arial"/>
        </w:rPr>
        <w:t>.</w:t>
      </w:r>
      <w:r w:rsidR="00357EE4">
        <w:rPr>
          <w:rFonts w:ascii="Arial" w:hAnsi="Arial" w:cs="Arial"/>
        </w:rPr>
        <w:t xml:space="preserve">: </w:t>
      </w:r>
      <w:r w:rsidR="00D64682">
        <w:rPr>
          <w:rFonts w:ascii="Arial" w:hAnsi="Arial" w:cs="Arial"/>
        </w:rPr>
        <w:t>+420</w:t>
      </w:r>
      <w:r w:rsidR="00C547DB">
        <w:rPr>
          <w:rFonts w:ascii="Arial" w:hAnsi="Arial" w:cs="Arial"/>
        </w:rPr>
        <w:t> 775 306 268</w:t>
      </w:r>
      <w:r w:rsidR="00D64682">
        <w:rPr>
          <w:rFonts w:ascii="Arial" w:hAnsi="Arial" w:cs="Arial"/>
        </w:rPr>
        <w:t>,</w:t>
      </w:r>
    </w:p>
    <w:p w:rsidR="00C547DB" w:rsidRDefault="00C547DB" w:rsidP="00D64682">
      <w:pPr>
        <w:ind w:firstLine="357"/>
        <w:jc w:val="both"/>
        <w:rPr>
          <w:rFonts w:ascii="Arial" w:hAnsi="Arial" w:cs="Arial"/>
        </w:rPr>
      </w:pPr>
      <w:r>
        <w:rPr>
          <w:rFonts w:ascii="Arial" w:hAnsi="Arial" w:cs="Arial"/>
        </w:rPr>
        <w:t xml:space="preserve">                         Adriana Vrbová, e-mail: </w:t>
      </w:r>
      <w:proofErr w:type="spellStart"/>
      <w:r w:rsidR="001D000F" w:rsidRPr="001D000F">
        <w:t>adriana.vrbova</w:t>
      </w:r>
      <w:proofErr w:type="spellEnd"/>
      <w:r w:rsidR="001D000F" w:rsidRPr="001D000F">
        <w:t>@mou.</w:t>
      </w:r>
      <w:proofErr w:type="spellStart"/>
      <w:r w:rsidR="001D000F" w:rsidRPr="001D000F">
        <w:t>cz</w:t>
      </w:r>
      <w:proofErr w:type="spellEnd"/>
      <w:r>
        <w:rPr>
          <w:rFonts w:ascii="Arial" w:hAnsi="Arial" w:cs="Arial"/>
        </w:rPr>
        <w:t>, tel: +420 543 135 226</w:t>
      </w:r>
      <w:bookmarkStart w:id="0" w:name="_GoBack"/>
      <w:bookmarkEnd w:id="0"/>
    </w:p>
    <w:p w:rsidR="00A96B5C" w:rsidRPr="00364709" w:rsidRDefault="00A96B5C" w:rsidP="00D64682">
      <w:pPr>
        <w:ind w:firstLine="357"/>
        <w:jc w:val="both"/>
        <w:rPr>
          <w:rFonts w:ascii="Arial" w:hAnsi="Arial" w:cs="Arial"/>
        </w:rPr>
      </w:pPr>
      <w:r>
        <w:rPr>
          <w:rFonts w:ascii="Arial" w:hAnsi="Arial" w:cs="Arial"/>
        </w:rPr>
        <w:t xml:space="preserve">za </w:t>
      </w:r>
      <w:r w:rsidR="00390E37">
        <w:rPr>
          <w:rFonts w:ascii="Arial" w:hAnsi="Arial" w:cs="Arial"/>
        </w:rPr>
        <w:t>zhotovitele</w:t>
      </w:r>
      <w:r>
        <w:rPr>
          <w:rFonts w:ascii="Arial" w:hAnsi="Arial" w:cs="Arial"/>
        </w:rPr>
        <w:t>: RNDr. Tomáš Raiter,</w:t>
      </w:r>
      <w:r w:rsidR="00D64682">
        <w:rPr>
          <w:rFonts w:ascii="Arial" w:hAnsi="Arial" w:cs="Arial"/>
        </w:rPr>
        <w:t xml:space="preserve"> e-mail:</w:t>
      </w:r>
      <w:r>
        <w:rPr>
          <w:rFonts w:ascii="Arial" w:hAnsi="Arial" w:cs="Arial"/>
        </w:rPr>
        <w:t xml:space="preserve"> </w:t>
      </w:r>
      <w:r w:rsidRPr="00CC3629">
        <w:rPr>
          <w:rFonts w:ascii="Arial" w:hAnsi="Arial" w:cs="Arial"/>
          <w:u w:val="single"/>
        </w:rPr>
        <w:t>tomas.raiter</w:t>
      </w:r>
      <w:r w:rsidRPr="00364709">
        <w:rPr>
          <w:rFonts w:ascii="Arial" w:hAnsi="Arial" w:cs="Arial"/>
          <w:u w:val="single"/>
        </w:rPr>
        <w:t>@proteq.cz</w:t>
      </w:r>
      <w:r w:rsidRPr="00364709">
        <w:rPr>
          <w:rFonts w:ascii="Arial" w:hAnsi="Arial" w:cs="Arial"/>
        </w:rPr>
        <w:t xml:space="preserve">, </w:t>
      </w:r>
      <w:r w:rsidR="00D64682">
        <w:rPr>
          <w:rFonts w:ascii="Arial" w:hAnsi="Arial" w:cs="Arial"/>
        </w:rPr>
        <w:t xml:space="preserve">tel.: </w:t>
      </w:r>
      <w:r w:rsidRPr="00364709">
        <w:rPr>
          <w:rFonts w:ascii="Arial" w:hAnsi="Arial" w:cs="Arial"/>
        </w:rPr>
        <w:t>+420 774 203</w:t>
      </w:r>
      <w:r w:rsidR="00D64682">
        <w:rPr>
          <w:rFonts w:ascii="Arial" w:hAnsi="Arial" w:cs="Arial"/>
        </w:rPr>
        <w:t> </w:t>
      </w:r>
      <w:r w:rsidRPr="00364709">
        <w:rPr>
          <w:rFonts w:ascii="Arial" w:hAnsi="Arial" w:cs="Arial"/>
        </w:rPr>
        <w:t>543</w:t>
      </w:r>
      <w:r w:rsidR="00D64682">
        <w:rPr>
          <w:rFonts w:ascii="Arial" w:hAnsi="Arial" w:cs="Arial"/>
        </w:rPr>
        <w:t>.</w:t>
      </w:r>
    </w:p>
    <w:p w:rsidR="00A96B5C" w:rsidRPr="00364709" w:rsidRDefault="00A96B5C" w:rsidP="00D64682">
      <w:pPr>
        <w:jc w:val="both"/>
        <w:rPr>
          <w:rFonts w:ascii="Arial" w:hAnsi="Arial" w:cs="Arial"/>
        </w:rPr>
      </w:pPr>
    </w:p>
    <w:p w:rsidR="00A96B5C" w:rsidRPr="00A96B5C" w:rsidRDefault="00E43CF0" w:rsidP="00D64682">
      <w:pPr>
        <w:ind w:left="357" w:hanging="357"/>
        <w:jc w:val="both"/>
        <w:rPr>
          <w:rFonts w:ascii="Arial" w:hAnsi="Arial" w:cs="Arial"/>
        </w:rPr>
      </w:pPr>
      <w:r>
        <w:rPr>
          <w:rFonts w:ascii="Arial" w:hAnsi="Arial" w:cs="Arial"/>
        </w:rPr>
        <w:t>7</w:t>
      </w:r>
      <w:r w:rsidR="00F23520" w:rsidRPr="00A96B5C">
        <w:rPr>
          <w:rFonts w:ascii="Arial" w:hAnsi="Arial" w:cs="Arial"/>
        </w:rPr>
        <w:t>.</w:t>
      </w:r>
      <w:r w:rsidR="00F23520">
        <w:rPr>
          <w:rFonts w:ascii="Arial" w:hAnsi="Arial" w:cs="Arial"/>
        </w:rPr>
        <w:t>2</w:t>
      </w:r>
      <w:r w:rsidR="00D64682">
        <w:rPr>
          <w:rFonts w:ascii="Arial" w:hAnsi="Arial" w:cs="Arial"/>
        </w:rPr>
        <w:tab/>
      </w:r>
      <w:r w:rsidR="00F23520">
        <w:rPr>
          <w:rFonts w:ascii="Arial" w:hAnsi="Arial" w:cs="Arial"/>
        </w:rPr>
        <w:t xml:space="preserve">Výsledky </w:t>
      </w:r>
      <w:r w:rsidR="00390E37">
        <w:rPr>
          <w:rFonts w:ascii="Arial" w:hAnsi="Arial" w:cs="Arial"/>
        </w:rPr>
        <w:t>díla</w:t>
      </w:r>
      <w:r w:rsidR="00390E37" w:rsidRPr="00A96B5C">
        <w:rPr>
          <w:rFonts w:ascii="Arial" w:hAnsi="Arial" w:cs="Arial"/>
        </w:rPr>
        <w:t xml:space="preserve"> </w:t>
      </w:r>
      <w:r w:rsidR="00A96B5C" w:rsidRPr="00A96B5C">
        <w:rPr>
          <w:rFonts w:ascii="Arial" w:hAnsi="Arial" w:cs="Arial"/>
        </w:rPr>
        <w:t xml:space="preserve">a data vztahující se k osobě nebo činnosti </w:t>
      </w:r>
      <w:r w:rsidR="00390E37">
        <w:rPr>
          <w:rFonts w:ascii="Arial" w:hAnsi="Arial" w:cs="Arial"/>
        </w:rPr>
        <w:t>obj</w:t>
      </w:r>
      <w:r w:rsidR="00F23520">
        <w:rPr>
          <w:rFonts w:ascii="Arial" w:hAnsi="Arial" w:cs="Arial"/>
        </w:rPr>
        <w:t>e</w:t>
      </w:r>
      <w:r w:rsidR="00390E37">
        <w:rPr>
          <w:rFonts w:ascii="Arial" w:hAnsi="Arial" w:cs="Arial"/>
        </w:rPr>
        <w:t>dnatele</w:t>
      </w:r>
      <w:r w:rsidR="00390E37" w:rsidRPr="00A96B5C">
        <w:rPr>
          <w:rFonts w:ascii="Arial" w:hAnsi="Arial" w:cs="Arial"/>
        </w:rPr>
        <w:t xml:space="preserve"> </w:t>
      </w:r>
      <w:r w:rsidR="00A96B5C" w:rsidRPr="00A96B5C">
        <w:rPr>
          <w:rFonts w:ascii="Arial" w:hAnsi="Arial" w:cs="Arial"/>
        </w:rPr>
        <w:t xml:space="preserve">se stávají okamžikem předání </w:t>
      </w:r>
      <w:r w:rsidR="00F23520">
        <w:rPr>
          <w:rFonts w:ascii="Arial" w:hAnsi="Arial" w:cs="Arial"/>
        </w:rPr>
        <w:t>objednatel</w:t>
      </w:r>
      <w:r w:rsidR="00F23520" w:rsidRPr="00A96B5C">
        <w:rPr>
          <w:rFonts w:ascii="Arial" w:hAnsi="Arial" w:cs="Arial"/>
        </w:rPr>
        <w:t>i</w:t>
      </w:r>
      <w:r w:rsidR="00390E37" w:rsidRPr="00A96B5C">
        <w:rPr>
          <w:rFonts w:ascii="Arial" w:hAnsi="Arial" w:cs="Arial"/>
        </w:rPr>
        <w:t xml:space="preserve"> </w:t>
      </w:r>
      <w:r w:rsidR="00A96B5C" w:rsidRPr="00A96B5C">
        <w:rPr>
          <w:rFonts w:ascii="Arial" w:hAnsi="Arial" w:cs="Arial"/>
        </w:rPr>
        <w:t xml:space="preserve">jeho vlastnictvím. </w:t>
      </w:r>
      <w:r w:rsidR="00390E37">
        <w:rPr>
          <w:rFonts w:ascii="Arial" w:hAnsi="Arial" w:cs="Arial"/>
        </w:rPr>
        <w:t>Zhotovitel</w:t>
      </w:r>
      <w:r w:rsidR="00390E37" w:rsidRPr="00A96B5C">
        <w:rPr>
          <w:rFonts w:ascii="Arial" w:hAnsi="Arial" w:cs="Arial"/>
        </w:rPr>
        <w:t xml:space="preserve"> </w:t>
      </w:r>
      <w:r w:rsidR="00A96B5C" w:rsidRPr="00A96B5C">
        <w:rPr>
          <w:rFonts w:ascii="Arial" w:hAnsi="Arial" w:cs="Arial"/>
        </w:rPr>
        <w:t xml:space="preserve">není bez souhlasu </w:t>
      </w:r>
      <w:r w:rsidR="00390E37">
        <w:rPr>
          <w:rFonts w:ascii="Arial" w:hAnsi="Arial" w:cs="Arial"/>
        </w:rPr>
        <w:t>objednatele</w:t>
      </w:r>
      <w:r w:rsidR="00390E37" w:rsidRPr="00A96B5C">
        <w:rPr>
          <w:rFonts w:ascii="Arial" w:hAnsi="Arial" w:cs="Arial"/>
        </w:rPr>
        <w:t xml:space="preserve"> </w:t>
      </w:r>
      <w:r w:rsidR="00A96B5C" w:rsidRPr="00A96B5C">
        <w:rPr>
          <w:rFonts w:ascii="Arial" w:hAnsi="Arial" w:cs="Arial"/>
        </w:rPr>
        <w:t xml:space="preserve">oprávněn poskytnout třetí osobě výsledky </w:t>
      </w:r>
      <w:r w:rsidR="00390E37">
        <w:rPr>
          <w:rFonts w:ascii="Arial" w:hAnsi="Arial" w:cs="Arial"/>
        </w:rPr>
        <w:t>díla</w:t>
      </w:r>
      <w:r w:rsidR="00A96B5C" w:rsidRPr="00A96B5C">
        <w:rPr>
          <w:rFonts w:ascii="Arial" w:hAnsi="Arial" w:cs="Arial"/>
        </w:rPr>
        <w:t xml:space="preserve">, které se staly majetkem </w:t>
      </w:r>
      <w:r w:rsidR="00CD73A6">
        <w:rPr>
          <w:rFonts w:ascii="Arial" w:hAnsi="Arial" w:cs="Arial"/>
        </w:rPr>
        <w:t>objednatele</w:t>
      </w:r>
      <w:r w:rsidR="00A96B5C" w:rsidRPr="00A96B5C">
        <w:rPr>
          <w:rFonts w:ascii="Arial" w:hAnsi="Arial" w:cs="Arial"/>
        </w:rPr>
        <w:t>.</w:t>
      </w:r>
    </w:p>
    <w:p w:rsidR="00A96B5C" w:rsidRPr="00A96B5C" w:rsidRDefault="00A96B5C" w:rsidP="00D64682">
      <w:pPr>
        <w:ind w:left="357" w:hanging="357"/>
        <w:jc w:val="both"/>
        <w:rPr>
          <w:rFonts w:ascii="Arial" w:hAnsi="Arial" w:cs="Arial"/>
        </w:rPr>
      </w:pPr>
    </w:p>
    <w:p w:rsidR="00A96B5C" w:rsidRDefault="00E43CF0" w:rsidP="00D64682">
      <w:pPr>
        <w:ind w:left="357" w:hanging="357"/>
        <w:jc w:val="both"/>
        <w:rPr>
          <w:rFonts w:ascii="Arial" w:hAnsi="Arial" w:cs="Arial"/>
        </w:rPr>
      </w:pPr>
      <w:r>
        <w:rPr>
          <w:rFonts w:ascii="Arial" w:hAnsi="Arial" w:cs="Arial"/>
        </w:rPr>
        <w:t>7</w:t>
      </w:r>
      <w:r w:rsidR="00A96B5C" w:rsidRPr="00A96B5C">
        <w:rPr>
          <w:rFonts w:ascii="Arial" w:hAnsi="Arial" w:cs="Arial"/>
        </w:rPr>
        <w:t>.</w:t>
      </w:r>
      <w:r w:rsidR="00A96B5C">
        <w:rPr>
          <w:rFonts w:ascii="Arial" w:hAnsi="Arial" w:cs="Arial"/>
        </w:rPr>
        <w:t>3</w:t>
      </w:r>
      <w:r w:rsidR="00D64682">
        <w:rPr>
          <w:rFonts w:ascii="Arial" w:hAnsi="Arial" w:cs="Arial"/>
        </w:rPr>
        <w:tab/>
      </w:r>
      <w:r w:rsidR="00A96B5C" w:rsidRPr="00A96B5C">
        <w:rPr>
          <w:rFonts w:ascii="Arial" w:hAnsi="Arial" w:cs="Arial"/>
        </w:rPr>
        <w:t xml:space="preserve">Know-how, výzkumné techniky a data obecného charakteru, která nemají přímý vztah k </w:t>
      </w:r>
      <w:r w:rsidR="00D90117" w:rsidRPr="00A96B5C">
        <w:rPr>
          <w:rFonts w:ascii="Arial" w:hAnsi="Arial" w:cs="Arial"/>
        </w:rPr>
        <w:t xml:space="preserve">osobě </w:t>
      </w:r>
      <w:r w:rsidR="00D90117">
        <w:rPr>
          <w:rFonts w:ascii="Arial" w:hAnsi="Arial" w:cs="Arial"/>
        </w:rPr>
        <w:t>nebo</w:t>
      </w:r>
      <w:r w:rsidR="00A96B5C" w:rsidRPr="00A96B5C">
        <w:rPr>
          <w:rFonts w:ascii="Arial" w:hAnsi="Arial" w:cs="Arial"/>
        </w:rPr>
        <w:t xml:space="preserve"> činnosti </w:t>
      </w:r>
      <w:r w:rsidR="00390E37" w:rsidRPr="00A96B5C">
        <w:rPr>
          <w:rFonts w:ascii="Arial" w:hAnsi="Arial" w:cs="Arial"/>
        </w:rPr>
        <w:t>o</w:t>
      </w:r>
      <w:r w:rsidR="00390E37">
        <w:rPr>
          <w:rFonts w:ascii="Arial" w:hAnsi="Arial" w:cs="Arial"/>
        </w:rPr>
        <w:t>bjednatele</w:t>
      </w:r>
      <w:r w:rsidR="00390E37" w:rsidRPr="00A96B5C">
        <w:rPr>
          <w:rFonts w:ascii="Arial" w:hAnsi="Arial" w:cs="Arial"/>
        </w:rPr>
        <w:t xml:space="preserve"> </w:t>
      </w:r>
      <w:r w:rsidR="00A96B5C" w:rsidRPr="00A96B5C">
        <w:rPr>
          <w:rFonts w:ascii="Arial" w:hAnsi="Arial" w:cs="Arial"/>
        </w:rPr>
        <w:t xml:space="preserve">zůstávají majetkem </w:t>
      </w:r>
      <w:r w:rsidR="00390E37">
        <w:rPr>
          <w:rFonts w:ascii="Arial" w:hAnsi="Arial" w:cs="Arial"/>
        </w:rPr>
        <w:t>zhotovitel</w:t>
      </w:r>
      <w:r w:rsidR="00390E37" w:rsidRPr="00A96B5C">
        <w:rPr>
          <w:rFonts w:ascii="Arial" w:hAnsi="Arial" w:cs="Arial"/>
        </w:rPr>
        <w:t>e</w:t>
      </w:r>
      <w:r w:rsidR="00A96B5C" w:rsidRPr="00A96B5C">
        <w:rPr>
          <w:rFonts w:ascii="Arial" w:hAnsi="Arial" w:cs="Arial"/>
        </w:rPr>
        <w:t>.</w:t>
      </w:r>
    </w:p>
    <w:p w:rsidR="00390E37" w:rsidRPr="00A96B5C" w:rsidRDefault="00390E37" w:rsidP="00D64682">
      <w:pPr>
        <w:ind w:left="357" w:hanging="357"/>
        <w:jc w:val="both"/>
        <w:rPr>
          <w:rFonts w:ascii="Arial" w:hAnsi="Arial" w:cs="Arial"/>
        </w:rPr>
      </w:pPr>
    </w:p>
    <w:p w:rsidR="00A96B5C" w:rsidRPr="00BE5A2A" w:rsidRDefault="00E43CF0" w:rsidP="00D64682">
      <w:pPr>
        <w:ind w:left="357" w:hanging="357"/>
        <w:jc w:val="both"/>
        <w:rPr>
          <w:rFonts w:ascii="Arial" w:hAnsi="Arial" w:cs="Arial"/>
        </w:rPr>
      </w:pPr>
      <w:r w:rsidRPr="00BE5A2A">
        <w:rPr>
          <w:rFonts w:ascii="Arial" w:hAnsi="Arial" w:cs="Arial"/>
        </w:rPr>
        <w:t>7</w:t>
      </w:r>
      <w:r w:rsidR="00A96B5C" w:rsidRPr="00BE5A2A">
        <w:rPr>
          <w:rFonts w:ascii="Arial" w:hAnsi="Arial" w:cs="Arial"/>
        </w:rPr>
        <w:t>.4</w:t>
      </w:r>
      <w:r w:rsidR="00D64682" w:rsidRPr="00BE5A2A">
        <w:rPr>
          <w:rFonts w:ascii="Arial" w:hAnsi="Arial" w:cs="Arial"/>
        </w:rPr>
        <w:tab/>
      </w:r>
      <w:r w:rsidR="00390E37" w:rsidRPr="00BE5A2A">
        <w:rPr>
          <w:rFonts w:ascii="Arial" w:hAnsi="Arial" w:cs="Arial"/>
        </w:rPr>
        <w:t xml:space="preserve">Smluvní </w:t>
      </w:r>
      <w:r w:rsidR="00A96B5C" w:rsidRPr="00BE5A2A">
        <w:rPr>
          <w:rFonts w:ascii="Arial" w:hAnsi="Arial" w:cs="Arial"/>
        </w:rPr>
        <w:t xml:space="preserve">strany se zavazují data a výsledky </w:t>
      </w:r>
      <w:r w:rsidR="00390E37" w:rsidRPr="00BE5A2A">
        <w:rPr>
          <w:rFonts w:ascii="Arial" w:hAnsi="Arial" w:cs="Arial"/>
        </w:rPr>
        <w:t xml:space="preserve">díla </w:t>
      </w:r>
      <w:r w:rsidR="00A96B5C" w:rsidRPr="00BE5A2A">
        <w:rPr>
          <w:rFonts w:ascii="Arial" w:hAnsi="Arial" w:cs="Arial"/>
        </w:rPr>
        <w:t>používat tak, aby nenarušily zájmy druhé</w:t>
      </w:r>
      <w:r w:rsidR="00390E37" w:rsidRPr="00BE5A2A">
        <w:rPr>
          <w:rFonts w:ascii="Arial" w:hAnsi="Arial" w:cs="Arial"/>
        </w:rPr>
        <w:t xml:space="preserve"> smluvní</w:t>
      </w:r>
      <w:r w:rsidR="007F49B8" w:rsidRPr="00BE5A2A">
        <w:rPr>
          <w:rFonts w:ascii="Arial" w:hAnsi="Arial" w:cs="Arial"/>
        </w:rPr>
        <w:t xml:space="preserve"> </w:t>
      </w:r>
      <w:r w:rsidR="00A96B5C" w:rsidRPr="00BE5A2A">
        <w:rPr>
          <w:rFonts w:ascii="Arial" w:hAnsi="Arial" w:cs="Arial"/>
        </w:rPr>
        <w:t>strany.</w:t>
      </w:r>
    </w:p>
    <w:p w:rsidR="00BE5A2A" w:rsidRPr="00BE5A2A" w:rsidRDefault="00BE5A2A" w:rsidP="00D64682">
      <w:pPr>
        <w:ind w:left="357" w:hanging="357"/>
        <w:jc w:val="both"/>
        <w:rPr>
          <w:rFonts w:ascii="Arial" w:hAnsi="Arial" w:cs="Arial"/>
        </w:rPr>
      </w:pPr>
    </w:p>
    <w:p w:rsidR="00BE5A2A" w:rsidRPr="00BE5A2A" w:rsidRDefault="00BE5A2A" w:rsidP="00D64682">
      <w:pPr>
        <w:ind w:left="357" w:hanging="357"/>
        <w:jc w:val="both"/>
        <w:rPr>
          <w:rFonts w:ascii="Arial" w:hAnsi="Arial" w:cs="Arial"/>
        </w:rPr>
      </w:pPr>
      <w:r w:rsidRPr="00BE5A2A">
        <w:rPr>
          <w:rFonts w:ascii="Arial" w:hAnsi="Arial" w:cs="Arial"/>
        </w:rPr>
        <w:t>7.5</w:t>
      </w:r>
      <w:r w:rsidRPr="00BE5A2A">
        <w:rPr>
          <w:rFonts w:ascii="Arial" w:hAnsi="Arial" w:cs="Arial"/>
        </w:rPr>
        <w:tab/>
        <w:t>Smluvní strany souhlasí se zveřejněním této smlouvy, případných dodatků uzavřených k této smlouvě, dalších smluv na tuto smlouvu navazujících, jakož i se zveřejněním dalších aspektů tohoto smluvního vztahu.</w:t>
      </w:r>
    </w:p>
    <w:p w:rsidR="00BE5A2A" w:rsidRPr="00BE5A2A" w:rsidRDefault="00BE5A2A" w:rsidP="00D64682">
      <w:pPr>
        <w:ind w:left="357" w:hanging="357"/>
        <w:jc w:val="both"/>
        <w:rPr>
          <w:rFonts w:ascii="Arial" w:hAnsi="Arial" w:cs="Arial"/>
        </w:rPr>
      </w:pPr>
    </w:p>
    <w:p w:rsidR="00BE5A2A" w:rsidRPr="00BE5A2A" w:rsidRDefault="00BE5A2A" w:rsidP="00D64682">
      <w:pPr>
        <w:ind w:left="357" w:hanging="357"/>
        <w:jc w:val="both"/>
        <w:rPr>
          <w:rFonts w:ascii="Arial" w:hAnsi="Arial" w:cs="Arial"/>
          <w:color w:val="000000"/>
        </w:rPr>
      </w:pPr>
      <w:r w:rsidRPr="00BE5A2A">
        <w:rPr>
          <w:rFonts w:ascii="Arial" w:hAnsi="Arial" w:cs="Arial"/>
        </w:rPr>
        <w:t>7.6</w:t>
      </w:r>
      <w:r w:rsidRPr="00BE5A2A">
        <w:rPr>
          <w:rFonts w:ascii="Arial" w:hAnsi="Arial" w:cs="Arial"/>
        </w:rPr>
        <w:tab/>
        <w:t>Zhotovitel není oprávněn postoupit jakoukoli pohledávku z této smlouvy na třetí osobu bez</w:t>
      </w:r>
      <w:r>
        <w:rPr>
          <w:rFonts w:ascii="Arial" w:hAnsi="Arial" w:cs="Arial"/>
        </w:rPr>
        <w:t> </w:t>
      </w:r>
      <w:r w:rsidRPr="00BE5A2A">
        <w:rPr>
          <w:rFonts w:ascii="Arial" w:hAnsi="Arial" w:cs="Arial"/>
        </w:rPr>
        <w:t>předchozího písemného souhlasu objednatele</w:t>
      </w:r>
      <w:r w:rsidRPr="00BE5A2A">
        <w:rPr>
          <w:rFonts w:ascii="Arial" w:hAnsi="Arial" w:cs="Arial"/>
          <w:color w:val="000000"/>
        </w:rPr>
        <w:t>.</w:t>
      </w:r>
    </w:p>
    <w:p w:rsidR="00BE5A2A" w:rsidRPr="00BE5A2A" w:rsidRDefault="00BE5A2A" w:rsidP="00D64682">
      <w:pPr>
        <w:ind w:left="357" w:hanging="357"/>
        <w:jc w:val="both"/>
        <w:rPr>
          <w:rFonts w:ascii="Arial" w:hAnsi="Arial" w:cs="Arial"/>
          <w:color w:val="000000"/>
        </w:rPr>
      </w:pPr>
    </w:p>
    <w:p w:rsidR="00BE5A2A" w:rsidRPr="00BE5A2A" w:rsidRDefault="00BE5A2A" w:rsidP="00D64682">
      <w:pPr>
        <w:ind w:left="357" w:hanging="357"/>
        <w:jc w:val="both"/>
        <w:rPr>
          <w:rFonts w:ascii="Arial" w:hAnsi="Arial" w:cs="Arial"/>
        </w:rPr>
      </w:pPr>
      <w:r w:rsidRPr="00BE5A2A">
        <w:rPr>
          <w:rFonts w:ascii="Arial" w:hAnsi="Arial" w:cs="Arial"/>
          <w:color w:val="000000"/>
        </w:rPr>
        <w:t>7.7</w:t>
      </w:r>
      <w:r w:rsidRPr="00BE5A2A">
        <w:rPr>
          <w:rFonts w:ascii="Arial" w:hAnsi="Arial" w:cs="Arial"/>
          <w:color w:val="000000"/>
        </w:rPr>
        <w:tab/>
      </w:r>
      <w:r w:rsidRPr="00BE5A2A">
        <w:rPr>
          <w:rFonts w:ascii="Arial" w:hAnsi="Arial" w:cs="Arial"/>
        </w:rPr>
        <w:t>Smluvní strany se v souladu s § 89a zákona č. 99/1963 Sb., občanský soudní řád, ve znění pozdějších předpisů dohodly, že místně příslušným soudem je Městský soud v Brně.</w:t>
      </w:r>
    </w:p>
    <w:p w:rsidR="00BE5A2A" w:rsidRPr="00BE5A2A" w:rsidRDefault="00BE5A2A" w:rsidP="00D64682">
      <w:pPr>
        <w:ind w:left="357" w:hanging="357"/>
        <w:jc w:val="both"/>
        <w:rPr>
          <w:rFonts w:ascii="Arial" w:hAnsi="Arial" w:cs="Arial"/>
          <w:b/>
        </w:rPr>
      </w:pPr>
    </w:p>
    <w:p w:rsidR="00BE5A2A" w:rsidRPr="00BE5A2A" w:rsidRDefault="00BE5A2A" w:rsidP="00D64682">
      <w:pPr>
        <w:ind w:left="357" w:hanging="357"/>
        <w:jc w:val="both"/>
        <w:rPr>
          <w:rFonts w:ascii="Arial" w:hAnsi="Arial" w:cs="Arial"/>
          <w:b/>
        </w:rPr>
      </w:pPr>
      <w:r w:rsidRPr="00BE5A2A">
        <w:rPr>
          <w:rFonts w:ascii="Arial" w:hAnsi="Arial" w:cs="Arial"/>
        </w:rPr>
        <w:t>7.8</w:t>
      </w:r>
      <w:r w:rsidRPr="00BE5A2A">
        <w:rPr>
          <w:rFonts w:ascii="Arial" w:hAnsi="Arial" w:cs="Arial"/>
        </w:rPr>
        <w:tab/>
        <w:t>Pokud jakékoliv ustanovení této smlouvy netvořící její podstatnou náležitost je nebo se stane neplatným nebo nevymahatelným jako celek nebo jeho část, je plně oddělitelným od ostatních ustanovení této smlouvy a taková neplatnost nebo nevymahatelnost nebude mít žádný vliv na</w:t>
      </w:r>
      <w:r>
        <w:rPr>
          <w:rFonts w:ascii="Arial" w:hAnsi="Arial" w:cs="Arial"/>
        </w:rPr>
        <w:t> </w:t>
      </w:r>
      <w:r w:rsidRPr="00BE5A2A">
        <w:rPr>
          <w:rFonts w:ascii="Arial" w:hAnsi="Arial" w:cs="Arial"/>
        </w:rPr>
        <w:t>platnost a vymahatelnost jakýchkoliv ostatních ustanovení z této smlouvy, strany se zavazují v</w:t>
      </w:r>
      <w:r>
        <w:rPr>
          <w:rFonts w:ascii="Arial" w:hAnsi="Arial" w:cs="Arial"/>
        </w:rPr>
        <w:t> </w:t>
      </w:r>
      <w:r w:rsidRPr="00BE5A2A">
        <w:rPr>
          <w:rFonts w:ascii="Arial" w:hAnsi="Arial" w:cs="Arial"/>
        </w:rPr>
        <w:t>rámci této smlouvy nahradit prostřednictvím dodatku k této Smlouvě toto neplatné nebo nevymahatelné oddělené ustanovení takovým novým platným a vymahatelným ustanovením, jehož předmět bude v nejvyšší možné míře odpovídat předmětu původního odděleného ustanovení. Pokud však jakékoliv ustanovení této smlouvy tvořící její podstatnou náležitost je nebo se stane neplatným nebo nevymahatelným jako celek nebo jeho část, strany nahradí neplatné nebo nevymahatelné ustanovení v rámci nové smlouvy takovým novým platným a vymahatelným ustanovením, jehož předmět bude v nejvyšší možné míře odpovídat předmětu původního ustanovení obsaženému v této smlouvě.</w:t>
      </w:r>
    </w:p>
    <w:p w:rsidR="005D0FDD" w:rsidRPr="00A96B5C" w:rsidRDefault="005D0FDD" w:rsidP="00AD1ABC">
      <w:pPr>
        <w:ind w:left="426" w:hanging="426"/>
        <w:rPr>
          <w:rFonts w:ascii="Arial" w:hAnsi="Arial" w:cs="Arial"/>
        </w:rPr>
      </w:pPr>
    </w:p>
    <w:p w:rsidR="00A96B5C" w:rsidRPr="00A96B5C" w:rsidRDefault="00A96B5C" w:rsidP="00A96B5C">
      <w:pPr>
        <w:jc w:val="both"/>
        <w:rPr>
          <w:rFonts w:ascii="Arial" w:hAnsi="Arial" w:cs="Arial"/>
        </w:rPr>
      </w:pPr>
    </w:p>
    <w:p w:rsidR="00A96B5C" w:rsidRDefault="00A96B5C" w:rsidP="00AD1ABC">
      <w:pPr>
        <w:ind w:firstLine="426"/>
        <w:jc w:val="center"/>
        <w:rPr>
          <w:rFonts w:ascii="Arial" w:hAnsi="Arial" w:cs="Arial"/>
          <w:b/>
        </w:rPr>
      </w:pPr>
      <w:r w:rsidRPr="00A96B5C">
        <w:rPr>
          <w:rFonts w:ascii="Arial" w:hAnsi="Arial" w:cs="Arial"/>
          <w:b/>
        </w:rPr>
        <w:t>VII</w:t>
      </w:r>
      <w:r w:rsidR="00E43CF0">
        <w:rPr>
          <w:rFonts w:ascii="Arial" w:hAnsi="Arial" w:cs="Arial"/>
          <w:b/>
        </w:rPr>
        <w:t>I</w:t>
      </w:r>
      <w:r w:rsidRPr="00A96B5C">
        <w:rPr>
          <w:rFonts w:ascii="Arial" w:hAnsi="Arial" w:cs="Arial"/>
          <w:b/>
        </w:rPr>
        <w:t>. Závěrečná ustanovení</w:t>
      </w:r>
    </w:p>
    <w:p w:rsidR="00A96B5C" w:rsidRPr="00A96B5C" w:rsidRDefault="00A96B5C" w:rsidP="00D64682">
      <w:pPr>
        <w:jc w:val="both"/>
        <w:rPr>
          <w:rFonts w:ascii="Arial" w:hAnsi="Arial" w:cs="Arial"/>
          <w:b/>
        </w:rPr>
      </w:pPr>
    </w:p>
    <w:p w:rsidR="00A96B5C" w:rsidRDefault="00E43CF0" w:rsidP="00D64682">
      <w:pPr>
        <w:ind w:left="357" w:hanging="357"/>
        <w:jc w:val="both"/>
        <w:rPr>
          <w:rFonts w:ascii="Arial" w:hAnsi="Arial" w:cs="Arial"/>
        </w:rPr>
      </w:pPr>
      <w:r>
        <w:rPr>
          <w:rFonts w:ascii="Arial" w:hAnsi="Arial" w:cs="Arial"/>
        </w:rPr>
        <w:t>8</w:t>
      </w:r>
      <w:r w:rsidR="00A96B5C" w:rsidRPr="00A96B5C">
        <w:rPr>
          <w:rFonts w:ascii="Arial" w:hAnsi="Arial" w:cs="Arial"/>
        </w:rPr>
        <w:t>.1</w:t>
      </w:r>
      <w:r w:rsidR="00D64682">
        <w:rPr>
          <w:rFonts w:ascii="Arial" w:hAnsi="Arial" w:cs="Arial"/>
        </w:rPr>
        <w:tab/>
      </w:r>
      <w:r w:rsidR="00A96B5C">
        <w:rPr>
          <w:rFonts w:ascii="Arial" w:hAnsi="Arial" w:cs="Arial"/>
        </w:rPr>
        <w:t>T</w:t>
      </w:r>
      <w:r w:rsidR="00A96B5C" w:rsidRPr="00A96B5C">
        <w:rPr>
          <w:rFonts w:ascii="Arial" w:hAnsi="Arial" w:cs="Arial"/>
        </w:rPr>
        <w:t>ato smlouva nabývá účinnosti dnem podpisu oběma</w:t>
      </w:r>
      <w:r w:rsidR="00390E37">
        <w:rPr>
          <w:rFonts w:ascii="Arial" w:hAnsi="Arial" w:cs="Arial"/>
        </w:rPr>
        <w:t xml:space="preserve"> smluvními</w:t>
      </w:r>
      <w:r w:rsidR="00A96B5C" w:rsidRPr="00A96B5C">
        <w:rPr>
          <w:rFonts w:ascii="Arial" w:hAnsi="Arial" w:cs="Arial"/>
        </w:rPr>
        <w:t xml:space="preserve"> stranami a platí až do vypořádání závazk</w:t>
      </w:r>
      <w:r w:rsidR="00D64682">
        <w:rPr>
          <w:rFonts w:ascii="Arial" w:hAnsi="Arial" w:cs="Arial"/>
        </w:rPr>
        <w:t>ů vyplývajících z této smlouvy.</w:t>
      </w:r>
    </w:p>
    <w:p w:rsidR="005D0FDD" w:rsidRDefault="005D0FDD" w:rsidP="00D64682">
      <w:pPr>
        <w:ind w:left="357" w:hanging="357"/>
        <w:jc w:val="both"/>
        <w:rPr>
          <w:rFonts w:ascii="Arial" w:hAnsi="Arial" w:cs="Arial"/>
        </w:rPr>
      </w:pPr>
    </w:p>
    <w:p w:rsidR="005D0FDD" w:rsidRDefault="005D0FDD" w:rsidP="00D64682">
      <w:pPr>
        <w:ind w:left="357" w:hanging="357"/>
        <w:jc w:val="both"/>
        <w:rPr>
          <w:rFonts w:ascii="Arial" w:hAnsi="Arial" w:cs="Arial"/>
        </w:rPr>
      </w:pPr>
      <w:r>
        <w:rPr>
          <w:rFonts w:ascii="Arial" w:hAnsi="Arial" w:cs="Arial"/>
        </w:rPr>
        <w:t>8.2</w:t>
      </w:r>
      <w:r w:rsidR="00D64682">
        <w:rPr>
          <w:rFonts w:ascii="Arial" w:hAnsi="Arial" w:cs="Arial"/>
        </w:rPr>
        <w:tab/>
      </w:r>
      <w:r w:rsidRPr="005D0FDD">
        <w:rPr>
          <w:rFonts w:ascii="Arial" w:hAnsi="Arial" w:cs="Arial"/>
        </w:rPr>
        <w:t>Změna nebo doplnění této smlouvy může být uskutečněna</w:t>
      </w:r>
      <w:r>
        <w:rPr>
          <w:rFonts w:ascii="Arial" w:hAnsi="Arial" w:cs="Arial"/>
        </w:rPr>
        <w:t xml:space="preserve"> pouze písemným vzestupně číslovaným dodatkem k této </w:t>
      </w:r>
      <w:r w:rsidRPr="005D0FDD">
        <w:rPr>
          <w:rFonts w:ascii="Arial" w:hAnsi="Arial" w:cs="Arial"/>
        </w:rPr>
        <w:t>smlouvě podepsaným oběma smluvními stranami.</w:t>
      </w:r>
    </w:p>
    <w:p w:rsidR="00B240C0" w:rsidRDefault="00B240C0" w:rsidP="00D64682">
      <w:pPr>
        <w:ind w:left="357" w:hanging="357"/>
        <w:jc w:val="both"/>
        <w:rPr>
          <w:rFonts w:ascii="Arial" w:hAnsi="Arial" w:cs="Arial"/>
        </w:rPr>
      </w:pPr>
    </w:p>
    <w:p w:rsidR="00A96B5C" w:rsidRDefault="00E43CF0" w:rsidP="00D64682">
      <w:pPr>
        <w:ind w:left="357" w:hanging="357"/>
        <w:jc w:val="both"/>
        <w:rPr>
          <w:rFonts w:ascii="Arial" w:hAnsi="Arial" w:cs="Arial"/>
        </w:rPr>
      </w:pPr>
      <w:r>
        <w:rPr>
          <w:rFonts w:ascii="Arial" w:hAnsi="Arial" w:cs="Arial"/>
        </w:rPr>
        <w:t>8</w:t>
      </w:r>
      <w:r w:rsidR="00A96B5C" w:rsidRPr="00A96B5C">
        <w:rPr>
          <w:rFonts w:ascii="Arial" w:hAnsi="Arial" w:cs="Arial"/>
        </w:rPr>
        <w:t>.</w:t>
      </w:r>
      <w:r w:rsidR="005D0FDD">
        <w:rPr>
          <w:rFonts w:ascii="Arial" w:hAnsi="Arial" w:cs="Arial"/>
        </w:rPr>
        <w:t>3</w:t>
      </w:r>
      <w:r w:rsidR="00D64682">
        <w:rPr>
          <w:rFonts w:ascii="Arial" w:hAnsi="Arial" w:cs="Arial"/>
        </w:rPr>
        <w:tab/>
      </w:r>
      <w:r w:rsidR="00A96B5C" w:rsidRPr="00A96B5C">
        <w:rPr>
          <w:rFonts w:ascii="Arial" w:hAnsi="Arial" w:cs="Arial"/>
        </w:rPr>
        <w:t xml:space="preserve">Smlouva je vyhotovena ve dvou exemplářích, z nichž každá </w:t>
      </w:r>
      <w:r w:rsidR="00390E37">
        <w:rPr>
          <w:rFonts w:ascii="Arial" w:hAnsi="Arial" w:cs="Arial"/>
        </w:rPr>
        <w:t xml:space="preserve">smluvní </w:t>
      </w:r>
      <w:r w:rsidR="00D64682">
        <w:rPr>
          <w:rFonts w:ascii="Arial" w:hAnsi="Arial" w:cs="Arial"/>
        </w:rPr>
        <w:t>strana obdrží jeden.</w:t>
      </w:r>
    </w:p>
    <w:p w:rsidR="00390E37" w:rsidRPr="00A96B5C" w:rsidRDefault="00390E37" w:rsidP="00D64682">
      <w:pPr>
        <w:ind w:left="357" w:hanging="357"/>
        <w:jc w:val="both"/>
        <w:rPr>
          <w:rFonts w:ascii="Arial" w:hAnsi="Arial" w:cs="Arial"/>
        </w:rPr>
      </w:pPr>
    </w:p>
    <w:p w:rsidR="00A96B5C" w:rsidRDefault="00E43CF0" w:rsidP="00D64682">
      <w:pPr>
        <w:ind w:left="357" w:hanging="357"/>
        <w:jc w:val="both"/>
        <w:rPr>
          <w:rFonts w:ascii="Arial" w:hAnsi="Arial" w:cs="Arial"/>
        </w:rPr>
      </w:pPr>
      <w:r>
        <w:rPr>
          <w:rFonts w:ascii="Arial" w:hAnsi="Arial" w:cs="Arial"/>
        </w:rPr>
        <w:t>8</w:t>
      </w:r>
      <w:r w:rsidR="00A96B5C" w:rsidRPr="00A96B5C">
        <w:rPr>
          <w:rFonts w:ascii="Arial" w:hAnsi="Arial" w:cs="Arial"/>
        </w:rPr>
        <w:t>.</w:t>
      </w:r>
      <w:r w:rsidR="005D0FDD">
        <w:rPr>
          <w:rFonts w:ascii="Arial" w:hAnsi="Arial" w:cs="Arial"/>
        </w:rPr>
        <w:t>4</w:t>
      </w:r>
      <w:r w:rsidR="00D64682">
        <w:rPr>
          <w:rFonts w:ascii="Arial" w:hAnsi="Arial" w:cs="Arial"/>
        </w:rPr>
        <w:tab/>
      </w:r>
      <w:r w:rsidR="00A96B5C" w:rsidRPr="00A96B5C">
        <w:rPr>
          <w:rFonts w:ascii="Arial" w:hAnsi="Arial" w:cs="Arial"/>
        </w:rPr>
        <w:t>Tato smlouva se řídí českým právním řádem.</w:t>
      </w:r>
    </w:p>
    <w:p w:rsidR="00390E37" w:rsidRPr="00A96B5C" w:rsidRDefault="00390E37" w:rsidP="00D64682">
      <w:pPr>
        <w:ind w:left="357" w:hanging="357"/>
        <w:jc w:val="both"/>
        <w:rPr>
          <w:rFonts w:ascii="Arial" w:hAnsi="Arial" w:cs="Arial"/>
        </w:rPr>
      </w:pPr>
    </w:p>
    <w:p w:rsidR="00A96B5C" w:rsidRPr="00A96B5C" w:rsidRDefault="00E43CF0" w:rsidP="00D64682">
      <w:pPr>
        <w:ind w:left="357" w:hanging="357"/>
        <w:jc w:val="both"/>
        <w:rPr>
          <w:rFonts w:ascii="Arial" w:hAnsi="Arial" w:cs="Arial"/>
        </w:rPr>
      </w:pPr>
      <w:r>
        <w:rPr>
          <w:rFonts w:ascii="Arial" w:hAnsi="Arial" w:cs="Arial"/>
        </w:rPr>
        <w:t>8</w:t>
      </w:r>
      <w:r w:rsidR="00A96B5C" w:rsidRPr="00A96B5C">
        <w:rPr>
          <w:rFonts w:ascii="Arial" w:hAnsi="Arial" w:cs="Arial"/>
        </w:rPr>
        <w:t>.5</w:t>
      </w:r>
      <w:r w:rsidR="00D64682">
        <w:rPr>
          <w:rFonts w:ascii="Arial" w:hAnsi="Arial" w:cs="Arial"/>
        </w:rPr>
        <w:tab/>
      </w:r>
      <w:r w:rsidR="00A96B5C" w:rsidRPr="00A96B5C">
        <w:rPr>
          <w:rFonts w:ascii="Arial" w:hAnsi="Arial" w:cs="Arial"/>
        </w:rPr>
        <w:t>Smluvní strany prohlašují, že tato smlouva vyjadřuje jejich vůli a byla přijata bez jakéhokoliv nátlaku</w:t>
      </w:r>
      <w:r w:rsidR="005D0FDD">
        <w:rPr>
          <w:rFonts w:ascii="Arial" w:hAnsi="Arial" w:cs="Arial"/>
        </w:rPr>
        <w:t xml:space="preserve"> a na důkaz toho připojují své vlastnoruční podpisy.</w:t>
      </w:r>
    </w:p>
    <w:p w:rsidR="002705E2" w:rsidRDefault="002705E2">
      <w:pPr>
        <w:jc w:val="both"/>
        <w:rPr>
          <w:rFonts w:ascii="Arial" w:hAnsi="Arial" w:cs="Arial"/>
        </w:rPr>
      </w:pPr>
    </w:p>
    <w:p w:rsidR="00390E37" w:rsidRPr="00397436" w:rsidRDefault="00390E37">
      <w:pPr>
        <w:jc w:val="both"/>
        <w:rPr>
          <w:rFonts w:ascii="Arial" w:hAnsi="Arial" w:cs="Arial"/>
        </w:rPr>
      </w:pPr>
    </w:p>
    <w:p w:rsidR="002705E2" w:rsidRPr="00397436" w:rsidRDefault="00CC3629" w:rsidP="00D64682">
      <w:pPr>
        <w:tabs>
          <w:tab w:val="left" w:pos="4536"/>
        </w:tabs>
        <w:jc w:val="both"/>
        <w:rPr>
          <w:rFonts w:ascii="Arial" w:hAnsi="Arial" w:cs="Arial"/>
        </w:rPr>
      </w:pPr>
      <w:r>
        <w:rPr>
          <w:rFonts w:ascii="Arial" w:hAnsi="Arial" w:cs="Arial"/>
        </w:rPr>
        <w:t>V </w:t>
      </w:r>
      <w:r w:rsidR="00357EE4">
        <w:rPr>
          <w:rFonts w:ascii="Arial" w:hAnsi="Arial" w:cs="Arial"/>
        </w:rPr>
        <w:t>Brně</w:t>
      </w:r>
      <w:r>
        <w:rPr>
          <w:rFonts w:ascii="Arial" w:hAnsi="Arial" w:cs="Arial"/>
        </w:rPr>
        <w:t xml:space="preserve"> d</w:t>
      </w:r>
      <w:r w:rsidR="00397436" w:rsidRPr="00397436">
        <w:rPr>
          <w:rFonts w:ascii="Arial" w:hAnsi="Arial" w:cs="Arial"/>
        </w:rPr>
        <w:t>ne</w:t>
      </w:r>
      <w:r w:rsidR="000323E4">
        <w:rPr>
          <w:rFonts w:ascii="Arial" w:hAnsi="Arial" w:cs="Arial"/>
        </w:rPr>
        <w:t xml:space="preserve"> 11. 7. 2016</w:t>
      </w:r>
      <w:r>
        <w:rPr>
          <w:rFonts w:ascii="Arial" w:hAnsi="Arial" w:cs="Arial"/>
        </w:rPr>
        <w:tab/>
        <w:t>V</w:t>
      </w:r>
      <w:r w:rsidR="00D64682">
        <w:rPr>
          <w:rFonts w:ascii="Arial" w:hAnsi="Arial" w:cs="Arial"/>
        </w:rPr>
        <w:t> Hradci Králové dne</w:t>
      </w:r>
      <w:r w:rsidR="000323E4">
        <w:rPr>
          <w:rFonts w:ascii="Arial" w:hAnsi="Arial" w:cs="Arial"/>
        </w:rPr>
        <w:t xml:space="preserve"> 1. 7. 2016</w:t>
      </w:r>
    </w:p>
    <w:p w:rsidR="002705E2" w:rsidRPr="00397436" w:rsidRDefault="002705E2">
      <w:pPr>
        <w:jc w:val="both"/>
        <w:rPr>
          <w:rFonts w:ascii="Arial" w:hAnsi="Arial" w:cs="Arial"/>
        </w:rPr>
      </w:pPr>
    </w:p>
    <w:p w:rsidR="007F38C9" w:rsidRDefault="007F38C9">
      <w:pPr>
        <w:jc w:val="both"/>
        <w:rPr>
          <w:rFonts w:ascii="Arial" w:hAnsi="Arial" w:cs="Arial"/>
        </w:rPr>
      </w:pPr>
    </w:p>
    <w:p w:rsidR="007F38C9" w:rsidRPr="00397436" w:rsidRDefault="007F38C9">
      <w:pPr>
        <w:jc w:val="both"/>
        <w:rPr>
          <w:rFonts w:ascii="Arial" w:hAnsi="Arial" w:cs="Arial"/>
        </w:rPr>
      </w:pPr>
    </w:p>
    <w:p w:rsidR="002705E2" w:rsidRPr="00397436" w:rsidRDefault="002705E2">
      <w:pPr>
        <w:jc w:val="both"/>
        <w:rPr>
          <w:rFonts w:ascii="Arial" w:hAnsi="Arial" w:cs="Arial"/>
        </w:rPr>
      </w:pPr>
    </w:p>
    <w:p w:rsidR="00D64682" w:rsidRDefault="00D64682" w:rsidP="00D64682">
      <w:pPr>
        <w:tabs>
          <w:tab w:val="center" w:pos="2268"/>
          <w:tab w:val="center" w:pos="6804"/>
        </w:tabs>
        <w:rPr>
          <w:rFonts w:ascii="Arial" w:hAnsi="Arial" w:cs="Arial"/>
        </w:rPr>
      </w:pPr>
      <w:r>
        <w:rPr>
          <w:rFonts w:ascii="Arial" w:hAnsi="Arial" w:cs="Arial"/>
        </w:rPr>
        <w:tab/>
        <w:t>____________________________</w:t>
      </w:r>
      <w:r>
        <w:rPr>
          <w:rFonts w:ascii="Arial" w:hAnsi="Arial" w:cs="Arial"/>
        </w:rPr>
        <w:tab/>
        <w:t>____________________________</w:t>
      </w:r>
    </w:p>
    <w:p w:rsidR="007F38C9" w:rsidRPr="00397436" w:rsidRDefault="00D64682" w:rsidP="00D64682">
      <w:pPr>
        <w:tabs>
          <w:tab w:val="center" w:pos="2268"/>
          <w:tab w:val="center" w:pos="6804"/>
        </w:tabs>
        <w:rPr>
          <w:rFonts w:ascii="Arial" w:hAnsi="Arial" w:cs="Arial"/>
        </w:rPr>
      </w:pPr>
      <w:r>
        <w:rPr>
          <w:rFonts w:ascii="Arial" w:hAnsi="Arial" w:cs="Arial"/>
        </w:rPr>
        <w:tab/>
      </w:r>
      <w:r w:rsidR="00390E37">
        <w:rPr>
          <w:rFonts w:ascii="Arial" w:hAnsi="Arial" w:cs="Arial"/>
        </w:rPr>
        <w:t>objednatel</w:t>
      </w:r>
      <w:r w:rsidR="007F38C9">
        <w:rPr>
          <w:rFonts w:ascii="Arial" w:hAnsi="Arial" w:cs="Arial"/>
        </w:rPr>
        <w:tab/>
      </w:r>
      <w:r w:rsidR="00390E37">
        <w:rPr>
          <w:rFonts w:ascii="Arial" w:hAnsi="Arial" w:cs="Arial"/>
        </w:rPr>
        <w:t>zhotovitel</w:t>
      </w:r>
    </w:p>
    <w:p w:rsidR="002705E2" w:rsidRPr="00AD1ABC" w:rsidRDefault="00D64682" w:rsidP="00D64682">
      <w:pPr>
        <w:tabs>
          <w:tab w:val="center" w:pos="2268"/>
          <w:tab w:val="center" w:pos="6804"/>
        </w:tabs>
        <w:jc w:val="both"/>
        <w:rPr>
          <w:rFonts w:ascii="Arial" w:hAnsi="Arial" w:cs="Arial"/>
        </w:rPr>
      </w:pPr>
      <w:r>
        <w:tab/>
      </w:r>
      <w:hyperlink r:id="rId8" w:history="1">
        <w:r w:rsidR="00C4068C" w:rsidRPr="00C4068C">
          <w:rPr>
            <w:rFonts w:ascii="Arial" w:hAnsi="Arial" w:cs="Arial"/>
          </w:rPr>
          <w:t xml:space="preserve">prof. MUDr. Jan </w:t>
        </w:r>
        <w:proofErr w:type="spellStart"/>
        <w:r w:rsidR="00C4068C" w:rsidRPr="00C4068C">
          <w:rPr>
            <w:rFonts w:ascii="Arial" w:hAnsi="Arial" w:cs="Arial"/>
          </w:rPr>
          <w:t>Ž</w:t>
        </w:r>
        <w:r w:rsidR="00C4068C">
          <w:rPr>
            <w:rFonts w:ascii="Arial" w:hAnsi="Arial" w:cs="Arial"/>
          </w:rPr>
          <w:t>aloudík</w:t>
        </w:r>
        <w:proofErr w:type="spellEnd"/>
        <w:r w:rsidR="00C4068C" w:rsidRPr="00C4068C">
          <w:rPr>
            <w:rFonts w:ascii="Arial" w:hAnsi="Arial" w:cs="Arial"/>
          </w:rPr>
          <w:t>, CSc.</w:t>
        </w:r>
      </w:hyperlink>
      <w:r w:rsidR="00C4068C">
        <w:t xml:space="preserve">, </w:t>
      </w:r>
      <w:r w:rsidR="00C4068C" w:rsidRPr="00C4068C">
        <w:rPr>
          <w:rFonts w:ascii="Arial" w:hAnsi="Arial" w:cs="Arial"/>
        </w:rPr>
        <w:t>ředitel</w:t>
      </w:r>
      <w:r>
        <w:rPr>
          <w:rFonts w:ascii="Arial" w:hAnsi="Arial" w:cs="Arial"/>
        </w:rPr>
        <w:tab/>
      </w:r>
      <w:r w:rsidR="00C4068C">
        <w:rPr>
          <w:rFonts w:ascii="Arial" w:hAnsi="Arial" w:cs="Arial"/>
        </w:rPr>
        <w:t>RNDr.</w:t>
      </w:r>
      <w:r>
        <w:rPr>
          <w:rFonts w:ascii="Arial" w:hAnsi="Arial" w:cs="Arial"/>
        </w:rPr>
        <w:t xml:space="preserve"> </w:t>
      </w:r>
      <w:r w:rsidR="00C4068C">
        <w:rPr>
          <w:rFonts w:ascii="Arial" w:hAnsi="Arial" w:cs="Arial"/>
        </w:rPr>
        <w:t>Milan Matějka</w:t>
      </w:r>
      <w:r w:rsidR="007F38C9" w:rsidRPr="00AD1ABC">
        <w:rPr>
          <w:rFonts w:ascii="Arial" w:hAnsi="Arial" w:cs="Arial"/>
        </w:rPr>
        <w:t>, předseda představenstva</w:t>
      </w:r>
    </w:p>
    <w:sectPr w:rsidR="002705E2" w:rsidRPr="00AD1ABC" w:rsidSect="00FE5CAD">
      <w:headerReference w:type="default" r:id="rId9"/>
      <w:footerReference w:type="even" r:id="rId10"/>
      <w:footerReference w:type="default" r:id="rId11"/>
      <w:pgSz w:w="11907" w:h="16840"/>
      <w:pgMar w:top="1134" w:right="1418" w:bottom="1134" w:left="1418"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1F0A" w:rsidRDefault="00531F0A">
      <w:r>
        <w:separator/>
      </w:r>
    </w:p>
  </w:endnote>
  <w:endnote w:type="continuationSeparator" w:id="0">
    <w:p w:rsidR="00531F0A" w:rsidRDefault="00531F0A">
      <w:r>
        <w:continuationSeparator/>
      </w:r>
    </w:p>
  </w:endnote>
  <w:endnote w:type="continuationNotice" w:id="1">
    <w:p w:rsidR="00531F0A" w:rsidRDefault="00531F0A"/>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F0A" w:rsidRDefault="001D000F" w:rsidP="0094569A">
    <w:pPr>
      <w:pStyle w:val="Zpat"/>
      <w:framePr w:wrap="around" w:vAnchor="text" w:hAnchor="margin" w:xAlign="right" w:y="1"/>
      <w:rPr>
        <w:rStyle w:val="slostrnky"/>
      </w:rPr>
    </w:pPr>
    <w:r>
      <w:rPr>
        <w:rStyle w:val="slostrnky"/>
      </w:rPr>
      <w:fldChar w:fldCharType="begin"/>
    </w:r>
    <w:r w:rsidR="00531F0A">
      <w:rPr>
        <w:rStyle w:val="slostrnky"/>
      </w:rPr>
      <w:instrText xml:space="preserve">PAGE  </w:instrText>
    </w:r>
    <w:r>
      <w:rPr>
        <w:rStyle w:val="slostrnky"/>
      </w:rPr>
      <w:fldChar w:fldCharType="separate"/>
    </w:r>
    <w:r w:rsidR="00531F0A">
      <w:rPr>
        <w:rStyle w:val="slostrnky"/>
        <w:noProof/>
      </w:rPr>
      <w:t>3</w:t>
    </w:r>
    <w:r>
      <w:rPr>
        <w:rStyle w:val="slostrnky"/>
      </w:rPr>
      <w:fldChar w:fldCharType="end"/>
    </w:r>
  </w:p>
  <w:p w:rsidR="00531F0A" w:rsidRDefault="00531F0A" w:rsidP="00D0341A">
    <w:pPr>
      <w:pStyle w:val="Zpa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F0A" w:rsidRDefault="001D000F" w:rsidP="0094569A">
    <w:pPr>
      <w:pStyle w:val="Zpat"/>
      <w:framePr w:wrap="around" w:vAnchor="text" w:hAnchor="margin" w:xAlign="right" w:y="1"/>
      <w:rPr>
        <w:rStyle w:val="slostrnky"/>
      </w:rPr>
    </w:pPr>
    <w:r>
      <w:rPr>
        <w:rStyle w:val="slostrnky"/>
      </w:rPr>
      <w:fldChar w:fldCharType="begin"/>
    </w:r>
    <w:r w:rsidR="00531F0A">
      <w:rPr>
        <w:rStyle w:val="slostrnky"/>
      </w:rPr>
      <w:instrText xml:space="preserve">PAGE  </w:instrText>
    </w:r>
    <w:r>
      <w:rPr>
        <w:rStyle w:val="slostrnky"/>
      </w:rPr>
      <w:fldChar w:fldCharType="separate"/>
    </w:r>
    <w:r w:rsidR="000323E4">
      <w:rPr>
        <w:rStyle w:val="slostrnky"/>
        <w:noProof/>
      </w:rPr>
      <w:t>3</w:t>
    </w:r>
    <w:r>
      <w:rPr>
        <w:rStyle w:val="slostrnky"/>
      </w:rPr>
      <w:fldChar w:fldCharType="end"/>
    </w:r>
  </w:p>
  <w:p w:rsidR="00531F0A" w:rsidRDefault="00531F0A" w:rsidP="00D0341A">
    <w:pPr>
      <w:pStyle w:val="Zpat"/>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1F0A" w:rsidRDefault="00531F0A">
      <w:r>
        <w:separator/>
      </w:r>
    </w:p>
  </w:footnote>
  <w:footnote w:type="continuationSeparator" w:id="0">
    <w:p w:rsidR="00531F0A" w:rsidRDefault="00531F0A">
      <w:r>
        <w:continuationSeparator/>
      </w:r>
    </w:p>
  </w:footnote>
  <w:footnote w:type="continuationNotice" w:id="1">
    <w:p w:rsidR="00531F0A" w:rsidRDefault="00531F0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F0A" w:rsidRDefault="00531F0A">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7E1618F"/>
    <w:multiLevelType w:val="hybridMultilevel"/>
    <w:tmpl w:val="DDD4BF5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089C09A9"/>
    <w:multiLevelType w:val="multilevel"/>
    <w:tmpl w:val="FBBC185C"/>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3">
    <w:nsid w:val="0EE35432"/>
    <w:multiLevelType w:val="hybridMultilevel"/>
    <w:tmpl w:val="7A2080D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nsid w:val="1477593E"/>
    <w:multiLevelType w:val="multilevel"/>
    <w:tmpl w:val="52A4C1FA"/>
    <w:lvl w:ilvl="0">
      <w:start w:val="3"/>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05"/>
        </w:tabs>
        <w:ind w:left="705" w:hanging="70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5">
    <w:nsid w:val="153E12BF"/>
    <w:multiLevelType w:val="multilevel"/>
    <w:tmpl w:val="C4C0A904"/>
    <w:lvl w:ilvl="0">
      <w:start w:val="3"/>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05"/>
        </w:tabs>
        <w:ind w:left="705" w:hanging="70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6">
    <w:nsid w:val="36B6162B"/>
    <w:multiLevelType w:val="hybridMultilevel"/>
    <w:tmpl w:val="3606023A"/>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37D40853"/>
    <w:multiLevelType w:val="multilevel"/>
    <w:tmpl w:val="F0188FAA"/>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8">
    <w:nsid w:val="382C35D4"/>
    <w:multiLevelType w:val="multilevel"/>
    <w:tmpl w:val="6D9A118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4848" w:hanging="1440"/>
      </w:pPr>
      <w:rPr>
        <w:rFonts w:hint="default"/>
        <w:b w:val="0"/>
      </w:rPr>
    </w:lvl>
  </w:abstractNum>
  <w:abstractNum w:abstractNumId="9">
    <w:nsid w:val="415F2915"/>
    <w:multiLevelType w:val="hybridMultilevel"/>
    <w:tmpl w:val="D6203E40"/>
    <w:lvl w:ilvl="0" w:tplc="903A7A48">
      <w:start w:val="1"/>
      <w:numFmt w:val="decimal"/>
      <w:lvlText w:val="%1."/>
      <w:lvlJc w:val="left"/>
      <w:pPr>
        <w:tabs>
          <w:tab w:val="num" w:pos="360"/>
        </w:tabs>
        <w:ind w:left="360" w:hanging="360"/>
      </w:pPr>
    </w:lvl>
    <w:lvl w:ilvl="1" w:tplc="AA4CA52A">
      <w:numFmt w:val="none"/>
      <w:lvlText w:val=""/>
      <w:lvlJc w:val="left"/>
      <w:pPr>
        <w:tabs>
          <w:tab w:val="num" w:pos="360"/>
        </w:tabs>
      </w:pPr>
    </w:lvl>
    <w:lvl w:ilvl="2" w:tplc="E3109112">
      <w:numFmt w:val="none"/>
      <w:lvlText w:val=""/>
      <w:lvlJc w:val="left"/>
      <w:pPr>
        <w:tabs>
          <w:tab w:val="num" w:pos="360"/>
        </w:tabs>
      </w:pPr>
    </w:lvl>
    <w:lvl w:ilvl="3" w:tplc="E772AB90">
      <w:numFmt w:val="none"/>
      <w:lvlText w:val=""/>
      <w:lvlJc w:val="left"/>
      <w:pPr>
        <w:tabs>
          <w:tab w:val="num" w:pos="360"/>
        </w:tabs>
      </w:pPr>
    </w:lvl>
    <w:lvl w:ilvl="4" w:tplc="3C7CBE1A">
      <w:numFmt w:val="none"/>
      <w:lvlText w:val=""/>
      <w:lvlJc w:val="left"/>
      <w:pPr>
        <w:tabs>
          <w:tab w:val="num" w:pos="360"/>
        </w:tabs>
      </w:pPr>
    </w:lvl>
    <w:lvl w:ilvl="5" w:tplc="A622E4C2">
      <w:numFmt w:val="none"/>
      <w:lvlText w:val=""/>
      <w:lvlJc w:val="left"/>
      <w:pPr>
        <w:tabs>
          <w:tab w:val="num" w:pos="360"/>
        </w:tabs>
      </w:pPr>
    </w:lvl>
    <w:lvl w:ilvl="6" w:tplc="85A803B8">
      <w:numFmt w:val="none"/>
      <w:lvlText w:val=""/>
      <w:lvlJc w:val="left"/>
      <w:pPr>
        <w:tabs>
          <w:tab w:val="num" w:pos="360"/>
        </w:tabs>
      </w:pPr>
    </w:lvl>
    <w:lvl w:ilvl="7" w:tplc="EE327CF6">
      <w:numFmt w:val="none"/>
      <w:lvlText w:val=""/>
      <w:lvlJc w:val="left"/>
      <w:pPr>
        <w:tabs>
          <w:tab w:val="num" w:pos="360"/>
        </w:tabs>
      </w:pPr>
    </w:lvl>
    <w:lvl w:ilvl="8" w:tplc="52423C48">
      <w:numFmt w:val="none"/>
      <w:lvlText w:val=""/>
      <w:lvlJc w:val="left"/>
      <w:pPr>
        <w:tabs>
          <w:tab w:val="num" w:pos="360"/>
        </w:tabs>
      </w:pPr>
    </w:lvl>
  </w:abstractNum>
  <w:abstractNum w:abstractNumId="10">
    <w:nsid w:val="42032AA2"/>
    <w:multiLevelType w:val="hybridMultilevel"/>
    <w:tmpl w:val="7744C8A8"/>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68402E58"/>
    <w:multiLevelType w:val="multilevel"/>
    <w:tmpl w:val="7AFC922A"/>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12">
    <w:nsid w:val="6AD67225"/>
    <w:multiLevelType w:val="multilevel"/>
    <w:tmpl w:val="FA58A5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6CA66A2B"/>
    <w:multiLevelType w:val="singleLevel"/>
    <w:tmpl w:val="6B7E557E"/>
    <w:lvl w:ilvl="0">
      <w:start w:val="1"/>
      <w:numFmt w:val="decimal"/>
      <w:lvlText w:val="%1."/>
      <w:legacy w:legacy="1" w:legacySpace="0" w:legacyIndent="283"/>
      <w:lvlJc w:val="left"/>
      <w:pPr>
        <w:ind w:left="1699" w:hanging="283"/>
      </w:pPr>
    </w:lvl>
  </w:abstractNum>
  <w:abstractNum w:abstractNumId="14">
    <w:nsid w:val="6E48118D"/>
    <w:multiLevelType w:val="hybridMultilevel"/>
    <w:tmpl w:val="FA58A51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78A103EB"/>
    <w:multiLevelType w:val="hybridMultilevel"/>
    <w:tmpl w:val="D9CE409C"/>
    <w:lvl w:ilvl="0" w:tplc="0405000F">
      <w:start w:val="1"/>
      <w:numFmt w:val="decimal"/>
      <w:lvlText w:val="%1."/>
      <w:lvlJc w:val="left"/>
      <w:pPr>
        <w:tabs>
          <w:tab w:val="num" w:pos="2059"/>
        </w:tabs>
        <w:ind w:left="2059" w:hanging="360"/>
      </w:pPr>
    </w:lvl>
    <w:lvl w:ilvl="1" w:tplc="04050019" w:tentative="1">
      <w:start w:val="1"/>
      <w:numFmt w:val="lowerLetter"/>
      <w:lvlText w:val="%2."/>
      <w:lvlJc w:val="left"/>
      <w:pPr>
        <w:tabs>
          <w:tab w:val="num" w:pos="2779"/>
        </w:tabs>
        <w:ind w:left="2779" w:hanging="360"/>
      </w:pPr>
    </w:lvl>
    <w:lvl w:ilvl="2" w:tplc="0405001B" w:tentative="1">
      <w:start w:val="1"/>
      <w:numFmt w:val="lowerRoman"/>
      <w:lvlText w:val="%3."/>
      <w:lvlJc w:val="right"/>
      <w:pPr>
        <w:tabs>
          <w:tab w:val="num" w:pos="3499"/>
        </w:tabs>
        <w:ind w:left="3499" w:hanging="180"/>
      </w:pPr>
    </w:lvl>
    <w:lvl w:ilvl="3" w:tplc="0405000F" w:tentative="1">
      <w:start w:val="1"/>
      <w:numFmt w:val="decimal"/>
      <w:lvlText w:val="%4."/>
      <w:lvlJc w:val="left"/>
      <w:pPr>
        <w:tabs>
          <w:tab w:val="num" w:pos="4219"/>
        </w:tabs>
        <w:ind w:left="4219" w:hanging="360"/>
      </w:pPr>
    </w:lvl>
    <w:lvl w:ilvl="4" w:tplc="04050019" w:tentative="1">
      <w:start w:val="1"/>
      <w:numFmt w:val="lowerLetter"/>
      <w:lvlText w:val="%5."/>
      <w:lvlJc w:val="left"/>
      <w:pPr>
        <w:tabs>
          <w:tab w:val="num" w:pos="4939"/>
        </w:tabs>
        <w:ind w:left="4939" w:hanging="360"/>
      </w:pPr>
    </w:lvl>
    <w:lvl w:ilvl="5" w:tplc="0405001B" w:tentative="1">
      <w:start w:val="1"/>
      <w:numFmt w:val="lowerRoman"/>
      <w:lvlText w:val="%6."/>
      <w:lvlJc w:val="right"/>
      <w:pPr>
        <w:tabs>
          <w:tab w:val="num" w:pos="5659"/>
        </w:tabs>
        <w:ind w:left="5659" w:hanging="180"/>
      </w:pPr>
    </w:lvl>
    <w:lvl w:ilvl="6" w:tplc="0405000F" w:tentative="1">
      <w:start w:val="1"/>
      <w:numFmt w:val="decimal"/>
      <w:lvlText w:val="%7."/>
      <w:lvlJc w:val="left"/>
      <w:pPr>
        <w:tabs>
          <w:tab w:val="num" w:pos="6379"/>
        </w:tabs>
        <w:ind w:left="6379" w:hanging="360"/>
      </w:pPr>
    </w:lvl>
    <w:lvl w:ilvl="7" w:tplc="04050019" w:tentative="1">
      <w:start w:val="1"/>
      <w:numFmt w:val="lowerLetter"/>
      <w:lvlText w:val="%8."/>
      <w:lvlJc w:val="left"/>
      <w:pPr>
        <w:tabs>
          <w:tab w:val="num" w:pos="7099"/>
        </w:tabs>
        <w:ind w:left="7099" w:hanging="360"/>
      </w:pPr>
    </w:lvl>
    <w:lvl w:ilvl="8" w:tplc="0405001B" w:tentative="1">
      <w:start w:val="1"/>
      <w:numFmt w:val="lowerRoman"/>
      <w:lvlText w:val="%9."/>
      <w:lvlJc w:val="right"/>
      <w:pPr>
        <w:tabs>
          <w:tab w:val="num" w:pos="7819"/>
        </w:tabs>
        <w:ind w:left="7819" w:hanging="180"/>
      </w:pPr>
    </w:lvl>
  </w:abstractNum>
  <w:abstractNum w:abstractNumId="16">
    <w:nsid w:val="7DAB5403"/>
    <w:multiLevelType w:val="hybridMultilevel"/>
    <w:tmpl w:val="571AE308"/>
    <w:lvl w:ilvl="0" w:tplc="892CE1E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1416" w:hanging="283"/>
        </w:pPr>
        <w:rPr>
          <w:rFonts w:ascii="Symbol" w:hAnsi="Symbol" w:hint="default"/>
        </w:rPr>
      </w:lvl>
    </w:lvlOverride>
  </w:num>
  <w:num w:numId="2">
    <w:abstractNumId w:val="13"/>
  </w:num>
  <w:num w:numId="3">
    <w:abstractNumId w:val="13"/>
    <w:lvlOverride w:ilvl="0">
      <w:lvl w:ilvl="0">
        <w:start w:val="1"/>
        <w:numFmt w:val="decimal"/>
        <w:lvlText w:val="%1."/>
        <w:legacy w:legacy="1" w:legacySpace="0" w:legacyIndent="283"/>
        <w:lvlJc w:val="left"/>
        <w:pPr>
          <w:ind w:left="1699" w:hanging="283"/>
        </w:pPr>
      </w:lvl>
    </w:lvlOverride>
  </w:num>
  <w:num w:numId="4">
    <w:abstractNumId w:val="13"/>
    <w:lvlOverride w:ilvl="0">
      <w:lvl w:ilvl="0">
        <w:start w:val="1"/>
        <w:numFmt w:val="decimal"/>
        <w:lvlText w:val="%1."/>
        <w:legacy w:legacy="1" w:legacySpace="0" w:legacyIndent="283"/>
        <w:lvlJc w:val="left"/>
        <w:pPr>
          <w:ind w:left="1699" w:hanging="283"/>
        </w:pPr>
      </w:lvl>
    </w:lvlOverride>
  </w:num>
  <w:num w:numId="5">
    <w:abstractNumId w:val="13"/>
    <w:lvlOverride w:ilvl="0">
      <w:lvl w:ilvl="0">
        <w:start w:val="1"/>
        <w:numFmt w:val="decimal"/>
        <w:lvlText w:val="%1."/>
        <w:legacy w:legacy="1" w:legacySpace="0" w:legacyIndent="283"/>
        <w:lvlJc w:val="left"/>
        <w:pPr>
          <w:ind w:left="1699" w:hanging="283"/>
        </w:pPr>
      </w:lvl>
    </w:lvlOverride>
  </w:num>
  <w:num w:numId="6">
    <w:abstractNumId w:val="13"/>
    <w:lvlOverride w:ilvl="0">
      <w:lvl w:ilvl="0">
        <w:start w:val="1"/>
        <w:numFmt w:val="decimal"/>
        <w:lvlText w:val="%1."/>
        <w:legacy w:legacy="1" w:legacySpace="0" w:legacyIndent="283"/>
        <w:lvlJc w:val="left"/>
        <w:pPr>
          <w:ind w:left="1699" w:hanging="283"/>
        </w:pPr>
      </w:lvl>
    </w:lvlOverride>
  </w:num>
  <w:num w:numId="7">
    <w:abstractNumId w:val="15"/>
  </w:num>
  <w:num w:numId="8">
    <w:abstractNumId w:val="4"/>
  </w:num>
  <w:num w:numId="9">
    <w:abstractNumId w:val="6"/>
  </w:num>
  <w:num w:numId="10">
    <w:abstractNumId w:val="14"/>
  </w:num>
  <w:num w:numId="11">
    <w:abstractNumId w:val="12"/>
  </w:num>
  <w:num w:numId="12">
    <w:abstractNumId w:val="10"/>
  </w:num>
  <w:num w:numId="13">
    <w:abstractNumId w:val="2"/>
  </w:num>
  <w:num w:numId="14">
    <w:abstractNumId w:val="7"/>
  </w:num>
  <w:num w:numId="15">
    <w:abstractNumId w:val="5"/>
  </w:num>
  <w:num w:numId="16">
    <w:abstractNumId w:val="11"/>
  </w:num>
  <w:num w:numId="17">
    <w:abstractNumId w:val="9"/>
  </w:num>
  <w:num w:numId="18">
    <w:abstractNumId w:val="3"/>
  </w:num>
  <w:num w:numId="19">
    <w:abstractNumId w:val="1"/>
  </w:num>
  <w:num w:numId="20">
    <w:abstractNumId w:val="0"/>
    <w:lvlOverride w:ilvl="0">
      <w:lvl w:ilvl="0">
        <w:start w:val="1"/>
        <w:numFmt w:val="bullet"/>
        <w:lvlText w:val=""/>
        <w:legacy w:legacy="1" w:legacySpace="0" w:legacyIndent="283"/>
        <w:lvlJc w:val="left"/>
        <w:pPr>
          <w:ind w:left="1416" w:hanging="283"/>
        </w:pPr>
        <w:rPr>
          <w:rFonts w:ascii="Symbol" w:hAnsi="Symbol" w:hint="default"/>
        </w:rPr>
      </w:lvl>
    </w:lvlOverride>
  </w:num>
  <w:num w:numId="21">
    <w:abstractNumId w:val="8"/>
  </w:num>
  <w:num w:numId="22">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rsids>
    <w:rsidRoot w:val="004D4C46"/>
    <w:rsid w:val="000216F8"/>
    <w:rsid w:val="0002187A"/>
    <w:rsid w:val="000323E4"/>
    <w:rsid w:val="000403C6"/>
    <w:rsid w:val="000457ED"/>
    <w:rsid w:val="00052518"/>
    <w:rsid w:val="00072757"/>
    <w:rsid w:val="000734E6"/>
    <w:rsid w:val="000958F6"/>
    <w:rsid w:val="000C4FFF"/>
    <w:rsid w:val="000E78B3"/>
    <w:rsid w:val="00123299"/>
    <w:rsid w:val="00131905"/>
    <w:rsid w:val="0015013D"/>
    <w:rsid w:val="001565C5"/>
    <w:rsid w:val="001668A0"/>
    <w:rsid w:val="001A1C02"/>
    <w:rsid w:val="001C2989"/>
    <w:rsid w:val="001D000F"/>
    <w:rsid w:val="001D1C66"/>
    <w:rsid w:val="001E53E2"/>
    <w:rsid w:val="001F2E8D"/>
    <w:rsid w:val="00211545"/>
    <w:rsid w:val="00232FA7"/>
    <w:rsid w:val="00251CE6"/>
    <w:rsid w:val="002705E2"/>
    <w:rsid w:val="00271FF9"/>
    <w:rsid w:val="002A371E"/>
    <w:rsid w:val="002C0905"/>
    <w:rsid w:val="002D30DE"/>
    <w:rsid w:val="0030067E"/>
    <w:rsid w:val="00305ED6"/>
    <w:rsid w:val="00312725"/>
    <w:rsid w:val="00321460"/>
    <w:rsid w:val="00321749"/>
    <w:rsid w:val="00335DA0"/>
    <w:rsid w:val="00356F95"/>
    <w:rsid w:val="00357EE4"/>
    <w:rsid w:val="00364709"/>
    <w:rsid w:val="00386B49"/>
    <w:rsid w:val="00390E37"/>
    <w:rsid w:val="00397436"/>
    <w:rsid w:val="003E1478"/>
    <w:rsid w:val="003F58A7"/>
    <w:rsid w:val="0044746E"/>
    <w:rsid w:val="004517D9"/>
    <w:rsid w:val="00470690"/>
    <w:rsid w:val="0048004A"/>
    <w:rsid w:val="004D4C46"/>
    <w:rsid w:val="004E0F23"/>
    <w:rsid w:val="00502D2A"/>
    <w:rsid w:val="00511174"/>
    <w:rsid w:val="00515634"/>
    <w:rsid w:val="005241E1"/>
    <w:rsid w:val="00531F0A"/>
    <w:rsid w:val="005904AA"/>
    <w:rsid w:val="005B008A"/>
    <w:rsid w:val="005C5846"/>
    <w:rsid w:val="005D0FDD"/>
    <w:rsid w:val="005D39C0"/>
    <w:rsid w:val="005F7679"/>
    <w:rsid w:val="00630273"/>
    <w:rsid w:val="006319F5"/>
    <w:rsid w:val="0064103C"/>
    <w:rsid w:val="0065138D"/>
    <w:rsid w:val="006B7650"/>
    <w:rsid w:val="006F636F"/>
    <w:rsid w:val="00717BDE"/>
    <w:rsid w:val="0073078F"/>
    <w:rsid w:val="00733313"/>
    <w:rsid w:val="00742FED"/>
    <w:rsid w:val="0076396B"/>
    <w:rsid w:val="007A101C"/>
    <w:rsid w:val="007A2130"/>
    <w:rsid w:val="007D27F4"/>
    <w:rsid w:val="007D4E1B"/>
    <w:rsid w:val="007F38C9"/>
    <w:rsid w:val="007F49B8"/>
    <w:rsid w:val="00802F4C"/>
    <w:rsid w:val="00803CC9"/>
    <w:rsid w:val="008447CC"/>
    <w:rsid w:val="0085097E"/>
    <w:rsid w:val="0085578C"/>
    <w:rsid w:val="00856D01"/>
    <w:rsid w:val="00875403"/>
    <w:rsid w:val="00886AB7"/>
    <w:rsid w:val="0089682A"/>
    <w:rsid w:val="008A2864"/>
    <w:rsid w:val="008A75FA"/>
    <w:rsid w:val="008C732F"/>
    <w:rsid w:val="008D1A93"/>
    <w:rsid w:val="008E2162"/>
    <w:rsid w:val="00926DFA"/>
    <w:rsid w:val="0094569A"/>
    <w:rsid w:val="00975297"/>
    <w:rsid w:val="00986535"/>
    <w:rsid w:val="009A53E6"/>
    <w:rsid w:val="009F7400"/>
    <w:rsid w:val="00A0489A"/>
    <w:rsid w:val="00A54120"/>
    <w:rsid w:val="00A621D6"/>
    <w:rsid w:val="00A94EF9"/>
    <w:rsid w:val="00A96B5C"/>
    <w:rsid w:val="00AB15D7"/>
    <w:rsid w:val="00AB419F"/>
    <w:rsid w:val="00AD1ABC"/>
    <w:rsid w:val="00B12F3D"/>
    <w:rsid w:val="00B207E3"/>
    <w:rsid w:val="00B240C0"/>
    <w:rsid w:val="00B26BEC"/>
    <w:rsid w:val="00B7355B"/>
    <w:rsid w:val="00B85B6B"/>
    <w:rsid w:val="00BB6476"/>
    <w:rsid w:val="00BD0561"/>
    <w:rsid w:val="00BD5B5D"/>
    <w:rsid w:val="00BE5A2A"/>
    <w:rsid w:val="00C13F99"/>
    <w:rsid w:val="00C4068C"/>
    <w:rsid w:val="00C50E5C"/>
    <w:rsid w:val="00C547DB"/>
    <w:rsid w:val="00C75446"/>
    <w:rsid w:val="00C93A3F"/>
    <w:rsid w:val="00CC3629"/>
    <w:rsid w:val="00CD73A6"/>
    <w:rsid w:val="00CE2162"/>
    <w:rsid w:val="00D0341A"/>
    <w:rsid w:val="00D64682"/>
    <w:rsid w:val="00D90117"/>
    <w:rsid w:val="00DB56DC"/>
    <w:rsid w:val="00DE6573"/>
    <w:rsid w:val="00DF59A3"/>
    <w:rsid w:val="00E27EB4"/>
    <w:rsid w:val="00E434BD"/>
    <w:rsid w:val="00E43CF0"/>
    <w:rsid w:val="00E472E0"/>
    <w:rsid w:val="00E57EF7"/>
    <w:rsid w:val="00E64764"/>
    <w:rsid w:val="00E72009"/>
    <w:rsid w:val="00E844FA"/>
    <w:rsid w:val="00E854DC"/>
    <w:rsid w:val="00ED23DF"/>
    <w:rsid w:val="00ED6F7C"/>
    <w:rsid w:val="00F155C1"/>
    <w:rsid w:val="00F17CFB"/>
    <w:rsid w:val="00F23520"/>
    <w:rsid w:val="00F551EF"/>
    <w:rsid w:val="00F62114"/>
    <w:rsid w:val="00F76281"/>
    <w:rsid w:val="00F8255D"/>
    <w:rsid w:val="00FA5412"/>
    <w:rsid w:val="00FB02BC"/>
    <w:rsid w:val="00FC2CDA"/>
    <w:rsid w:val="00FC6B1F"/>
    <w:rsid w:val="00FD3D65"/>
    <w:rsid w:val="00FE5CAD"/>
    <w:rsid w:val="00FF361C"/>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E5CAD"/>
  </w:style>
  <w:style w:type="paragraph" w:styleId="Nadpis1">
    <w:name w:val="heading 1"/>
    <w:basedOn w:val="Normln"/>
    <w:next w:val="Normln"/>
    <w:qFormat/>
    <w:rsid w:val="00FE5CAD"/>
    <w:pPr>
      <w:keepNext/>
      <w:outlineLvl w:val="0"/>
    </w:pPr>
    <w:rPr>
      <w:b/>
      <w:sz w:val="1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FE5CAD"/>
    <w:rPr>
      <w:bCs/>
      <w:sz w:val="16"/>
    </w:rPr>
  </w:style>
  <w:style w:type="paragraph" w:styleId="Zkladntext2">
    <w:name w:val="Body Text 2"/>
    <w:basedOn w:val="Normln"/>
    <w:rsid w:val="00FE5CAD"/>
    <w:pPr>
      <w:jc w:val="both"/>
    </w:pPr>
    <w:rPr>
      <w:sz w:val="16"/>
    </w:rPr>
  </w:style>
  <w:style w:type="paragraph" w:styleId="Zpat">
    <w:name w:val="footer"/>
    <w:basedOn w:val="Normln"/>
    <w:rsid w:val="00D0341A"/>
    <w:pPr>
      <w:tabs>
        <w:tab w:val="center" w:pos="4536"/>
        <w:tab w:val="right" w:pos="9072"/>
      </w:tabs>
    </w:pPr>
  </w:style>
  <w:style w:type="character" w:styleId="slostrnky">
    <w:name w:val="page number"/>
    <w:basedOn w:val="Standardnpsmoodstavce"/>
    <w:rsid w:val="00D0341A"/>
  </w:style>
  <w:style w:type="character" w:styleId="Siln">
    <w:name w:val="Strong"/>
    <w:qFormat/>
    <w:rsid w:val="0065138D"/>
    <w:rPr>
      <w:b/>
      <w:bCs/>
    </w:rPr>
  </w:style>
  <w:style w:type="table" w:styleId="Mkatabulky">
    <w:name w:val="Table Grid"/>
    <w:basedOn w:val="Normlntabulka"/>
    <w:rsid w:val="00856D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textovodkaz">
    <w:name w:val="Hyperlink"/>
    <w:rsid w:val="00A96B5C"/>
    <w:rPr>
      <w:color w:val="0000FF"/>
      <w:u w:val="single"/>
    </w:rPr>
  </w:style>
  <w:style w:type="paragraph" w:styleId="Textbubliny">
    <w:name w:val="Balloon Text"/>
    <w:basedOn w:val="Normln"/>
    <w:link w:val="TextbublinyChar"/>
    <w:semiHidden/>
    <w:unhideWhenUsed/>
    <w:rsid w:val="00B26BEC"/>
    <w:rPr>
      <w:rFonts w:ascii="Segoe UI" w:hAnsi="Segoe UI" w:cs="Segoe UI"/>
      <w:sz w:val="18"/>
      <w:szCs w:val="18"/>
    </w:rPr>
  </w:style>
  <w:style w:type="character" w:customStyle="1" w:styleId="TextbublinyChar">
    <w:name w:val="Text bubliny Char"/>
    <w:basedOn w:val="Standardnpsmoodstavce"/>
    <w:link w:val="Textbubliny"/>
    <w:semiHidden/>
    <w:rsid w:val="00B26BEC"/>
    <w:rPr>
      <w:rFonts w:ascii="Segoe UI" w:hAnsi="Segoe UI" w:cs="Segoe UI"/>
      <w:sz w:val="18"/>
      <w:szCs w:val="18"/>
    </w:rPr>
  </w:style>
  <w:style w:type="paragraph" w:styleId="Zhlav">
    <w:name w:val="header"/>
    <w:basedOn w:val="Normln"/>
    <w:link w:val="ZhlavChar"/>
    <w:unhideWhenUsed/>
    <w:rsid w:val="00F23520"/>
    <w:pPr>
      <w:tabs>
        <w:tab w:val="center" w:pos="4536"/>
        <w:tab w:val="right" w:pos="9072"/>
      </w:tabs>
    </w:pPr>
  </w:style>
  <w:style w:type="character" w:customStyle="1" w:styleId="ZhlavChar">
    <w:name w:val="Záhlaví Char"/>
    <w:basedOn w:val="Standardnpsmoodstavce"/>
    <w:link w:val="Zhlav"/>
    <w:rsid w:val="00F23520"/>
  </w:style>
  <w:style w:type="paragraph" w:styleId="Odstavecseseznamem">
    <w:name w:val="List Paragraph"/>
    <w:basedOn w:val="Normln"/>
    <w:uiPriority w:val="34"/>
    <w:qFormat/>
    <w:rsid w:val="007F49B8"/>
    <w:pPr>
      <w:ind w:left="720"/>
      <w:contextualSpacing/>
    </w:pPr>
  </w:style>
  <w:style w:type="character" w:styleId="Odkaznakoment">
    <w:name w:val="annotation reference"/>
    <w:basedOn w:val="Standardnpsmoodstavce"/>
    <w:semiHidden/>
    <w:unhideWhenUsed/>
    <w:rsid w:val="00CD73A6"/>
    <w:rPr>
      <w:sz w:val="16"/>
      <w:szCs w:val="16"/>
    </w:rPr>
  </w:style>
  <w:style w:type="paragraph" w:styleId="Textkomente">
    <w:name w:val="annotation text"/>
    <w:basedOn w:val="Normln"/>
    <w:link w:val="TextkomenteChar"/>
    <w:semiHidden/>
    <w:unhideWhenUsed/>
    <w:rsid w:val="00CD73A6"/>
  </w:style>
  <w:style w:type="character" w:customStyle="1" w:styleId="TextkomenteChar">
    <w:name w:val="Text komentáře Char"/>
    <w:basedOn w:val="Standardnpsmoodstavce"/>
    <w:link w:val="Textkomente"/>
    <w:semiHidden/>
    <w:rsid w:val="00CD73A6"/>
  </w:style>
  <w:style w:type="paragraph" w:styleId="Pedmtkomente">
    <w:name w:val="annotation subject"/>
    <w:basedOn w:val="Textkomente"/>
    <w:next w:val="Textkomente"/>
    <w:link w:val="PedmtkomenteChar"/>
    <w:semiHidden/>
    <w:unhideWhenUsed/>
    <w:rsid w:val="00CD73A6"/>
    <w:rPr>
      <w:b/>
      <w:bCs/>
    </w:rPr>
  </w:style>
  <w:style w:type="character" w:customStyle="1" w:styleId="PedmtkomenteChar">
    <w:name w:val="Předmět komentáře Char"/>
    <w:basedOn w:val="TextkomenteChar"/>
    <w:link w:val="Pedmtkomente"/>
    <w:semiHidden/>
    <w:rsid w:val="00CD73A6"/>
    <w:rPr>
      <w:b/>
      <w:bCs/>
    </w:rPr>
  </w:style>
  <w:style w:type="paragraph" w:styleId="Revize">
    <w:name w:val="Revision"/>
    <w:hidden/>
    <w:uiPriority w:val="99"/>
    <w:semiHidden/>
    <w:rsid w:val="00CD73A6"/>
  </w:style>
  <w:style w:type="character" w:customStyle="1" w:styleId="text-important">
    <w:name w:val="text-important"/>
    <w:basedOn w:val="Standardnpsmoodstavce"/>
    <w:rsid w:val="00C4068C"/>
  </w:style>
  <w:style w:type="character" w:customStyle="1" w:styleId="data1">
    <w:name w:val="data1"/>
    <w:basedOn w:val="Standardnpsmoodstavce"/>
    <w:rsid w:val="0015013D"/>
    <w:rPr>
      <w:rFonts w:ascii="Arial" w:hAnsi="Arial" w:cs="Arial" w:hint="default"/>
      <w:b/>
      <w:bCs/>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zaloudik@mou.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77A49B-75BD-45C0-B258-DF8ABF0BA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1256</Words>
  <Characters>7416</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Smlouva o spolupráci</vt:lpstr>
    </vt:vector>
  </TitlesOfParts>
  <Company>STEM/MARK</Company>
  <LinksUpToDate>false</LinksUpToDate>
  <CharactersWithSpaces>8655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spolupráci</dc:title>
  <dc:creator>Vyzkum</dc:creator>
  <cp:lastModifiedBy>Mgr. Radek Halouzka</cp:lastModifiedBy>
  <cp:revision>3</cp:revision>
  <cp:lastPrinted>2016-06-24T08:42:00Z</cp:lastPrinted>
  <dcterms:created xsi:type="dcterms:W3CDTF">2016-07-11T11:06:00Z</dcterms:created>
  <dcterms:modified xsi:type="dcterms:W3CDTF">2016-07-11T11:06:00Z</dcterms:modified>
</cp:coreProperties>
</file>