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942E" w14:textId="784CBABC" w:rsidR="000D4418" w:rsidRPr="00C648EA" w:rsidRDefault="00C648EA" w:rsidP="00C648EA">
      <w:pPr>
        <w:jc w:val="center"/>
        <w:rPr>
          <w:b/>
          <w:bCs/>
        </w:rPr>
      </w:pPr>
      <w:r w:rsidRPr="00C648EA">
        <w:rPr>
          <w:b/>
          <w:bCs/>
        </w:rPr>
        <w:t>KUPNÍ SMLOUVA</w:t>
      </w:r>
    </w:p>
    <w:p w14:paraId="32A4C4A5" w14:textId="27EEB65C" w:rsidR="00C648EA" w:rsidRDefault="00C648EA" w:rsidP="00C648EA">
      <w:pPr>
        <w:jc w:val="center"/>
      </w:pPr>
      <w:r>
        <w:t>podle § 2079 a násl. zákona č. 89/2012 Sb., občanský zákoník</w:t>
      </w:r>
    </w:p>
    <w:p w14:paraId="176A5428" w14:textId="1171933F" w:rsidR="00881DCB" w:rsidRPr="00BD33D5" w:rsidRDefault="00C648EA" w:rsidP="00BD33D5">
      <w:r>
        <w:t xml:space="preserve">uzavřená níže uvedeného dne, měsíce a roku mezi </w:t>
      </w:r>
    </w:p>
    <w:p w14:paraId="55A52BFF" w14:textId="77777777" w:rsidR="003E270C" w:rsidRDefault="003E270C" w:rsidP="00881DCB">
      <w:pPr>
        <w:tabs>
          <w:tab w:val="left" w:pos="1418"/>
        </w:tabs>
        <w:ind w:left="1416" w:hanging="1416"/>
        <w:rPr>
          <w:b/>
          <w:bCs/>
        </w:rPr>
      </w:pPr>
    </w:p>
    <w:p w14:paraId="20CD8509" w14:textId="77CEDA9A" w:rsidR="00C648EA" w:rsidRDefault="00C648EA" w:rsidP="00881DCB">
      <w:pPr>
        <w:tabs>
          <w:tab w:val="left" w:pos="1418"/>
        </w:tabs>
        <w:ind w:left="1416" w:hanging="1416"/>
      </w:pPr>
      <w:r w:rsidRPr="00C648EA">
        <w:rPr>
          <w:b/>
          <w:bCs/>
        </w:rPr>
        <w:t xml:space="preserve">Prodávajícím: </w:t>
      </w:r>
      <w:r w:rsidRPr="00C648EA">
        <w:rPr>
          <w:b/>
          <w:bCs/>
        </w:rPr>
        <w:tab/>
      </w:r>
      <w:r w:rsidR="00881DCB">
        <w:rPr>
          <w:rFonts w:ascii="Verdana" w:hAnsi="Verdana"/>
          <w:color w:val="000000"/>
          <w:sz w:val="18"/>
          <w:szCs w:val="18"/>
          <w:shd w:val="clear" w:color="auto" w:fill="FFFFFF"/>
        </w:rPr>
        <w:t>HTS Jirny s.r.o.</w:t>
      </w:r>
      <w:r w:rsidR="00881DCB">
        <w:br/>
      </w:r>
      <w:r w:rsidR="00881DCB">
        <w:tab/>
        <w:t xml:space="preserve">IČ: </w:t>
      </w:r>
      <w:r w:rsidR="00881DCB">
        <w:rPr>
          <w:rFonts w:ascii="Verdana" w:hAnsi="Verdana"/>
          <w:color w:val="000000"/>
          <w:sz w:val="18"/>
          <w:szCs w:val="18"/>
          <w:shd w:val="clear" w:color="auto" w:fill="FFFFFF"/>
        </w:rPr>
        <w:t>266 87 437</w:t>
      </w:r>
      <w:r w:rsidR="00881DCB">
        <w:t>, DIČ: CZ</w:t>
      </w:r>
      <w:r w:rsidR="00881DCB" w:rsidRPr="00881DC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881DCB">
        <w:rPr>
          <w:rFonts w:ascii="Verdana" w:hAnsi="Verdana"/>
          <w:color w:val="000000"/>
          <w:sz w:val="18"/>
          <w:szCs w:val="18"/>
          <w:shd w:val="clear" w:color="auto" w:fill="FFFFFF"/>
        </w:rPr>
        <w:t>26687437</w:t>
      </w:r>
      <w:r w:rsidR="00881DCB">
        <w:br/>
      </w:r>
      <w:r w:rsidR="00881DCB">
        <w:tab/>
        <w:t xml:space="preserve">se sídlem </w:t>
      </w:r>
      <w:r w:rsidR="00881DCB">
        <w:rPr>
          <w:rFonts w:ascii="Verdana" w:hAnsi="Verdana"/>
          <w:color w:val="000000"/>
          <w:sz w:val="18"/>
          <w:szCs w:val="18"/>
          <w:shd w:val="clear" w:color="auto" w:fill="FFFFFF"/>
        </w:rPr>
        <w:t>B. Němcové 289, 250 90 Jirny</w:t>
      </w:r>
      <w:r w:rsidR="00881DCB">
        <w:br/>
        <w:t>zastoupená: Janem Slabým, jednatelem</w:t>
      </w:r>
    </w:p>
    <w:p w14:paraId="3A367FF4" w14:textId="464AD652" w:rsidR="00C648EA" w:rsidRDefault="00881DCB" w:rsidP="00C648EA">
      <w:pPr>
        <w:tabs>
          <w:tab w:val="left" w:pos="1418"/>
        </w:tabs>
      </w:pPr>
      <w:r>
        <w:tab/>
      </w:r>
      <w:r w:rsidR="00C648EA">
        <w:t>(dále jen jako „Prodávající“) na straně jedné</w:t>
      </w:r>
    </w:p>
    <w:p w14:paraId="483DBDCE" w14:textId="47695ADF" w:rsidR="00C648EA" w:rsidRDefault="00C648EA" w:rsidP="00C648EA">
      <w:pPr>
        <w:tabs>
          <w:tab w:val="left" w:pos="1418"/>
        </w:tabs>
      </w:pPr>
      <w:r>
        <w:t>a</w:t>
      </w:r>
    </w:p>
    <w:p w14:paraId="67E2697E" w14:textId="77777777" w:rsidR="00881DCB" w:rsidRDefault="00C648EA" w:rsidP="00C648EA">
      <w:pPr>
        <w:tabs>
          <w:tab w:val="left" w:pos="1418"/>
        </w:tabs>
        <w:ind w:left="1416" w:hanging="1416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648EA">
        <w:rPr>
          <w:b/>
          <w:bCs/>
        </w:rPr>
        <w:t xml:space="preserve">Kupujícím: </w:t>
      </w:r>
      <w:r w:rsidRPr="00C648EA">
        <w:rPr>
          <w:b/>
          <w:bCs/>
        </w:rPr>
        <w:tab/>
      </w:r>
      <w:r w:rsidR="00881DCB">
        <w:rPr>
          <w:b/>
          <w:bCs/>
        </w:rPr>
        <w:t>M</w:t>
      </w:r>
      <w:r w:rsidR="00881DCB" w:rsidRPr="00C648EA">
        <w:rPr>
          <w:b/>
          <w:bCs/>
        </w:rPr>
        <w:t>ěsto Jindřichův Hradec</w:t>
      </w:r>
      <w:r w:rsidR="00881DCB">
        <w:br/>
      </w:r>
      <w:r w:rsidR="00881DCB">
        <w:tab/>
        <w:t>IČ: 00246875, DIČ: CZ00246875</w:t>
      </w:r>
      <w:r w:rsidR="00881DCB">
        <w:br/>
      </w:r>
      <w:r w:rsidR="00881DCB">
        <w:tab/>
        <w:t>se sídlem Klášterská 135/II, 377 01 Jindřichův Hradec</w:t>
      </w:r>
      <w:r w:rsidR="00881DCB">
        <w:br/>
      </w:r>
      <w:r w:rsidR="00881DCB">
        <w:tab/>
        <w:t xml:space="preserve">zastoupené: Mgr. Ing. Michalem </w:t>
      </w:r>
      <w:proofErr w:type="spellStart"/>
      <w:r w:rsidR="00881DCB">
        <w:t>Kozárem</w:t>
      </w:r>
      <w:proofErr w:type="spellEnd"/>
      <w:r w:rsidR="00881DCB">
        <w:t>, MBA, starostou města</w:t>
      </w:r>
      <w:r w:rsidR="00881DC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</w:p>
    <w:p w14:paraId="441DBEAC" w14:textId="7259FCD9" w:rsidR="00881DCB" w:rsidRDefault="00881DCB" w:rsidP="00BD33D5">
      <w:pPr>
        <w:tabs>
          <w:tab w:val="left" w:pos="1418"/>
        </w:tabs>
        <w:ind w:left="1416" w:hanging="1416"/>
      </w:pPr>
      <w:r>
        <w:tab/>
      </w:r>
      <w:r w:rsidR="00C648EA" w:rsidRPr="00C648EA">
        <w:t>(dále jen jako „Kupující“) na straně druhé</w:t>
      </w:r>
    </w:p>
    <w:p w14:paraId="01460F8A" w14:textId="77777777" w:rsidR="003E270C" w:rsidRDefault="003E270C" w:rsidP="00BD33D5">
      <w:pPr>
        <w:tabs>
          <w:tab w:val="left" w:pos="1418"/>
        </w:tabs>
        <w:ind w:left="1416" w:hanging="1416"/>
      </w:pPr>
    </w:p>
    <w:p w14:paraId="62738111" w14:textId="4C7A4138" w:rsidR="00C648EA" w:rsidRPr="009A4712" w:rsidRDefault="00C648EA" w:rsidP="009A4712">
      <w:pPr>
        <w:pStyle w:val="Odstavecseseznamem"/>
        <w:numPr>
          <w:ilvl w:val="0"/>
          <w:numId w:val="8"/>
        </w:numPr>
        <w:tabs>
          <w:tab w:val="left" w:pos="1418"/>
        </w:tabs>
        <w:ind w:firstLine="2181"/>
        <w:rPr>
          <w:b/>
          <w:bCs/>
        </w:rPr>
      </w:pPr>
      <w:r w:rsidRPr="009A4712">
        <w:rPr>
          <w:b/>
          <w:bCs/>
        </w:rPr>
        <w:t>Předmět smlouvy</w:t>
      </w:r>
    </w:p>
    <w:p w14:paraId="588A3FA1" w14:textId="30A11DF3" w:rsidR="00C648EA" w:rsidRDefault="00C648EA" w:rsidP="00B678CD">
      <w:pPr>
        <w:pStyle w:val="Odstavecseseznamem"/>
        <w:numPr>
          <w:ilvl w:val="0"/>
          <w:numId w:val="7"/>
        </w:numPr>
        <w:tabs>
          <w:tab w:val="left" w:pos="1418"/>
        </w:tabs>
        <w:ind w:left="284" w:hanging="284"/>
        <w:jc w:val="both"/>
      </w:pPr>
      <w:r>
        <w:t>Prodávající prohlašuje, že je výlučným vlastníkem vozidla T</w:t>
      </w:r>
      <w:r w:rsidR="00881DCB">
        <w:t>ATRA</w:t>
      </w:r>
      <w:r>
        <w:t xml:space="preserve"> </w:t>
      </w:r>
      <w:r w:rsidR="00881DCB">
        <w:t>815</w:t>
      </w:r>
      <w:r>
        <w:t xml:space="preserve"> CAS 32, RZ </w:t>
      </w:r>
      <w:r w:rsidR="00881DCB">
        <w:t>6SA 7790</w:t>
      </w:r>
      <w:r>
        <w:t xml:space="preserve">, VIN </w:t>
      </w:r>
      <w:r w:rsidR="00881DCB">
        <w:t>TNU260R12WK031335</w:t>
      </w:r>
      <w:r>
        <w:t xml:space="preserve"> (dále jen „Předmět koupě“).</w:t>
      </w:r>
    </w:p>
    <w:p w14:paraId="065A1151" w14:textId="7132F94F" w:rsidR="00C648EA" w:rsidRDefault="00B678CD" w:rsidP="00BD33D5">
      <w:pPr>
        <w:spacing w:after="0"/>
      </w:pPr>
      <w:r>
        <w:tab/>
      </w:r>
      <w:r w:rsidR="00C648EA">
        <w:t>Identifikace vozidla:</w:t>
      </w:r>
    </w:p>
    <w:p w14:paraId="70024C8C" w14:textId="272A574D" w:rsidR="00C648EA" w:rsidRDefault="00C648EA" w:rsidP="00BD33D5">
      <w:pPr>
        <w:pStyle w:val="Odstavecseseznamem"/>
        <w:numPr>
          <w:ilvl w:val="0"/>
          <w:numId w:val="6"/>
        </w:numPr>
        <w:tabs>
          <w:tab w:val="left" w:pos="1418"/>
        </w:tabs>
        <w:spacing w:after="0"/>
      </w:pPr>
      <w:r>
        <w:t>tovární zna</w:t>
      </w:r>
      <w:r w:rsidR="00881DCB">
        <w:t>čka/typ</w:t>
      </w:r>
      <w:r>
        <w:t xml:space="preserve">: Tatra </w:t>
      </w:r>
      <w:r w:rsidR="008730C7">
        <w:t>815</w:t>
      </w:r>
    </w:p>
    <w:p w14:paraId="42B6DF58" w14:textId="5ABC97EA" w:rsidR="00C648EA" w:rsidRDefault="008730C7" w:rsidP="00C648EA">
      <w:pPr>
        <w:pStyle w:val="Odstavecseseznamem"/>
        <w:numPr>
          <w:ilvl w:val="0"/>
          <w:numId w:val="6"/>
        </w:numPr>
        <w:tabs>
          <w:tab w:val="left" w:pos="1418"/>
        </w:tabs>
      </w:pPr>
      <w:r>
        <w:t>obch. označení</w:t>
      </w:r>
      <w:r w:rsidR="00C648EA">
        <w:t xml:space="preserve">: </w:t>
      </w:r>
      <w:r>
        <w:t>T 815 CAS 32</w:t>
      </w:r>
    </w:p>
    <w:p w14:paraId="7EE0FE9F" w14:textId="65114703" w:rsidR="00C648EA" w:rsidRDefault="008730C7" w:rsidP="00C648EA">
      <w:pPr>
        <w:pStyle w:val="Odstavecseseznamem"/>
        <w:numPr>
          <w:ilvl w:val="0"/>
          <w:numId w:val="6"/>
        </w:numPr>
        <w:tabs>
          <w:tab w:val="left" w:pos="1418"/>
        </w:tabs>
      </w:pPr>
      <w:r>
        <w:t>datum první registrace</w:t>
      </w:r>
      <w:r w:rsidR="00C648EA">
        <w:t xml:space="preserve">: </w:t>
      </w:r>
      <w:r>
        <w:t>20.04.1998</w:t>
      </w:r>
    </w:p>
    <w:p w14:paraId="07937E9D" w14:textId="2C0B1198" w:rsidR="00C648EA" w:rsidRDefault="008D3230" w:rsidP="00C648EA">
      <w:pPr>
        <w:pStyle w:val="Odstavecseseznamem"/>
        <w:numPr>
          <w:ilvl w:val="0"/>
          <w:numId w:val="6"/>
        </w:numPr>
        <w:tabs>
          <w:tab w:val="left" w:pos="1418"/>
        </w:tabs>
      </w:pPr>
      <w:r>
        <w:t xml:space="preserve">VIN: </w:t>
      </w:r>
      <w:r w:rsidR="008730C7">
        <w:t>TNU260R12WK031335</w:t>
      </w:r>
    </w:p>
    <w:p w14:paraId="2A018E53" w14:textId="6BB9C45C" w:rsidR="008D3230" w:rsidRDefault="008730C7" w:rsidP="00C648EA">
      <w:pPr>
        <w:pStyle w:val="Odstavecseseznamem"/>
        <w:numPr>
          <w:ilvl w:val="0"/>
          <w:numId w:val="6"/>
        </w:numPr>
        <w:tabs>
          <w:tab w:val="left" w:pos="1418"/>
        </w:tabs>
      </w:pPr>
      <w:r>
        <w:t>typ</w:t>
      </w:r>
      <w:r w:rsidR="008D3230">
        <w:t xml:space="preserve"> </w:t>
      </w:r>
      <w:proofErr w:type="gramStart"/>
      <w:r w:rsidR="008D3230">
        <w:t xml:space="preserve">motoru: </w:t>
      </w:r>
      <w:r>
        <w:t xml:space="preserve"> T</w:t>
      </w:r>
      <w:proofErr w:type="gramEnd"/>
      <w:r>
        <w:t>3B-928.60</w:t>
      </w:r>
    </w:p>
    <w:p w14:paraId="0ADC6F06" w14:textId="7BF7F0CC" w:rsidR="008D3230" w:rsidRDefault="008D3230" w:rsidP="00C648EA">
      <w:pPr>
        <w:pStyle w:val="Odstavecseseznamem"/>
        <w:numPr>
          <w:ilvl w:val="0"/>
          <w:numId w:val="6"/>
        </w:numPr>
        <w:tabs>
          <w:tab w:val="left" w:pos="1418"/>
        </w:tabs>
      </w:pPr>
      <w:r>
        <w:t xml:space="preserve">SPZ/RZ: </w:t>
      </w:r>
      <w:r w:rsidR="008730C7">
        <w:t>6SA 7790</w:t>
      </w:r>
    </w:p>
    <w:p w14:paraId="27AED5FA" w14:textId="0CBE8D32" w:rsidR="008D3230" w:rsidRDefault="008D3230" w:rsidP="00C648EA">
      <w:pPr>
        <w:pStyle w:val="Odstavecseseznamem"/>
        <w:numPr>
          <w:ilvl w:val="0"/>
          <w:numId w:val="6"/>
        </w:numPr>
        <w:tabs>
          <w:tab w:val="left" w:pos="1418"/>
        </w:tabs>
      </w:pPr>
      <w:r>
        <w:t xml:space="preserve">číslo technického průkazu: </w:t>
      </w:r>
      <w:r w:rsidR="008730C7">
        <w:t>UN 272569</w:t>
      </w:r>
    </w:p>
    <w:p w14:paraId="617B7ED4" w14:textId="4BC1B89A" w:rsidR="008D3230" w:rsidRDefault="008D3230" w:rsidP="00C648EA">
      <w:pPr>
        <w:pStyle w:val="Odstavecseseznamem"/>
        <w:numPr>
          <w:ilvl w:val="0"/>
          <w:numId w:val="6"/>
        </w:numPr>
        <w:tabs>
          <w:tab w:val="left" w:pos="1418"/>
        </w:tabs>
      </w:pPr>
      <w:r>
        <w:t xml:space="preserve">STK platná do: </w:t>
      </w:r>
      <w:r w:rsidR="008730C7">
        <w:t>19</w:t>
      </w:r>
      <w:r>
        <w:t>.0</w:t>
      </w:r>
      <w:r w:rsidR="008730C7">
        <w:t>1</w:t>
      </w:r>
      <w:r>
        <w:t>.20</w:t>
      </w:r>
      <w:r w:rsidR="008730C7">
        <w:t>24</w:t>
      </w:r>
    </w:p>
    <w:p w14:paraId="1F2448B9" w14:textId="6FA670F1" w:rsidR="008D3230" w:rsidRDefault="008D3230" w:rsidP="00C648EA">
      <w:pPr>
        <w:pStyle w:val="Odstavecseseznamem"/>
        <w:numPr>
          <w:ilvl w:val="0"/>
          <w:numId w:val="6"/>
        </w:numPr>
        <w:tabs>
          <w:tab w:val="left" w:pos="1418"/>
        </w:tabs>
      </w:pPr>
      <w:r>
        <w:t xml:space="preserve">počet ujetých kilometrů: </w:t>
      </w:r>
      <w:r w:rsidR="008730C7">
        <w:t>11</w:t>
      </w:r>
      <w:r w:rsidR="009A4712">
        <w:t> </w:t>
      </w:r>
      <w:r w:rsidR="008730C7">
        <w:t>500</w:t>
      </w:r>
    </w:p>
    <w:p w14:paraId="05ACAD8A" w14:textId="77777777" w:rsidR="009A4712" w:rsidRDefault="009A4712" w:rsidP="009A4712">
      <w:pPr>
        <w:pStyle w:val="Odstavecseseznamem"/>
        <w:tabs>
          <w:tab w:val="left" w:pos="1418"/>
        </w:tabs>
      </w:pPr>
    </w:p>
    <w:p w14:paraId="5FF53F23" w14:textId="643EE02B" w:rsidR="009A4712" w:rsidRDefault="008D3230" w:rsidP="009A4712">
      <w:pPr>
        <w:pStyle w:val="Odstavecseseznamem"/>
        <w:numPr>
          <w:ilvl w:val="0"/>
          <w:numId w:val="7"/>
        </w:numPr>
        <w:tabs>
          <w:tab w:val="left" w:pos="1418"/>
        </w:tabs>
        <w:ind w:left="284" w:hanging="284"/>
        <w:jc w:val="both"/>
      </w:pPr>
      <w:r>
        <w:t xml:space="preserve">Prodávající se zavazuje, že Kupujícímu odevzdá Předmět koupě s veškerým Příslušenstvím, jak stojí a </w:t>
      </w:r>
      <w:proofErr w:type="gramStart"/>
      <w:r>
        <w:t>leží</w:t>
      </w:r>
      <w:proofErr w:type="gramEnd"/>
      <w:r>
        <w:t>, a umožní mu nabýt vlastnické právo k němu; kupující se zavazuje, že Předmět koupě s veškerým Příslušenstvím převezme a zaplatí Prodávajícímu kupní cenu.</w:t>
      </w:r>
    </w:p>
    <w:p w14:paraId="49F49A18" w14:textId="5F47C8F5" w:rsidR="008D3230" w:rsidRDefault="008D3230" w:rsidP="009A4712">
      <w:pPr>
        <w:pStyle w:val="Odstavecseseznamem"/>
        <w:tabs>
          <w:tab w:val="left" w:pos="1418"/>
        </w:tabs>
        <w:ind w:left="284"/>
        <w:jc w:val="both"/>
      </w:pPr>
      <w:r>
        <w:t xml:space="preserve"> </w:t>
      </w:r>
    </w:p>
    <w:p w14:paraId="517E24AF" w14:textId="7DFCEAB1" w:rsidR="008D3230" w:rsidRPr="00A4520E" w:rsidRDefault="008D3230" w:rsidP="009A4712">
      <w:pPr>
        <w:pStyle w:val="Odstavecseseznamem"/>
        <w:numPr>
          <w:ilvl w:val="0"/>
          <w:numId w:val="8"/>
        </w:numPr>
        <w:tabs>
          <w:tab w:val="left" w:pos="1418"/>
        </w:tabs>
        <w:ind w:firstLine="2039"/>
        <w:rPr>
          <w:b/>
          <w:bCs/>
        </w:rPr>
      </w:pPr>
      <w:r w:rsidRPr="00A4520E">
        <w:rPr>
          <w:b/>
          <w:bCs/>
        </w:rPr>
        <w:t>Kupní cena</w:t>
      </w:r>
    </w:p>
    <w:p w14:paraId="3661016F" w14:textId="77777777" w:rsidR="009A4712" w:rsidRDefault="008D3230" w:rsidP="009A4712">
      <w:pPr>
        <w:pStyle w:val="Odstavecseseznamem"/>
        <w:numPr>
          <w:ilvl w:val="0"/>
          <w:numId w:val="9"/>
        </w:numPr>
        <w:tabs>
          <w:tab w:val="left" w:pos="1418"/>
        </w:tabs>
        <w:ind w:left="284" w:hanging="284"/>
        <w:jc w:val="both"/>
      </w:pPr>
      <w:r>
        <w:t xml:space="preserve">Kupní cena byla stranami smlouvy stanovena ve výši </w:t>
      </w:r>
      <w:r w:rsidR="008730C7">
        <w:t>1.700.000</w:t>
      </w:r>
      <w:r>
        <w:t xml:space="preserve"> Kč</w:t>
      </w:r>
      <w:r w:rsidR="008730C7">
        <w:t xml:space="preserve"> bez DPH</w:t>
      </w:r>
      <w:r w:rsidR="00A84A50">
        <w:t xml:space="preserve"> (</w:t>
      </w:r>
      <w:r>
        <w:t xml:space="preserve">slovy </w:t>
      </w:r>
      <w:r w:rsidR="008730C7">
        <w:t>jeden milion sedm set tisíc</w:t>
      </w:r>
      <w:r w:rsidR="00A84A50">
        <w:t xml:space="preserve"> korun českých), tj. 2.057.000 Kč včetně DPH (slovy dva miliony padesát sedm tisíc korun českých)</w:t>
      </w:r>
    </w:p>
    <w:p w14:paraId="333CB5B0" w14:textId="045D8736" w:rsidR="008D3230" w:rsidRDefault="008D3230" w:rsidP="009A4712">
      <w:pPr>
        <w:pStyle w:val="Odstavecseseznamem"/>
        <w:numPr>
          <w:ilvl w:val="0"/>
          <w:numId w:val="9"/>
        </w:numPr>
        <w:tabs>
          <w:tab w:val="left" w:pos="1418"/>
        </w:tabs>
        <w:ind w:left="284" w:hanging="284"/>
        <w:jc w:val="both"/>
      </w:pPr>
      <w:r>
        <w:t xml:space="preserve">Kupní cena bude uhrazena ve lhůtě uvedené v čl. IV odst. 3 na účet Prodávajícího č. </w:t>
      </w:r>
      <w:proofErr w:type="spellStart"/>
      <w:r>
        <w:t>ú.</w:t>
      </w:r>
      <w:proofErr w:type="spellEnd"/>
      <w:r>
        <w:t xml:space="preserve"> </w:t>
      </w:r>
      <w:r w:rsidR="00B678CD">
        <w:t xml:space="preserve">107-7085400207/0100 </w:t>
      </w:r>
      <w:r>
        <w:t xml:space="preserve">vedený u </w:t>
      </w:r>
      <w:r w:rsidR="00A84A50">
        <w:t>Komerční banky, a.s</w:t>
      </w:r>
      <w:r>
        <w:t>.</w:t>
      </w:r>
    </w:p>
    <w:p w14:paraId="1318E3CF" w14:textId="77777777" w:rsidR="009A4712" w:rsidRDefault="009A4712" w:rsidP="009A4712">
      <w:pPr>
        <w:pStyle w:val="Odstavecseseznamem"/>
        <w:tabs>
          <w:tab w:val="left" w:pos="1418"/>
        </w:tabs>
        <w:ind w:left="284"/>
        <w:jc w:val="both"/>
      </w:pPr>
    </w:p>
    <w:p w14:paraId="21272B77" w14:textId="4A3FF76A" w:rsidR="008D3230" w:rsidRPr="00A4520E" w:rsidRDefault="008D3230" w:rsidP="009A4712">
      <w:pPr>
        <w:pStyle w:val="Odstavecseseznamem"/>
        <w:numPr>
          <w:ilvl w:val="0"/>
          <w:numId w:val="8"/>
        </w:numPr>
        <w:tabs>
          <w:tab w:val="left" w:pos="284"/>
        </w:tabs>
        <w:ind w:left="0" w:firstLine="0"/>
        <w:jc w:val="center"/>
        <w:rPr>
          <w:b/>
          <w:bCs/>
        </w:rPr>
      </w:pPr>
      <w:r w:rsidRPr="00A4520E">
        <w:rPr>
          <w:b/>
          <w:bCs/>
        </w:rPr>
        <w:t>Výhrada vlastnického práva</w:t>
      </w:r>
    </w:p>
    <w:p w14:paraId="57DDB8C9" w14:textId="60BE4740" w:rsidR="008D3230" w:rsidRDefault="008D3230" w:rsidP="009A4712">
      <w:pPr>
        <w:pStyle w:val="Odstavecseseznamem"/>
        <w:numPr>
          <w:ilvl w:val="0"/>
          <w:numId w:val="10"/>
        </w:numPr>
        <w:tabs>
          <w:tab w:val="left" w:pos="1418"/>
        </w:tabs>
        <w:ind w:left="284" w:hanging="284"/>
        <w:jc w:val="both"/>
      </w:pPr>
      <w:r>
        <w:lastRenderedPageBreak/>
        <w:t xml:space="preserve">Strany smlouvy si ujednaly, že Kupující se stane vlastníkem Předmětu koupě a veškerého Příslušenství teprve úplným zaplacením kupní ceny. </w:t>
      </w:r>
    </w:p>
    <w:p w14:paraId="7EC044DA" w14:textId="19955AB1" w:rsidR="008D3230" w:rsidRDefault="008D3230" w:rsidP="009A4712">
      <w:pPr>
        <w:pStyle w:val="Odstavecseseznamem"/>
        <w:numPr>
          <w:ilvl w:val="0"/>
          <w:numId w:val="10"/>
        </w:numPr>
        <w:tabs>
          <w:tab w:val="left" w:pos="1418"/>
        </w:tabs>
        <w:ind w:left="284" w:hanging="284"/>
        <w:jc w:val="both"/>
      </w:pPr>
      <w:r>
        <w:t xml:space="preserve">Nebezpečí škody na Předmětu koupě a veškerém Příslušenství však přechází na Kupujícího okamžikem jejich převzetí. </w:t>
      </w:r>
    </w:p>
    <w:p w14:paraId="11C4EF60" w14:textId="77777777" w:rsidR="009A4712" w:rsidRDefault="009A4712" w:rsidP="009A4712">
      <w:pPr>
        <w:pStyle w:val="Odstavecseseznamem"/>
        <w:tabs>
          <w:tab w:val="left" w:pos="1418"/>
        </w:tabs>
        <w:ind w:left="284"/>
        <w:jc w:val="both"/>
      </w:pPr>
    </w:p>
    <w:p w14:paraId="4487A54C" w14:textId="4C6E6627" w:rsidR="008D3230" w:rsidRPr="00A4520E" w:rsidRDefault="008D3230" w:rsidP="00BC34CE">
      <w:pPr>
        <w:pStyle w:val="Odstavecseseznamem"/>
        <w:numPr>
          <w:ilvl w:val="0"/>
          <w:numId w:val="8"/>
        </w:numPr>
        <w:tabs>
          <w:tab w:val="left" w:pos="1418"/>
          <w:tab w:val="left" w:pos="2552"/>
        </w:tabs>
        <w:ind w:left="709" w:hanging="349"/>
        <w:jc w:val="center"/>
        <w:rPr>
          <w:b/>
          <w:bCs/>
        </w:rPr>
      </w:pPr>
      <w:r w:rsidRPr="00A4520E">
        <w:rPr>
          <w:b/>
          <w:bCs/>
        </w:rPr>
        <w:t>Doba a místo plnění</w:t>
      </w:r>
    </w:p>
    <w:p w14:paraId="4251D1D7" w14:textId="6F4AA283" w:rsidR="008D3230" w:rsidRDefault="008D3230" w:rsidP="009A4712">
      <w:pPr>
        <w:pStyle w:val="Odstavecseseznamem"/>
        <w:numPr>
          <w:ilvl w:val="0"/>
          <w:numId w:val="11"/>
        </w:numPr>
        <w:tabs>
          <w:tab w:val="left" w:pos="1418"/>
        </w:tabs>
        <w:ind w:left="284" w:hanging="284"/>
        <w:jc w:val="both"/>
      </w:pPr>
      <w:r>
        <w:t>Prodávající předá Předmět koupě s veškerým Příslušenství</w:t>
      </w:r>
      <w:r w:rsidR="00AB28A3">
        <w:t>m</w:t>
      </w:r>
      <w:r>
        <w:t xml:space="preserve"> Kupujícímu </w:t>
      </w:r>
      <w:r w:rsidR="0041664B">
        <w:t>při</w:t>
      </w:r>
      <w:r>
        <w:t xml:space="preserve"> </w:t>
      </w:r>
      <w:r w:rsidR="00AB28A3">
        <w:t xml:space="preserve">podpisu této smlouvy. </w:t>
      </w:r>
    </w:p>
    <w:p w14:paraId="163B32B9" w14:textId="32BC0B81" w:rsidR="00AB28A3" w:rsidRDefault="00AB28A3" w:rsidP="009A4712">
      <w:pPr>
        <w:pStyle w:val="Odstavecseseznamem"/>
        <w:numPr>
          <w:ilvl w:val="0"/>
          <w:numId w:val="11"/>
        </w:numPr>
        <w:tabs>
          <w:tab w:val="left" w:pos="1418"/>
        </w:tabs>
        <w:ind w:left="284" w:hanging="284"/>
        <w:jc w:val="both"/>
      </w:pPr>
      <w:r>
        <w:t>Prodávající předá Předmět koupě s veškerým Příslušenstvím Kupujícímu v</w:t>
      </w:r>
      <w:r w:rsidR="00B678CD">
        <w:t> sídle Prodávajícího</w:t>
      </w:r>
      <w:r>
        <w:t xml:space="preserve"> dle předchozí telefonické domluvy. </w:t>
      </w:r>
    </w:p>
    <w:p w14:paraId="65892E1A" w14:textId="5466C333" w:rsidR="00AB28A3" w:rsidRDefault="00AB28A3" w:rsidP="009A4712">
      <w:pPr>
        <w:pStyle w:val="Odstavecseseznamem"/>
        <w:numPr>
          <w:ilvl w:val="0"/>
          <w:numId w:val="11"/>
        </w:numPr>
        <w:tabs>
          <w:tab w:val="left" w:pos="1418"/>
        </w:tabs>
        <w:ind w:left="284" w:hanging="284"/>
        <w:jc w:val="both"/>
      </w:pPr>
      <w:r>
        <w:t xml:space="preserve">Kupující uhradí kupní cenu nejpozději do 5 dnů od podpisu této smlouvy na základě </w:t>
      </w:r>
      <w:r w:rsidR="00BC34CE">
        <w:t xml:space="preserve">faktury </w:t>
      </w:r>
      <w:r>
        <w:t xml:space="preserve">vystavené prodávajícím. </w:t>
      </w:r>
    </w:p>
    <w:p w14:paraId="253071E0" w14:textId="77777777" w:rsidR="009A4712" w:rsidRDefault="009A4712" w:rsidP="009A4712">
      <w:pPr>
        <w:pStyle w:val="Odstavecseseznamem"/>
        <w:tabs>
          <w:tab w:val="left" w:pos="1418"/>
        </w:tabs>
        <w:ind w:left="284"/>
        <w:jc w:val="both"/>
      </w:pPr>
    </w:p>
    <w:p w14:paraId="44F627DD" w14:textId="3D06E547" w:rsidR="00AB28A3" w:rsidRPr="00A4520E" w:rsidRDefault="00AB28A3" w:rsidP="00BC34CE">
      <w:pPr>
        <w:pStyle w:val="Odstavecseseznamem"/>
        <w:numPr>
          <w:ilvl w:val="0"/>
          <w:numId w:val="8"/>
        </w:numPr>
        <w:tabs>
          <w:tab w:val="left" w:pos="1418"/>
        </w:tabs>
        <w:ind w:left="567" w:hanging="207"/>
        <w:jc w:val="center"/>
        <w:rPr>
          <w:b/>
          <w:bCs/>
        </w:rPr>
      </w:pPr>
      <w:r w:rsidRPr="00A4520E">
        <w:rPr>
          <w:b/>
          <w:bCs/>
        </w:rPr>
        <w:t>Prohlášení prodávajícího a kupujícího</w:t>
      </w:r>
    </w:p>
    <w:p w14:paraId="4C96BC91" w14:textId="3922E735" w:rsidR="00AB28A3" w:rsidRDefault="00AB28A3" w:rsidP="009A4712">
      <w:pPr>
        <w:pStyle w:val="Odstavecseseznamem"/>
        <w:numPr>
          <w:ilvl w:val="0"/>
          <w:numId w:val="12"/>
        </w:numPr>
        <w:tabs>
          <w:tab w:val="left" w:pos="1418"/>
        </w:tabs>
        <w:ind w:left="284" w:hanging="284"/>
        <w:jc w:val="both"/>
      </w:pPr>
      <w:r>
        <w:t xml:space="preserve">Prodávající prohlašuje, že je oprávněn Předmět koupě s veškerým Příslušenstvím prodat a že na </w:t>
      </w:r>
      <w:r w:rsidR="00BC34CE">
        <w:t>něm</w:t>
      </w:r>
      <w:r>
        <w:t xml:space="preserve"> neváznou žádné dluhy, zástavní práva</w:t>
      </w:r>
      <w:r w:rsidR="00BC34CE">
        <w:t>, věcná břemena</w:t>
      </w:r>
      <w:r>
        <w:t xml:space="preserve"> a či jiné právní vady.</w:t>
      </w:r>
      <w:r w:rsidR="00B678CD">
        <w:t xml:space="preserve"> Prodávající </w:t>
      </w:r>
      <w:r w:rsidR="00BC34CE">
        <w:t xml:space="preserve">dále </w:t>
      </w:r>
      <w:r w:rsidR="00B678CD">
        <w:t>prohlašuje, že Předmět koupě nepochází z trestné činnosti</w:t>
      </w:r>
    </w:p>
    <w:p w14:paraId="06CBD0E5" w14:textId="4E8D5838" w:rsidR="00AB28A3" w:rsidRDefault="00AB28A3" w:rsidP="009A4712">
      <w:pPr>
        <w:pStyle w:val="Odstavecseseznamem"/>
        <w:numPr>
          <w:ilvl w:val="0"/>
          <w:numId w:val="12"/>
        </w:numPr>
        <w:tabs>
          <w:tab w:val="left" w:pos="1418"/>
        </w:tabs>
        <w:ind w:left="284" w:hanging="284"/>
        <w:jc w:val="both"/>
      </w:pPr>
      <w:r>
        <w:t xml:space="preserve">Kupující prohlašuje, že si Předmět koupě a veškeré Příslušenství prohlédl a seznámil se s jich faktickým i právním stavem. </w:t>
      </w:r>
    </w:p>
    <w:p w14:paraId="1F7E3EE0" w14:textId="77777777" w:rsidR="009A4712" w:rsidRDefault="009A4712" w:rsidP="009A4712">
      <w:pPr>
        <w:pStyle w:val="Odstavecseseznamem"/>
        <w:tabs>
          <w:tab w:val="left" w:pos="1418"/>
        </w:tabs>
        <w:ind w:left="284"/>
        <w:jc w:val="both"/>
      </w:pPr>
    </w:p>
    <w:p w14:paraId="3C3DCCF3" w14:textId="530B79B1" w:rsidR="00AB28A3" w:rsidRPr="00A4520E" w:rsidRDefault="00AB28A3" w:rsidP="00BC34CE">
      <w:pPr>
        <w:pStyle w:val="Odstavecseseznamem"/>
        <w:numPr>
          <w:ilvl w:val="0"/>
          <w:numId w:val="8"/>
        </w:numPr>
        <w:tabs>
          <w:tab w:val="left" w:pos="1418"/>
        </w:tabs>
        <w:ind w:left="709" w:hanging="349"/>
        <w:jc w:val="center"/>
        <w:rPr>
          <w:b/>
          <w:bCs/>
        </w:rPr>
      </w:pPr>
      <w:r w:rsidRPr="00A4520E">
        <w:rPr>
          <w:b/>
          <w:bCs/>
        </w:rPr>
        <w:t>Odstoupení od smlouvy</w:t>
      </w:r>
    </w:p>
    <w:p w14:paraId="7A486492" w14:textId="2977DDDC" w:rsidR="00AB28A3" w:rsidRDefault="00AB28A3" w:rsidP="009A4712">
      <w:pPr>
        <w:pStyle w:val="Odstavecseseznamem"/>
        <w:numPr>
          <w:ilvl w:val="0"/>
          <w:numId w:val="13"/>
        </w:numPr>
        <w:tabs>
          <w:tab w:val="left" w:pos="1418"/>
        </w:tabs>
        <w:ind w:left="284" w:hanging="284"/>
        <w:jc w:val="both"/>
      </w:pPr>
      <w:r>
        <w:t xml:space="preserve">Prodávající je oprávněn od smlouvy odstoupit v případě prodlení Kupujícího s uhrazením kupní ceny delším než </w:t>
      </w:r>
      <w:r w:rsidR="00B678CD">
        <w:t>15</w:t>
      </w:r>
      <w:r>
        <w:t xml:space="preserve"> dnů.</w:t>
      </w:r>
    </w:p>
    <w:p w14:paraId="7FA6B9B5" w14:textId="0F3644D0" w:rsidR="00AB28A3" w:rsidRDefault="00AB28A3" w:rsidP="009A4712">
      <w:pPr>
        <w:pStyle w:val="Odstavecseseznamem"/>
        <w:numPr>
          <w:ilvl w:val="0"/>
          <w:numId w:val="13"/>
        </w:numPr>
        <w:tabs>
          <w:tab w:val="left" w:pos="1418"/>
        </w:tabs>
        <w:ind w:left="284" w:hanging="284"/>
        <w:jc w:val="both"/>
      </w:pPr>
      <w:r>
        <w:t xml:space="preserve">Kupující je oprávněn od smlouvy odstoupit v případě prodlení Prodávajícího s předáním Předmětu koupě a veškerého Příslušenství delším než </w:t>
      </w:r>
      <w:r w:rsidR="00B678CD">
        <w:t>15</w:t>
      </w:r>
      <w:r>
        <w:t xml:space="preserve"> dnů. </w:t>
      </w:r>
    </w:p>
    <w:p w14:paraId="6D7C08A0" w14:textId="493EEBBE" w:rsidR="00AB28A3" w:rsidRDefault="00AB28A3" w:rsidP="009A4712">
      <w:pPr>
        <w:pStyle w:val="Odstavecseseznamem"/>
        <w:numPr>
          <w:ilvl w:val="0"/>
          <w:numId w:val="13"/>
        </w:numPr>
        <w:tabs>
          <w:tab w:val="left" w:pos="1418"/>
        </w:tabs>
        <w:ind w:left="284" w:hanging="284"/>
        <w:jc w:val="both"/>
      </w:pPr>
      <w:r>
        <w:t>Kupující je dále oprávněn od smlouvy odstoupit tehdy, ukáže-li se některé z prohlášení Prodávajícího podle č</w:t>
      </w:r>
      <w:r w:rsidR="00B678CD">
        <w:t xml:space="preserve">l. </w:t>
      </w:r>
      <w:r w:rsidR="009A4712">
        <w:t>V</w:t>
      </w:r>
      <w:r w:rsidR="00B678CD">
        <w:t xml:space="preserve"> </w:t>
      </w:r>
      <w:r>
        <w:t xml:space="preserve">odst. 1 této smlouvy nepravdivým. </w:t>
      </w:r>
    </w:p>
    <w:p w14:paraId="0DE6C619" w14:textId="77777777" w:rsidR="009A4712" w:rsidRDefault="009A4712" w:rsidP="009A4712">
      <w:pPr>
        <w:pStyle w:val="Odstavecseseznamem"/>
        <w:tabs>
          <w:tab w:val="left" w:pos="1418"/>
        </w:tabs>
        <w:ind w:left="284"/>
        <w:jc w:val="both"/>
      </w:pPr>
    </w:p>
    <w:p w14:paraId="52705B9F" w14:textId="63896A95" w:rsidR="00AB28A3" w:rsidRPr="00A4520E" w:rsidRDefault="00AB28A3" w:rsidP="00BC34CE">
      <w:pPr>
        <w:pStyle w:val="Odstavecseseznamem"/>
        <w:numPr>
          <w:ilvl w:val="0"/>
          <w:numId w:val="8"/>
        </w:numPr>
        <w:tabs>
          <w:tab w:val="left" w:pos="1418"/>
        </w:tabs>
        <w:ind w:left="709" w:hanging="349"/>
        <w:jc w:val="center"/>
        <w:rPr>
          <w:b/>
          <w:bCs/>
        </w:rPr>
      </w:pPr>
      <w:r w:rsidRPr="00A4520E">
        <w:rPr>
          <w:b/>
          <w:bCs/>
        </w:rPr>
        <w:t>Smluvní pokuta a úrok z prodlení</w:t>
      </w:r>
    </w:p>
    <w:p w14:paraId="205D9712" w14:textId="5440CFBF" w:rsidR="00AB28A3" w:rsidRDefault="00AB28A3" w:rsidP="009A4712">
      <w:pPr>
        <w:pStyle w:val="Odstavecseseznamem"/>
        <w:numPr>
          <w:ilvl w:val="0"/>
          <w:numId w:val="14"/>
        </w:numPr>
        <w:tabs>
          <w:tab w:val="left" w:pos="1418"/>
        </w:tabs>
        <w:ind w:left="284" w:hanging="284"/>
        <w:jc w:val="both"/>
      </w:pPr>
      <w:r>
        <w:t xml:space="preserve">Prodávající je povinen zaplatit Kupujícímu smluvní pokutu ve výši 0,05 % z kupní ceny za každý den prodlení s předáním Předmětu koupě a veškerého Příslušenství v termínu podle čl. IV této smlouvy. </w:t>
      </w:r>
    </w:p>
    <w:p w14:paraId="556EB96A" w14:textId="694A5A09" w:rsidR="00AB28A3" w:rsidRDefault="00AB28A3" w:rsidP="009A4712">
      <w:pPr>
        <w:pStyle w:val="Odstavecseseznamem"/>
        <w:numPr>
          <w:ilvl w:val="0"/>
          <w:numId w:val="14"/>
        </w:numPr>
        <w:tabs>
          <w:tab w:val="left" w:pos="1418"/>
        </w:tabs>
        <w:ind w:left="284" w:hanging="284"/>
        <w:jc w:val="both"/>
      </w:pPr>
      <w:r>
        <w:t xml:space="preserve">Kupující je povinen zaplatit Prodávajícímu úrok z prodlení v zákonné výši za každý den prodlení s platbou kupní cen. </w:t>
      </w:r>
    </w:p>
    <w:p w14:paraId="646D0ADF" w14:textId="77777777" w:rsidR="009A4712" w:rsidRDefault="009A4712" w:rsidP="009A4712">
      <w:pPr>
        <w:pStyle w:val="Odstavecseseznamem"/>
        <w:tabs>
          <w:tab w:val="left" w:pos="1418"/>
        </w:tabs>
        <w:ind w:left="284"/>
        <w:jc w:val="both"/>
      </w:pPr>
    </w:p>
    <w:p w14:paraId="58408DA7" w14:textId="3CC41943" w:rsidR="006D0C45" w:rsidRPr="00A4520E" w:rsidRDefault="006D0C45" w:rsidP="00BC34CE">
      <w:pPr>
        <w:pStyle w:val="Odstavecseseznamem"/>
        <w:numPr>
          <w:ilvl w:val="0"/>
          <w:numId w:val="8"/>
        </w:numPr>
        <w:tabs>
          <w:tab w:val="left" w:pos="1418"/>
        </w:tabs>
        <w:ind w:left="851" w:hanging="491"/>
        <w:jc w:val="center"/>
        <w:rPr>
          <w:b/>
          <w:bCs/>
        </w:rPr>
      </w:pPr>
      <w:r w:rsidRPr="00A4520E">
        <w:rPr>
          <w:b/>
          <w:bCs/>
        </w:rPr>
        <w:t>Ostatní práva a povinnosti stran</w:t>
      </w:r>
    </w:p>
    <w:p w14:paraId="4A0A0072" w14:textId="51F9FBD3" w:rsidR="006D0C45" w:rsidRDefault="006D0C45" w:rsidP="009A4712">
      <w:pPr>
        <w:pStyle w:val="Odstavecseseznamem"/>
        <w:numPr>
          <w:ilvl w:val="0"/>
          <w:numId w:val="15"/>
        </w:numPr>
        <w:tabs>
          <w:tab w:val="left" w:pos="1418"/>
        </w:tabs>
        <w:ind w:left="284" w:hanging="284"/>
        <w:jc w:val="both"/>
      </w:pPr>
      <w:r>
        <w:t xml:space="preserve">Práva a povinnosti stran touto smlouvou výslovně neupravené se řídí českým právním řádem, zejména občanským zákoníkem. </w:t>
      </w:r>
    </w:p>
    <w:p w14:paraId="7E3EB62D" w14:textId="77777777" w:rsidR="009A4712" w:rsidRDefault="009A4712" w:rsidP="009A4712">
      <w:pPr>
        <w:pStyle w:val="Odstavecseseznamem"/>
        <w:tabs>
          <w:tab w:val="left" w:pos="1418"/>
        </w:tabs>
        <w:ind w:left="284"/>
        <w:jc w:val="both"/>
      </w:pPr>
    </w:p>
    <w:p w14:paraId="59D8D198" w14:textId="07CECED7" w:rsidR="006D0C45" w:rsidRPr="00A4520E" w:rsidRDefault="006D0C45" w:rsidP="00BC34CE">
      <w:pPr>
        <w:pStyle w:val="Odstavecseseznamem"/>
        <w:numPr>
          <w:ilvl w:val="0"/>
          <w:numId w:val="8"/>
        </w:numPr>
        <w:tabs>
          <w:tab w:val="left" w:pos="1418"/>
        </w:tabs>
        <w:ind w:left="709" w:hanging="349"/>
        <w:jc w:val="center"/>
        <w:rPr>
          <w:b/>
          <w:bCs/>
        </w:rPr>
      </w:pPr>
      <w:r w:rsidRPr="00A4520E">
        <w:rPr>
          <w:b/>
          <w:bCs/>
        </w:rPr>
        <w:t>Závěrečná ustanovení</w:t>
      </w:r>
    </w:p>
    <w:p w14:paraId="5B2069D1" w14:textId="6536B616" w:rsidR="007811E0" w:rsidRPr="007811E0" w:rsidRDefault="007811E0" w:rsidP="007811E0">
      <w:pPr>
        <w:pStyle w:val="Odstavecseseznamem"/>
        <w:numPr>
          <w:ilvl w:val="0"/>
          <w:numId w:val="16"/>
        </w:numPr>
        <w:spacing w:after="120" w:line="228" w:lineRule="auto"/>
        <w:ind w:left="284" w:hanging="284"/>
        <w:jc w:val="both"/>
        <w:rPr>
          <w:rFonts w:eastAsiaTheme="minorEastAsia"/>
          <w:color w:val="000000" w:themeColor="text1"/>
        </w:rPr>
      </w:pPr>
      <w:r w:rsidRPr="007811E0">
        <w:rPr>
          <w:rFonts w:ascii="Calibri" w:eastAsia="Calibri" w:hAnsi="Calibri" w:cs="Calibri"/>
          <w:color w:val="000000" w:themeColor="text1"/>
        </w:rPr>
        <w:t>Příjemce bere na vědomí, že smlouva podléhá zveřejnění v registru smluv dle zákona č. 340/2015 Sb., o registru smluv, v platném znění, a jako taková nabývá účinnosti nejdříve dnem zveřejnění podle tohoto zákona. Zveřejnění na své náklady zajistí poskytovatel.</w:t>
      </w:r>
    </w:p>
    <w:p w14:paraId="23E1D3CA" w14:textId="3F19C828" w:rsidR="006D0C45" w:rsidRPr="007811E0" w:rsidRDefault="006D0C45" w:rsidP="007811E0">
      <w:pPr>
        <w:pStyle w:val="Odstavecseseznamem"/>
        <w:numPr>
          <w:ilvl w:val="0"/>
          <w:numId w:val="16"/>
        </w:numPr>
        <w:tabs>
          <w:tab w:val="left" w:pos="1418"/>
        </w:tabs>
        <w:ind w:left="284" w:hanging="284"/>
        <w:jc w:val="both"/>
      </w:pPr>
      <w:r w:rsidRPr="007811E0">
        <w:t>Tato smlouva může být měněna pouze písemnými dodatky na základě souhlasu obou stran.</w:t>
      </w:r>
    </w:p>
    <w:p w14:paraId="3994CC87" w14:textId="16FCD1C5" w:rsidR="006D0C45" w:rsidRPr="007811E0" w:rsidRDefault="006D0C45" w:rsidP="007811E0">
      <w:pPr>
        <w:pStyle w:val="Odstavecseseznamem"/>
        <w:numPr>
          <w:ilvl w:val="0"/>
          <w:numId w:val="16"/>
        </w:numPr>
        <w:tabs>
          <w:tab w:val="left" w:pos="1418"/>
        </w:tabs>
        <w:ind w:left="284" w:hanging="284"/>
        <w:jc w:val="both"/>
        <w:rPr>
          <w:rFonts w:cstheme="minorHAnsi"/>
        </w:rPr>
      </w:pPr>
      <w:r w:rsidRPr="007811E0">
        <w:t xml:space="preserve">Tato </w:t>
      </w:r>
      <w:r w:rsidRPr="007811E0">
        <w:rPr>
          <w:rFonts w:cstheme="minorHAnsi"/>
        </w:rPr>
        <w:t xml:space="preserve">smlouva je vyhotovena ve dvou stejnopisech s platností originálu, při čemž každá ze stran </w:t>
      </w:r>
      <w:proofErr w:type="gramStart"/>
      <w:r w:rsidRPr="007811E0">
        <w:rPr>
          <w:rFonts w:cstheme="minorHAnsi"/>
        </w:rPr>
        <w:t>obdrží</w:t>
      </w:r>
      <w:proofErr w:type="gramEnd"/>
      <w:r w:rsidRPr="007811E0">
        <w:rPr>
          <w:rFonts w:cstheme="minorHAnsi"/>
        </w:rPr>
        <w:t xml:space="preserve"> po je</w:t>
      </w:r>
      <w:r w:rsidR="009A4712" w:rsidRPr="007811E0">
        <w:rPr>
          <w:rFonts w:cstheme="minorHAnsi"/>
        </w:rPr>
        <w:t>d</w:t>
      </w:r>
      <w:r w:rsidRPr="007811E0">
        <w:rPr>
          <w:rFonts w:cstheme="minorHAnsi"/>
        </w:rPr>
        <w:t xml:space="preserve">nom. </w:t>
      </w:r>
    </w:p>
    <w:p w14:paraId="6214FC82" w14:textId="653834BF" w:rsidR="006D0C45" w:rsidRPr="007811E0" w:rsidRDefault="00DB2BA3" w:rsidP="007811E0">
      <w:pPr>
        <w:pStyle w:val="Odstavecseseznamem"/>
        <w:numPr>
          <w:ilvl w:val="0"/>
          <w:numId w:val="16"/>
        </w:numPr>
        <w:tabs>
          <w:tab w:val="left" w:pos="1418"/>
        </w:tabs>
        <w:ind w:left="284" w:hanging="284"/>
        <w:jc w:val="both"/>
        <w:rPr>
          <w:rFonts w:cstheme="minorHAnsi"/>
        </w:rPr>
      </w:pPr>
      <w:r w:rsidRPr="007811E0">
        <w:rPr>
          <w:rStyle w:val="Zdraznn"/>
          <w:rFonts w:cstheme="minorHAnsi"/>
          <w:i w:val="0"/>
          <w:iCs w:val="0"/>
          <w:bdr w:val="none" w:sz="0" w:space="0" w:color="auto" w:frame="1"/>
        </w:rPr>
        <w:t>Tato smlouva nabývá platnosti dnem podpisu oprávněnými zástupci smluvních stran a účinnosti dnem zveřejnění v </w:t>
      </w:r>
      <w:r w:rsidR="00BD33D5" w:rsidRPr="007811E0">
        <w:rPr>
          <w:rStyle w:val="Zdraznn"/>
          <w:rFonts w:cstheme="minorHAnsi"/>
          <w:i w:val="0"/>
          <w:iCs w:val="0"/>
          <w:bdr w:val="none" w:sz="0" w:space="0" w:color="auto" w:frame="1"/>
        </w:rPr>
        <w:t>R</w:t>
      </w:r>
      <w:r w:rsidRPr="007811E0">
        <w:rPr>
          <w:rStyle w:val="Zdraznn"/>
          <w:rFonts w:cstheme="minorHAnsi"/>
          <w:i w:val="0"/>
          <w:iCs w:val="0"/>
          <w:bdr w:val="none" w:sz="0" w:space="0" w:color="auto" w:frame="1"/>
        </w:rPr>
        <w:t>egistru smluv</w:t>
      </w:r>
      <w:r w:rsidR="006D0C45" w:rsidRPr="007811E0">
        <w:rPr>
          <w:rFonts w:cstheme="minorHAnsi"/>
        </w:rPr>
        <w:t>.</w:t>
      </w:r>
    </w:p>
    <w:p w14:paraId="58EE37E5" w14:textId="77777777" w:rsidR="00E12383" w:rsidRDefault="006D0C45" w:rsidP="007811E0">
      <w:pPr>
        <w:pStyle w:val="Odstavecseseznamem"/>
        <w:numPr>
          <w:ilvl w:val="0"/>
          <w:numId w:val="16"/>
        </w:numPr>
        <w:tabs>
          <w:tab w:val="left" w:pos="1418"/>
        </w:tabs>
        <w:ind w:left="284" w:hanging="284"/>
        <w:jc w:val="both"/>
      </w:pPr>
      <w:r w:rsidRPr="007811E0">
        <w:rPr>
          <w:rFonts w:cstheme="minorHAnsi"/>
        </w:rPr>
        <w:t>Smluvní strany prohlašují, že si tuto smlouvu před podpisem přečetly, že s jejím obsahem bezvýhradně souhlasí a na důkaz této</w:t>
      </w:r>
      <w:r w:rsidRPr="00DB2BA3">
        <w:rPr>
          <w:rFonts w:cstheme="minorHAnsi"/>
        </w:rPr>
        <w:t xml:space="preserve"> své svobodné vůle připojují své</w:t>
      </w:r>
      <w:r w:rsidRPr="00DB2BA3">
        <w:t xml:space="preserve"> </w:t>
      </w:r>
      <w:r>
        <w:t>podpisy.</w:t>
      </w:r>
    </w:p>
    <w:p w14:paraId="1B616426" w14:textId="6BDC0102" w:rsidR="006D0C45" w:rsidRDefault="00856EDA" w:rsidP="007811E0">
      <w:pPr>
        <w:pStyle w:val="Odstavecseseznamem"/>
        <w:numPr>
          <w:ilvl w:val="0"/>
          <w:numId w:val="16"/>
        </w:numPr>
        <w:tabs>
          <w:tab w:val="left" w:pos="1418"/>
        </w:tabs>
        <w:ind w:left="284" w:hanging="284"/>
        <w:jc w:val="both"/>
      </w:pPr>
      <w:r>
        <w:lastRenderedPageBreak/>
        <w:t xml:space="preserve">Uzavření této smlouvy schválila Rada města Jindřichův Hradec dne </w:t>
      </w:r>
      <w:r w:rsidR="00DE7CDA">
        <w:t xml:space="preserve">01.02.2023 </w:t>
      </w:r>
      <w:r w:rsidR="003E270C">
        <w:t>usnesením č. 115/4R/2023.</w:t>
      </w:r>
      <w:r w:rsidR="006D0C45">
        <w:t xml:space="preserve"> </w:t>
      </w:r>
    </w:p>
    <w:p w14:paraId="38C8781E" w14:textId="7DB4DCF4" w:rsidR="006D0C45" w:rsidRDefault="006D0C45" w:rsidP="006D0C45">
      <w:pPr>
        <w:tabs>
          <w:tab w:val="left" w:pos="1418"/>
        </w:tabs>
      </w:pPr>
    </w:p>
    <w:p w14:paraId="1E8D767A" w14:textId="26224DD8" w:rsidR="006D0C45" w:rsidRDefault="006D0C45" w:rsidP="006D0C45">
      <w:pPr>
        <w:tabs>
          <w:tab w:val="left" w:pos="1418"/>
          <w:tab w:val="left" w:pos="4536"/>
        </w:tabs>
      </w:pPr>
      <w:r>
        <w:t xml:space="preserve">V Jindřichově Hradci dne </w:t>
      </w:r>
      <w:r>
        <w:tab/>
        <w:t>V </w:t>
      </w:r>
      <w:r w:rsidR="009A4712">
        <w:tab/>
      </w:r>
      <w:r w:rsidR="009A4712">
        <w:tab/>
      </w:r>
      <w:r w:rsidR="009A4712">
        <w:tab/>
      </w:r>
      <w:r w:rsidR="009A4712">
        <w:tab/>
      </w:r>
      <w:r>
        <w:t xml:space="preserve"> dne </w:t>
      </w:r>
    </w:p>
    <w:p w14:paraId="3D6A243A" w14:textId="2BFCA821" w:rsidR="006D0C45" w:rsidRDefault="006D0C45" w:rsidP="006D0C45">
      <w:pPr>
        <w:tabs>
          <w:tab w:val="left" w:pos="1418"/>
          <w:tab w:val="left" w:pos="4536"/>
        </w:tabs>
      </w:pPr>
    </w:p>
    <w:p w14:paraId="16CAB26A" w14:textId="792B375D" w:rsidR="006D0C45" w:rsidRDefault="006D0C45" w:rsidP="006D0C45">
      <w:pPr>
        <w:tabs>
          <w:tab w:val="left" w:pos="1418"/>
          <w:tab w:val="left" w:pos="4536"/>
        </w:tabs>
      </w:pPr>
    </w:p>
    <w:p w14:paraId="1794686A" w14:textId="24C9D80C" w:rsidR="006D0C45" w:rsidRPr="00C648EA" w:rsidRDefault="006D0C45" w:rsidP="006D0C45">
      <w:pPr>
        <w:tabs>
          <w:tab w:val="left" w:pos="1418"/>
          <w:tab w:val="left" w:pos="4536"/>
        </w:tabs>
      </w:pPr>
      <w:r>
        <w:t>Mgr. Ing. Michal Kozár, MBA</w:t>
      </w:r>
      <w:r>
        <w:tab/>
      </w:r>
      <w:r w:rsidR="009A4712">
        <w:t>Jan Slabý</w:t>
      </w:r>
      <w:r>
        <w:br/>
        <w:t>starosta města Jindřichův Hradec</w:t>
      </w:r>
      <w:r>
        <w:tab/>
      </w:r>
      <w:r w:rsidR="009A4712">
        <w:t>jednatel společnosti HTS Jirny s.r.o.</w:t>
      </w:r>
      <w:r>
        <w:br/>
        <w:t>(</w:t>
      </w:r>
      <w:r w:rsidR="009A4712">
        <w:t>kupující</w:t>
      </w:r>
      <w:r>
        <w:t>)</w:t>
      </w:r>
      <w:r>
        <w:tab/>
      </w:r>
      <w:r>
        <w:tab/>
        <w:t>(</w:t>
      </w:r>
      <w:r w:rsidR="009A4712">
        <w:t>prodávající</w:t>
      </w:r>
      <w:r>
        <w:t>)</w:t>
      </w:r>
    </w:p>
    <w:sectPr w:rsidR="006D0C45" w:rsidRPr="00C648EA" w:rsidSect="003E270C"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4791"/>
    <w:multiLevelType w:val="hybridMultilevel"/>
    <w:tmpl w:val="5532AF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61F7"/>
    <w:multiLevelType w:val="hybridMultilevel"/>
    <w:tmpl w:val="3D5447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6710E"/>
    <w:multiLevelType w:val="hybridMultilevel"/>
    <w:tmpl w:val="3D6A8652"/>
    <w:lvl w:ilvl="0" w:tplc="3B0A5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F15A2"/>
    <w:multiLevelType w:val="hybridMultilevel"/>
    <w:tmpl w:val="4A82B798"/>
    <w:lvl w:ilvl="0" w:tplc="BCEAE95E">
      <w:start w:val="1"/>
      <w:numFmt w:val="decimal"/>
      <w:lvlText w:val="%1."/>
      <w:lvlJc w:val="left"/>
      <w:pPr>
        <w:ind w:left="720" w:hanging="360"/>
      </w:pPr>
    </w:lvl>
    <w:lvl w:ilvl="1" w:tplc="72662BC4">
      <w:start w:val="1"/>
      <w:numFmt w:val="lowerLetter"/>
      <w:lvlText w:val="%2."/>
      <w:lvlJc w:val="left"/>
      <w:pPr>
        <w:ind w:left="1440" w:hanging="360"/>
      </w:pPr>
    </w:lvl>
    <w:lvl w:ilvl="2" w:tplc="68F0491E">
      <w:start w:val="1"/>
      <w:numFmt w:val="lowerRoman"/>
      <w:lvlText w:val="%3."/>
      <w:lvlJc w:val="right"/>
      <w:pPr>
        <w:ind w:left="2160" w:hanging="180"/>
      </w:pPr>
    </w:lvl>
    <w:lvl w:ilvl="3" w:tplc="79088586">
      <w:start w:val="1"/>
      <w:numFmt w:val="decimal"/>
      <w:lvlText w:val="%4."/>
      <w:lvlJc w:val="left"/>
      <w:pPr>
        <w:ind w:left="2880" w:hanging="360"/>
      </w:pPr>
    </w:lvl>
    <w:lvl w:ilvl="4" w:tplc="FD1A6B48">
      <w:start w:val="1"/>
      <w:numFmt w:val="lowerLetter"/>
      <w:lvlText w:val="%5."/>
      <w:lvlJc w:val="left"/>
      <w:pPr>
        <w:ind w:left="3600" w:hanging="360"/>
      </w:pPr>
    </w:lvl>
    <w:lvl w:ilvl="5" w:tplc="3B8E0F18">
      <w:start w:val="1"/>
      <w:numFmt w:val="lowerRoman"/>
      <w:lvlText w:val="%6."/>
      <w:lvlJc w:val="right"/>
      <w:pPr>
        <w:ind w:left="4320" w:hanging="180"/>
      </w:pPr>
    </w:lvl>
    <w:lvl w:ilvl="6" w:tplc="4FA4C13A">
      <w:start w:val="1"/>
      <w:numFmt w:val="decimal"/>
      <w:lvlText w:val="%7."/>
      <w:lvlJc w:val="left"/>
      <w:pPr>
        <w:ind w:left="5040" w:hanging="360"/>
      </w:pPr>
    </w:lvl>
    <w:lvl w:ilvl="7" w:tplc="40660BE0">
      <w:start w:val="1"/>
      <w:numFmt w:val="lowerLetter"/>
      <w:lvlText w:val="%8."/>
      <w:lvlJc w:val="left"/>
      <w:pPr>
        <w:ind w:left="5760" w:hanging="360"/>
      </w:pPr>
    </w:lvl>
    <w:lvl w:ilvl="8" w:tplc="0E8667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5062C"/>
    <w:multiLevelType w:val="hybridMultilevel"/>
    <w:tmpl w:val="076280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00B73"/>
    <w:multiLevelType w:val="hybridMultilevel"/>
    <w:tmpl w:val="E1AAC252"/>
    <w:lvl w:ilvl="0" w:tplc="55B0B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850B3B"/>
    <w:multiLevelType w:val="hybridMultilevel"/>
    <w:tmpl w:val="099CEF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93289"/>
    <w:multiLevelType w:val="hybridMultilevel"/>
    <w:tmpl w:val="F69C4DD4"/>
    <w:lvl w:ilvl="0" w:tplc="3C5AA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D593E"/>
    <w:multiLevelType w:val="hybridMultilevel"/>
    <w:tmpl w:val="B8B80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2481F"/>
    <w:multiLevelType w:val="hybridMultilevel"/>
    <w:tmpl w:val="68EA41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249A7"/>
    <w:multiLevelType w:val="hybridMultilevel"/>
    <w:tmpl w:val="9A648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93891"/>
    <w:multiLevelType w:val="hybridMultilevel"/>
    <w:tmpl w:val="F508F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D1F67"/>
    <w:multiLevelType w:val="hybridMultilevel"/>
    <w:tmpl w:val="AC0E0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36626"/>
    <w:multiLevelType w:val="hybridMultilevel"/>
    <w:tmpl w:val="14D23988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61501"/>
    <w:multiLevelType w:val="hybridMultilevel"/>
    <w:tmpl w:val="0F404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40BD1"/>
    <w:multiLevelType w:val="hybridMultilevel"/>
    <w:tmpl w:val="9244AA9E"/>
    <w:lvl w:ilvl="0" w:tplc="2F1826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C63F8"/>
    <w:multiLevelType w:val="hybridMultilevel"/>
    <w:tmpl w:val="A93012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452306">
    <w:abstractNumId w:val="12"/>
  </w:num>
  <w:num w:numId="2" w16cid:durableId="96414025">
    <w:abstractNumId w:val="2"/>
  </w:num>
  <w:num w:numId="3" w16cid:durableId="2038659134">
    <w:abstractNumId w:val="5"/>
  </w:num>
  <w:num w:numId="4" w16cid:durableId="1491865396">
    <w:abstractNumId w:val="11"/>
  </w:num>
  <w:num w:numId="5" w16cid:durableId="1783721538">
    <w:abstractNumId w:val="15"/>
  </w:num>
  <w:num w:numId="6" w16cid:durableId="1375689985">
    <w:abstractNumId w:val="0"/>
  </w:num>
  <w:num w:numId="7" w16cid:durableId="449083607">
    <w:abstractNumId w:val="9"/>
  </w:num>
  <w:num w:numId="8" w16cid:durableId="2103409492">
    <w:abstractNumId w:val="7"/>
  </w:num>
  <w:num w:numId="9" w16cid:durableId="786897329">
    <w:abstractNumId w:val="16"/>
  </w:num>
  <w:num w:numId="10" w16cid:durableId="196554070">
    <w:abstractNumId w:val="1"/>
  </w:num>
  <w:num w:numId="11" w16cid:durableId="178736016">
    <w:abstractNumId w:val="13"/>
  </w:num>
  <w:num w:numId="12" w16cid:durableId="748426328">
    <w:abstractNumId w:val="4"/>
  </w:num>
  <w:num w:numId="13" w16cid:durableId="1927416984">
    <w:abstractNumId w:val="14"/>
  </w:num>
  <w:num w:numId="14" w16cid:durableId="407073650">
    <w:abstractNumId w:val="6"/>
  </w:num>
  <w:num w:numId="15" w16cid:durableId="1627658092">
    <w:abstractNumId w:val="8"/>
  </w:num>
  <w:num w:numId="16" w16cid:durableId="563489949">
    <w:abstractNumId w:val="10"/>
  </w:num>
  <w:num w:numId="17" w16cid:durableId="357509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EA"/>
    <w:rsid w:val="000D4418"/>
    <w:rsid w:val="003E270C"/>
    <w:rsid w:val="0041664B"/>
    <w:rsid w:val="006D0C45"/>
    <w:rsid w:val="007811E0"/>
    <w:rsid w:val="00856EDA"/>
    <w:rsid w:val="008730C7"/>
    <w:rsid w:val="00881DCB"/>
    <w:rsid w:val="008D3230"/>
    <w:rsid w:val="009A4712"/>
    <w:rsid w:val="00A4520E"/>
    <w:rsid w:val="00A84A50"/>
    <w:rsid w:val="00AB28A3"/>
    <w:rsid w:val="00B678CD"/>
    <w:rsid w:val="00BC34CE"/>
    <w:rsid w:val="00BD33D5"/>
    <w:rsid w:val="00C648EA"/>
    <w:rsid w:val="00DB2BA3"/>
    <w:rsid w:val="00DE7CDA"/>
    <w:rsid w:val="00E1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6B06"/>
  <w15:chartTrackingRefBased/>
  <w15:docId w15:val="{18F940B4-E9E0-4F2D-A2BC-83CAC64F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48EA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DB2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A8C302-D417-40C7-96DC-A52B0C4ADB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6BE30A-31CE-4439-AA58-4E91B5F092A7}"/>
</file>

<file path=customXml/itemProps3.xml><?xml version="1.0" encoding="utf-8"?>
<ds:datastoreItem xmlns:ds="http://schemas.openxmlformats.org/officeDocument/2006/customXml" ds:itemID="{B8694164-B3B1-425B-8D94-087A15436A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671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Tajmlová, Nikola</dc:creator>
  <cp:keywords/>
  <dc:description/>
  <cp:lastModifiedBy>Pešková, Barbora</cp:lastModifiedBy>
  <cp:revision>11</cp:revision>
  <dcterms:created xsi:type="dcterms:W3CDTF">2023-02-23T09:26:00Z</dcterms:created>
  <dcterms:modified xsi:type="dcterms:W3CDTF">2023-02-24T06:29:00Z</dcterms:modified>
</cp:coreProperties>
</file>