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4E" w:rsidRDefault="000D314E" w:rsidP="000D314E">
      <w:pPr>
        <w:spacing w:after="0" w:line="241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prostoru sloužícího k podnikání </w:t>
      </w:r>
    </w:p>
    <w:p w:rsidR="000D314E" w:rsidRPr="00C23813" w:rsidRDefault="000D314E" w:rsidP="000D314E">
      <w:pPr>
        <w:spacing w:after="0" w:line="241" w:lineRule="atLeast"/>
        <w:jc w:val="center"/>
      </w:pPr>
      <w:r>
        <w:rPr>
          <w:rFonts w:ascii="Arial" w:hAnsi="Arial" w:cs="Arial"/>
          <w:b/>
          <w:bCs/>
          <w:color w:val="000000"/>
        </w:rPr>
        <w:t>a plnění spojených s užíváním pronajatého prostoru</w:t>
      </w:r>
    </w:p>
    <w:p w:rsidR="000D314E" w:rsidRDefault="000D314E" w:rsidP="000D314E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Níže uvedeného dne, měsíce a roku spolu dále uvedené smluvní strany:</w:t>
      </w: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1) 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Národní dům Frýdek-Místek</w:t>
      </w:r>
      <w:r w:rsidR="005D3E20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příspěvková organizace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se sídlem: Frýdek-Místek, Palackého 134, PSČ 738 01  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IČ: 70632405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DIČ: CZ70632405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organizace zapsaná v obchodním rejstříku vedeném u KS v Ostravě, oddíl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Pr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>., vložka 80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zastoupen: Gabrielou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Kocichovou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>, ředitelkou organizace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Pronajímatel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a 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2) 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Veronika Šmídová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, nar. 27.07.1985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Gagarinova 1762, 738 01 Frýdek-Místek</w:t>
      </w:r>
    </w:p>
    <w:p w:rsidR="000D314E" w:rsidRPr="001A10BC" w:rsidRDefault="000D314E" w:rsidP="000D314E">
      <w:pPr>
        <w:tabs>
          <w:tab w:val="left" w:pos="360"/>
          <w:tab w:val="left" w:pos="540"/>
        </w:tabs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IČ: 88832031</w:t>
      </w:r>
    </w:p>
    <w:p w:rsidR="000D314E" w:rsidRPr="001A10BC" w:rsidRDefault="000D314E" w:rsidP="000D314E">
      <w:pPr>
        <w:tabs>
          <w:tab w:val="left" w:pos="360"/>
          <w:tab w:val="left" w:pos="540"/>
        </w:tabs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není plátce DPH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tel. 736 668 604</w:t>
      </w:r>
    </w:p>
    <w:p w:rsidR="000D314E" w:rsidRPr="001A10BC" w:rsidRDefault="000D314E" w:rsidP="000D314E">
      <w:pPr>
        <w:tabs>
          <w:tab w:val="left" w:pos="360"/>
          <w:tab w:val="left" w:pos="540"/>
        </w:tabs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fyzická osoba podnikající podle živnostenského zákona nezapsaná v obchodním rejstříku </w:t>
      </w:r>
    </w:p>
    <w:p w:rsidR="000D314E" w:rsidRPr="001A10BC" w:rsidRDefault="000D314E" w:rsidP="000D314E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Nájemce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0D314E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(společně 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Smluvní strany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1A10BC" w:rsidRPr="001A10BC" w:rsidRDefault="001A10BC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uzavřely tuto</w:t>
      </w:r>
    </w:p>
    <w:p w:rsidR="000D314E" w:rsidRPr="001A10BC" w:rsidRDefault="000D314E" w:rsidP="000D314E">
      <w:pPr>
        <w:spacing w:after="0"/>
        <w:jc w:val="center"/>
        <w:rPr>
          <w:rFonts w:ascii="Arial" w:hAnsi="Arial"/>
          <w:b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smlouvu o nájmu prostoru sloužícího k podnikání 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a plnění spojených s užíváním pronajatého prostoru 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(dále jen </w:t>
      </w:r>
      <w:r w:rsidRPr="001A10BC">
        <w:rPr>
          <w:rFonts w:ascii="Arial" w:hAnsi="Arial"/>
          <w:color w:val="000000"/>
          <w:sz w:val="20"/>
          <w:szCs w:val="20"/>
        </w:rPr>
        <w:t>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Smlouva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0D314E" w:rsidRPr="001A10BC" w:rsidRDefault="000D314E" w:rsidP="000D314E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Preambule</w:t>
      </w:r>
    </w:p>
    <w:p w:rsidR="000D314E" w:rsidRPr="001A10BC" w:rsidRDefault="000D314E" w:rsidP="000D314E">
      <w:pPr>
        <w:spacing w:after="0"/>
        <w:jc w:val="both"/>
        <w:rPr>
          <w:rFonts w:ascii="Arial" w:hAnsi="Arial"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 je podle článku VI, bodu 2., písmeno b) své zřizovací listiny ze dne 15. 12. 2021 ve znění následných dodatků oprávněn pronajmout svěřený nemovitý majetek a podle článku VI, bodu 3., písmena d) oprávněn pronajmout movitý majetek.</w:t>
      </w: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I.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Předmět nájmu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Předmětem smlouvy je nájem prostoru sloužícího k podnikání a to foyer včetně baru nacházející se ve druhém (2.) nadzemním podlaží </w:t>
      </w:r>
      <w:proofErr w:type="gramStart"/>
      <w:r w:rsidRPr="001A10BC">
        <w:rPr>
          <w:rFonts w:ascii="Arial" w:hAnsi="Arial" w:cs="Arial"/>
          <w:bCs/>
          <w:color w:val="000000"/>
          <w:sz w:val="20"/>
          <w:szCs w:val="20"/>
        </w:rPr>
        <w:t>( II</w:t>
      </w:r>
      <w:proofErr w:type="gram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. NP)  o celkové výměře 300 m² a dále skladovací místnost o výměře 9 m² v prvním (1.) nadzemním podlaží (I. NP) a movitý majetek uvedený v příloze č. 1 této Smlouvy, to vše v objektu č.p. 612, ul. Frýdlantská, k.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Místek.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Pronajatý prostor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případně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Předmět nájmu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“). Celková plocha Pronajatého prostoru činí 309 m².</w:t>
      </w:r>
    </w:p>
    <w:p w:rsidR="000D314E" w:rsidRPr="001A10BC" w:rsidRDefault="000D314E" w:rsidP="000D314E">
      <w:pPr>
        <w:spacing w:after="0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II.</w:t>
      </w:r>
    </w:p>
    <w:p w:rsidR="000D314E" w:rsidRPr="001A10BC" w:rsidRDefault="000D314E" w:rsidP="001A10BC">
      <w:pPr>
        <w:spacing w:after="0"/>
        <w:ind w:left="360"/>
        <w:jc w:val="center"/>
        <w:rPr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Účel nájmu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D314E" w:rsidRPr="001A10BC" w:rsidRDefault="000D314E" w:rsidP="000D314E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bude Předmět nájmu užívat k provozování dětského koutku „Dětský svět Pohoda“ a jako bar.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lastRenderedPageBreak/>
        <w:t>Pronajímatel souhlasí s tím, aby nájemce užíval pronajatý prostor k výše uvedenému účelu používání.</w:t>
      </w:r>
    </w:p>
    <w:p w:rsidR="000D314E" w:rsidRPr="001A10BC" w:rsidRDefault="000D314E" w:rsidP="000D314E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 souhlasí s tím, aby Nájemce Pronajatý prostor označil v přiměřeném rozsahu vývěsním štítem nebo jiným označením provozovny. </w:t>
      </w:r>
    </w:p>
    <w:p w:rsidR="001A10BC" w:rsidRDefault="001A10BC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III.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Doba nájmu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4"/>
        </w:numPr>
        <w:spacing w:after="0" w:line="240" w:lineRule="auto"/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Tato Smlouva se uzavírá na dobu určitou, a to ode dne 01.03.202</w:t>
      </w:r>
      <w:r w:rsidR="00792695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BF042C">
        <w:rPr>
          <w:rFonts w:ascii="Arial" w:hAnsi="Arial" w:cs="Arial"/>
          <w:bCs/>
          <w:color w:val="000000"/>
          <w:sz w:val="20"/>
          <w:szCs w:val="20"/>
        </w:rPr>
        <w:t>31.12.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BF042C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Doba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nájmu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“).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4"/>
        </w:numPr>
        <w:spacing w:after="0" w:line="240" w:lineRule="auto"/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Ke dni skončení nájmu, tj. k</w:t>
      </w:r>
      <w:r w:rsidR="00BF042C">
        <w:rPr>
          <w:rFonts w:ascii="Arial" w:hAnsi="Arial" w:cs="Arial"/>
          <w:bCs/>
          <w:color w:val="000000"/>
          <w:sz w:val="20"/>
          <w:szCs w:val="20"/>
        </w:rPr>
        <w:t> 31.12.2023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, je Nájemce povinen Pronajatý prostor vyklidit a vrátit Pronajímateli, pokud se Smluvní strany nedohodnou jinak.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IV.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Výše nájemného a způsob placení 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863D43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Nájemce se zavazuje zaplatit Pronajímateli Nájemné v roční výši </w:t>
      </w:r>
      <w:r w:rsidR="00E20A78">
        <w:rPr>
          <w:rFonts w:ascii="Arial" w:hAnsi="Arial" w:cs="Arial"/>
          <w:b/>
          <w:bCs/>
          <w:color w:val="000000"/>
          <w:sz w:val="20"/>
          <w:szCs w:val="20"/>
        </w:rPr>
        <w:t>83.900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(slovy: </w:t>
      </w:r>
      <w:r w:rsidR="00E20A78">
        <w:rPr>
          <w:rFonts w:ascii="Arial" w:hAnsi="Arial" w:cs="Arial"/>
          <w:bCs/>
          <w:color w:val="000000"/>
          <w:sz w:val="20"/>
          <w:szCs w:val="20"/>
        </w:rPr>
        <w:t>osmdesát_</w:t>
      </w:r>
      <w:r w:rsidR="00792695">
        <w:rPr>
          <w:rFonts w:ascii="Arial" w:hAnsi="Arial" w:cs="Arial"/>
          <w:bCs/>
          <w:color w:val="000000"/>
          <w:sz w:val="20"/>
          <w:szCs w:val="20"/>
        </w:rPr>
        <w:t>_</w:t>
      </w:r>
      <w:proofErr w:type="spellStart"/>
      <w:r w:rsidR="00E20A78">
        <w:rPr>
          <w:rFonts w:ascii="Arial" w:hAnsi="Arial" w:cs="Arial"/>
          <w:bCs/>
          <w:color w:val="000000"/>
          <w:sz w:val="20"/>
          <w:szCs w:val="20"/>
        </w:rPr>
        <w:t>tři_tisíc_devětset</w:t>
      </w:r>
      <w:proofErr w:type="spellEnd"/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korun českých).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863D43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Nájemné je splatné měsíčně předem ve výši </w:t>
      </w:r>
      <w:r w:rsidRPr="002029D0">
        <w:rPr>
          <w:rFonts w:ascii="Arial" w:hAnsi="Arial" w:cs="Arial"/>
          <w:b/>
          <w:bCs/>
          <w:color w:val="000000"/>
          <w:sz w:val="20"/>
          <w:szCs w:val="20"/>
        </w:rPr>
        <w:t>9 </w:t>
      </w:r>
      <w:r w:rsidR="00792695" w:rsidRPr="002029D0">
        <w:rPr>
          <w:rFonts w:ascii="Arial" w:hAnsi="Arial" w:cs="Arial"/>
          <w:b/>
          <w:bCs/>
          <w:color w:val="000000"/>
          <w:sz w:val="20"/>
          <w:szCs w:val="20"/>
        </w:rPr>
        <w:t>740</w:t>
      </w:r>
      <w:r w:rsidRPr="002029D0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(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devět_tisíc_</w:t>
      </w:r>
      <w:r w:rsidR="00792695">
        <w:rPr>
          <w:rFonts w:ascii="Arial" w:hAnsi="Arial" w:cs="Arial"/>
          <w:bCs/>
          <w:color w:val="000000"/>
          <w:sz w:val="20"/>
          <w:szCs w:val="20"/>
        </w:rPr>
        <w:t>sedm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_set</w:t>
      </w:r>
      <w:proofErr w:type="spellEnd"/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92695">
        <w:rPr>
          <w:rFonts w:ascii="Arial" w:hAnsi="Arial" w:cs="Arial"/>
          <w:bCs/>
          <w:color w:val="000000"/>
          <w:sz w:val="20"/>
          <w:szCs w:val="20"/>
        </w:rPr>
        <w:t>čtyřicet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korun českých) za období od 1.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3.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792695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4A54FA">
        <w:rPr>
          <w:rFonts w:ascii="Arial" w:hAnsi="Arial" w:cs="Arial"/>
          <w:bCs/>
          <w:color w:val="000000"/>
          <w:sz w:val="20"/>
          <w:szCs w:val="20"/>
        </w:rPr>
        <w:t>30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A54FA">
        <w:rPr>
          <w:rFonts w:ascii="Arial" w:hAnsi="Arial" w:cs="Arial"/>
          <w:bCs/>
          <w:color w:val="000000"/>
          <w:sz w:val="20"/>
          <w:szCs w:val="20"/>
        </w:rPr>
        <w:t>6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4A54FA">
        <w:rPr>
          <w:rFonts w:ascii="Arial" w:hAnsi="Arial" w:cs="Arial"/>
          <w:bCs/>
          <w:color w:val="000000"/>
          <w:sz w:val="20"/>
          <w:szCs w:val="20"/>
        </w:rPr>
        <w:t>3</w:t>
      </w:r>
      <w:bookmarkStart w:id="0" w:name="_GoBack"/>
      <w:bookmarkEnd w:id="0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a od 1.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10.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792695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E20A78">
        <w:rPr>
          <w:rFonts w:ascii="Arial" w:hAnsi="Arial" w:cs="Arial"/>
          <w:bCs/>
          <w:color w:val="000000"/>
          <w:sz w:val="20"/>
          <w:szCs w:val="20"/>
        </w:rPr>
        <w:t>31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E20A78">
        <w:rPr>
          <w:rFonts w:ascii="Arial" w:hAnsi="Arial" w:cs="Arial"/>
          <w:bCs/>
          <w:color w:val="000000"/>
          <w:sz w:val="20"/>
          <w:szCs w:val="20"/>
        </w:rPr>
        <w:t>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E20A78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a ve výši </w:t>
      </w:r>
      <w:r w:rsidRPr="00D122DE">
        <w:rPr>
          <w:rFonts w:ascii="Arial" w:hAnsi="Arial" w:cs="Arial"/>
          <w:b/>
          <w:bCs/>
          <w:color w:val="000000"/>
          <w:sz w:val="20"/>
          <w:szCs w:val="20"/>
        </w:rPr>
        <w:t xml:space="preserve">5 </w:t>
      </w:r>
      <w:r w:rsidR="00792695" w:rsidRPr="00D122DE">
        <w:rPr>
          <w:rFonts w:ascii="Arial" w:hAnsi="Arial" w:cs="Arial"/>
          <w:b/>
          <w:bCs/>
          <w:color w:val="000000"/>
          <w:sz w:val="20"/>
          <w:szCs w:val="20"/>
        </w:rPr>
        <w:t>240</w:t>
      </w:r>
      <w:r w:rsidRPr="00D122DE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pět_tisíc_</w:t>
      </w:r>
      <w:r w:rsidR="00792695">
        <w:rPr>
          <w:rFonts w:ascii="Arial" w:hAnsi="Arial" w:cs="Arial"/>
          <w:bCs/>
          <w:color w:val="000000"/>
          <w:sz w:val="20"/>
          <w:szCs w:val="20"/>
        </w:rPr>
        <w:t>dvě_stě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_čtyři</w:t>
      </w:r>
      <w:r w:rsidR="00792695">
        <w:rPr>
          <w:rFonts w:ascii="Arial" w:hAnsi="Arial" w:cs="Arial"/>
          <w:bCs/>
          <w:color w:val="000000"/>
          <w:sz w:val="20"/>
          <w:szCs w:val="20"/>
        </w:rPr>
        <w:t>cet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korun českých) v období od 1.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7.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2068A8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30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9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202</w:t>
      </w:r>
      <w:r w:rsidR="002068A8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 Nájemné je splatné do 25. dne v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 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měsíci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za který se nájem platí. Pronajímatel k úhradě nájemného vystaví daňový doklad, který bude zaslán Nájemci. Úhrada nájemného je možná bezhotovostním převodem (vkladem) na účet Pronajímatele, číslo účtu: 244982290, kód 0300, vedený u ČSOB, kde variabilní symbol (VS) je číslo daňového dokladu, nebo úhradou v hotovosti.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0D314E" w:rsidRPr="001A10BC" w:rsidRDefault="000D314E" w:rsidP="007D429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Nájemné se považuje za zaplacené bezhotovostním převodem (vkladem) dnem připsání platby na účet Pronajímatele.</w:t>
      </w:r>
      <w:r w:rsidR="007D4295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0D314E" w:rsidRPr="001A10BC" w:rsidRDefault="000D314E" w:rsidP="00863D4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 případě, že Nájemce nebude dodržovat stanovené termíny úhrad nájemného, je 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p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ovinen Nájemce uhradit Pronajímateli zákonný úrok z prodlení dle § 1970 zákona č. 89/2012 Sb., občanský zákoník, ve znění pozdějších předpisů, ve spojení s ustanovením § 2 nařízení vlády č. 351/2013 Sb.ve znění pozdějších předpisů.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V případě, že nájemní vztah netrvá celou Dobu nájmu, činí nájemné za dobu, po kterou nájemní vztah trvá, poměrnou část sjednaného nájemného, a to vždy za celý byť jen započatý měsíc.</w:t>
      </w:r>
    </w:p>
    <w:p w:rsidR="00137D69" w:rsidRPr="001A10BC" w:rsidRDefault="00137D69" w:rsidP="000D314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V.</w:t>
      </w:r>
    </w:p>
    <w:p w:rsidR="000D314E" w:rsidRPr="001A10BC" w:rsidRDefault="000D314E" w:rsidP="00135FDD">
      <w:pPr>
        <w:spacing w:after="0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Služby poskytované spolu s nájmem, výše úhrady a způsob placení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 se zavazuje, že po dobu nájmu zajistí pro Nájemce následující služby spojené s užíváním Pronajatého prostoru řádně, v množství a kvalitě odpovídající obvyklé potřebě Nájemce: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Dodávka pitné vody a stočné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Dodávka tepla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Užívání WC 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Dodávka elektrické energie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Likvidace komunálního odpadu</w:t>
      </w:r>
    </w:p>
    <w:p w:rsidR="000D314E" w:rsidRPr="001A10BC" w:rsidRDefault="000D314E" w:rsidP="000D314E">
      <w:pPr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numPr>
          <w:ilvl w:val="0"/>
          <w:numId w:val="7"/>
        </w:numPr>
        <w:spacing w:after="0" w:line="240" w:lineRule="auto"/>
        <w:ind w:left="360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Smluvní strany se dohodly, že za výše uvedené služby bude nájemce hradit tyto měsíční paušální částky: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za vodné 1</w:t>
      </w:r>
      <w:r w:rsidR="002068A8">
        <w:rPr>
          <w:rFonts w:ascii="Arial" w:hAnsi="Arial" w:cs="Arial"/>
          <w:bCs/>
          <w:color w:val="000000"/>
          <w:sz w:val="20"/>
          <w:szCs w:val="20"/>
        </w:rPr>
        <w:t>78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Kč </w:t>
      </w:r>
      <w:r w:rsidRPr="001A10BC">
        <w:rPr>
          <w:rFonts w:ascii="Arial" w:hAnsi="Arial"/>
          <w:color w:val="000000"/>
          <w:sz w:val="20"/>
          <w:szCs w:val="20"/>
        </w:rPr>
        <w:t xml:space="preserve">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jedno_sto_</w:t>
      </w:r>
      <w:r w:rsidR="002068A8">
        <w:rPr>
          <w:rFonts w:ascii="Arial" w:hAnsi="Arial"/>
          <w:color w:val="000000"/>
          <w:sz w:val="20"/>
          <w:szCs w:val="20"/>
        </w:rPr>
        <w:t>sedmdesá</w:t>
      </w:r>
      <w:r w:rsidRPr="001A10BC">
        <w:rPr>
          <w:rFonts w:ascii="Arial" w:hAnsi="Arial"/>
          <w:color w:val="000000"/>
          <w:sz w:val="20"/>
          <w:szCs w:val="20"/>
        </w:rPr>
        <w:t>t_</w:t>
      </w:r>
      <w:r w:rsidR="002068A8">
        <w:rPr>
          <w:rFonts w:ascii="Arial" w:hAnsi="Arial"/>
          <w:color w:val="000000"/>
          <w:sz w:val="20"/>
          <w:szCs w:val="20"/>
        </w:rPr>
        <w:t>osm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>za stočné 1</w:t>
      </w:r>
      <w:r w:rsidR="002068A8">
        <w:rPr>
          <w:rFonts w:ascii="Arial" w:hAnsi="Arial"/>
          <w:color w:val="000000"/>
          <w:sz w:val="20"/>
          <w:szCs w:val="20"/>
        </w:rPr>
        <w:t>63</w:t>
      </w:r>
      <w:r w:rsidRPr="001A10BC">
        <w:rPr>
          <w:rFonts w:ascii="Arial" w:hAnsi="Arial"/>
          <w:color w:val="000000"/>
          <w:sz w:val="20"/>
          <w:szCs w:val="20"/>
        </w:rPr>
        <w:t xml:space="preserve"> Kč 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jedno_sto_</w:t>
      </w:r>
      <w:r w:rsidR="002068A8">
        <w:rPr>
          <w:rFonts w:ascii="Arial" w:hAnsi="Arial"/>
          <w:color w:val="000000"/>
          <w:sz w:val="20"/>
          <w:szCs w:val="20"/>
        </w:rPr>
        <w:t>šedesát</w:t>
      </w:r>
      <w:r w:rsidRPr="001A10BC">
        <w:rPr>
          <w:rFonts w:ascii="Arial" w:hAnsi="Arial"/>
          <w:color w:val="000000"/>
          <w:sz w:val="20"/>
          <w:szCs w:val="20"/>
        </w:rPr>
        <w:t>_</w:t>
      </w:r>
      <w:r w:rsidR="002068A8">
        <w:rPr>
          <w:rFonts w:ascii="Arial" w:hAnsi="Arial"/>
          <w:color w:val="000000"/>
          <w:sz w:val="20"/>
          <w:szCs w:val="20"/>
        </w:rPr>
        <w:t>tři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za dodávku tepla </w:t>
      </w:r>
      <w:r w:rsidR="002068A8">
        <w:rPr>
          <w:rFonts w:ascii="Arial" w:hAnsi="Arial"/>
          <w:color w:val="000000"/>
          <w:sz w:val="20"/>
          <w:szCs w:val="20"/>
        </w:rPr>
        <w:t>4</w:t>
      </w:r>
      <w:r w:rsidRPr="001A10BC">
        <w:rPr>
          <w:rFonts w:ascii="Arial" w:hAnsi="Arial"/>
          <w:color w:val="000000"/>
          <w:sz w:val="20"/>
          <w:szCs w:val="20"/>
        </w:rPr>
        <w:t>.</w:t>
      </w:r>
      <w:r w:rsidR="002068A8">
        <w:rPr>
          <w:rFonts w:ascii="Arial" w:hAnsi="Arial"/>
          <w:color w:val="000000"/>
          <w:sz w:val="20"/>
          <w:szCs w:val="20"/>
        </w:rPr>
        <w:t>145</w:t>
      </w:r>
      <w:r w:rsidRPr="001A10BC">
        <w:rPr>
          <w:rFonts w:ascii="Arial" w:hAnsi="Arial"/>
          <w:color w:val="000000"/>
          <w:sz w:val="20"/>
          <w:szCs w:val="20"/>
        </w:rPr>
        <w:t xml:space="preserve"> Kč (slovy: </w:t>
      </w:r>
      <w:proofErr w:type="spellStart"/>
      <w:r w:rsidR="002068A8">
        <w:rPr>
          <w:rFonts w:ascii="Arial" w:hAnsi="Arial"/>
          <w:color w:val="000000"/>
          <w:sz w:val="20"/>
          <w:szCs w:val="20"/>
        </w:rPr>
        <w:t>čty</w:t>
      </w:r>
      <w:r w:rsidRPr="001A10BC">
        <w:rPr>
          <w:rFonts w:ascii="Arial" w:hAnsi="Arial"/>
          <w:color w:val="000000"/>
          <w:sz w:val="20"/>
          <w:szCs w:val="20"/>
        </w:rPr>
        <w:t>ři_tisíce_</w:t>
      </w:r>
      <w:r w:rsidR="002068A8">
        <w:rPr>
          <w:rFonts w:ascii="Arial" w:hAnsi="Arial"/>
          <w:color w:val="000000"/>
          <w:sz w:val="20"/>
          <w:szCs w:val="20"/>
        </w:rPr>
        <w:t>jedno</w:t>
      </w:r>
      <w:r w:rsidRPr="001A10BC">
        <w:rPr>
          <w:rFonts w:ascii="Arial" w:hAnsi="Arial"/>
          <w:color w:val="000000"/>
          <w:sz w:val="20"/>
          <w:szCs w:val="20"/>
        </w:rPr>
        <w:t>_st</w:t>
      </w:r>
      <w:r w:rsidR="002068A8">
        <w:rPr>
          <w:rFonts w:ascii="Arial" w:hAnsi="Arial"/>
          <w:color w:val="000000"/>
          <w:sz w:val="20"/>
          <w:szCs w:val="20"/>
        </w:rPr>
        <w:t>o</w:t>
      </w:r>
      <w:r w:rsidRPr="001A10BC">
        <w:rPr>
          <w:rFonts w:ascii="Arial" w:hAnsi="Arial"/>
          <w:color w:val="000000"/>
          <w:sz w:val="20"/>
          <w:szCs w:val="20"/>
        </w:rPr>
        <w:t>_</w:t>
      </w:r>
      <w:r w:rsidR="002068A8">
        <w:rPr>
          <w:rFonts w:ascii="Arial" w:hAnsi="Arial"/>
          <w:color w:val="000000"/>
          <w:sz w:val="20"/>
          <w:szCs w:val="20"/>
        </w:rPr>
        <w:t>čtyřicet_pět</w:t>
      </w:r>
      <w:proofErr w:type="spellEnd"/>
      <w:r w:rsidR="002068A8">
        <w:rPr>
          <w:rFonts w:ascii="Arial" w:hAnsi="Arial"/>
          <w:color w:val="000000"/>
          <w:sz w:val="20"/>
          <w:szCs w:val="20"/>
        </w:rPr>
        <w:t xml:space="preserve"> </w:t>
      </w:r>
      <w:r w:rsidRPr="001A10BC">
        <w:rPr>
          <w:rFonts w:ascii="Arial" w:hAnsi="Arial"/>
          <w:color w:val="000000"/>
          <w:sz w:val="20"/>
          <w:szCs w:val="20"/>
        </w:rPr>
        <w:t>korun českých),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lastRenderedPageBreak/>
        <w:t>za dodávku elektrické energie 1.</w:t>
      </w:r>
      <w:r w:rsidR="002068A8">
        <w:rPr>
          <w:rFonts w:ascii="Arial" w:hAnsi="Arial"/>
          <w:color w:val="000000"/>
          <w:sz w:val="20"/>
          <w:szCs w:val="20"/>
        </w:rPr>
        <w:t>583</w:t>
      </w:r>
      <w:r w:rsidRPr="001A10BC">
        <w:rPr>
          <w:rFonts w:ascii="Arial" w:hAnsi="Arial"/>
          <w:color w:val="000000"/>
          <w:sz w:val="20"/>
          <w:szCs w:val="20"/>
        </w:rPr>
        <w:t xml:space="preserve"> Kč 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jeden_tisíc_</w:t>
      </w:r>
      <w:r w:rsidR="002068A8">
        <w:rPr>
          <w:rFonts w:ascii="Arial" w:hAnsi="Arial"/>
          <w:color w:val="000000"/>
          <w:sz w:val="20"/>
          <w:szCs w:val="20"/>
        </w:rPr>
        <w:t>pět</w:t>
      </w:r>
      <w:r w:rsidRPr="001A10BC">
        <w:rPr>
          <w:rFonts w:ascii="Arial" w:hAnsi="Arial"/>
          <w:color w:val="000000"/>
          <w:sz w:val="20"/>
          <w:szCs w:val="20"/>
        </w:rPr>
        <w:t>_s</w:t>
      </w:r>
      <w:r w:rsidR="002068A8">
        <w:rPr>
          <w:rFonts w:ascii="Arial" w:hAnsi="Arial"/>
          <w:color w:val="000000"/>
          <w:sz w:val="20"/>
          <w:szCs w:val="20"/>
        </w:rPr>
        <w:t>e</w:t>
      </w:r>
      <w:r w:rsidRPr="001A10BC">
        <w:rPr>
          <w:rFonts w:ascii="Arial" w:hAnsi="Arial"/>
          <w:color w:val="000000"/>
          <w:sz w:val="20"/>
          <w:szCs w:val="20"/>
        </w:rPr>
        <w:t>t_</w:t>
      </w:r>
      <w:r w:rsidR="002068A8">
        <w:rPr>
          <w:rFonts w:ascii="Arial" w:hAnsi="Arial"/>
          <w:color w:val="000000"/>
          <w:sz w:val="20"/>
          <w:szCs w:val="20"/>
        </w:rPr>
        <w:t>osmde</w:t>
      </w:r>
      <w:r w:rsidRPr="001A10BC">
        <w:rPr>
          <w:rFonts w:ascii="Arial" w:hAnsi="Arial"/>
          <w:color w:val="000000"/>
          <w:sz w:val="20"/>
          <w:szCs w:val="20"/>
        </w:rPr>
        <w:t>sát_</w:t>
      </w:r>
      <w:r w:rsidR="002068A8">
        <w:rPr>
          <w:rFonts w:ascii="Arial" w:hAnsi="Arial"/>
          <w:color w:val="000000"/>
          <w:sz w:val="20"/>
          <w:szCs w:val="20"/>
        </w:rPr>
        <w:t>tři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 kromě prostor bufetu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za likvidaci komunálního odpadu 110 Kč 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jednosto_deset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 </w:t>
      </w:r>
    </w:p>
    <w:p w:rsidR="000D314E" w:rsidRPr="001A10BC" w:rsidRDefault="000D314E" w:rsidP="000D314E">
      <w:pPr>
        <w:pStyle w:val="Odstavecseseznamem"/>
        <w:spacing w:after="0" w:line="240" w:lineRule="auto"/>
        <w:ind w:left="1140"/>
        <w:rPr>
          <w:rFonts w:ascii="Arial" w:hAnsi="Arial"/>
          <w:color w:val="000000"/>
          <w:sz w:val="20"/>
          <w:szCs w:val="20"/>
        </w:rPr>
      </w:pPr>
    </w:p>
    <w:p w:rsidR="000D314E" w:rsidRPr="001A10BC" w:rsidRDefault="000D314E" w:rsidP="005D3E20">
      <w:pPr>
        <w:numPr>
          <w:ilvl w:val="0"/>
          <w:numId w:val="7"/>
        </w:numPr>
        <w:spacing w:after="0" w:line="240" w:lineRule="auto"/>
        <w:ind w:left="360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Nájemce se zavazuje uhradit Pronajímateli paušální platbu za poskytnuté služby v roční výši </w:t>
      </w:r>
      <w:r w:rsidR="00E20A78">
        <w:rPr>
          <w:rFonts w:ascii="Arial" w:hAnsi="Arial"/>
          <w:b/>
          <w:color w:val="000000"/>
          <w:sz w:val="20"/>
          <w:szCs w:val="20"/>
        </w:rPr>
        <w:t>61.790</w:t>
      </w:r>
      <w:r w:rsidRPr="001A10BC">
        <w:rPr>
          <w:rFonts w:ascii="Arial" w:hAnsi="Arial"/>
          <w:b/>
          <w:color w:val="000000"/>
          <w:sz w:val="20"/>
          <w:szCs w:val="20"/>
        </w:rPr>
        <w:t xml:space="preserve"> Kč</w:t>
      </w:r>
      <w:r w:rsidRPr="001A10BC">
        <w:rPr>
          <w:rFonts w:ascii="Arial" w:hAnsi="Arial"/>
          <w:color w:val="000000"/>
          <w:sz w:val="20"/>
          <w:szCs w:val="20"/>
        </w:rPr>
        <w:t xml:space="preserve"> (slovy: </w:t>
      </w:r>
      <w:proofErr w:type="spellStart"/>
      <w:r w:rsidR="00E20A78">
        <w:rPr>
          <w:rFonts w:ascii="Arial" w:hAnsi="Arial"/>
          <w:color w:val="000000"/>
          <w:sz w:val="20"/>
          <w:szCs w:val="20"/>
        </w:rPr>
        <w:t>šedesát</w:t>
      </w:r>
      <w:r w:rsidRPr="001A10BC">
        <w:rPr>
          <w:rFonts w:ascii="Arial" w:hAnsi="Arial"/>
          <w:color w:val="000000"/>
          <w:sz w:val="20"/>
          <w:szCs w:val="20"/>
        </w:rPr>
        <w:t>_</w:t>
      </w:r>
      <w:r w:rsidR="00E20A78">
        <w:rPr>
          <w:rFonts w:ascii="Arial" w:hAnsi="Arial"/>
          <w:color w:val="000000"/>
          <w:sz w:val="20"/>
          <w:szCs w:val="20"/>
        </w:rPr>
        <w:t>jedna_</w:t>
      </w:r>
      <w:r w:rsidRPr="001A10BC">
        <w:rPr>
          <w:rFonts w:ascii="Arial" w:hAnsi="Arial"/>
          <w:color w:val="000000"/>
          <w:sz w:val="20"/>
          <w:szCs w:val="20"/>
        </w:rPr>
        <w:t>tisíc_</w:t>
      </w:r>
      <w:r w:rsidR="00E20A78">
        <w:rPr>
          <w:rFonts w:ascii="Arial" w:hAnsi="Arial"/>
          <w:color w:val="000000"/>
          <w:sz w:val="20"/>
          <w:szCs w:val="20"/>
        </w:rPr>
        <w:t>sedm</w:t>
      </w:r>
      <w:r w:rsidRPr="001A10BC">
        <w:rPr>
          <w:rFonts w:ascii="Arial" w:hAnsi="Arial"/>
          <w:color w:val="000000"/>
          <w:sz w:val="20"/>
          <w:szCs w:val="20"/>
        </w:rPr>
        <w:t>_s</w:t>
      </w:r>
      <w:r w:rsidR="00E20A78">
        <w:rPr>
          <w:rFonts w:ascii="Arial" w:hAnsi="Arial"/>
          <w:color w:val="000000"/>
          <w:sz w:val="20"/>
          <w:szCs w:val="20"/>
        </w:rPr>
        <w:t>e</w:t>
      </w:r>
      <w:r w:rsidRPr="001A10BC">
        <w:rPr>
          <w:rFonts w:ascii="Arial" w:hAnsi="Arial"/>
          <w:color w:val="000000"/>
          <w:sz w:val="20"/>
          <w:szCs w:val="20"/>
        </w:rPr>
        <w:t>t_</w:t>
      </w:r>
      <w:r w:rsidR="00E20A78">
        <w:rPr>
          <w:rFonts w:ascii="Arial" w:hAnsi="Arial"/>
          <w:color w:val="000000"/>
          <w:sz w:val="20"/>
          <w:szCs w:val="20"/>
        </w:rPr>
        <w:t>devadesát</w:t>
      </w:r>
      <w:r w:rsidR="002068A8">
        <w:rPr>
          <w:rFonts w:ascii="Arial" w:hAnsi="Arial"/>
          <w:color w:val="000000"/>
          <w:sz w:val="20"/>
          <w:szCs w:val="20"/>
        </w:rPr>
        <w:t>_osm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 plus příslušná výše DPH (tj. </w:t>
      </w:r>
      <w:r w:rsidR="00E20A78">
        <w:rPr>
          <w:rFonts w:ascii="Arial" w:hAnsi="Arial"/>
          <w:color w:val="000000"/>
          <w:sz w:val="20"/>
          <w:szCs w:val="20"/>
        </w:rPr>
        <w:t>dese</w:t>
      </w:r>
      <w:r w:rsidRPr="001A10BC">
        <w:rPr>
          <w:rFonts w:ascii="Arial" w:hAnsi="Arial"/>
          <w:color w:val="000000"/>
          <w:sz w:val="20"/>
          <w:szCs w:val="20"/>
        </w:rPr>
        <w:t>tinásobek paušální částky v čl. V., bodu 2</w:t>
      </w:r>
      <w:r w:rsidR="00137D69" w:rsidRPr="001A10BC">
        <w:rPr>
          <w:rFonts w:ascii="Arial" w:hAnsi="Arial"/>
          <w:color w:val="000000"/>
          <w:sz w:val="20"/>
          <w:szCs w:val="20"/>
        </w:rPr>
        <w:t>.</w:t>
      </w:r>
      <w:r w:rsidR="005D3E20">
        <w:rPr>
          <w:rFonts w:ascii="Arial" w:hAnsi="Arial"/>
          <w:color w:val="000000"/>
          <w:sz w:val="20"/>
          <w:szCs w:val="20"/>
        </w:rPr>
        <w:t>)</w:t>
      </w:r>
      <w:r w:rsidR="00137D69" w:rsidRPr="001A10BC">
        <w:rPr>
          <w:rFonts w:ascii="Arial" w:hAnsi="Arial"/>
          <w:color w:val="000000"/>
          <w:sz w:val="20"/>
          <w:szCs w:val="20"/>
        </w:rPr>
        <w:br/>
      </w:r>
      <w:r w:rsidRPr="001A10BC">
        <w:rPr>
          <w:rFonts w:ascii="Arial" w:hAnsi="Arial"/>
          <w:color w:val="000000"/>
          <w:sz w:val="20"/>
          <w:szCs w:val="20"/>
        </w:rPr>
        <w:t xml:space="preserve"> </w:t>
      </w:r>
    </w:p>
    <w:p w:rsidR="000D314E" w:rsidRPr="001A10BC" w:rsidRDefault="000D314E" w:rsidP="0046604F">
      <w:pPr>
        <w:numPr>
          <w:ilvl w:val="0"/>
          <w:numId w:val="7"/>
        </w:numPr>
        <w:spacing w:after="0" w:line="240" w:lineRule="auto"/>
        <w:ind w:left="360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Platba je splatná měsíčně předem ve výši 1/12 roční úhrady za poskytnuté </w:t>
      </w:r>
      <w:proofErr w:type="gramStart"/>
      <w:r w:rsidRPr="001A10BC">
        <w:rPr>
          <w:rFonts w:ascii="Arial" w:hAnsi="Arial"/>
          <w:color w:val="000000"/>
          <w:sz w:val="20"/>
          <w:szCs w:val="20"/>
        </w:rPr>
        <w:t>služby</w:t>
      </w:r>
      <w:proofErr w:type="gramEnd"/>
      <w:r w:rsidRPr="001A10BC">
        <w:rPr>
          <w:rFonts w:ascii="Arial" w:hAnsi="Arial"/>
          <w:color w:val="000000"/>
          <w:sz w:val="20"/>
          <w:szCs w:val="20"/>
        </w:rPr>
        <w:t xml:space="preserve"> tj. ve </w:t>
      </w:r>
      <w:r w:rsidR="00137D69" w:rsidRPr="001A10BC">
        <w:rPr>
          <w:rFonts w:ascii="Arial" w:hAnsi="Arial"/>
          <w:color w:val="000000"/>
          <w:sz w:val="20"/>
          <w:szCs w:val="20"/>
        </w:rPr>
        <w:t xml:space="preserve">výši </w:t>
      </w:r>
      <w:r w:rsidR="002068A8" w:rsidRPr="00E20A78">
        <w:rPr>
          <w:rFonts w:ascii="Arial" w:hAnsi="Arial"/>
          <w:b/>
          <w:color w:val="000000"/>
          <w:sz w:val="20"/>
          <w:szCs w:val="20"/>
        </w:rPr>
        <w:t>6</w:t>
      </w:r>
      <w:r w:rsidR="00137D69" w:rsidRPr="00E20A78">
        <w:rPr>
          <w:rFonts w:ascii="Arial" w:hAnsi="Arial"/>
          <w:b/>
          <w:color w:val="000000"/>
          <w:sz w:val="20"/>
          <w:szCs w:val="20"/>
        </w:rPr>
        <w:t>.</w:t>
      </w:r>
      <w:r w:rsidR="002068A8" w:rsidRPr="00E20A78">
        <w:rPr>
          <w:rFonts w:ascii="Arial" w:hAnsi="Arial"/>
          <w:b/>
          <w:color w:val="000000"/>
          <w:sz w:val="20"/>
          <w:szCs w:val="20"/>
        </w:rPr>
        <w:t>179</w:t>
      </w:r>
      <w:r w:rsidR="00137D69" w:rsidRPr="00E20A78">
        <w:rPr>
          <w:rFonts w:ascii="Arial" w:hAnsi="Arial"/>
          <w:b/>
          <w:color w:val="000000"/>
          <w:sz w:val="20"/>
          <w:szCs w:val="20"/>
        </w:rPr>
        <w:t xml:space="preserve"> Kč</w:t>
      </w:r>
      <w:r w:rsidR="00137D69" w:rsidRPr="001A10BC"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 w:rsidR="002068A8">
        <w:rPr>
          <w:rFonts w:ascii="Arial" w:hAnsi="Arial"/>
          <w:color w:val="000000"/>
          <w:sz w:val="20"/>
          <w:szCs w:val="20"/>
        </w:rPr>
        <w:t>šest</w:t>
      </w:r>
      <w:r w:rsidR="00137D69" w:rsidRPr="001A10BC">
        <w:rPr>
          <w:rFonts w:ascii="Arial" w:hAnsi="Arial"/>
          <w:color w:val="000000"/>
          <w:sz w:val="20"/>
          <w:szCs w:val="20"/>
        </w:rPr>
        <w:t>_tisíc_</w:t>
      </w:r>
      <w:r w:rsidR="002068A8">
        <w:rPr>
          <w:rFonts w:ascii="Arial" w:hAnsi="Arial"/>
          <w:color w:val="000000"/>
          <w:sz w:val="20"/>
          <w:szCs w:val="20"/>
        </w:rPr>
        <w:t>jedno_sto_sedmdesát</w:t>
      </w:r>
      <w:r w:rsidR="00137D69" w:rsidRPr="001A10BC">
        <w:rPr>
          <w:rFonts w:ascii="Arial" w:hAnsi="Arial"/>
          <w:color w:val="000000"/>
          <w:sz w:val="20"/>
          <w:szCs w:val="20"/>
        </w:rPr>
        <w:t>_</w:t>
      </w:r>
      <w:r w:rsidR="002068A8">
        <w:rPr>
          <w:rFonts w:ascii="Arial" w:hAnsi="Arial"/>
          <w:color w:val="000000"/>
          <w:sz w:val="20"/>
          <w:szCs w:val="20"/>
        </w:rPr>
        <w:t>devět</w:t>
      </w:r>
      <w:proofErr w:type="spellEnd"/>
      <w:r w:rsidR="00137D69" w:rsidRPr="001A10BC">
        <w:rPr>
          <w:rFonts w:ascii="Arial" w:hAnsi="Arial"/>
          <w:color w:val="000000"/>
          <w:sz w:val="20"/>
          <w:szCs w:val="20"/>
        </w:rPr>
        <w:t xml:space="preserve"> korun českých) </w:t>
      </w:r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plus</w:t>
      </w:r>
      <w:r w:rsidRPr="001A10BC">
        <w:rPr>
          <w:rFonts w:ascii="Arial" w:eastAsia="Calibri" w:hAnsi="Arial"/>
          <w:color w:val="000000"/>
          <w:sz w:val="20"/>
          <w:szCs w:val="20"/>
          <w:lang w:bidi="en-US"/>
        </w:rPr>
        <w:t xml:space="preserve"> příslušná výše</w:t>
      </w:r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DPH a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bude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placena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společně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s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úhradou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nájemného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, v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termínech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a za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podmínek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stanovených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v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článku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IV.,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odst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. 2, 3, 4, a 5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této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Smlouvy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.</w:t>
      </w:r>
      <w:r w:rsidR="00137D69"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br/>
      </w:r>
    </w:p>
    <w:p w:rsidR="000D314E" w:rsidRPr="001A10BC" w:rsidRDefault="000D314E" w:rsidP="00137D69">
      <w:pPr>
        <w:jc w:val="both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>5.  Spotřeba elektrické energie v prostorech bufetu bude vypočtena podle skutečného odebraného množství na základě odečtu podružného elektroměru umístěného v Pronajatých prostorách a v ceně fakturované Pronajímateli dodavatelem plus příslušná výše DPH. Fakturace proběhne čtvrtletně ihned po obdržení faktury od dodavatele služby.</w:t>
      </w:r>
    </w:p>
    <w:p w:rsidR="000D314E" w:rsidRPr="001A10BC" w:rsidRDefault="00137D69" w:rsidP="00137D69">
      <w:pPr>
        <w:spacing w:after="0"/>
        <w:ind w:left="3540" w:firstLine="180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0D314E" w:rsidRPr="001A10BC">
        <w:rPr>
          <w:rFonts w:ascii="Arial" w:hAnsi="Arial" w:cs="Arial"/>
          <w:b/>
          <w:bCs/>
          <w:color w:val="000000"/>
          <w:sz w:val="20"/>
          <w:szCs w:val="20"/>
        </w:rPr>
        <w:t>Článek VI.</w:t>
      </w:r>
    </w:p>
    <w:p w:rsidR="000D314E" w:rsidRPr="001A10BC" w:rsidRDefault="000D314E" w:rsidP="00135FDD">
      <w:pPr>
        <w:spacing w:after="0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Základní povinnosti Nájemce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Řádně a včas zaplatit Pronajímateli sjednané nájemné a úhrady za služby poskytované spolu s nájmem. </w:t>
      </w:r>
    </w:p>
    <w:p w:rsidR="000D314E" w:rsidRPr="001A10BC" w:rsidRDefault="000D314E" w:rsidP="000D314E">
      <w:pPr>
        <w:pStyle w:val="Bezmezer"/>
        <w:jc w:val="both"/>
      </w:pPr>
    </w:p>
    <w:p w:rsidR="000D314E" w:rsidRPr="001A10BC" w:rsidRDefault="000D314E" w:rsidP="001A10BC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Užívat Pronajatý prostor jako řádný (pečlivý) hospodář k ujednanému účelu, pečovat o Pronajatý prostor tak, aby nedocházelo k opotřebování nad míru přiměřenou okolnostem, chránit jej před poškozením a při každém odchodu z Pronajatého prostoru jej uzamykat. V případě, že odchází z budovy čp. 612, ul. Frýdlantská jako poslední, zakódovat zabezpečovací systém budovy.  </w:t>
      </w:r>
      <w:r w:rsid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Zajišťovat na své náklady běžnou údržbu a drobné opravy související s užíváním Pronajatého prostoru. Běžnou údržbou se rozumí též provádění úklidu, udržování čistoty a pořádku v Pronajatém prostoru, přilehlých chodbách a WC v budově čp. 612, ul. Frýdlantská.  </w:t>
      </w:r>
      <w:r w:rsidR="00137D69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Oznámit Pronajímateli, že Pronajatý prostor má vadu, kterou má odstranit Pronajímatel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i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hned poté, kdy ji zjistí nebo kdy ji při pečlivém užívání Pronajatého prostoru zjistit mohl, jinak Nájemce odpovídá za škodu, která nesplněním povinnosti Pronajímateli vznikla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a hradí Pronajímateli veškeré náklady potřebné na její odstranění.   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Zdržet se jakéhokoliv jednání při užívání Pronajatého prostoru, kterým by rušil ostatní ve výkonu jejich práv.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odpovídá za udržování stavu Pronajatého prostoru a za provoz v něm a za škody v té souvislosti vzniklé, také odpovídá za škody způsobené osobami, jimž umožnil do Pronajatého prostoru přístup.  </w:t>
      </w:r>
    </w:p>
    <w:p w:rsidR="000D314E" w:rsidRPr="001A10BC" w:rsidRDefault="000D314E" w:rsidP="005D3E20">
      <w:pPr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odpovídá za skleněné výplně oken a dveří v Pronajatém prostoru. V případě jejich poškození nebo rozbití uhradí opravu nebo výměnu z vlastních prostředků.  </w:t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Vyklidit foyer a uklidit podlahu ve foyer v případě, kdy pronajímatel bude v budově čp. 612, ul. Frýdlantská, pořádat vlastní akci nebo pronajímat kinosál.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Nepřenechat Pronajatý prostor ani jeho část do pronájmu třetí osobě bez písemného souhlasu Pronajímatele.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337A42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Dodržovat veškeré zdravotní, bezpečnostní, hygienické předpisy a nařízení v souvislosti s účelem nájmu, jakož i ustanovení veškerých souvisejících platných právních předpisů k zajištění bezpečnosti a ochrany zdraví při práci.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Dodržovat v pronajatém prostoru protipožární opatření podle zákona č. 133/1985 </w:t>
      </w:r>
      <w:proofErr w:type="spellStart"/>
      <w:proofErr w:type="gramStart"/>
      <w:r w:rsidRPr="001A10BC">
        <w:rPr>
          <w:rFonts w:ascii="Arial" w:hAnsi="Arial" w:cs="Arial"/>
          <w:bCs/>
          <w:color w:val="000000"/>
          <w:sz w:val="20"/>
          <w:szCs w:val="20"/>
        </w:rPr>
        <w:t>Sb.o</w:t>
      </w:r>
      <w:proofErr w:type="spellEnd"/>
      <w:proofErr w:type="gram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požární ochraně, ve znění pozdějších předpisů a související platné právní předpisy, dále ustanovení požární poplachové směrnice, požárního řádu a požárního evakuačního plánu, které jsou umístěny na veřejně přístupných místech (na stěnách) budovy čp. 612. Ul. Frýdlantská.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lastRenderedPageBreak/>
        <w:t>Dodržovat zákaz manipulace s otevřeným ohněm v Pronajatém prostoru a dodržovat zákaz kouření v budově č.p. 612, ul. Frýdlantská, mimo prostory, v nichž je kouření povoleno.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Umožnit zaměstnancům Pronajímatele přístup do Pronajatého prostoru za účelem údržby, oprav, kontroly účelu užívání a využití Pronajatého prostoru, oznámí-li Pronajímatel tento svůj záměr Nájemci předem. Předchozí oznámení se nevyžaduje, je-li nezbytné zabránit škodě nebo hrozí-li nebezpečí prodlení. 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Vznikne-li potřeba provést nezbytnou opravu v Pronajatém prostoru, kterou nelze odložit na dobu po skončení nájmu, musí ji Nájemce strpět, i když mu provedení opravy způsobí obtíže, nebo omezí užívání Pronajatého prostoru.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Dodržovat zákaz provést změnu Pronajatého prostoru včetně stavebních úprav bez předchozího písemného souhlasu Pronajímatele. V případě porušení této povinnosti pronajímatel nebude Nájemci hradit vynaložené náklady, a to formou zápočtu na nájemném.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15. Písemně sdělit Pronajímateli jakékoliv změny týkající se činnosti Nájemce, to je např.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změnu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v plátcovství DPH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a jiné rozhodné skutečnosti, a to nejpozději do 8 (slovy: osmi)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dnů od okamžiku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změny, jinak Nájemce odpovídá 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za škodu, která Pronajímateli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nesplněním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povinností vznikne.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16. Dodržovat zákaz umísťování výherních hracích přístrojů nebo jiných herních zařízení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v pronajatém prostoru.</w:t>
      </w:r>
    </w:p>
    <w:p w:rsidR="000D314E" w:rsidRPr="001A10BC" w:rsidRDefault="000D314E" w:rsidP="00135FDD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17.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N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eumísťovat bez předchozího písemného souhlasu Pronajímatele na vnější části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pronajatého prostoru nebo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budovy, ve které se Pronajatý prostor nachází, žádné vývěsní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štíty, p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lakáty ani reklamy, s výjimkou označení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provozovny dle čl. III, bodu 3 Smlouvy.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Požadavek na jejich umístění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ze strany Nájemce je nutné projednat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  <w:t xml:space="preserve">     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s </w:t>
      </w:r>
      <w:proofErr w:type="gramStart"/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Pronajímatelem 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samostatně</w:t>
      </w:r>
      <w:proofErr w:type="gramEnd"/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, Smlouva o nájmu toto neřeší.</w:t>
      </w:r>
    </w:p>
    <w:p w:rsidR="000D314E" w:rsidRPr="001A10BC" w:rsidRDefault="000D314E" w:rsidP="00135FDD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18. Nejpozději ke dni skončení nájemního vztahu Pronajatý prostor vyklidit a vrátit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Pronajímateli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v řádném stavu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s přihlédnutím k obvyklému opotřebení při běžném užívání,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to je vyklizený,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vyčištěný a nepoškozený. Při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nesplnění této povinnosti je Nájemce povinen uhradit Pronajímateli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smluvní pokutu ve výši 500 Kč (slovy: </w:t>
      </w:r>
      <w:r w:rsidR="005D3E20">
        <w:rPr>
          <w:rFonts w:ascii="Arial" w:hAnsi="Arial" w:cs="Arial"/>
          <w:bCs/>
          <w:color w:val="000000"/>
          <w:sz w:val="20"/>
          <w:szCs w:val="20"/>
        </w:rPr>
        <w:br/>
        <w:t xml:space="preserve">    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proofErr w:type="spellStart"/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pět_set_korun</w:t>
      </w:r>
      <w:proofErr w:type="spellEnd"/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českých) za každý den prodlení se </w:t>
      </w:r>
      <w:proofErr w:type="gramStart"/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splněním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této</w:t>
      </w:r>
      <w:proofErr w:type="gramEnd"/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 povinnosti. Přes ujednanou smluvní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pokutu má </w:t>
      </w:r>
      <w:r w:rsidR="005D3E20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 právo na náhradu škody vzniklé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z porušení smluvní povinnosti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Nájemcem, ke které se smluvní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pokuta vztahuje.        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</w:t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 w:rsidRPr="001A10BC">
        <w:rPr>
          <w:rFonts w:ascii="Arial" w:hAnsi="Arial" w:cs="Arial"/>
          <w:b/>
          <w:bCs/>
          <w:color w:val="000000"/>
          <w:sz w:val="20"/>
          <w:szCs w:val="20"/>
        </w:rPr>
        <w:t>Článek VII.</w:t>
      </w:r>
    </w:p>
    <w:p w:rsidR="000D314E" w:rsidRPr="001A10BC" w:rsidRDefault="000D314E" w:rsidP="00135FDD">
      <w:pPr>
        <w:spacing w:after="0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Základní povinnosti Pronajímatele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Přenechat Nájemci Pronajatý prostor ve stavu způsobilém k ujednanému účelu užívání.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Udržovat Pronajatý prostor v takovém stavu, aby mohl sloužit k účelu užívání, pro který byl pronajat a zajistit nerušené užívání Pronajatého prostoru po Dobu nájmu.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Zajišťovat ostatní údržbu a ostatní nezbytné opravy v Pronajatém prostoru na své náklady. Tato ostatní údržba a tyto ostatní nezbytné opravy zajišťované Pronajímatelem vyplývají z ustanovení čl. VI. odst.3 této Smlouvy.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Seznámit Nájemce s dokumentací požární ochrany: požární poplachové směrnice, požární řád, požární evakuační plán.  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 nebo jím pověřená osoba je oprávněn/a provádět kontrolu dodržování smluvních povinností Nájemce, ke kterým se v této Smlouvě zavázal. Za tímto účelem je Pronajímatel nebo jím pověřená osoba oprávněn/a bez jakéhokoliv omezení a předchozího upozornění tuto kontrolu provádět. Jedná se zejména o naléhavé stavy (změna účelu nájmu, ochrana majetku atd.).</w:t>
      </w:r>
    </w:p>
    <w:p w:rsidR="000D314E" w:rsidRPr="001A10BC" w:rsidRDefault="00135FDD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br/>
      </w:r>
      <w:r w:rsidR="000D314E" w:rsidRPr="001A10BC">
        <w:rPr>
          <w:rFonts w:ascii="Arial" w:hAnsi="Arial" w:cs="Arial"/>
          <w:b/>
          <w:bCs/>
          <w:color w:val="000000"/>
          <w:sz w:val="20"/>
          <w:szCs w:val="20"/>
        </w:rPr>
        <w:t>Článek VIII.</w:t>
      </w:r>
    </w:p>
    <w:p w:rsidR="000D314E" w:rsidRPr="001A10BC" w:rsidRDefault="000D314E" w:rsidP="00135FDD">
      <w:pPr>
        <w:spacing w:after="0"/>
        <w:jc w:val="center"/>
        <w:rPr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Další ujednání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není oprávněn bez souhlasu Pronajímatele přenechat Pronajatý prostor částečně ani zcela do podnájmu třetí osobě. Zřídí-li Nájemce třetí osobě užívací právo k Pronajatému prostoru, považuje se to za hrubé porušení své povinnosti vůči Pronajímateli.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5D3E20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D3E20">
        <w:rPr>
          <w:rFonts w:ascii="Arial" w:hAnsi="Arial" w:cs="Arial"/>
          <w:bCs/>
          <w:color w:val="000000"/>
          <w:sz w:val="20"/>
          <w:szCs w:val="20"/>
        </w:rPr>
        <w:t>Nájemce není oprávněn bez souhlasu Pronajímatele přenechat Pronajatý prostor částečně ani zcela do užívání ani účastníkům smlouvy o sdružení. Uzavření takovéto smlouvy o sdružení Nájemcem a tím umožnění užívání Pronajatého</w:t>
      </w:r>
      <w:r w:rsidRPr="005D3E20">
        <w:rPr>
          <w:rFonts w:ascii="Arial" w:hAnsi="Arial"/>
          <w:color w:val="000000"/>
          <w:sz w:val="20"/>
          <w:szCs w:val="20"/>
        </w:rPr>
        <w:t xml:space="preserve"> prostoru</w:t>
      </w:r>
      <w:r w:rsidRPr="005D3E20">
        <w:rPr>
          <w:rFonts w:ascii="Arial" w:hAnsi="Arial" w:cs="Arial"/>
          <w:bCs/>
          <w:color w:val="000000"/>
          <w:sz w:val="20"/>
          <w:szCs w:val="20"/>
        </w:rPr>
        <w:t xml:space="preserve"> třetím osobám se považuje za hrubé porušení své povinnosti vůči Pronajímateli.</w:t>
      </w:r>
      <w:r w:rsidR="005D3E20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A10BC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se zavazuje, že zabezpečí Pronajatý prostor proti vloupání.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46604F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se zavazuje, že bude dodržovat v Pronajatém</w:t>
      </w:r>
      <w:r w:rsidRPr="001A10BC">
        <w:rPr>
          <w:rFonts w:ascii="Arial" w:hAnsi="Arial"/>
          <w:color w:val="000000"/>
          <w:sz w:val="20"/>
          <w:szCs w:val="20"/>
        </w:rPr>
        <w:t xml:space="preserve"> prostoru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a v přilehlých částech protipožární opatření podle zákona č. 133/1985 Sb., o požární ochraně, v platném znění a </w:t>
      </w:r>
      <w:r w:rsidR="001A10BC">
        <w:rPr>
          <w:rFonts w:ascii="Arial" w:hAnsi="Arial" w:cs="Arial"/>
          <w:bCs/>
          <w:color w:val="000000"/>
          <w:sz w:val="20"/>
          <w:szCs w:val="20"/>
        </w:rPr>
        <w:t>P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rováděcích právních předpisů.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je povinen seznámit se a seznámit všechny své zaměstnance s dokumentací požární ochrany (požární poplachová směrnice, požární řád, požární evakuační plán), která je umístěna na veřejně přístupných místech (na stěnách) v budově č. p. 612, </w:t>
      </w:r>
      <w:r w:rsidRPr="001A10BC">
        <w:rPr>
          <w:rFonts w:ascii="Arial" w:hAnsi="Arial" w:cs="Arial"/>
          <w:sz w:val="20"/>
          <w:szCs w:val="20"/>
        </w:rPr>
        <w:t>ul. Frýdlantská,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k.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Místek.</w:t>
      </w:r>
    </w:p>
    <w:p w:rsidR="000D314E" w:rsidRPr="001A10BC" w:rsidRDefault="000D314E" w:rsidP="000D314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V případě požáru postupovat dle požární poplachové směrnice.</w:t>
      </w:r>
    </w:p>
    <w:p w:rsidR="000D314E" w:rsidRPr="001A10BC" w:rsidRDefault="000D314E" w:rsidP="000D314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Dodržovat ustanovení požárního řádu a v případě ohrožení se řídit dokumentací požární ochrany.</w:t>
      </w:r>
    </w:p>
    <w:p w:rsidR="000D314E" w:rsidRPr="001A10BC" w:rsidRDefault="000D314E" w:rsidP="000D314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Dodržovat obecně platná ustanovení týkající se požární ochrany a seznámit se s umístěním hlavních uzávěrů plynu, vody, hlavních jističů elektroinstalace, hydrantů a hasicích přístrojů. </w:t>
      </w:r>
    </w:p>
    <w:p w:rsidR="000D314E" w:rsidRPr="001A10BC" w:rsidRDefault="000D314E" w:rsidP="0046604F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Dodržovat zákaz manipulace s otevřeným ohněm.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se zavazuje dodržovat zákaz kouření ve všech prostorách objektu č.p. 612, </w:t>
      </w:r>
      <w:r w:rsidRPr="001A10BC">
        <w:rPr>
          <w:rFonts w:ascii="Arial" w:hAnsi="Arial" w:cs="Arial"/>
          <w:sz w:val="20"/>
          <w:szCs w:val="20"/>
        </w:rPr>
        <w:t>ul. Frýdlantská,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k.ú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>. Místek, mimo vyhrazené prostory, kde je kouření dovoleno. Porušení tohoto ujednání se považuje za hrubé porušení své povinnosti vůči Pronajímateli.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A10BC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se zavazuje dodržovat veškeré zdravotní, bezpečnostní, hygienické předpisy a nařízení v souvislosti s účelem nájmu, jakož i ustanovení veškerých platných právních předpisů k zajištění bezpečnosti a ochrany zdraví při práci.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je povinen udržovat čistotu a pořádek v Pronajatém </w:t>
      </w:r>
      <w:r w:rsidRPr="001A10BC">
        <w:rPr>
          <w:rFonts w:ascii="Arial" w:hAnsi="Arial"/>
          <w:color w:val="000000"/>
          <w:sz w:val="20"/>
          <w:szCs w:val="20"/>
        </w:rPr>
        <w:t>prostoru, přilehlých chodbách a WC nacházejících se v budově č.p. 612,</w:t>
      </w:r>
      <w:r w:rsidRPr="001A10BC">
        <w:rPr>
          <w:rFonts w:ascii="Arial" w:hAnsi="Arial" w:cs="Arial"/>
          <w:sz w:val="20"/>
          <w:szCs w:val="20"/>
        </w:rPr>
        <w:t xml:space="preserve"> ul. Frýdlantská,</w:t>
      </w:r>
      <w:r w:rsidRPr="001A10B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k.ú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>. Místek.</w:t>
      </w:r>
    </w:p>
    <w:p w:rsidR="000D314E" w:rsidRPr="001A10BC" w:rsidRDefault="000D314E" w:rsidP="000D314E">
      <w:pPr>
        <w:pStyle w:val="Bezmezer"/>
        <w:jc w:val="both"/>
      </w:pP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 případě porušení povinností Nájemci vyplývajících ze Smlouvy se pro případ prvního (1.) porušení sjednává smluvní pokuta ve výši 5.000 Kč (slovy: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pět_tisíc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korun českých). Smluvní pokuta je splatná do 14 (čtrnácti) dnů od vyúčtování smluvní pokuty Pronajímatelem na účet uvedený v článku V., odst. 5 této Smlouvy. </w:t>
      </w:r>
    </w:p>
    <w:p w:rsidR="000D314E" w:rsidRPr="001A10BC" w:rsidRDefault="000D314E" w:rsidP="000D314E">
      <w:pPr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Tímto ujednáním není dotčen případný nárok na náhradu škody.</w:t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 případě opakovaného porušení téže povinnosti se smluvní pokuta sjednává ve dvojnásobné (2) výši a je splatná do čtrnácti (14) dnů od vyúčtování smluvní pokuty Pronajímatelem na účet uvedený v článku V. odst. 5 této Smlouvy. </w:t>
      </w:r>
    </w:p>
    <w:p w:rsidR="000D314E" w:rsidRPr="001A10BC" w:rsidRDefault="000D314E" w:rsidP="0002784A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Tímto ujednáním není dotčen případný nárok na náhradu škody.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IX.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Skončení nájmu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135FDD" w:rsidRDefault="000D314E" w:rsidP="0002784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 sjednaný touto Smlouvou končí dnem, který je uveden v článku IV. jako poslední den nájmu, a to 28. 2. 202</w:t>
      </w:r>
      <w:r w:rsidR="00821296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0D314E" w:rsidRPr="001A10BC" w:rsidRDefault="0002784A" w:rsidP="00135FDD">
      <w:p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A10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lastRenderedPageBreak/>
        <w:t>2.    Nájem je možné ukončit:</w:t>
      </w: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Dohodou.</w:t>
      </w:r>
    </w:p>
    <w:p w:rsidR="000D314E" w:rsidRPr="001A10BC" w:rsidRDefault="000D314E" w:rsidP="001A10BC">
      <w:pPr>
        <w:pStyle w:val="Odstavecseseznamem"/>
        <w:spacing w:after="0"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Uplynutím doby, na kterou byl sjednán</w:t>
      </w:r>
    </w:p>
    <w:p w:rsidR="000D314E" w:rsidRPr="001A10BC" w:rsidRDefault="000D314E" w:rsidP="001A10BC">
      <w:pPr>
        <w:pStyle w:val="Odstavecseseznamem"/>
        <w:spacing w:after="0"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left="714" w:hanging="357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 xml:space="preserve">Písemnou výpovědí i před uplynutím ujednané doby, bez uvedení důvodů.  Výpovědní doba je tříměsíční a běží od prvního dne kalendářního měsíce následujícího poté, co byla výpověď doručena druhé Smluvní straně. </w:t>
      </w:r>
      <w:r w:rsidRPr="001A10BC">
        <w:rPr>
          <w:rFonts w:ascii="Arial" w:hAnsi="Arial" w:cs="Arial"/>
          <w:sz w:val="20"/>
          <w:szCs w:val="20"/>
        </w:rPr>
        <w:br/>
      </w: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hanging="357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 xml:space="preserve">Písemnou výpovědí i před uplynutím ujednané doby, s uvedením důvodu výpovědi. Výpovědní doba je jednoměsíční a běží od prvního dne kalendářního měsíce následujícího poté, co byla výpověď doručena druhé Smluvní straně. </w:t>
      </w:r>
      <w:r w:rsidRPr="001A10BC">
        <w:rPr>
          <w:rFonts w:ascii="Arial" w:hAnsi="Arial" w:cs="Arial"/>
          <w:sz w:val="20"/>
          <w:szCs w:val="20"/>
        </w:rPr>
        <w:br/>
      </w:r>
    </w:p>
    <w:p w:rsidR="000D314E" w:rsidRPr="001A10BC" w:rsidRDefault="000D314E" w:rsidP="000D314E">
      <w:pPr>
        <w:pStyle w:val="Odstavecseseznamem"/>
        <w:numPr>
          <w:ilvl w:val="0"/>
          <w:numId w:val="14"/>
        </w:numPr>
        <w:spacing w:after="240" w:line="252" w:lineRule="auto"/>
        <w:ind w:left="714" w:hanging="357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V případě výpovědi z nájmu dle bodu 2c a 2d. se Nájemce zavazuje uhradit doplatek do nájmu za dobu provozování hostinské činnosti (červen – září) ve výši 5.000 Kč / měsíc plus příslušná výše DPH.</w:t>
      </w:r>
      <w:r w:rsidRPr="001A10BC">
        <w:rPr>
          <w:rFonts w:ascii="Arial" w:hAnsi="Arial" w:cs="Arial"/>
          <w:sz w:val="20"/>
          <w:szCs w:val="20"/>
        </w:rPr>
        <w:br/>
        <w:t xml:space="preserve"> </w:t>
      </w:r>
    </w:p>
    <w:p w:rsidR="000D314E" w:rsidRPr="001A10BC" w:rsidRDefault="000D314E" w:rsidP="000D314E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Výpovědní důvody pro výpověď ze strany Nájemce:</w:t>
      </w:r>
    </w:p>
    <w:p w:rsidR="000D314E" w:rsidRPr="001A10BC" w:rsidRDefault="000D314E" w:rsidP="000D314E">
      <w:pPr>
        <w:pStyle w:val="Odstavecseseznamem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ztratí způsobilost k činnosti, k jejímuž výkonu je Pronajatý prostor určen,</w:t>
      </w:r>
    </w:p>
    <w:p w:rsidR="000D314E" w:rsidRPr="001A10BC" w:rsidRDefault="000D314E" w:rsidP="000D314E">
      <w:pPr>
        <w:pStyle w:val="Odstavecseseznamem"/>
        <w:numPr>
          <w:ilvl w:val="0"/>
          <w:numId w:val="15"/>
        </w:numPr>
        <w:spacing w:line="252" w:lineRule="auto"/>
        <w:ind w:left="10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přestane-li být Pronajatý prostor z objektivních důvodů způsobilý k výkonu činnosti, k němuž byl určen, a Pronajímatel nezajistí Nájemci odpovídající náhradní prostor, </w:t>
      </w:r>
    </w:p>
    <w:p w:rsidR="000D314E" w:rsidRPr="001A10BC" w:rsidRDefault="000D314E" w:rsidP="000D314E">
      <w:pPr>
        <w:pStyle w:val="Odstavecseseznamem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porušuje-li Pronajímatel hrubě své povinnosti vůči Nájemci. V tomto případě má Nájemce právo Smlouvu vypovědět poté, co Nájemce Pronajímatele písemně vyzval k nápravě a Pronajímatel nápravu ani v desetidenní lhůtě od obdržení výzvy neprovedl.</w:t>
      </w:r>
    </w:p>
    <w:p w:rsidR="000D314E" w:rsidRPr="001A10BC" w:rsidRDefault="000D314E" w:rsidP="000D314E">
      <w:pPr>
        <w:pStyle w:val="Odstavecseseznamem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pStyle w:val="Odstavecseseznamem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Výpovědní důvody pro výpověď ze strany Pronajímatele:</w:t>
      </w:r>
    </w:p>
    <w:p w:rsidR="000D314E" w:rsidRPr="001A10BC" w:rsidRDefault="000D314E" w:rsidP="000D314E">
      <w:pPr>
        <w:pStyle w:val="Odstavecseseznamem"/>
        <w:numPr>
          <w:ilvl w:val="0"/>
          <w:numId w:val="16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má-li být objekt, v němž se Pronajatý prostor nachází, odstraněn anebo přestavován tak, </w:t>
      </w:r>
    </w:p>
    <w:p w:rsidR="000D314E" w:rsidRPr="001A10BC" w:rsidRDefault="000D314E" w:rsidP="000D314E">
      <w:pPr>
        <w:pStyle w:val="Odstavecseseznamem"/>
        <w:spacing w:line="252" w:lineRule="auto"/>
        <w:ind w:left="108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že to brání dalšímu užívání Pronajatého prostoru, a Pronajímatel to při uzavření Smlouvy nemusel ani nemohl předvídat, </w:t>
      </w:r>
    </w:p>
    <w:p w:rsidR="000D314E" w:rsidRPr="001A10BC" w:rsidRDefault="000D314E" w:rsidP="000D314E">
      <w:pPr>
        <w:pStyle w:val="Odstavecseseznamem"/>
        <w:numPr>
          <w:ilvl w:val="0"/>
          <w:numId w:val="16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porušuje-li Nájemce hrubě své povinnosti vůči Pronajímateli. V tomto případě má Pronajímatel právo Smlouvu vypovědět poté, co Pronajímatel Nájemce písemně vyzval k nápravě a Nájemce nápravu ani v desetidenní lhůtě od obdržení výzvy neprovedl.</w:t>
      </w:r>
    </w:p>
    <w:p w:rsidR="000D314E" w:rsidRPr="001A10BC" w:rsidRDefault="000D314E" w:rsidP="000D314E">
      <w:pPr>
        <w:pStyle w:val="Odstavecseseznamem"/>
        <w:spacing w:line="252" w:lineRule="auto"/>
        <w:ind w:left="108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pStyle w:val="Odstavecseseznamem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Písemnou výpovědí Pronajímatele bez výpovědní doby</w:t>
      </w:r>
    </w:p>
    <w:p w:rsidR="000D314E" w:rsidRPr="001A10BC" w:rsidRDefault="000D314E" w:rsidP="000D314E">
      <w:pPr>
        <w:pStyle w:val="Odstavecseseznamem"/>
        <w:numPr>
          <w:ilvl w:val="0"/>
          <w:numId w:val="17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pokud Nájemce nezaplatí nájemné nebo úhradu za služby poskytované spolu s nájmem do splatnosti příštího nájemného a Nájemce nápravu neprovede ani v náhradní desetidenní lhůtě od obdržení výzvy Pronajímatele k zaplacení,</w:t>
      </w:r>
    </w:p>
    <w:p w:rsidR="000D314E" w:rsidRPr="001A10BC" w:rsidRDefault="000D314E" w:rsidP="00135FDD">
      <w:pPr>
        <w:pStyle w:val="Odstavecseseznamem"/>
        <w:numPr>
          <w:ilvl w:val="0"/>
          <w:numId w:val="17"/>
        </w:numPr>
        <w:spacing w:after="0" w:line="252" w:lineRule="auto"/>
        <w:rPr>
          <w:rFonts w:ascii="Cambria" w:hAnsi="Cambria"/>
          <w:sz w:val="20"/>
          <w:szCs w:val="20"/>
          <w:lang w:val="en-US" w:bidi="en-US"/>
        </w:rPr>
      </w:pPr>
      <w:r w:rsidRPr="001A10BC">
        <w:rPr>
          <w:rFonts w:ascii="Arial" w:hAnsi="Arial" w:cs="Arial"/>
          <w:sz w:val="20"/>
          <w:szCs w:val="20"/>
        </w:rPr>
        <w:t xml:space="preserve">provede-li Nájemce změnu Pronajatého prostoru bez souhlasu Pronajímatele, a ani na vyzvání Pronajímatele neuvede Pronajatý prostor do původního stavu. </w:t>
      </w:r>
      <w:r w:rsidR="0002784A" w:rsidRPr="001A10BC">
        <w:rPr>
          <w:rFonts w:ascii="Arial" w:hAnsi="Arial" w:cs="Arial"/>
          <w:sz w:val="20"/>
          <w:szCs w:val="20"/>
        </w:rPr>
        <w:br/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X.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2784A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Práva a povinnosti nevyplývající z této Smlouvy se v částech smluvně neupravených řídí příslušnými ustanoveními zákona č. 89/2012 Sb., občanský zákoník.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Tato Smlouva může být měněna nebo doplňována pouze písemnými očíslovanými dodatky. Změna čísla účtu uvedeného v této Smlouvě se nepovažuje za změnu Smlouvy. Pronajímatel je povinen neprodleně změnu čísla účtu písemně oznámit Nájemci.</w:t>
      </w:r>
    </w:p>
    <w:p w:rsidR="000D314E" w:rsidRPr="001A10BC" w:rsidRDefault="000D314E" w:rsidP="000D314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135FDD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Písemnosti doručované v souvislosti s touto Smlouvou, i po skončení této Smlouvy, se považují za doručené i v případě, že kterákoliv ze stran této Smlouvy doručení dotčené písemnosti odmítne či jinak znemožní její doručení. Pro takové případy se Smluvní strany dohodly na tom, že právní fikce doručení dotčené písemnosti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lastRenderedPageBreak/>
        <w:t>nastane desátým (10) dnem ode dne odeslání alespoň doporučené zásilky druhé Smluvní straně na adresu sídla s označením Smluvních stran.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2784A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Tato Smlouva je vyhotovena ve dvou (2) vyhotoveních, kdy jedno (1) obdrží Pronajímatel a jedno (1) Nájemce.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Smluvní strany prohlašují, že tato Smlouva odpovídá jejich pravé svobodné a vážné vůli, nebyla učiněna v tísni či za nápadně nevýhodných podmínek, na důkaz čehož níže připojují své podpisy.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BF5606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6.   Smlouva nabývá platnosti dnem podpisu obou Smluvních stran a účinnosti dne 01.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03.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821296">
        <w:rPr>
          <w:rFonts w:ascii="Arial" w:hAnsi="Arial" w:cs="Arial"/>
          <w:bCs/>
          <w:color w:val="000000"/>
          <w:sz w:val="20"/>
          <w:szCs w:val="20"/>
        </w:rPr>
        <w:t>3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35FDD" w:rsidRDefault="000D314E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>7. Pro účely plnění této Smlouvy a zajištění efektivní komunikace Smluvní strany v</w:t>
      </w:r>
      <w:r w:rsidR="009478AB" w:rsidRPr="001A10BC">
        <w:rPr>
          <w:rFonts w:ascii="Arial" w:hAnsi="Arial" w:cs="Arial"/>
          <w:bCs/>
        </w:rPr>
        <w:t> </w:t>
      </w:r>
      <w:r w:rsidRPr="001A10BC">
        <w:rPr>
          <w:rFonts w:ascii="Arial" w:hAnsi="Arial" w:cs="Arial"/>
          <w:bCs/>
        </w:rPr>
        <w:t>nezbytném</w:t>
      </w:r>
      <w:r w:rsidR="009478AB" w:rsidRPr="001A10BC">
        <w:rPr>
          <w:rFonts w:ascii="Arial" w:hAnsi="Arial" w:cs="Arial"/>
          <w:bCs/>
        </w:rPr>
        <w:t xml:space="preserve"> rozsahu </w:t>
      </w:r>
      <w:r w:rsidRPr="001A10BC">
        <w:rPr>
          <w:rFonts w:ascii="Arial" w:hAnsi="Arial" w:cs="Arial"/>
          <w:bCs/>
        </w:rPr>
        <w:t xml:space="preserve">shromažďují </w:t>
      </w:r>
    </w:p>
    <w:p w:rsidR="009478AB" w:rsidRPr="001A10BC" w:rsidRDefault="00135FDD" w:rsidP="00135FDD">
      <w:pPr>
        <w:pStyle w:val="Zkladntext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1A10BC">
        <w:rPr>
          <w:rFonts w:ascii="Arial" w:hAnsi="Arial" w:cs="Arial"/>
          <w:bCs/>
        </w:rPr>
        <w:t>zpracovávají osobní údaje, osobní údaje kontaktních osob nebo jiných</w:t>
      </w:r>
      <w:r>
        <w:rPr>
          <w:rFonts w:ascii="Arial" w:hAnsi="Arial" w:cs="Arial"/>
          <w:bCs/>
        </w:rPr>
        <w:t xml:space="preserve"> a</w:t>
      </w:r>
      <w:r w:rsidR="009478AB" w:rsidRPr="001A10BC">
        <w:rPr>
          <w:rFonts w:ascii="Arial" w:hAnsi="Arial" w:cs="Arial"/>
          <w:bCs/>
        </w:rPr>
        <w:t xml:space="preserve"> subjektů uvedených v této Smlouvě či se </w:t>
      </w:r>
    </w:p>
    <w:p w:rsidR="009478AB" w:rsidRPr="001A10BC" w:rsidRDefault="009478AB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 xml:space="preserve">     </w:t>
      </w:r>
      <w:r w:rsidR="00135FDD" w:rsidRPr="001A10BC">
        <w:rPr>
          <w:rFonts w:ascii="Arial" w:hAnsi="Arial" w:cs="Arial"/>
          <w:bCs/>
        </w:rPr>
        <w:t xml:space="preserve">jinak podílejících na plnění této Smlouvy. Osobní údaje </w:t>
      </w:r>
      <w:r w:rsidRPr="001A10BC">
        <w:rPr>
          <w:rFonts w:ascii="Arial" w:hAnsi="Arial" w:cs="Arial"/>
          <w:bCs/>
        </w:rPr>
        <w:t xml:space="preserve">jsou zpracovávány po dobu, po kterou tyto subjekty údajů </w:t>
      </w:r>
      <w:r w:rsidR="00135FDD">
        <w:rPr>
          <w:rFonts w:ascii="Arial" w:hAnsi="Arial" w:cs="Arial"/>
          <w:bCs/>
        </w:rPr>
        <w:br/>
        <w:t xml:space="preserve">     </w:t>
      </w:r>
      <w:r w:rsidR="00135FDD" w:rsidRPr="001A10BC">
        <w:rPr>
          <w:rFonts w:ascii="Arial" w:hAnsi="Arial" w:cs="Arial"/>
          <w:bCs/>
        </w:rPr>
        <w:t>plní role a úkoly související s</w:t>
      </w:r>
      <w:r w:rsidR="00135FDD">
        <w:rPr>
          <w:rFonts w:ascii="Arial" w:hAnsi="Arial" w:cs="Arial"/>
          <w:bCs/>
        </w:rPr>
        <w:t> </w:t>
      </w:r>
      <w:r w:rsidR="00135FDD" w:rsidRPr="001A10BC">
        <w:rPr>
          <w:rFonts w:ascii="Arial" w:hAnsi="Arial" w:cs="Arial"/>
          <w:bCs/>
        </w:rPr>
        <w:t>touto</w:t>
      </w:r>
      <w:r w:rsidR="00135FDD">
        <w:rPr>
          <w:rFonts w:ascii="Arial" w:hAnsi="Arial" w:cs="Arial"/>
          <w:bCs/>
        </w:rPr>
        <w:t xml:space="preserve"> </w:t>
      </w:r>
      <w:r w:rsidR="000D314E" w:rsidRPr="001A10BC">
        <w:rPr>
          <w:rFonts w:ascii="Arial" w:hAnsi="Arial" w:cs="Arial"/>
          <w:bCs/>
        </w:rPr>
        <w:t xml:space="preserve">Smlouvou, a to po celou dobu platnosti této Smlouvy a dále po dobu nutnou </w:t>
      </w:r>
    </w:p>
    <w:p w:rsidR="009478AB" w:rsidRPr="001A10BC" w:rsidRDefault="009478AB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 xml:space="preserve">    </w:t>
      </w:r>
      <w:r w:rsidR="000D314E" w:rsidRPr="001A10BC">
        <w:rPr>
          <w:rFonts w:ascii="Arial" w:hAnsi="Arial" w:cs="Arial"/>
          <w:bCs/>
        </w:rPr>
        <w:t xml:space="preserve"> </w:t>
      </w:r>
      <w:r w:rsidR="00135FDD" w:rsidRPr="001A10BC">
        <w:rPr>
          <w:rFonts w:ascii="Arial" w:hAnsi="Arial" w:cs="Arial"/>
          <w:bCs/>
        </w:rPr>
        <w:t xml:space="preserve">pro vypořádání práv </w:t>
      </w:r>
      <w:r w:rsidRPr="001A10BC">
        <w:rPr>
          <w:rFonts w:ascii="Arial" w:hAnsi="Arial" w:cs="Arial"/>
          <w:bCs/>
        </w:rPr>
        <w:t xml:space="preserve">a povinností ze Smlouvy a dále po dobu nutnou pro jejich archivaci v souladu příslušnými      </w:t>
      </w:r>
    </w:p>
    <w:p w:rsidR="000D314E" w:rsidRDefault="009478AB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 xml:space="preserve">     </w:t>
      </w:r>
      <w:r w:rsidR="000D314E" w:rsidRPr="001A10BC">
        <w:rPr>
          <w:rFonts w:ascii="Arial" w:hAnsi="Arial" w:cs="Arial"/>
          <w:bCs/>
        </w:rPr>
        <w:t xml:space="preserve">platnými právními předpisy. </w:t>
      </w:r>
    </w:p>
    <w:p w:rsidR="000D314E" w:rsidRDefault="000D314E" w:rsidP="000D314E">
      <w:pPr>
        <w:pStyle w:val="Zkladntext"/>
        <w:spacing w:before="120"/>
        <w:jc w:val="both"/>
        <w:rPr>
          <w:rFonts w:ascii="Arial" w:hAnsi="Arial" w:cs="Arial"/>
        </w:rPr>
      </w:pPr>
      <w:r w:rsidRPr="001A10BC">
        <w:rPr>
          <w:rFonts w:ascii="Arial" w:hAnsi="Arial" w:cs="Arial"/>
          <w:bCs/>
        </w:rPr>
        <w:t xml:space="preserve">8. </w:t>
      </w:r>
      <w:r w:rsidRPr="001A10BC">
        <w:rPr>
          <w:rFonts w:ascii="Arial" w:hAnsi="Arial" w:cs="Arial"/>
        </w:rPr>
        <w:t xml:space="preserve">Osobní údaje uvedené v této Smlouvě jsou zpracovávány v souladu s nařízením Evropského parlamentu a Rady (EU) 2016/679 ze dne 27. dubna 2016 o ochraně fyzických osob v souvislosti se zpracováním osobních údajů a o volném pohybu těchto údajů a o zrušení směrnice 95/46/ES (obecné nařízení o ochraně osobních údajů) a v souladu s dalšími souvisejícími platnými právními předpisy. Informace o zpracování osobních údajů a právech subjektu údajů jsou zveřejněny na internetových stránkách </w:t>
      </w:r>
      <w:hyperlink r:id="rId7" w:history="1">
        <w:r w:rsidRPr="001A10BC">
          <w:rPr>
            <w:rStyle w:val="Hypertextovodkaz"/>
            <w:rFonts w:ascii="Arial" w:hAnsi="Arial" w:cs="Arial"/>
          </w:rPr>
          <w:t>www.kulturafm.cz</w:t>
        </w:r>
      </w:hyperlink>
      <w:r w:rsidRPr="001A10BC">
        <w:rPr>
          <w:rFonts w:ascii="Arial" w:hAnsi="Arial" w:cs="Arial"/>
        </w:rPr>
        <w:t>.“</w:t>
      </w:r>
    </w:p>
    <w:p w:rsidR="00BF5606" w:rsidRPr="00BF5606" w:rsidRDefault="00BF5606" w:rsidP="000D314E">
      <w:pPr>
        <w:pStyle w:val="Zkladntext"/>
        <w:spacing w:before="120"/>
        <w:jc w:val="both"/>
        <w:rPr>
          <w:rFonts w:ascii="Arial" w:hAnsi="Arial" w:cs="Arial"/>
        </w:rPr>
      </w:pPr>
      <w:r w:rsidRPr="00BF5606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>Smlouva</w:t>
      </w:r>
      <w:r w:rsidRPr="00BF5606">
        <w:rPr>
          <w:rFonts w:ascii="Arial" w:hAnsi="Arial" w:cs="Arial"/>
        </w:rPr>
        <w:t xml:space="preserve"> podléhá povinnosti uveřejnění prostřednictvím registru smluv. Pronajímatel jako osoba uvedená v § 2 odst. 1 zákona č. 340/2015 Sb., o zvláštních podmínkách účinnosti některých smluv, uveřejňování těchto smluv a o registru smluv (zákon o registru smluv), ve znění pozdějších předpisů, uveřejní </w:t>
      </w:r>
      <w:r>
        <w:rPr>
          <w:rFonts w:ascii="Arial" w:hAnsi="Arial" w:cs="Arial"/>
        </w:rPr>
        <w:t>tu</w:t>
      </w:r>
      <w:r w:rsidRPr="00BF560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smlouvu</w:t>
      </w:r>
      <w:r w:rsidRPr="00BF5606">
        <w:rPr>
          <w:rFonts w:ascii="Arial" w:hAnsi="Arial" w:cs="Arial"/>
        </w:rPr>
        <w:t xml:space="preserve"> způsobem dle tohoto zákona ve lhůtě 30 dnů od jeho uzavření. </w:t>
      </w:r>
    </w:p>
    <w:p w:rsidR="009478AB" w:rsidRPr="001A10BC" w:rsidRDefault="009478AB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Ve Frýdku-Místku dne </w:t>
      </w:r>
    </w:p>
    <w:p w:rsidR="000D314E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</w:p>
    <w:p w:rsidR="001A10BC" w:rsidRDefault="001A10BC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</w:p>
    <w:p w:rsidR="000D314E" w:rsidRPr="001A10BC" w:rsidRDefault="000D314E" w:rsidP="009478A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Pronajímatel: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="009478AB"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>Nájemce:</w:t>
      </w:r>
    </w:p>
    <w:p w:rsidR="009478AB" w:rsidRPr="001A10BC" w:rsidRDefault="000D314E" w:rsidP="009478AB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Gabriela Kocichová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="009478AB"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>Veronika Šmídová</w:t>
      </w:r>
    </w:p>
    <w:p w:rsidR="000D314E" w:rsidRPr="001A10BC" w:rsidRDefault="000D314E" w:rsidP="009478AB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ředitelka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</w:p>
    <w:p w:rsidR="000D314E" w:rsidRPr="001A10BC" w:rsidRDefault="000D314E" w:rsidP="000D314E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</w:t>
      </w:r>
    </w:p>
    <w:p w:rsidR="000D314E" w:rsidRPr="001A10BC" w:rsidRDefault="000D314E" w:rsidP="000D314E">
      <w:pPr>
        <w:jc w:val="center"/>
        <w:rPr>
          <w:sz w:val="20"/>
          <w:szCs w:val="20"/>
        </w:rPr>
      </w:pPr>
      <w:r w:rsidRPr="001A10BC">
        <w:rPr>
          <w:rFonts w:ascii="Tabac Slab" w:hAnsi="Tabac Slab" w:cs="Tabac Slab"/>
          <w:b/>
          <w:bCs/>
          <w:color w:val="000000"/>
          <w:sz w:val="20"/>
          <w:szCs w:val="20"/>
        </w:rPr>
        <w:tab/>
      </w:r>
      <w:r w:rsidRPr="001A10BC">
        <w:rPr>
          <w:rFonts w:ascii="Tabac Slab" w:hAnsi="Tabac Slab" w:cs="Tabac Slab"/>
          <w:b/>
          <w:bCs/>
          <w:color w:val="000000"/>
          <w:sz w:val="20"/>
          <w:szCs w:val="20"/>
        </w:rPr>
        <w:tab/>
      </w:r>
    </w:p>
    <w:p w:rsidR="002A3B1B" w:rsidRPr="00BE5314" w:rsidRDefault="002A3B1B" w:rsidP="00BE5314">
      <w:pPr>
        <w:tabs>
          <w:tab w:val="left" w:pos="1020"/>
        </w:tabs>
      </w:pPr>
    </w:p>
    <w:sectPr w:rsidR="002A3B1B" w:rsidRPr="00BE5314" w:rsidSect="00135FD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14" w:rsidRDefault="00BE5314" w:rsidP="00BE5314">
      <w:pPr>
        <w:spacing w:after="0" w:line="240" w:lineRule="auto"/>
      </w:pPr>
      <w:r>
        <w:separator/>
      </w:r>
    </w:p>
  </w:endnote>
  <w:end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bac Slab">
    <w:altName w:val="Arial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pat"/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14" w:rsidRDefault="00BE5314" w:rsidP="00BE5314">
      <w:pPr>
        <w:spacing w:after="0" w:line="240" w:lineRule="auto"/>
      </w:pPr>
      <w:r>
        <w:separator/>
      </w:r>
    </w:p>
  </w:footnote>
  <w:foot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4DA"/>
    <w:multiLevelType w:val="hybridMultilevel"/>
    <w:tmpl w:val="60E6B356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2DA"/>
    <w:multiLevelType w:val="hybridMultilevel"/>
    <w:tmpl w:val="37BA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6673"/>
    <w:multiLevelType w:val="hybridMultilevel"/>
    <w:tmpl w:val="2A600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F41B2"/>
    <w:multiLevelType w:val="hybridMultilevel"/>
    <w:tmpl w:val="2C1CB388"/>
    <w:lvl w:ilvl="0" w:tplc="656E91A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28C3"/>
    <w:multiLevelType w:val="hybridMultilevel"/>
    <w:tmpl w:val="1C68344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5E94"/>
    <w:multiLevelType w:val="hybridMultilevel"/>
    <w:tmpl w:val="4DDA1BD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C9F63AC"/>
    <w:multiLevelType w:val="hybridMultilevel"/>
    <w:tmpl w:val="F274F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14AF4"/>
    <w:multiLevelType w:val="hybridMultilevel"/>
    <w:tmpl w:val="94B8CCA4"/>
    <w:lvl w:ilvl="0" w:tplc="3DE86D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266D6"/>
    <w:multiLevelType w:val="hybridMultilevel"/>
    <w:tmpl w:val="C8588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124A87"/>
    <w:multiLevelType w:val="hybridMultilevel"/>
    <w:tmpl w:val="93CEEE7A"/>
    <w:lvl w:ilvl="0" w:tplc="1ECA6FCC">
      <w:start w:val="1"/>
      <w:numFmt w:val="decimal"/>
      <w:lvlText w:val="%1."/>
      <w:lvlJc w:val="right"/>
      <w:pPr>
        <w:tabs>
          <w:tab w:val="num" w:pos="2628"/>
        </w:tabs>
        <w:ind w:left="26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17466"/>
    <w:multiLevelType w:val="hybridMultilevel"/>
    <w:tmpl w:val="76DEB6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DE4DD8"/>
    <w:multiLevelType w:val="hybridMultilevel"/>
    <w:tmpl w:val="1722BC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6D75C4"/>
    <w:multiLevelType w:val="hybridMultilevel"/>
    <w:tmpl w:val="6EEE39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F5E6E"/>
    <w:multiLevelType w:val="hybridMultilevel"/>
    <w:tmpl w:val="DC125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F41B8"/>
    <w:multiLevelType w:val="hybridMultilevel"/>
    <w:tmpl w:val="F244A18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1DDF"/>
    <w:multiLevelType w:val="hybridMultilevel"/>
    <w:tmpl w:val="7836122E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3E9B"/>
    <w:multiLevelType w:val="hybridMultilevel"/>
    <w:tmpl w:val="5B427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FC54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4"/>
    <w:rsid w:val="0002784A"/>
    <w:rsid w:val="000D314E"/>
    <w:rsid w:val="00135FDD"/>
    <w:rsid w:val="00137D69"/>
    <w:rsid w:val="001A10BC"/>
    <w:rsid w:val="002029D0"/>
    <w:rsid w:val="002068A8"/>
    <w:rsid w:val="002A3B1B"/>
    <w:rsid w:val="00333D35"/>
    <w:rsid w:val="00337A42"/>
    <w:rsid w:val="0046604F"/>
    <w:rsid w:val="004A54FA"/>
    <w:rsid w:val="005B4FBD"/>
    <w:rsid w:val="005D3E20"/>
    <w:rsid w:val="006D41CA"/>
    <w:rsid w:val="00792695"/>
    <w:rsid w:val="007D4295"/>
    <w:rsid w:val="00821296"/>
    <w:rsid w:val="00863D43"/>
    <w:rsid w:val="009478AB"/>
    <w:rsid w:val="00B5436D"/>
    <w:rsid w:val="00BE5314"/>
    <w:rsid w:val="00BF042C"/>
    <w:rsid w:val="00BF5606"/>
    <w:rsid w:val="00D122DE"/>
    <w:rsid w:val="00E20A78"/>
    <w:rsid w:val="00F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C954D7"/>
  <w15:docId w15:val="{57DFCB68-40D1-4C76-9705-BE3F95D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character" w:styleId="Hypertextovodkaz">
    <w:name w:val="Hyperlink"/>
    <w:rsid w:val="000D314E"/>
  </w:style>
  <w:style w:type="paragraph" w:styleId="Zkladntext">
    <w:name w:val="Body Text"/>
    <w:basedOn w:val="Normln"/>
    <w:link w:val="ZkladntextChar"/>
    <w:rsid w:val="000D314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D314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mezer">
    <w:name w:val="No Spacing"/>
    <w:link w:val="BezmezerChar"/>
    <w:uiPriority w:val="1"/>
    <w:qFormat/>
    <w:rsid w:val="000D31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ezmezerChar">
    <w:name w:val="Bez mezer Char"/>
    <w:link w:val="Bezmezer"/>
    <w:uiPriority w:val="1"/>
    <w:rsid w:val="000D314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D31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2826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Gabriela Kocichová</cp:lastModifiedBy>
  <cp:revision>4</cp:revision>
  <cp:lastPrinted>2022-01-28T12:25:00Z</cp:lastPrinted>
  <dcterms:created xsi:type="dcterms:W3CDTF">2023-02-23T11:28:00Z</dcterms:created>
  <dcterms:modified xsi:type="dcterms:W3CDTF">2023-02-28T09:34:00Z</dcterms:modified>
</cp:coreProperties>
</file>