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9C" w:rsidRPr="00FC7D9D" w:rsidRDefault="0012748C">
      <w:pPr>
        <w:rPr>
          <w:rFonts w:cs="Times New Roman"/>
          <w:lang w:val="en-US"/>
        </w:rPr>
      </w:pPr>
      <w:r>
        <w:rPr>
          <w:rFonts w:cs="Times New Roman"/>
          <w:noProof/>
        </w:rPr>
        <w:drawing>
          <wp:anchor distT="152400" distB="152400" distL="152400" distR="152400" simplePos="0" relativeHeight="251659264" behindDoc="0" locked="0" layoutInCell="1" allowOverlap="1">
            <wp:simplePos x="0" y="0"/>
            <wp:positionH relativeFrom="margin">
              <wp:posOffset>3398648</wp:posOffset>
            </wp:positionH>
            <wp:positionV relativeFrom="page">
              <wp:posOffset>304800</wp:posOffset>
            </wp:positionV>
            <wp:extent cx="2826257" cy="757555"/>
            <wp:effectExtent l="0" t="0" r="0" b="0"/>
            <wp:wrapThrough wrapText="bothSides" distL="152400" distR="152400">
              <wp:wrapPolygon edited="1">
                <wp:start x="3333" y="4499"/>
                <wp:lineTo x="2960" y="4658"/>
                <wp:lineTo x="2654" y="5314"/>
                <wp:lineTo x="2545" y="5405"/>
                <wp:lineTo x="2281" y="5314"/>
                <wp:lineTo x="2281" y="5891"/>
                <wp:lineTo x="1908" y="5156"/>
                <wp:lineTo x="1447" y="5076"/>
                <wp:lineTo x="1338" y="5721"/>
                <wp:lineTo x="1404" y="6876"/>
                <wp:lineTo x="1077" y="6140"/>
                <wp:lineTo x="704" y="5970"/>
                <wp:lineTo x="616" y="6298"/>
                <wp:lineTo x="616" y="7532"/>
                <wp:lineTo x="901" y="8754"/>
                <wp:lineTo x="746" y="8833"/>
                <wp:lineTo x="528" y="9003"/>
                <wp:lineTo x="528" y="10474"/>
                <wp:lineTo x="901" y="12024"/>
                <wp:lineTo x="767" y="12104"/>
                <wp:lineTo x="658" y="12602"/>
                <wp:lineTo x="746" y="13903"/>
                <wp:lineTo x="1098" y="15385"/>
                <wp:lineTo x="1799" y="17422"/>
                <wp:lineTo x="2763" y="19470"/>
                <wp:lineTo x="3728" y="20613"/>
                <wp:lineTo x="4562" y="20692"/>
                <wp:lineTo x="5111" y="20047"/>
                <wp:lineTo x="5614" y="18656"/>
                <wp:lineTo x="5966" y="16528"/>
                <wp:lineTo x="6118" y="13416"/>
                <wp:lineTo x="5987" y="9410"/>
                <wp:lineTo x="5681" y="6627"/>
                <wp:lineTo x="5308" y="5076"/>
                <wp:lineTo x="5002" y="4907"/>
                <wp:lineTo x="4847" y="5563"/>
                <wp:lineTo x="4847" y="8019"/>
                <wp:lineTo x="4738" y="7204"/>
                <wp:lineTo x="4474" y="5970"/>
                <wp:lineTo x="3949" y="4827"/>
                <wp:lineTo x="3333" y="4499"/>
                <wp:lineTo x="7480" y="4499"/>
                <wp:lineTo x="7480" y="7611"/>
                <wp:lineTo x="7195" y="8019"/>
                <wp:lineTo x="7019" y="9082"/>
                <wp:lineTo x="6973" y="10881"/>
                <wp:lineTo x="7082" y="12024"/>
                <wp:lineTo x="7237" y="12431"/>
                <wp:lineTo x="7237" y="14638"/>
                <wp:lineTo x="7107" y="14729"/>
                <wp:lineTo x="7082" y="17343"/>
                <wp:lineTo x="7456" y="17422"/>
                <wp:lineTo x="7589" y="17015"/>
                <wp:lineTo x="7631" y="15385"/>
                <wp:lineTo x="7543" y="14887"/>
                <wp:lineTo x="7258" y="14655"/>
                <wp:lineTo x="7258" y="15136"/>
                <wp:lineTo x="7368" y="15216"/>
                <wp:lineTo x="7413" y="15295"/>
                <wp:lineTo x="7434" y="16687"/>
                <wp:lineTo x="7304" y="17015"/>
                <wp:lineTo x="7258" y="15136"/>
                <wp:lineTo x="7258" y="14655"/>
                <wp:lineTo x="7237" y="14638"/>
                <wp:lineTo x="7237" y="12431"/>
                <wp:lineTo x="7392" y="12839"/>
                <wp:lineTo x="7765" y="12625"/>
                <wp:lineTo x="7765" y="14729"/>
                <wp:lineTo x="7765" y="17422"/>
                <wp:lineTo x="8135" y="17422"/>
                <wp:lineTo x="8135" y="16936"/>
                <wp:lineTo x="7938" y="16936"/>
                <wp:lineTo x="7938" y="16279"/>
                <wp:lineTo x="8092" y="16279"/>
                <wp:lineTo x="8114" y="15793"/>
                <wp:lineTo x="7938" y="15793"/>
                <wp:lineTo x="7938" y="15216"/>
                <wp:lineTo x="8135" y="15216"/>
                <wp:lineTo x="8135" y="14729"/>
                <wp:lineTo x="7765" y="14729"/>
                <wp:lineTo x="7765" y="12625"/>
                <wp:lineTo x="7807" y="12602"/>
                <wp:lineTo x="7765" y="11775"/>
                <wp:lineTo x="7522" y="11866"/>
                <wp:lineTo x="7368" y="11289"/>
                <wp:lineTo x="7346" y="9241"/>
                <wp:lineTo x="7434" y="8754"/>
                <wp:lineTo x="7765" y="8675"/>
                <wp:lineTo x="7829" y="7939"/>
                <wp:lineTo x="7480" y="7611"/>
                <wp:lineTo x="7480" y="4499"/>
                <wp:lineTo x="7983" y="4499"/>
                <wp:lineTo x="7983" y="7770"/>
                <wp:lineTo x="7983" y="8584"/>
                <wp:lineTo x="8335" y="8584"/>
                <wp:lineTo x="7938" y="12602"/>
                <wp:lineTo x="8202" y="12652"/>
                <wp:lineTo x="8202" y="14729"/>
                <wp:lineTo x="8399" y="17264"/>
                <wp:lineTo x="8596" y="17422"/>
                <wp:lineTo x="8817" y="14887"/>
                <wp:lineTo x="8617" y="14729"/>
                <wp:lineTo x="8532" y="16121"/>
                <wp:lineTo x="8420" y="14808"/>
                <wp:lineTo x="8202" y="14729"/>
                <wp:lineTo x="8202" y="12652"/>
                <wp:lineTo x="8772" y="12760"/>
                <wp:lineTo x="8772" y="11945"/>
                <wp:lineTo x="8378" y="11945"/>
                <wp:lineTo x="8751" y="7770"/>
                <wp:lineTo x="7983" y="7770"/>
                <wp:lineTo x="7983" y="4499"/>
                <wp:lineTo x="8902" y="4499"/>
                <wp:lineTo x="8902" y="14729"/>
                <wp:lineTo x="8902" y="17422"/>
                <wp:lineTo x="9275" y="17422"/>
                <wp:lineTo x="9275" y="16936"/>
                <wp:lineTo x="9103" y="16936"/>
                <wp:lineTo x="9103" y="16279"/>
                <wp:lineTo x="9254" y="16279"/>
                <wp:lineTo x="9254" y="15793"/>
                <wp:lineTo x="9103" y="15793"/>
                <wp:lineTo x="9103" y="15216"/>
                <wp:lineTo x="9275" y="15216"/>
                <wp:lineTo x="9275" y="14729"/>
                <wp:lineTo x="8902" y="14729"/>
                <wp:lineTo x="8902" y="4499"/>
                <wp:lineTo x="8969" y="4499"/>
                <wp:lineTo x="8969" y="7770"/>
                <wp:lineTo x="8969" y="12760"/>
                <wp:lineTo x="9430" y="12760"/>
                <wp:lineTo x="9430" y="14729"/>
                <wp:lineTo x="9430" y="17422"/>
                <wp:lineTo x="9803" y="17422"/>
                <wp:lineTo x="9803" y="16936"/>
                <wp:lineTo x="9606" y="16936"/>
                <wp:lineTo x="9606" y="14729"/>
                <wp:lineTo x="9430" y="14729"/>
                <wp:lineTo x="9430" y="12760"/>
                <wp:lineTo x="9670" y="12760"/>
                <wp:lineTo x="9670" y="11945"/>
                <wp:lineTo x="9300" y="11945"/>
                <wp:lineTo x="9300" y="10633"/>
                <wp:lineTo x="9606" y="10633"/>
                <wp:lineTo x="9606" y="9739"/>
                <wp:lineTo x="9300" y="9739"/>
                <wp:lineTo x="9300" y="8584"/>
                <wp:lineTo x="9670" y="8584"/>
                <wp:lineTo x="9670" y="7770"/>
                <wp:lineTo x="8969" y="7770"/>
                <wp:lineTo x="8969" y="4499"/>
                <wp:lineTo x="10307" y="4499"/>
                <wp:lineTo x="10307" y="7611"/>
                <wp:lineTo x="10176" y="7690"/>
                <wp:lineTo x="9955" y="8177"/>
                <wp:lineTo x="9803" y="9739"/>
                <wp:lineTo x="9891" y="11945"/>
                <wp:lineTo x="10088" y="12607"/>
                <wp:lineTo x="10088" y="14638"/>
                <wp:lineTo x="10067" y="14677"/>
                <wp:lineTo x="10067" y="15216"/>
                <wp:lineTo x="10176" y="15216"/>
                <wp:lineTo x="10197" y="15216"/>
                <wp:lineTo x="10197" y="16856"/>
                <wp:lineTo x="10067" y="16856"/>
                <wp:lineTo x="10067" y="15216"/>
                <wp:lineTo x="10067" y="14677"/>
                <wp:lineTo x="9912" y="14967"/>
                <wp:lineTo x="9846" y="16528"/>
                <wp:lineTo x="9955" y="17264"/>
                <wp:lineTo x="10176" y="17501"/>
                <wp:lineTo x="10373" y="17015"/>
                <wp:lineTo x="10416" y="15464"/>
                <wp:lineTo x="10328" y="14887"/>
                <wp:lineTo x="10088" y="14638"/>
                <wp:lineTo x="10088" y="12607"/>
                <wp:lineTo x="10110" y="12681"/>
                <wp:lineTo x="10592" y="12681"/>
                <wp:lineTo x="10592" y="11866"/>
                <wp:lineTo x="10483" y="11866"/>
                <wp:lineTo x="10240" y="11617"/>
                <wp:lineTo x="10131" y="10474"/>
                <wp:lineTo x="10240" y="8754"/>
                <wp:lineTo x="10571" y="8675"/>
                <wp:lineTo x="10637" y="7939"/>
                <wp:lineTo x="10307" y="7611"/>
                <wp:lineTo x="10307" y="4499"/>
                <wp:lineTo x="10701" y="4499"/>
                <wp:lineTo x="10701" y="14638"/>
                <wp:lineTo x="10571" y="14729"/>
                <wp:lineTo x="10549" y="17422"/>
                <wp:lineTo x="10747" y="17422"/>
                <wp:lineTo x="10747" y="16449"/>
                <wp:lineTo x="10877" y="16449"/>
                <wp:lineTo x="11053" y="15951"/>
                <wp:lineTo x="11007" y="14887"/>
                <wp:lineTo x="10747" y="14675"/>
                <wp:lineTo x="10747" y="15057"/>
                <wp:lineTo x="10810" y="15136"/>
                <wp:lineTo x="10856" y="15136"/>
                <wp:lineTo x="10877" y="15872"/>
                <wp:lineTo x="10747" y="16030"/>
                <wp:lineTo x="10747" y="15057"/>
                <wp:lineTo x="10747" y="14675"/>
                <wp:lineTo x="10701" y="14638"/>
                <wp:lineTo x="10701" y="4499"/>
                <wp:lineTo x="10768" y="4499"/>
                <wp:lineTo x="10768" y="7770"/>
                <wp:lineTo x="10768" y="12760"/>
                <wp:lineTo x="11095" y="12760"/>
                <wp:lineTo x="11095" y="10633"/>
                <wp:lineTo x="11183" y="10633"/>
                <wp:lineTo x="11183" y="14729"/>
                <wp:lineTo x="11120" y="17422"/>
                <wp:lineTo x="11271" y="17422"/>
                <wp:lineTo x="11292" y="15872"/>
                <wp:lineTo x="11426" y="17343"/>
                <wp:lineTo x="11535" y="17422"/>
                <wp:lineTo x="11644" y="16030"/>
                <wp:lineTo x="11711" y="17422"/>
                <wp:lineTo x="11887" y="17422"/>
                <wp:lineTo x="11820" y="14887"/>
                <wp:lineTo x="11623" y="14729"/>
                <wp:lineTo x="11514" y="16358"/>
                <wp:lineTo x="11380" y="14729"/>
                <wp:lineTo x="11183" y="14729"/>
                <wp:lineTo x="11183" y="10633"/>
                <wp:lineTo x="11426" y="10633"/>
                <wp:lineTo x="11426" y="12760"/>
                <wp:lineTo x="11754" y="12760"/>
                <wp:lineTo x="11754" y="7770"/>
                <wp:lineTo x="11426" y="7770"/>
                <wp:lineTo x="11426" y="9739"/>
                <wp:lineTo x="11095" y="9739"/>
                <wp:lineTo x="11095" y="7770"/>
                <wp:lineTo x="10768" y="7770"/>
                <wp:lineTo x="10768" y="4499"/>
                <wp:lineTo x="12017" y="4499"/>
                <wp:lineTo x="12017" y="14729"/>
                <wp:lineTo x="12017" y="17422"/>
                <wp:lineTo x="12412" y="17422"/>
                <wp:lineTo x="12412" y="16936"/>
                <wp:lineTo x="12215" y="16936"/>
                <wp:lineTo x="12215" y="16279"/>
                <wp:lineTo x="12369" y="16279"/>
                <wp:lineTo x="12369" y="15793"/>
                <wp:lineTo x="12215" y="15793"/>
                <wp:lineTo x="12215" y="15216"/>
                <wp:lineTo x="12412" y="15216"/>
                <wp:lineTo x="12412" y="14729"/>
                <wp:lineTo x="12017" y="14729"/>
                <wp:lineTo x="12017" y="4499"/>
                <wp:lineTo x="12545" y="4499"/>
                <wp:lineTo x="12545" y="14729"/>
                <wp:lineTo x="12545" y="17422"/>
                <wp:lineTo x="12718" y="17422"/>
                <wp:lineTo x="12718" y="15951"/>
                <wp:lineTo x="12939" y="17343"/>
                <wp:lineTo x="13115" y="17422"/>
                <wp:lineTo x="13115" y="14729"/>
                <wp:lineTo x="12961" y="14729"/>
                <wp:lineTo x="12961" y="16200"/>
                <wp:lineTo x="12742" y="14808"/>
                <wp:lineTo x="12545" y="14729"/>
                <wp:lineTo x="12545" y="4499"/>
                <wp:lineTo x="12982" y="4499"/>
                <wp:lineTo x="12982" y="7611"/>
                <wp:lineTo x="12939" y="7642"/>
                <wp:lineTo x="12939" y="8426"/>
                <wp:lineTo x="13091" y="8426"/>
                <wp:lineTo x="13137" y="8426"/>
                <wp:lineTo x="13246" y="9161"/>
                <wp:lineTo x="13158" y="10067"/>
                <wp:lineTo x="12961" y="10225"/>
                <wp:lineTo x="12939" y="8426"/>
                <wp:lineTo x="12939" y="7642"/>
                <wp:lineTo x="12654" y="7849"/>
                <wp:lineTo x="12630" y="12760"/>
                <wp:lineTo x="12939" y="12760"/>
                <wp:lineTo x="12939" y="10712"/>
                <wp:lineTo x="13225" y="12681"/>
                <wp:lineTo x="13225" y="14729"/>
                <wp:lineTo x="13225" y="15216"/>
                <wp:lineTo x="13355" y="15216"/>
                <wp:lineTo x="13355" y="17422"/>
                <wp:lineTo x="13531" y="17422"/>
                <wp:lineTo x="13531" y="15216"/>
                <wp:lineTo x="13661" y="15216"/>
                <wp:lineTo x="13661" y="14729"/>
                <wp:lineTo x="13225" y="14729"/>
                <wp:lineTo x="13225" y="12681"/>
                <wp:lineTo x="13619" y="12760"/>
                <wp:lineTo x="13288" y="10553"/>
                <wp:lineTo x="13510" y="10067"/>
                <wp:lineTo x="13573" y="8912"/>
                <wp:lineTo x="13422" y="8019"/>
                <wp:lineTo x="12982" y="7611"/>
                <wp:lineTo x="12982" y="4499"/>
                <wp:lineTo x="13771" y="4499"/>
                <wp:lineTo x="13771" y="7770"/>
                <wp:lineTo x="13771" y="12760"/>
                <wp:lineTo x="14341" y="12760"/>
                <wp:lineTo x="14341" y="14559"/>
                <wp:lineTo x="14189" y="14887"/>
                <wp:lineTo x="14101" y="16279"/>
                <wp:lineTo x="14232" y="17264"/>
                <wp:lineTo x="14538" y="17343"/>
                <wp:lineTo x="14562" y="16936"/>
                <wp:lineTo x="14341" y="16687"/>
                <wp:lineTo x="14341" y="15295"/>
                <wp:lineTo x="14517" y="15136"/>
                <wp:lineTo x="14562" y="14729"/>
                <wp:lineTo x="14341" y="14559"/>
                <wp:lineTo x="14341" y="12760"/>
                <wp:lineTo x="14474" y="12760"/>
                <wp:lineTo x="14474" y="11945"/>
                <wp:lineTo x="14101" y="11945"/>
                <wp:lineTo x="14101" y="10633"/>
                <wp:lineTo x="14429" y="10633"/>
                <wp:lineTo x="14429" y="9818"/>
                <wp:lineTo x="14101" y="9739"/>
                <wp:lineTo x="14101" y="8584"/>
                <wp:lineTo x="14474" y="8584"/>
                <wp:lineTo x="14474" y="7770"/>
                <wp:lineTo x="13771" y="7770"/>
                <wp:lineTo x="13771" y="4499"/>
                <wp:lineTo x="15044" y="4499"/>
                <wp:lineTo x="15044" y="7611"/>
                <wp:lineTo x="14999" y="7643"/>
                <wp:lineTo x="14999" y="8426"/>
                <wp:lineTo x="15154" y="8426"/>
                <wp:lineTo x="15263" y="8584"/>
                <wp:lineTo x="15263" y="9897"/>
                <wp:lineTo x="15044" y="10225"/>
                <wp:lineTo x="14999" y="8426"/>
                <wp:lineTo x="14999" y="7643"/>
                <wp:lineTo x="14714" y="7849"/>
                <wp:lineTo x="14693" y="12760"/>
                <wp:lineTo x="14823" y="12760"/>
                <wp:lineTo x="14823" y="14559"/>
                <wp:lineTo x="14671" y="14887"/>
                <wp:lineTo x="14605" y="16449"/>
                <wp:lineTo x="14714" y="17264"/>
                <wp:lineTo x="15044" y="17343"/>
                <wp:lineTo x="15196" y="16279"/>
                <wp:lineTo x="15108" y="14887"/>
                <wp:lineTo x="14911" y="14660"/>
                <wp:lineTo x="14911" y="15136"/>
                <wp:lineTo x="14935" y="15136"/>
                <wp:lineTo x="14978" y="16687"/>
                <wp:lineTo x="14823" y="16766"/>
                <wp:lineTo x="14823" y="15216"/>
                <wp:lineTo x="14911" y="15136"/>
                <wp:lineTo x="14911" y="14660"/>
                <wp:lineTo x="14823" y="14559"/>
                <wp:lineTo x="14823" y="12760"/>
                <wp:lineTo x="14999" y="12760"/>
                <wp:lineTo x="14999" y="10881"/>
                <wp:lineTo x="15372" y="10802"/>
                <wp:lineTo x="15481" y="10439"/>
                <wp:lineTo x="15481" y="14559"/>
                <wp:lineTo x="15305" y="15057"/>
                <wp:lineTo x="15263" y="16607"/>
                <wp:lineTo x="15351" y="17184"/>
                <wp:lineTo x="15678" y="17343"/>
                <wp:lineTo x="15788" y="16936"/>
                <wp:lineTo x="15833" y="15295"/>
                <wp:lineTo x="15745" y="14808"/>
                <wp:lineTo x="15590" y="14661"/>
                <wp:lineTo x="15590" y="15136"/>
                <wp:lineTo x="15615" y="15136"/>
                <wp:lineTo x="15636" y="16687"/>
                <wp:lineTo x="15506" y="16766"/>
                <wp:lineTo x="15481" y="15216"/>
                <wp:lineTo x="15590" y="15136"/>
                <wp:lineTo x="15590" y="14661"/>
                <wp:lineTo x="15481" y="14559"/>
                <wp:lineTo x="15481" y="10439"/>
                <wp:lineTo x="15569" y="10146"/>
                <wp:lineTo x="15636" y="9003"/>
                <wp:lineTo x="15481" y="8019"/>
                <wp:lineTo x="15044" y="7611"/>
                <wp:lineTo x="15044" y="4499"/>
                <wp:lineTo x="15745" y="4499"/>
                <wp:lineTo x="15745" y="7770"/>
                <wp:lineTo x="15766" y="11945"/>
                <wp:lineTo x="15964" y="12681"/>
                <wp:lineTo x="16073" y="12699"/>
                <wp:lineTo x="16073" y="14559"/>
                <wp:lineTo x="15988" y="14638"/>
                <wp:lineTo x="15942" y="17343"/>
                <wp:lineTo x="16118" y="17343"/>
                <wp:lineTo x="16118" y="16358"/>
                <wp:lineTo x="16358" y="16279"/>
                <wp:lineTo x="16446" y="15623"/>
                <wp:lineTo x="16403" y="14808"/>
                <wp:lineTo x="16118" y="14592"/>
                <wp:lineTo x="16118" y="15057"/>
                <wp:lineTo x="16206" y="15057"/>
                <wp:lineTo x="16249" y="15057"/>
                <wp:lineTo x="16273" y="15793"/>
                <wp:lineTo x="16118" y="15951"/>
                <wp:lineTo x="16118" y="15057"/>
                <wp:lineTo x="16118" y="14592"/>
                <wp:lineTo x="16073" y="14559"/>
                <wp:lineTo x="16073" y="12699"/>
                <wp:lineTo x="16425" y="12760"/>
                <wp:lineTo x="16558" y="12359"/>
                <wp:lineTo x="16558" y="14638"/>
                <wp:lineTo x="16558" y="17343"/>
                <wp:lineTo x="16928" y="17343"/>
                <wp:lineTo x="16928" y="16856"/>
                <wp:lineTo x="16731" y="16856"/>
                <wp:lineTo x="16731" y="16200"/>
                <wp:lineTo x="16907" y="16200"/>
                <wp:lineTo x="16907" y="15793"/>
                <wp:lineTo x="16731" y="15702"/>
                <wp:lineTo x="16731" y="15136"/>
                <wp:lineTo x="16928" y="15136"/>
                <wp:lineTo x="16928" y="14638"/>
                <wp:lineTo x="16558" y="14638"/>
                <wp:lineTo x="16558" y="12359"/>
                <wp:lineTo x="16643" y="12104"/>
                <wp:lineTo x="16688" y="7770"/>
                <wp:lineTo x="16382" y="7770"/>
                <wp:lineTo x="16337" y="11775"/>
                <wp:lineTo x="16118" y="11696"/>
                <wp:lineTo x="16073" y="7770"/>
                <wp:lineTo x="15745" y="7770"/>
                <wp:lineTo x="15745" y="4499"/>
                <wp:lineTo x="17259" y="4499"/>
                <wp:lineTo x="17259" y="7611"/>
                <wp:lineTo x="17237" y="7626"/>
                <wp:lineTo x="17237" y="8426"/>
                <wp:lineTo x="17389" y="8426"/>
                <wp:lineTo x="17498" y="8584"/>
                <wp:lineTo x="17498" y="9569"/>
                <wp:lineTo x="17237" y="9818"/>
                <wp:lineTo x="17237" y="10474"/>
                <wp:lineTo x="17410" y="10553"/>
                <wp:lineTo x="17523" y="10712"/>
                <wp:lineTo x="17523" y="11866"/>
                <wp:lineTo x="17237" y="12024"/>
                <wp:lineTo x="17237" y="10474"/>
                <wp:lineTo x="17237" y="9818"/>
                <wp:lineTo x="17237" y="8426"/>
                <wp:lineTo x="17237" y="7626"/>
                <wp:lineTo x="16928" y="7849"/>
                <wp:lineTo x="16907" y="12511"/>
                <wp:lineTo x="16974" y="12681"/>
                <wp:lineTo x="17171" y="12705"/>
                <wp:lineTo x="17171" y="14559"/>
                <wp:lineTo x="17083" y="14638"/>
                <wp:lineTo x="17040" y="17343"/>
                <wp:lineTo x="17213" y="17343"/>
                <wp:lineTo x="17213" y="16279"/>
                <wp:lineTo x="17347" y="17264"/>
                <wp:lineTo x="17586" y="17343"/>
                <wp:lineTo x="17410" y="16200"/>
                <wp:lineTo x="17498" y="16030"/>
                <wp:lineTo x="17498" y="14808"/>
                <wp:lineTo x="17213" y="14590"/>
                <wp:lineTo x="17213" y="14967"/>
                <wp:lineTo x="17301" y="15057"/>
                <wp:lineTo x="17325" y="15057"/>
                <wp:lineTo x="17347" y="15793"/>
                <wp:lineTo x="17213" y="15951"/>
                <wp:lineTo x="17213" y="14967"/>
                <wp:lineTo x="17213" y="14590"/>
                <wp:lineTo x="17171" y="14559"/>
                <wp:lineTo x="17171" y="12705"/>
                <wp:lineTo x="17611" y="12760"/>
                <wp:lineTo x="17850" y="12104"/>
                <wp:lineTo x="17850" y="14638"/>
                <wp:lineTo x="17611" y="17184"/>
                <wp:lineTo x="17783" y="17343"/>
                <wp:lineTo x="17829" y="16766"/>
                <wp:lineTo x="18026" y="16766"/>
                <wp:lineTo x="18047" y="17184"/>
                <wp:lineTo x="18266" y="17343"/>
                <wp:lineTo x="18047" y="14729"/>
                <wp:lineTo x="17959" y="14688"/>
                <wp:lineTo x="17959" y="15623"/>
                <wp:lineTo x="17981" y="16279"/>
                <wp:lineTo x="17871" y="16358"/>
                <wp:lineTo x="17896" y="15702"/>
                <wp:lineTo x="17959" y="15623"/>
                <wp:lineTo x="17959" y="14688"/>
                <wp:lineTo x="17850" y="14638"/>
                <wp:lineTo x="17850" y="12104"/>
                <wp:lineTo x="17871" y="10802"/>
                <wp:lineTo x="17674" y="10146"/>
                <wp:lineTo x="17783" y="9739"/>
                <wp:lineTo x="17850" y="8754"/>
                <wp:lineTo x="17720" y="8019"/>
                <wp:lineTo x="17259" y="7611"/>
                <wp:lineTo x="17259" y="4499"/>
                <wp:lineTo x="18093" y="4499"/>
                <wp:lineTo x="18093" y="7770"/>
                <wp:lineTo x="18093" y="12760"/>
                <wp:lineTo x="18244" y="12760"/>
                <wp:lineTo x="18244" y="14638"/>
                <wp:lineTo x="18244" y="15136"/>
                <wp:lineTo x="18354" y="15136"/>
                <wp:lineTo x="18354" y="17343"/>
                <wp:lineTo x="18551" y="17343"/>
                <wp:lineTo x="18551" y="15136"/>
                <wp:lineTo x="18663" y="15136"/>
                <wp:lineTo x="18663" y="14638"/>
                <wp:lineTo x="18244" y="14638"/>
                <wp:lineTo x="18244" y="12760"/>
                <wp:lineTo x="18748" y="12760"/>
                <wp:lineTo x="18748" y="11945"/>
                <wp:lineTo x="18399" y="11945"/>
                <wp:lineTo x="18399" y="7770"/>
                <wp:lineTo x="18093" y="7770"/>
                <wp:lineTo x="18093" y="4499"/>
                <wp:lineTo x="18772" y="4499"/>
                <wp:lineTo x="18772" y="14638"/>
                <wp:lineTo x="18772" y="17343"/>
                <wp:lineTo x="18948" y="17343"/>
                <wp:lineTo x="18948" y="14638"/>
                <wp:lineTo x="18772" y="14638"/>
                <wp:lineTo x="18772" y="4499"/>
                <wp:lineTo x="18924" y="4499"/>
                <wp:lineTo x="18924" y="7770"/>
                <wp:lineTo x="18924" y="12760"/>
                <wp:lineTo x="19255" y="12760"/>
                <wp:lineTo x="19255" y="7770"/>
                <wp:lineTo x="18924" y="7770"/>
                <wp:lineTo x="18924" y="4499"/>
                <wp:lineTo x="19276" y="4499"/>
                <wp:lineTo x="19276" y="14559"/>
                <wp:lineTo x="19100" y="15057"/>
                <wp:lineTo x="19057" y="16528"/>
                <wp:lineTo x="19167" y="17264"/>
                <wp:lineTo x="19494" y="17343"/>
                <wp:lineTo x="19582" y="17015"/>
                <wp:lineTo x="19628" y="15464"/>
                <wp:lineTo x="19540" y="14808"/>
                <wp:lineTo x="19385" y="14661"/>
                <wp:lineTo x="19385" y="15136"/>
                <wp:lineTo x="19406" y="15136"/>
                <wp:lineTo x="19406" y="16766"/>
                <wp:lineTo x="19276" y="16766"/>
                <wp:lineTo x="19276" y="15216"/>
                <wp:lineTo x="19385" y="15136"/>
                <wp:lineTo x="19385" y="14661"/>
                <wp:lineTo x="19276" y="14559"/>
                <wp:lineTo x="19276" y="4499"/>
                <wp:lineTo x="19955" y="4499"/>
                <wp:lineTo x="19955" y="7611"/>
                <wp:lineTo x="19737" y="7849"/>
                <wp:lineTo x="19515" y="8833"/>
                <wp:lineTo x="19452" y="10712"/>
                <wp:lineTo x="19582" y="12104"/>
                <wp:lineTo x="19737" y="12503"/>
                <wp:lineTo x="19737" y="14638"/>
                <wp:lineTo x="19737" y="17343"/>
                <wp:lineTo x="19888" y="17343"/>
                <wp:lineTo x="19888" y="15793"/>
                <wp:lineTo x="20110" y="17184"/>
                <wp:lineTo x="20307" y="17343"/>
                <wp:lineTo x="20307" y="14638"/>
                <wp:lineTo x="20131" y="14638"/>
                <wp:lineTo x="20131" y="15951"/>
                <wp:lineTo x="19934" y="14729"/>
                <wp:lineTo x="19737" y="14638"/>
                <wp:lineTo x="19737" y="12503"/>
                <wp:lineTo x="19867" y="12839"/>
                <wp:lineTo x="20286" y="12602"/>
                <wp:lineTo x="20240" y="11775"/>
                <wp:lineTo x="20001" y="11866"/>
                <wp:lineTo x="19846" y="11289"/>
                <wp:lineTo x="19800" y="9569"/>
                <wp:lineTo x="19913" y="8754"/>
                <wp:lineTo x="20240" y="8675"/>
                <wp:lineTo x="20286" y="8019"/>
                <wp:lineTo x="19955" y="7611"/>
                <wp:lineTo x="19955" y="4499"/>
                <wp:lineTo x="3333" y="449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CRDC.gif"/>
                    <pic:cNvPicPr>
                      <a:picLocks noChangeAspect="1"/>
                    </pic:cNvPicPr>
                  </pic:nvPicPr>
                  <pic:blipFill>
                    <a:blip r:embed="rId9" cstate="print">
                      <a:extLst/>
                    </a:blip>
                    <a:srcRect l="3803" b="15808"/>
                    <a:stretch>
                      <a:fillRect/>
                    </a:stretch>
                  </pic:blipFill>
                  <pic:spPr>
                    <a:xfrm>
                      <a:off x="0" y="0"/>
                      <a:ext cx="2826257" cy="757555"/>
                    </a:xfrm>
                    <a:prstGeom prst="rect">
                      <a:avLst/>
                    </a:prstGeom>
                    <a:ln w="12700" cap="flat">
                      <a:noFill/>
                      <a:miter lim="400000"/>
                    </a:ln>
                    <a:effectLst/>
                  </pic:spPr>
                </pic:pic>
              </a:graphicData>
            </a:graphic>
          </wp:anchor>
        </w:drawing>
      </w:r>
    </w:p>
    <w:p w:rsidR="002A249C" w:rsidRPr="00FC7D9D" w:rsidRDefault="002A249C">
      <w:pPr>
        <w:rPr>
          <w:rFonts w:cs="Times New Roman"/>
          <w:lang w:val="en-US"/>
        </w:rPr>
      </w:pPr>
    </w:p>
    <w:p w:rsidR="00271E7F" w:rsidRPr="00FC7D9D" w:rsidRDefault="00271E7F">
      <w:pPr>
        <w:rPr>
          <w:rFonts w:cs="Times New Roman"/>
          <w:b/>
          <w:lang w:val="en-US"/>
        </w:rPr>
      </w:pPr>
    </w:p>
    <w:p w:rsidR="002A249C" w:rsidRPr="00FC7D9D" w:rsidRDefault="002A249C">
      <w:pPr>
        <w:rPr>
          <w:rFonts w:cs="Times New Roman"/>
          <w:b/>
          <w:bCs/>
          <w:lang w:val="en-US"/>
        </w:rPr>
      </w:pPr>
    </w:p>
    <w:p w:rsidR="002A249C" w:rsidRPr="00FC7D9D" w:rsidRDefault="000503F1">
      <w:pPr>
        <w:jc w:val="center"/>
        <w:rPr>
          <w:rFonts w:eastAsia="Times" w:cs="Times New Roman"/>
          <w:b/>
          <w:bCs/>
          <w:caps/>
          <w:lang w:val="en-US"/>
        </w:rPr>
      </w:pPr>
      <w:r w:rsidRPr="000503F1">
        <w:rPr>
          <w:rFonts w:cs="Times New Roman"/>
          <w:b/>
          <w:bCs/>
          <w:caps/>
          <w:lang w:val="en-US"/>
        </w:rPr>
        <w:t>Czech Development agency</w:t>
      </w:r>
    </w:p>
    <w:p w:rsidR="002A249C" w:rsidRPr="00FC7D9D" w:rsidRDefault="002A249C">
      <w:pPr>
        <w:jc w:val="center"/>
        <w:rPr>
          <w:rFonts w:cs="Times New Roman"/>
          <w:lang w:val="en-US"/>
        </w:rPr>
      </w:pPr>
    </w:p>
    <w:p w:rsidR="002A249C" w:rsidRPr="00FC7D9D" w:rsidRDefault="000503F1">
      <w:pPr>
        <w:pBdr>
          <w:bottom w:val="single" w:sz="12" w:space="0" w:color="000000"/>
        </w:pBdr>
        <w:jc w:val="center"/>
        <w:rPr>
          <w:rFonts w:cs="Times New Roman"/>
          <w:b/>
          <w:bCs/>
          <w:lang w:val="en-US"/>
        </w:rPr>
      </w:pPr>
      <w:r w:rsidRPr="000503F1">
        <w:rPr>
          <w:rFonts w:cs="Times New Roman"/>
          <w:b/>
          <w:bCs/>
          <w:lang w:val="en-US"/>
        </w:rPr>
        <w:t xml:space="preserve"> „Temporary Expert Assignment“</w:t>
      </w:r>
    </w:p>
    <w:p w:rsidR="002A249C" w:rsidRPr="00FC7D9D" w:rsidRDefault="002A249C">
      <w:pPr>
        <w:rPr>
          <w:rFonts w:cs="Times New Roman"/>
          <w:b/>
          <w:bCs/>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F116A0" w:rsidRPr="00FC7D9D" w:rsidRDefault="000503F1" w:rsidP="00F116A0">
      <w:pPr>
        <w:jc w:val="center"/>
        <w:rPr>
          <w:rFonts w:cs="Times New Roman"/>
          <w:b/>
          <w:bCs/>
          <w:lang w:val="en-US"/>
        </w:rPr>
      </w:pPr>
      <w:r w:rsidRPr="000503F1">
        <w:rPr>
          <w:rFonts w:cs="Times New Roman"/>
          <w:b/>
          <w:bCs/>
          <w:lang w:val="en-US"/>
        </w:rPr>
        <w:t>Quality Assurance in Higher Education in Ukraine</w:t>
      </w:r>
    </w:p>
    <w:p w:rsidR="002A249C" w:rsidRPr="00FC7D9D" w:rsidRDefault="002A249C" w:rsidP="00F116A0">
      <w:pPr>
        <w:jc w:val="cente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0503F1" w:rsidP="00CD738C">
      <w:pPr>
        <w:jc w:val="both"/>
        <w:rPr>
          <w:rFonts w:cs="Times New Roman"/>
          <w:lang w:val="en-US"/>
        </w:rPr>
      </w:pPr>
      <w:r w:rsidRPr="000503F1">
        <w:rPr>
          <w:rFonts w:cs="Times New Roman"/>
          <w:lang w:val="en-US"/>
        </w:rPr>
        <w:t>Prepared by: Zdenka Vágnerová (AMO)</w:t>
      </w:r>
    </w:p>
    <w:p w:rsidR="002A249C" w:rsidRPr="00FC7D9D" w:rsidRDefault="002A249C">
      <w:pPr>
        <w:rPr>
          <w:rFonts w:cs="Times New Roman"/>
          <w:lang w:val="en-US"/>
        </w:rPr>
      </w:pPr>
    </w:p>
    <w:p w:rsidR="002A249C" w:rsidRPr="00FC7D9D" w:rsidRDefault="002A249C">
      <w:pPr>
        <w:rPr>
          <w:rFonts w:cs="Times New Roman"/>
          <w:lang w:val="en-US"/>
        </w:rPr>
      </w:pPr>
    </w:p>
    <w:p w:rsidR="00271E7F" w:rsidRPr="00FC7D9D" w:rsidRDefault="00271E7F">
      <w:pPr>
        <w:rPr>
          <w:rFonts w:cs="Times New Roman"/>
          <w:lang w:val="en-US"/>
        </w:rPr>
      </w:pPr>
    </w:p>
    <w:p w:rsidR="00271E7F" w:rsidRPr="00FC7D9D" w:rsidRDefault="00271E7F">
      <w:pPr>
        <w:rPr>
          <w:rFonts w:cs="Times New Roman"/>
          <w:lang w:val="en-US"/>
        </w:rPr>
      </w:pPr>
    </w:p>
    <w:p w:rsidR="002A249C" w:rsidRPr="00FC7D9D" w:rsidRDefault="002A249C">
      <w:pPr>
        <w:rPr>
          <w:rFonts w:cs="Times New Roman"/>
          <w:lang w:val="en-US"/>
        </w:rPr>
      </w:pPr>
    </w:p>
    <w:p w:rsidR="002A249C" w:rsidRPr="00FC7D9D" w:rsidRDefault="002A249C">
      <w:pPr>
        <w:rPr>
          <w:rFonts w:cs="Times New Roman"/>
          <w:lang w:val="en-US"/>
        </w:rPr>
      </w:pPr>
    </w:p>
    <w:p w:rsidR="002A249C" w:rsidRPr="00FC7D9D" w:rsidRDefault="000503F1">
      <w:pPr>
        <w:jc w:val="center"/>
        <w:rPr>
          <w:rFonts w:cs="Times New Roman"/>
          <w:lang w:val="en-US"/>
        </w:rPr>
      </w:pPr>
      <w:r w:rsidRPr="003A3AD0">
        <w:rPr>
          <w:rFonts w:cs="Times New Roman"/>
          <w:lang w:val="en-US"/>
        </w:rPr>
        <w:t xml:space="preserve">- </w:t>
      </w:r>
      <w:r w:rsidR="00F11A86" w:rsidRPr="003A3AD0">
        <w:rPr>
          <w:rFonts w:cs="Times New Roman"/>
          <w:lang w:val="en-US"/>
        </w:rPr>
        <w:t xml:space="preserve">April </w:t>
      </w:r>
      <w:r w:rsidRPr="003A3AD0">
        <w:rPr>
          <w:rFonts w:cs="Times New Roman"/>
          <w:lang w:val="en-US"/>
        </w:rPr>
        <w:t>2017 -</w:t>
      </w:r>
    </w:p>
    <w:p w:rsidR="00271E7F" w:rsidRPr="00FC7D9D" w:rsidRDefault="00271E7F">
      <w:pPr>
        <w:jc w:val="center"/>
        <w:rPr>
          <w:rFonts w:cs="Times New Roman"/>
          <w:lang w:val="en-US"/>
        </w:rPr>
      </w:pPr>
    </w:p>
    <w:p w:rsidR="00271E7F" w:rsidRPr="00FC7D9D" w:rsidRDefault="00271E7F">
      <w:pPr>
        <w:jc w:val="center"/>
        <w:rPr>
          <w:rFonts w:cs="Times New Roman"/>
          <w:lang w:val="en-US"/>
        </w:rPr>
      </w:pPr>
    </w:p>
    <w:p w:rsidR="00271E7F" w:rsidRPr="00FC7D9D" w:rsidRDefault="00271E7F">
      <w:pPr>
        <w:jc w:val="center"/>
        <w:rPr>
          <w:rFonts w:cs="Times New Roman"/>
          <w:lang w:val="en-US"/>
        </w:rPr>
      </w:pPr>
    </w:p>
    <w:p w:rsidR="00271E7F" w:rsidRPr="00FC7D9D" w:rsidRDefault="00271E7F">
      <w:pPr>
        <w:jc w:val="center"/>
        <w:rPr>
          <w:rFonts w:cs="Times New Roman"/>
          <w:lang w:val="en-US"/>
        </w:rPr>
      </w:pPr>
    </w:p>
    <w:p w:rsidR="00271E7F" w:rsidRPr="00FC7D9D" w:rsidRDefault="00271E7F">
      <w:pPr>
        <w:jc w:val="center"/>
        <w:rPr>
          <w:rFonts w:cs="Times New Roman"/>
          <w:lang w:val="en-US"/>
        </w:rPr>
      </w:pPr>
    </w:p>
    <w:p w:rsidR="00CD3FC1" w:rsidRPr="00FC7D9D" w:rsidRDefault="00CD3FC1">
      <w:pPr>
        <w:jc w:val="center"/>
        <w:rPr>
          <w:rFonts w:cs="Times New Roman"/>
          <w:lang w:val="en-US"/>
        </w:rPr>
      </w:pPr>
    </w:p>
    <w:p w:rsidR="002A249C" w:rsidRPr="00FC7D9D" w:rsidRDefault="000503F1" w:rsidP="00CD3FC1">
      <w:pPr>
        <w:jc w:val="center"/>
        <w:rPr>
          <w:rFonts w:cs="Times New Roman"/>
          <w:b/>
          <w:lang w:val="en-US"/>
        </w:rPr>
      </w:pPr>
      <w:r w:rsidRPr="000503F1">
        <w:rPr>
          <w:rFonts w:cs="Times New Roman"/>
          <w:b/>
          <w:lang w:val="en-US"/>
        </w:rPr>
        <w:lastRenderedPageBreak/>
        <w:t>Temporary expert assignment (within the framework of transfer of Czech transitional expertise)</w:t>
      </w:r>
    </w:p>
    <w:p w:rsidR="00CD3FC1" w:rsidRPr="00FC7D9D" w:rsidRDefault="00CD3FC1">
      <w:pPr>
        <w:rPr>
          <w:rFonts w:cs="Times New Roman"/>
          <w:lang w:val="en-US"/>
        </w:rPr>
      </w:pPr>
    </w:p>
    <w:p w:rsidR="00CD3FC1" w:rsidRPr="00FC7D9D" w:rsidRDefault="00CD3FC1">
      <w:pPr>
        <w:rPr>
          <w:rFonts w:cs="Times New Roman"/>
          <w:lang w:val="en-US"/>
        </w:rPr>
      </w:pPr>
    </w:p>
    <w:p w:rsidR="002A249C" w:rsidRPr="00FC7D9D" w:rsidRDefault="000503F1">
      <w:pPr>
        <w:rPr>
          <w:rFonts w:cs="Times New Roman"/>
          <w:b/>
          <w:bCs/>
          <w:lang w:val="en-US"/>
        </w:rPr>
      </w:pPr>
      <w:r w:rsidRPr="000503F1">
        <w:rPr>
          <w:rFonts w:cs="Times New Roman"/>
          <w:b/>
          <w:bCs/>
          <w:lang w:val="en-US"/>
        </w:rPr>
        <w:t xml:space="preserve">Title in Czech Language: </w:t>
      </w:r>
    </w:p>
    <w:p w:rsidR="00E91772" w:rsidRPr="00FC7D9D" w:rsidRDefault="00372BE6" w:rsidP="00663276">
      <w:pPr>
        <w:rPr>
          <w:rFonts w:cs="Times New Roman"/>
          <w:lang w:val="en-US"/>
        </w:rPr>
      </w:pPr>
      <w:proofErr w:type="spellStart"/>
      <w:r w:rsidRPr="00372BE6">
        <w:rPr>
          <w:rFonts w:cs="Times New Roman"/>
          <w:lang w:val="en-US"/>
        </w:rPr>
        <w:t>Zajištění</w:t>
      </w:r>
      <w:proofErr w:type="spellEnd"/>
      <w:r w:rsidRPr="00372BE6">
        <w:rPr>
          <w:rFonts w:cs="Times New Roman"/>
          <w:lang w:val="en-US"/>
        </w:rPr>
        <w:t xml:space="preserve"> </w:t>
      </w:r>
      <w:proofErr w:type="spellStart"/>
      <w:r w:rsidRPr="00372BE6">
        <w:rPr>
          <w:rFonts w:cs="Times New Roman"/>
          <w:lang w:val="en-US"/>
        </w:rPr>
        <w:t>kvalitního</w:t>
      </w:r>
      <w:proofErr w:type="spellEnd"/>
      <w:r w:rsidRPr="00372BE6">
        <w:rPr>
          <w:rFonts w:cs="Times New Roman"/>
          <w:lang w:val="en-US"/>
        </w:rPr>
        <w:t xml:space="preserve"> </w:t>
      </w:r>
      <w:proofErr w:type="spellStart"/>
      <w:r w:rsidRPr="00372BE6">
        <w:rPr>
          <w:rFonts w:cs="Times New Roman"/>
          <w:lang w:val="en-US"/>
        </w:rPr>
        <w:t>vyššího</w:t>
      </w:r>
      <w:proofErr w:type="spellEnd"/>
      <w:r w:rsidRPr="00372BE6">
        <w:rPr>
          <w:rFonts w:cs="Times New Roman"/>
          <w:lang w:val="en-US"/>
        </w:rPr>
        <w:t xml:space="preserve"> </w:t>
      </w:r>
      <w:proofErr w:type="spellStart"/>
      <w:r w:rsidRPr="00372BE6">
        <w:rPr>
          <w:rFonts w:cs="Times New Roman"/>
          <w:lang w:val="en-US"/>
        </w:rPr>
        <w:t>vzdělávání</w:t>
      </w:r>
      <w:proofErr w:type="spellEnd"/>
      <w:r w:rsidRPr="00372BE6">
        <w:rPr>
          <w:rFonts w:cs="Times New Roman"/>
          <w:lang w:val="en-US"/>
        </w:rPr>
        <w:t xml:space="preserve"> </w:t>
      </w:r>
      <w:proofErr w:type="spellStart"/>
      <w:proofErr w:type="gramStart"/>
      <w:r w:rsidRPr="00372BE6">
        <w:rPr>
          <w:rFonts w:cs="Times New Roman"/>
          <w:lang w:val="en-US"/>
        </w:rPr>
        <w:t>na</w:t>
      </w:r>
      <w:proofErr w:type="spellEnd"/>
      <w:proofErr w:type="gramEnd"/>
      <w:r w:rsidRPr="00372BE6">
        <w:rPr>
          <w:rFonts w:cs="Times New Roman"/>
          <w:lang w:val="en-US"/>
        </w:rPr>
        <w:t xml:space="preserve"> </w:t>
      </w:r>
      <w:proofErr w:type="spellStart"/>
      <w:r w:rsidRPr="00372BE6">
        <w:rPr>
          <w:rFonts w:cs="Times New Roman"/>
          <w:lang w:val="en-US"/>
        </w:rPr>
        <w:t>Ukrajině</w:t>
      </w:r>
      <w:proofErr w:type="spellEnd"/>
    </w:p>
    <w:p w:rsidR="007E6DE6" w:rsidRPr="00FC7D9D" w:rsidRDefault="007E6DE6">
      <w:pPr>
        <w:rPr>
          <w:rFonts w:cs="Times New Roman"/>
          <w:b/>
          <w:bCs/>
          <w:lang w:val="en-US"/>
        </w:rPr>
      </w:pPr>
    </w:p>
    <w:p w:rsidR="002A249C" w:rsidRPr="00FC7D9D" w:rsidRDefault="000503F1" w:rsidP="00813AFF">
      <w:pPr>
        <w:rPr>
          <w:rFonts w:cs="Times New Roman"/>
          <w:b/>
          <w:bCs/>
          <w:lang w:val="en-US"/>
        </w:rPr>
      </w:pPr>
      <w:r w:rsidRPr="000503F1">
        <w:rPr>
          <w:rFonts w:cs="Times New Roman"/>
          <w:b/>
          <w:bCs/>
          <w:lang w:val="en-US"/>
        </w:rPr>
        <w:t xml:space="preserve">Title in English Language: </w:t>
      </w:r>
    </w:p>
    <w:p w:rsidR="00813AFF" w:rsidRPr="00FC7D9D" w:rsidRDefault="000503F1" w:rsidP="00813AFF">
      <w:pPr>
        <w:rPr>
          <w:rFonts w:cs="Times New Roman"/>
          <w:lang w:val="en-US"/>
        </w:rPr>
      </w:pPr>
      <w:r w:rsidRPr="000503F1">
        <w:rPr>
          <w:rFonts w:cs="Times New Roman"/>
          <w:lang w:val="en-US"/>
        </w:rPr>
        <w:t>Quality Assurance in Higher Education in Ukraine</w:t>
      </w:r>
    </w:p>
    <w:p w:rsidR="007E6DE6" w:rsidRPr="00FC7D9D" w:rsidRDefault="007E6DE6">
      <w:pPr>
        <w:rPr>
          <w:rFonts w:cs="Times New Roman"/>
          <w:b/>
          <w:bCs/>
          <w:lang w:val="en-US"/>
        </w:rPr>
      </w:pPr>
    </w:p>
    <w:p w:rsidR="00CC7BFE" w:rsidRPr="00FC7D9D" w:rsidRDefault="000503F1">
      <w:pPr>
        <w:rPr>
          <w:rFonts w:cs="Times New Roman"/>
          <w:b/>
          <w:bCs/>
          <w:lang w:val="en-US"/>
        </w:rPr>
      </w:pPr>
      <w:r w:rsidRPr="000503F1">
        <w:rPr>
          <w:rFonts w:cs="Times New Roman"/>
          <w:b/>
          <w:bCs/>
          <w:lang w:val="en-US"/>
        </w:rPr>
        <w:t xml:space="preserve">Applicant: </w:t>
      </w:r>
    </w:p>
    <w:p w:rsidR="00B0623D" w:rsidRDefault="000503F1" w:rsidP="001D21A0">
      <w:pPr>
        <w:jc w:val="both"/>
        <w:rPr>
          <w:rFonts w:cs="Times New Roman"/>
          <w:lang w:val="en-US"/>
        </w:rPr>
      </w:pPr>
      <w:r w:rsidRPr="000503F1">
        <w:rPr>
          <w:rFonts w:cs="Times New Roman"/>
          <w:lang w:val="en-US"/>
        </w:rPr>
        <w:t xml:space="preserve">Czech Ministry of Education and sports nominated representatives of </w:t>
      </w:r>
      <w:r w:rsidRPr="000503F1">
        <w:rPr>
          <w:rFonts w:cs="Times New Roman"/>
          <w:lang w:val="en-GB"/>
        </w:rPr>
        <w:t xml:space="preserve">National Accreditation Bureau for Higher Education </w:t>
      </w:r>
      <w:r w:rsidRPr="000503F1">
        <w:rPr>
          <w:rFonts w:cs="Times New Roman"/>
          <w:lang w:val="en-US"/>
        </w:rPr>
        <w:t xml:space="preserve">Mr. </w:t>
      </w:r>
      <w:proofErr w:type="spellStart"/>
      <w:r w:rsidRPr="000503F1">
        <w:rPr>
          <w:rFonts w:cs="Times New Roman"/>
          <w:lang w:val="en-US"/>
        </w:rPr>
        <w:t>Smrčka</w:t>
      </w:r>
      <w:proofErr w:type="spellEnd"/>
      <w:r w:rsidRPr="000503F1">
        <w:rPr>
          <w:rFonts w:cs="Times New Roman"/>
          <w:lang w:val="en-US"/>
        </w:rPr>
        <w:t xml:space="preserve"> and Mrs. </w:t>
      </w:r>
      <w:proofErr w:type="spellStart"/>
      <w:r w:rsidRPr="000503F1">
        <w:rPr>
          <w:rFonts w:cs="Times New Roman"/>
          <w:lang w:val="en-US"/>
        </w:rPr>
        <w:t>Vidláková</w:t>
      </w:r>
      <w:proofErr w:type="spellEnd"/>
      <w:r w:rsidRPr="000503F1">
        <w:rPr>
          <w:rFonts w:cs="Times New Roman"/>
          <w:lang w:val="en-US"/>
        </w:rPr>
        <w:t xml:space="preserve"> and the former Head of Accreditation Committee prof. </w:t>
      </w:r>
      <w:proofErr w:type="spellStart"/>
      <w:r w:rsidRPr="000503F1">
        <w:rPr>
          <w:rFonts w:cs="Times New Roman"/>
          <w:lang w:val="en-US"/>
        </w:rPr>
        <w:t>Dvořáková</w:t>
      </w:r>
      <w:proofErr w:type="spellEnd"/>
      <w:r w:rsidRPr="000503F1">
        <w:rPr>
          <w:rFonts w:cs="Times New Roman"/>
          <w:lang w:val="en-US"/>
        </w:rPr>
        <w:t xml:space="preserve">. </w:t>
      </w:r>
    </w:p>
    <w:p w:rsidR="00B0623D" w:rsidRPr="00B0623D" w:rsidRDefault="00B0623D" w:rsidP="001D21A0">
      <w:pPr>
        <w:jc w:val="both"/>
        <w:rPr>
          <w:rFonts w:cs="Times New Roman"/>
          <w:lang w:val="en-US"/>
        </w:rPr>
      </w:pPr>
    </w:p>
    <w:p w:rsidR="003E7C88" w:rsidRDefault="000503F1">
      <w:pPr>
        <w:jc w:val="both"/>
        <w:rPr>
          <w:rFonts w:cs="Times New Roman"/>
          <w:lang w:val="en-US"/>
        </w:rPr>
      </w:pPr>
      <w:r w:rsidRPr="000503F1">
        <w:rPr>
          <w:rFonts w:cs="Times New Roman"/>
          <w:b/>
          <w:bCs/>
          <w:lang w:val="en-GB"/>
        </w:rPr>
        <w:t>National Accreditation Bureau for Higher Education</w:t>
      </w:r>
      <w:r w:rsidR="007554C9">
        <w:rPr>
          <w:rFonts w:cs="Times New Roman"/>
          <w:b/>
          <w:bCs/>
          <w:lang w:val="en-GB"/>
        </w:rPr>
        <w:t xml:space="preserve"> (NAB)</w:t>
      </w:r>
      <w:r w:rsidRPr="000503F1">
        <w:rPr>
          <w:rFonts w:cs="Times New Roman"/>
          <w:lang w:val="en-US"/>
        </w:rPr>
        <w:t xml:space="preserve"> </w:t>
      </w:r>
      <w:r w:rsidR="007554C9">
        <w:rPr>
          <w:rFonts w:cs="Times New Roman"/>
          <w:lang w:val="en-US"/>
        </w:rPr>
        <w:t xml:space="preserve">– Czech </w:t>
      </w:r>
      <w:r w:rsidR="007554C9" w:rsidRPr="007554C9">
        <w:rPr>
          <w:rFonts w:cs="Times New Roman"/>
          <w:lang w:val="en-US"/>
        </w:rPr>
        <w:t xml:space="preserve">quality assurance agency </w:t>
      </w:r>
      <w:r w:rsidR="007554C9">
        <w:rPr>
          <w:rFonts w:cs="Times New Roman"/>
          <w:lang w:val="en-US"/>
        </w:rPr>
        <w:t xml:space="preserve">was established in </w:t>
      </w:r>
      <w:r w:rsidR="003A5594">
        <w:rPr>
          <w:rFonts w:cs="Times New Roman"/>
          <w:lang w:val="en-US"/>
        </w:rPr>
        <w:t>September</w:t>
      </w:r>
      <w:r w:rsidR="007554C9">
        <w:rPr>
          <w:rFonts w:cs="Times New Roman"/>
          <w:lang w:val="en-US"/>
        </w:rPr>
        <w:t xml:space="preserve"> 2016</w:t>
      </w:r>
      <w:r w:rsidR="007554C9" w:rsidRPr="007554C9">
        <w:t xml:space="preserve"> </w:t>
      </w:r>
      <w:r w:rsidR="007554C9">
        <w:t xml:space="preserve">by </w:t>
      </w:r>
      <w:r w:rsidR="007554C9" w:rsidRPr="007554C9">
        <w:rPr>
          <w:rFonts w:cs="Times New Roman"/>
          <w:lang w:val="en-US"/>
        </w:rPr>
        <w:t xml:space="preserve">newly amended Higher </w:t>
      </w:r>
      <w:r w:rsidR="007554C9">
        <w:rPr>
          <w:rFonts w:cs="Times New Roman"/>
          <w:lang w:val="en-US"/>
        </w:rPr>
        <w:t xml:space="preserve">Education Act.  </w:t>
      </w:r>
      <w:r w:rsidR="003A5594">
        <w:rPr>
          <w:rFonts w:cs="Times New Roman"/>
          <w:lang w:val="en-US"/>
        </w:rPr>
        <w:t xml:space="preserve">Agency </w:t>
      </w:r>
      <w:r w:rsidR="003A5594">
        <w:t>decides on the accreditation of degree programs, institutional accreditation for the training and accreditation of habilitation procedure and procedure for appointment of professors;</w:t>
      </w:r>
      <w:r w:rsidR="003A5594" w:rsidRPr="003A5594">
        <w:t xml:space="preserve"> </w:t>
      </w:r>
      <w:r w:rsidR="003A5594">
        <w:t>performing compliance control while implementing accredited activities and</w:t>
      </w:r>
      <w:r w:rsidR="003A5594" w:rsidRPr="003A5594">
        <w:t xml:space="preserve"> </w:t>
      </w:r>
      <w:r w:rsidR="003A5594">
        <w:t>performs external evaluation of educational activities, scientific, research, development, innovation, artistic and other creative activities and related activities of universities.</w:t>
      </w:r>
      <w:r w:rsidR="003A5594">
        <w:rPr>
          <w:rFonts w:cs="Times New Roman"/>
          <w:lang w:val="en-US"/>
        </w:rPr>
        <w:t xml:space="preserve"> </w:t>
      </w:r>
      <w:hyperlink r:id="rId10" w:history="1">
        <w:r w:rsidRPr="000503F1">
          <w:rPr>
            <w:rStyle w:val="Hypertextovodkaz"/>
            <w:rFonts w:cs="Times New Roman"/>
            <w:lang w:val="en-US"/>
          </w:rPr>
          <w:t>https://www.nauvs.cz</w:t>
        </w:r>
      </w:hyperlink>
    </w:p>
    <w:p w:rsidR="003E7C88" w:rsidRDefault="003E7C88">
      <w:pPr>
        <w:jc w:val="both"/>
        <w:rPr>
          <w:rFonts w:cs="Times New Roman"/>
          <w:lang w:val="en-US"/>
        </w:rPr>
      </w:pPr>
    </w:p>
    <w:p w:rsidR="003E7C88" w:rsidRDefault="000503F1">
      <w:pPr>
        <w:rPr>
          <w:rFonts w:cs="Times New Roman"/>
          <w:b/>
          <w:bCs/>
          <w:lang w:val="en-US"/>
        </w:rPr>
      </w:pPr>
      <w:proofErr w:type="spellStart"/>
      <w:r w:rsidRPr="000503F1">
        <w:rPr>
          <w:rFonts w:cs="Times New Roman"/>
          <w:b/>
          <w:bCs/>
          <w:lang w:val="en-US"/>
        </w:rPr>
        <w:t>Associaton</w:t>
      </w:r>
      <w:proofErr w:type="spellEnd"/>
      <w:r w:rsidRPr="000503F1">
        <w:rPr>
          <w:rFonts w:cs="Times New Roman"/>
          <w:b/>
          <w:bCs/>
          <w:lang w:val="en-US"/>
        </w:rPr>
        <w:t xml:space="preserve"> for International Affairs/</w:t>
      </w:r>
      <w:proofErr w:type="spellStart"/>
      <w:r w:rsidRPr="000503F1">
        <w:rPr>
          <w:rFonts w:cs="Times New Roman"/>
          <w:b/>
          <w:bCs/>
          <w:lang w:val="en-US"/>
        </w:rPr>
        <w:t>Asociace</w:t>
      </w:r>
      <w:proofErr w:type="spellEnd"/>
      <w:r w:rsidRPr="000503F1">
        <w:rPr>
          <w:rFonts w:cs="Times New Roman"/>
          <w:b/>
          <w:bCs/>
          <w:lang w:val="en-US"/>
        </w:rPr>
        <w:t xml:space="preserve"> pro </w:t>
      </w:r>
      <w:proofErr w:type="spellStart"/>
      <w:r w:rsidRPr="000503F1">
        <w:rPr>
          <w:rFonts w:cs="Times New Roman"/>
          <w:b/>
          <w:bCs/>
          <w:lang w:val="en-US"/>
        </w:rPr>
        <w:t>mezinárodní</w:t>
      </w:r>
      <w:proofErr w:type="spellEnd"/>
      <w:r w:rsidRPr="000503F1">
        <w:rPr>
          <w:rFonts w:cs="Times New Roman"/>
          <w:b/>
          <w:bCs/>
          <w:lang w:val="en-US"/>
        </w:rPr>
        <w:t xml:space="preserve"> </w:t>
      </w:r>
      <w:proofErr w:type="spellStart"/>
      <w:r w:rsidRPr="000503F1">
        <w:rPr>
          <w:rFonts w:cs="Times New Roman"/>
          <w:b/>
          <w:bCs/>
          <w:lang w:val="en-US"/>
        </w:rPr>
        <w:t>otázky</w:t>
      </w:r>
      <w:proofErr w:type="spellEnd"/>
      <w:r w:rsidRPr="000503F1">
        <w:rPr>
          <w:rFonts w:cs="Times New Roman"/>
          <w:b/>
          <w:bCs/>
          <w:lang w:val="en-US"/>
        </w:rPr>
        <w:t xml:space="preserve"> (AMO) </w:t>
      </w:r>
    </w:p>
    <w:p w:rsidR="003E7C88" w:rsidRPr="00F11A86" w:rsidRDefault="00B0623D" w:rsidP="00F11A86">
      <w:pPr>
        <w:jc w:val="both"/>
        <w:rPr>
          <w:rFonts w:cs="Times New Roman"/>
          <w:lang w:val="en-US"/>
        </w:rPr>
      </w:pPr>
      <w:r w:rsidRPr="00F11A86">
        <w:rPr>
          <w:rFonts w:cs="Times New Roman"/>
          <w:lang w:val="en-US"/>
        </w:rPr>
        <w:t xml:space="preserve">AMO is a non-governmental </w:t>
      </w:r>
      <w:r w:rsidRPr="00F11A86">
        <w:rPr>
          <w:rStyle w:val="il"/>
          <w:rFonts w:cs="Times New Roman"/>
          <w:lang w:val="en-US"/>
        </w:rPr>
        <w:t>non</w:t>
      </w:r>
      <w:r w:rsidRPr="00F11A86">
        <w:rPr>
          <w:rFonts w:cs="Times New Roman"/>
          <w:lang w:val="en-US"/>
        </w:rPr>
        <w:t>–</w:t>
      </w:r>
      <w:r w:rsidRPr="00F11A86">
        <w:rPr>
          <w:rStyle w:val="il"/>
          <w:rFonts w:cs="Times New Roman"/>
          <w:lang w:val="en-US"/>
        </w:rPr>
        <w:t>profit</w:t>
      </w:r>
      <w:r w:rsidRPr="00F11A86">
        <w:rPr>
          <w:rFonts w:cs="Times New Roman"/>
          <w:lang w:val="en-US"/>
        </w:rPr>
        <w:t> organization founded in 1997 that aims to promote research and education in the field of international relations. AMO has been implementing educational project in Ukraine since 2006 and will be responsible for administration and logistics of the project.</w:t>
      </w:r>
    </w:p>
    <w:p w:rsidR="003E7C88" w:rsidRDefault="001E3EE9" w:rsidP="00F11A86">
      <w:pPr>
        <w:jc w:val="both"/>
        <w:rPr>
          <w:rFonts w:cs="Times New Roman"/>
        </w:rPr>
      </w:pPr>
      <w:hyperlink r:id="rId11" w:history="1">
        <w:r w:rsidR="003A5594" w:rsidRPr="000558E9">
          <w:rPr>
            <w:rStyle w:val="Hypertextovodkaz"/>
            <w:rFonts w:cs="Times New Roman"/>
          </w:rPr>
          <w:t>www.amo.cz</w:t>
        </w:r>
      </w:hyperlink>
    </w:p>
    <w:p w:rsidR="00B0623D" w:rsidRPr="00B0623D" w:rsidRDefault="00B0623D" w:rsidP="00813AFF">
      <w:pPr>
        <w:spacing w:after="120"/>
        <w:jc w:val="both"/>
        <w:rPr>
          <w:rFonts w:cs="Times New Roman"/>
        </w:rPr>
      </w:pPr>
    </w:p>
    <w:p w:rsidR="00CD3FC1" w:rsidRPr="00FC7D9D" w:rsidRDefault="000503F1" w:rsidP="00813AFF">
      <w:pPr>
        <w:spacing w:after="120"/>
        <w:jc w:val="both"/>
        <w:rPr>
          <w:rFonts w:cs="Times New Roman"/>
          <w:lang w:val="en-US"/>
        </w:rPr>
      </w:pPr>
      <w:r w:rsidRPr="000503F1">
        <w:rPr>
          <w:rFonts w:cs="Times New Roman"/>
          <w:b/>
          <w:lang w:val="en-US"/>
        </w:rPr>
        <w:t>Partner Institutions:</w:t>
      </w:r>
      <w:r w:rsidRPr="000503F1">
        <w:rPr>
          <w:rFonts w:cs="Times New Roman"/>
          <w:lang w:val="en-US"/>
        </w:rPr>
        <w:t xml:space="preserve"> </w:t>
      </w:r>
    </w:p>
    <w:p w:rsidR="00B0623D" w:rsidRPr="00B0623D" w:rsidRDefault="000503F1" w:rsidP="00813AFF">
      <w:pPr>
        <w:spacing w:after="120"/>
        <w:jc w:val="both"/>
        <w:rPr>
          <w:rFonts w:cs="Times New Roman"/>
          <w:b/>
          <w:bCs/>
          <w:lang w:val="en-US"/>
        </w:rPr>
      </w:pPr>
      <w:r w:rsidRPr="000503F1">
        <w:rPr>
          <w:rFonts w:cs="Times New Roman"/>
          <w:b/>
          <w:bCs/>
          <w:lang w:val="en-US"/>
        </w:rPr>
        <w:t>American Councils for International Education and its partners</w:t>
      </w:r>
    </w:p>
    <w:p w:rsidR="003E7C88" w:rsidRPr="00F11A86" w:rsidRDefault="000503F1">
      <w:pPr>
        <w:spacing w:after="120"/>
        <w:jc w:val="both"/>
        <w:rPr>
          <w:rFonts w:cs="Times New Roman"/>
          <w:i/>
          <w:iCs/>
          <w:lang w:val="en-US"/>
        </w:rPr>
      </w:pPr>
      <w:r w:rsidRPr="00F11A86">
        <w:rPr>
          <w:rFonts w:cs="Times New Roman"/>
          <w:lang w:val="en-US"/>
        </w:rPr>
        <w:t>American Councils were established in Ukraine in 1992.  Since then American Councils has administered numerous programs sponsored by the US Government, developed projects in civil society building and contributed to the development of standardized testing in Ukraine. Among thein partners are leading Ukrainian universities as well as Ministry of Education and Science.</w:t>
      </w:r>
    </w:p>
    <w:p w:rsidR="00E91772" w:rsidRPr="00FC7D9D" w:rsidRDefault="00E91772">
      <w:pPr>
        <w:rPr>
          <w:rFonts w:cs="Times New Roman"/>
          <w:lang w:val="en-US"/>
        </w:rPr>
      </w:pPr>
    </w:p>
    <w:p w:rsidR="00CC7BFE" w:rsidRPr="00FC7D9D" w:rsidRDefault="000503F1">
      <w:pPr>
        <w:rPr>
          <w:rFonts w:cs="Times New Roman"/>
          <w:b/>
          <w:bCs/>
          <w:lang w:val="en-US"/>
        </w:rPr>
      </w:pPr>
      <w:r w:rsidRPr="000503F1">
        <w:rPr>
          <w:rFonts w:cs="Times New Roman"/>
          <w:b/>
          <w:bCs/>
          <w:lang w:val="en-US"/>
        </w:rPr>
        <w:t xml:space="preserve">Estimated Area of Expertise: </w:t>
      </w:r>
    </w:p>
    <w:p w:rsidR="003E7C88" w:rsidRDefault="000503F1">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sidRPr="000503F1">
        <w:rPr>
          <w:rFonts w:cs="Times New Roman"/>
          <w:lang w:val="en-US"/>
        </w:rPr>
        <w:t>External (level of National Agency for Higher Education Quality Assurance - NAHEQA) and internal (level of universities) quality assurance systems functioning;</w:t>
      </w:r>
    </w:p>
    <w:p w:rsidR="003E7C88" w:rsidRDefault="000503F1">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sidRPr="000503F1">
        <w:rPr>
          <w:rFonts w:cs="Times New Roman"/>
          <w:lang w:val="en-US"/>
        </w:rPr>
        <w:t>Formation of criteria in the process of accreditation of education programs (for NAHEQA)</w:t>
      </w:r>
    </w:p>
    <w:p w:rsidR="003E7C88" w:rsidRDefault="000503F1">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sidRPr="000503F1">
        <w:rPr>
          <w:rFonts w:cs="Times New Roman"/>
          <w:lang w:val="en-US"/>
        </w:rPr>
        <w:t>Specifics of preparation of self evaluation reports by university</w:t>
      </w:r>
      <w:r w:rsidR="00B0623D">
        <w:rPr>
          <w:rFonts w:cs="Times New Roman"/>
          <w:lang w:val="en-US"/>
        </w:rPr>
        <w:t xml:space="preserve"> </w:t>
      </w:r>
      <w:r w:rsidRPr="000503F1">
        <w:rPr>
          <w:rFonts w:cs="Times New Roman"/>
          <w:lang w:val="en-US"/>
        </w:rPr>
        <w:t>(for universities);</w:t>
      </w:r>
    </w:p>
    <w:p w:rsidR="003E7C88" w:rsidRDefault="000503F1">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sidRPr="000503F1">
        <w:rPr>
          <w:rFonts w:cs="Times New Roman"/>
          <w:shd w:val="clear" w:color="auto" w:fill="FFFFFF"/>
          <w:lang w:val="en-US"/>
        </w:rPr>
        <w:t>Preparation of experts for the process of external evaluation of educational programs (for NAHEQA);</w:t>
      </w:r>
    </w:p>
    <w:p w:rsidR="003E7C88" w:rsidRDefault="000503F1">
      <w:pPr>
        <w:pStyle w:val="Odstavecseseznamem"/>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sidRPr="000503F1">
        <w:rPr>
          <w:rFonts w:cs="Times New Roman"/>
          <w:shd w:val="clear" w:color="auto" w:fill="FFFFFF"/>
          <w:lang w:val="en-US"/>
        </w:rPr>
        <w:lastRenderedPageBreak/>
        <w:t>Specific features of national agencies of quality assurance and their participation in ENQA (European Network of Quality Assurance) (for NAHEQA)</w:t>
      </w:r>
    </w:p>
    <w:p w:rsidR="003A5594" w:rsidRPr="00FC7D9D" w:rsidRDefault="003A5594">
      <w:pPr>
        <w:rPr>
          <w:rFonts w:cs="Times New Roman"/>
          <w:lang w:val="en-US"/>
        </w:rPr>
      </w:pPr>
    </w:p>
    <w:p w:rsidR="00CC7BFE" w:rsidRPr="00FC7D9D" w:rsidRDefault="000503F1">
      <w:pPr>
        <w:rPr>
          <w:rFonts w:cs="Times New Roman"/>
          <w:b/>
          <w:bCs/>
          <w:lang w:val="en-US"/>
        </w:rPr>
      </w:pPr>
      <w:r w:rsidRPr="000503F1">
        <w:rPr>
          <w:rFonts w:cs="Times New Roman"/>
          <w:b/>
          <w:bCs/>
          <w:lang w:val="en-US"/>
        </w:rPr>
        <w:t xml:space="preserve">Expected Start and End Dates: </w:t>
      </w:r>
    </w:p>
    <w:p w:rsidR="00CC7BFE" w:rsidRPr="00FC7D9D" w:rsidRDefault="00C7442B" w:rsidP="00D86986">
      <w:pPr>
        <w:rPr>
          <w:rFonts w:cs="Times New Roman"/>
          <w:lang w:val="en-US"/>
        </w:rPr>
      </w:pPr>
      <w:r>
        <w:rPr>
          <w:rFonts w:cs="Times New Roman"/>
          <w:lang w:val="en-US"/>
        </w:rPr>
        <w:t>April 24</w:t>
      </w:r>
      <w:r w:rsidR="000503F1" w:rsidRPr="000503F1">
        <w:rPr>
          <w:rFonts w:cs="Times New Roman"/>
          <w:lang w:val="en-US"/>
        </w:rPr>
        <w:t xml:space="preserve">, 2017 – July 31, 2017 </w:t>
      </w:r>
    </w:p>
    <w:p w:rsidR="007E6DE6" w:rsidRPr="00FC7D9D" w:rsidRDefault="007E6DE6">
      <w:pPr>
        <w:rPr>
          <w:rFonts w:cs="Times New Roman"/>
          <w:b/>
          <w:bCs/>
          <w:lang w:val="en-US"/>
        </w:rPr>
      </w:pPr>
    </w:p>
    <w:p w:rsidR="00CC7BFE" w:rsidRPr="00FC7D9D" w:rsidRDefault="000503F1">
      <w:pPr>
        <w:rPr>
          <w:rFonts w:cs="Times New Roman"/>
          <w:bCs/>
          <w:lang w:val="en-US"/>
        </w:rPr>
      </w:pPr>
      <w:r w:rsidRPr="000503F1">
        <w:rPr>
          <w:rFonts w:cs="Times New Roman"/>
          <w:b/>
          <w:lang w:val="en-US"/>
        </w:rPr>
        <w:t>Total Amount of Days in the Field:</w:t>
      </w:r>
      <w:r w:rsidRPr="000503F1">
        <w:rPr>
          <w:rFonts w:cs="Times New Roman"/>
          <w:bCs/>
          <w:lang w:val="en-US"/>
        </w:rPr>
        <w:t xml:space="preserve"> </w:t>
      </w:r>
    </w:p>
    <w:p w:rsidR="00316FC2" w:rsidRPr="00FC7D9D" w:rsidRDefault="000503F1">
      <w:pPr>
        <w:rPr>
          <w:rFonts w:cs="Times New Roman"/>
          <w:bCs/>
          <w:lang w:val="en-US"/>
        </w:rPr>
      </w:pPr>
      <w:r w:rsidRPr="000503F1">
        <w:rPr>
          <w:rFonts w:cs="Times New Roman"/>
          <w:lang w:val="en-US"/>
        </w:rPr>
        <w:t xml:space="preserve">Prof. PhDr. </w:t>
      </w:r>
      <w:proofErr w:type="spellStart"/>
      <w:r w:rsidRPr="000503F1">
        <w:rPr>
          <w:rFonts w:cs="Times New Roman"/>
          <w:lang w:val="en-US"/>
        </w:rPr>
        <w:t>Vladimíra</w:t>
      </w:r>
      <w:proofErr w:type="spellEnd"/>
      <w:r w:rsidRPr="000503F1">
        <w:rPr>
          <w:rFonts w:cs="Times New Roman"/>
          <w:lang w:val="en-US"/>
        </w:rPr>
        <w:t xml:space="preserve"> </w:t>
      </w:r>
      <w:proofErr w:type="spellStart"/>
      <w:r w:rsidRPr="000503F1">
        <w:rPr>
          <w:rFonts w:cs="Times New Roman"/>
          <w:lang w:val="en-US"/>
        </w:rPr>
        <w:t>Dvořáková</w:t>
      </w:r>
      <w:proofErr w:type="spellEnd"/>
      <w:r w:rsidRPr="000503F1">
        <w:rPr>
          <w:rFonts w:cs="Times New Roman"/>
          <w:lang w:val="en-US"/>
        </w:rPr>
        <w:t>, CSc. – 10 days</w:t>
      </w:r>
    </w:p>
    <w:p w:rsidR="00316FC2" w:rsidRPr="00FC7D9D" w:rsidRDefault="000503F1">
      <w:pPr>
        <w:rPr>
          <w:rFonts w:cs="Times New Roman"/>
          <w:lang w:val="en-US"/>
        </w:rPr>
      </w:pPr>
      <w:r w:rsidRPr="000503F1">
        <w:rPr>
          <w:rFonts w:cs="Times New Roman"/>
          <w:lang w:val="en-US"/>
        </w:rPr>
        <w:t xml:space="preserve">PhDr. Jiří </w:t>
      </w:r>
      <w:proofErr w:type="spellStart"/>
      <w:r w:rsidRPr="000503F1">
        <w:rPr>
          <w:rFonts w:cs="Times New Roman"/>
          <w:lang w:val="en-US"/>
        </w:rPr>
        <w:t>Smrčka</w:t>
      </w:r>
      <w:proofErr w:type="spellEnd"/>
      <w:r w:rsidRPr="000503F1">
        <w:rPr>
          <w:rFonts w:cs="Times New Roman"/>
          <w:lang w:val="en-US"/>
        </w:rPr>
        <w:t xml:space="preserve">, </w:t>
      </w:r>
      <w:proofErr w:type="spellStart"/>
      <w:r w:rsidRPr="000503F1">
        <w:rPr>
          <w:rFonts w:cs="Times New Roman"/>
          <w:lang w:val="en-US"/>
        </w:rPr>
        <w:t>Phd</w:t>
      </w:r>
      <w:proofErr w:type="spellEnd"/>
      <w:r w:rsidRPr="000503F1">
        <w:rPr>
          <w:rFonts w:cs="Times New Roman"/>
          <w:lang w:val="en-US"/>
        </w:rPr>
        <w:t>.</w:t>
      </w:r>
      <w:r w:rsidR="00F11A86">
        <w:rPr>
          <w:rFonts w:cs="Times New Roman"/>
          <w:lang w:val="en-US"/>
        </w:rPr>
        <w:t xml:space="preserve"> –</w:t>
      </w:r>
      <w:r w:rsidRPr="000503F1">
        <w:rPr>
          <w:rFonts w:cs="Times New Roman"/>
          <w:lang w:val="en-US"/>
        </w:rPr>
        <w:t xml:space="preserve"> 10 days</w:t>
      </w:r>
    </w:p>
    <w:p w:rsidR="00316FC2" w:rsidRPr="00FC7D9D" w:rsidRDefault="000503F1">
      <w:pPr>
        <w:rPr>
          <w:rFonts w:cs="Times New Roman"/>
          <w:lang w:val="en-US"/>
        </w:rPr>
      </w:pPr>
      <w:r w:rsidRPr="000503F1">
        <w:rPr>
          <w:rFonts w:cs="Times New Roman"/>
        </w:rPr>
        <w:t xml:space="preserve">Martina Vidláková, </w:t>
      </w:r>
      <w:proofErr w:type="spellStart"/>
      <w:r w:rsidRPr="000503F1">
        <w:rPr>
          <w:rFonts w:cs="Times New Roman"/>
        </w:rPr>
        <w:t>MSc</w:t>
      </w:r>
      <w:proofErr w:type="spellEnd"/>
      <w:r w:rsidRPr="000503F1">
        <w:rPr>
          <w:rFonts w:cs="Times New Roman"/>
        </w:rPr>
        <w:t>.</w:t>
      </w:r>
      <w:r w:rsidR="00F11A86">
        <w:rPr>
          <w:rFonts w:cs="Times New Roman"/>
        </w:rPr>
        <w:t xml:space="preserve"> –</w:t>
      </w:r>
      <w:r w:rsidRPr="000503F1">
        <w:rPr>
          <w:rFonts w:cs="Times New Roman"/>
        </w:rPr>
        <w:t xml:space="preserve"> 5 </w:t>
      </w:r>
      <w:proofErr w:type="spellStart"/>
      <w:r w:rsidRPr="000503F1">
        <w:rPr>
          <w:rFonts w:cs="Times New Roman"/>
        </w:rPr>
        <w:t>days</w:t>
      </w:r>
      <w:proofErr w:type="spellEnd"/>
    </w:p>
    <w:p w:rsidR="00316FC2" w:rsidRPr="00FC7D9D" w:rsidRDefault="00316FC2">
      <w:pPr>
        <w:rPr>
          <w:rFonts w:cs="Times New Roman"/>
          <w:bCs/>
          <w:lang w:val="en-US"/>
        </w:rPr>
      </w:pPr>
    </w:p>
    <w:p w:rsidR="002A249C" w:rsidRPr="00FC7D9D" w:rsidRDefault="000503F1">
      <w:pPr>
        <w:rPr>
          <w:rFonts w:cs="Times New Roman"/>
          <w:b/>
          <w:bCs/>
          <w:lang w:val="en-US"/>
        </w:rPr>
      </w:pPr>
      <w:r w:rsidRPr="000503F1">
        <w:rPr>
          <w:rFonts w:cs="Times New Roman"/>
          <w:b/>
          <w:bCs/>
          <w:lang w:val="en-US"/>
        </w:rPr>
        <w:t xml:space="preserve">Expected Partner’s Institution Type of Cooperation: </w:t>
      </w:r>
    </w:p>
    <w:p w:rsidR="003E7C88" w:rsidRDefault="000503F1">
      <w:pPr>
        <w:pStyle w:val="Odstavecseseznamem"/>
        <w:numPr>
          <w:ilvl w:val="0"/>
          <w:numId w:val="12"/>
        </w:numPr>
        <w:rPr>
          <w:rFonts w:cs="Times New Roman"/>
          <w:lang w:val="en-US"/>
        </w:rPr>
      </w:pPr>
      <w:r w:rsidRPr="000503F1">
        <w:rPr>
          <w:rFonts w:cs="Times New Roman"/>
          <w:lang w:val="en-US"/>
        </w:rPr>
        <w:t>Logistic preparation of seminars and workshops</w:t>
      </w:r>
    </w:p>
    <w:p w:rsidR="003E7C88" w:rsidRDefault="000503F1">
      <w:pPr>
        <w:pStyle w:val="Odstavecseseznamem"/>
        <w:numPr>
          <w:ilvl w:val="0"/>
          <w:numId w:val="12"/>
        </w:numPr>
        <w:rPr>
          <w:rFonts w:cs="Times New Roman"/>
          <w:lang w:val="en-US"/>
        </w:rPr>
      </w:pPr>
      <w:r w:rsidRPr="000503F1">
        <w:rPr>
          <w:rFonts w:cs="Times New Roman"/>
          <w:lang w:val="en-US"/>
        </w:rPr>
        <w:t>Logistic arrangements of Czech experts stay in Ukraine</w:t>
      </w:r>
    </w:p>
    <w:p w:rsidR="003E7C88" w:rsidRDefault="000503F1">
      <w:pPr>
        <w:pStyle w:val="Odstavecseseznamem"/>
        <w:numPr>
          <w:ilvl w:val="0"/>
          <w:numId w:val="12"/>
        </w:numPr>
        <w:rPr>
          <w:rFonts w:cs="Times New Roman"/>
          <w:lang w:val="en-US"/>
        </w:rPr>
      </w:pPr>
      <w:r w:rsidRPr="000503F1">
        <w:rPr>
          <w:rFonts w:cs="Times New Roman"/>
          <w:lang w:val="en-US"/>
        </w:rPr>
        <w:t>Communication with involved Ukrainian HEI´s and Institutions  (Ministry of Education  and Science, National Agency for Quality Assurance in Higher Education etc.)</w:t>
      </w:r>
    </w:p>
    <w:p w:rsidR="007E6DE6" w:rsidRPr="00FC7D9D" w:rsidRDefault="007E6DE6">
      <w:pPr>
        <w:rPr>
          <w:rFonts w:cs="Times New Roman"/>
          <w:lang w:val="en-US"/>
        </w:rPr>
      </w:pPr>
    </w:p>
    <w:p w:rsidR="007554C9" w:rsidRPr="003A5594" w:rsidRDefault="000503F1">
      <w:pPr>
        <w:rPr>
          <w:rFonts w:cs="Times New Roman"/>
          <w:i/>
          <w:iCs/>
          <w:lang w:val="en-US"/>
        </w:rPr>
      </w:pPr>
      <w:r w:rsidRPr="000503F1">
        <w:rPr>
          <w:rFonts w:cs="Times New Roman"/>
          <w:i/>
          <w:iCs/>
          <w:lang w:val="en-US"/>
        </w:rPr>
        <w:t>On the partner</w:t>
      </w:r>
      <w:r w:rsidR="00F11A86">
        <w:rPr>
          <w:rFonts w:cs="Times New Roman"/>
          <w:i/>
          <w:iCs/>
          <w:lang w:val="en-US"/>
        </w:rPr>
        <w:t>´</w:t>
      </w:r>
      <w:r w:rsidRPr="000503F1">
        <w:rPr>
          <w:rFonts w:cs="Times New Roman"/>
          <w:i/>
          <w:iCs/>
          <w:lang w:val="en-US"/>
        </w:rPr>
        <w:t>s side the contact person is:</w:t>
      </w:r>
    </w:p>
    <w:p w:rsidR="007554C9" w:rsidRDefault="00B0623D">
      <w:pPr>
        <w:rPr>
          <w:rFonts w:cs="Times New Roman"/>
          <w:lang w:val="en-US"/>
        </w:rPr>
      </w:pPr>
      <w:proofErr w:type="spellStart"/>
      <w:r w:rsidRPr="00B0623D">
        <w:rPr>
          <w:rFonts w:cs="Times New Roman"/>
          <w:lang w:val="en-US"/>
        </w:rPr>
        <w:t>Taras</w:t>
      </w:r>
      <w:proofErr w:type="spellEnd"/>
      <w:r w:rsidRPr="00B0623D">
        <w:rPr>
          <w:rFonts w:cs="Times New Roman"/>
          <w:lang w:val="en-US"/>
        </w:rPr>
        <w:t xml:space="preserve"> </w:t>
      </w:r>
      <w:proofErr w:type="spellStart"/>
      <w:r w:rsidRPr="00B0623D">
        <w:rPr>
          <w:rFonts w:cs="Times New Roman"/>
          <w:lang w:val="en-US"/>
        </w:rPr>
        <w:t>Tymochko</w:t>
      </w:r>
      <w:proofErr w:type="spellEnd"/>
      <w:r w:rsidRPr="00B0623D">
        <w:rPr>
          <w:rFonts w:cs="Times New Roman"/>
          <w:lang w:val="en-US"/>
        </w:rPr>
        <w:t xml:space="preserve">, Project Coordinator, American Councils for International Education,  </w:t>
      </w:r>
    </w:p>
    <w:p w:rsidR="00B0623D" w:rsidRDefault="007554C9">
      <w:pPr>
        <w:rPr>
          <w:rFonts w:cs="Times New Roman"/>
          <w:lang w:val="en-US"/>
        </w:rPr>
      </w:pPr>
      <w:r>
        <w:rPr>
          <w:rFonts w:cs="Times New Roman"/>
          <w:lang w:val="en-US"/>
        </w:rPr>
        <w:t xml:space="preserve">Contacts: </w:t>
      </w:r>
      <w:r w:rsidR="00B0623D" w:rsidRPr="00B0623D">
        <w:rPr>
          <w:rFonts w:cs="Times New Roman"/>
          <w:lang w:val="en-US"/>
        </w:rPr>
        <w:t xml:space="preserve">+38 044 289 3952, </w:t>
      </w:r>
      <w:r w:rsidR="00B0623D">
        <w:rPr>
          <w:rFonts w:cs="Times New Roman"/>
          <w:lang w:val="en-US"/>
        </w:rPr>
        <w:t>t</w:t>
      </w:r>
      <w:r w:rsidR="00B0623D" w:rsidRPr="00B0623D">
        <w:rPr>
          <w:rFonts w:cs="Times New Roman"/>
          <w:lang w:val="en-US"/>
        </w:rPr>
        <w:t xml:space="preserve">tymochko@americancouncils.org.ua </w:t>
      </w:r>
    </w:p>
    <w:p w:rsidR="00756D75" w:rsidRPr="00FC7D9D" w:rsidRDefault="00756D75">
      <w:pPr>
        <w:rPr>
          <w:rFonts w:cs="Times New Roman"/>
          <w:lang w:val="en-US"/>
        </w:rPr>
      </w:pPr>
    </w:p>
    <w:p w:rsidR="002A249C" w:rsidRPr="00FC7D9D" w:rsidRDefault="000503F1">
      <w:pPr>
        <w:rPr>
          <w:rFonts w:cs="Times New Roman"/>
          <w:b/>
          <w:bCs/>
          <w:lang w:val="en-US"/>
        </w:rPr>
      </w:pPr>
      <w:r w:rsidRPr="000503F1">
        <w:rPr>
          <w:rFonts w:cs="Times New Roman"/>
          <w:lang w:val="en-US"/>
        </w:rPr>
        <w:t>C</w:t>
      </w:r>
      <w:r w:rsidRPr="000503F1">
        <w:rPr>
          <w:rFonts w:cs="Times New Roman"/>
          <w:b/>
          <w:bCs/>
          <w:lang w:val="en-US"/>
        </w:rPr>
        <w:t xml:space="preserve">ontext: </w:t>
      </w:r>
    </w:p>
    <w:p w:rsidR="004504ED" w:rsidRDefault="000503F1" w:rsidP="004504ED">
      <w:pPr>
        <w:jc w:val="both"/>
        <w:rPr>
          <w:rFonts w:cs="Times New Roman"/>
          <w:color w:val="auto"/>
          <w:lang w:val="en-US"/>
        </w:rPr>
      </w:pPr>
      <w:r w:rsidRPr="000503F1">
        <w:rPr>
          <w:rFonts w:cs="Times New Roman"/>
          <w:color w:val="auto"/>
          <w:lang w:val="en-US"/>
        </w:rPr>
        <w:t xml:space="preserve">Ukrainian branch of non-profit organization American Councils for International Education asked the Czech Development Agency Czech to provide experts, who could share their experiences and best practices in the field of national and international quality assurance in Higher education. </w:t>
      </w:r>
    </w:p>
    <w:p w:rsidR="003A5594" w:rsidRPr="00FC7D9D" w:rsidRDefault="003A5594" w:rsidP="004504ED">
      <w:pPr>
        <w:jc w:val="both"/>
        <w:rPr>
          <w:rFonts w:cs="Times New Roman"/>
          <w:color w:val="auto"/>
          <w:lang w:val="en-US"/>
        </w:rPr>
      </w:pPr>
    </w:p>
    <w:p w:rsidR="003A5594" w:rsidRDefault="003A5594" w:rsidP="003A5594">
      <w:pPr>
        <w:jc w:val="both"/>
        <w:rPr>
          <w:rFonts w:cs="Times New Roman"/>
          <w:shd w:val="clear" w:color="auto" w:fill="FFFFFF"/>
          <w:lang w:val="en-US"/>
        </w:rPr>
      </w:pPr>
      <w:r w:rsidRPr="003A5594">
        <w:rPr>
          <w:rFonts w:cs="Times New Roman"/>
          <w:shd w:val="clear" w:color="auto" w:fill="FFFFFF"/>
          <w:lang w:val="en-US"/>
        </w:rPr>
        <w:t xml:space="preserve">According to Ukrainian Law on Higher Education (2014) </w:t>
      </w:r>
      <w:r>
        <w:rPr>
          <w:rFonts w:cs="Times New Roman"/>
          <w:shd w:val="clear" w:color="auto" w:fill="FFFFFF"/>
          <w:lang w:val="en-US"/>
        </w:rPr>
        <w:t>Ukraine has</w:t>
      </w:r>
      <w:r w:rsidRPr="003A5594">
        <w:rPr>
          <w:rFonts w:cs="Times New Roman"/>
          <w:shd w:val="clear" w:color="auto" w:fill="FFFFFF"/>
          <w:lang w:val="en-US"/>
        </w:rPr>
        <w:t xml:space="preserve"> an independent board on quality assurance for the first time in the Ukrainian history – National Agency for Higher Education Quality Assurance (NAHEQA).</w:t>
      </w:r>
    </w:p>
    <w:p w:rsidR="00F11A86" w:rsidRPr="003A5594" w:rsidRDefault="00F11A86" w:rsidP="003A5594">
      <w:pPr>
        <w:jc w:val="both"/>
        <w:rPr>
          <w:rFonts w:cs="Times New Roman"/>
          <w:shd w:val="clear" w:color="auto" w:fill="FFFFFF"/>
          <w:lang w:val="en-US"/>
        </w:rPr>
      </w:pPr>
    </w:p>
    <w:p w:rsidR="003A5594" w:rsidRDefault="003A5594" w:rsidP="003A5594">
      <w:pPr>
        <w:jc w:val="both"/>
        <w:rPr>
          <w:rFonts w:cs="Times New Roman"/>
          <w:shd w:val="clear" w:color="auto" w:fill="FFFFFF"/>
          <w:lang w:val="en-US"/>
        </w:rPr>
      </w:pPr>
      <w:r w:rsidRPr="003A5594">
        <w:rPr>
          <w:rFonts w:cs="Times New Roman"/>
          <w:shd w:val="clear" w:color="auto" w:fill="FFFFFF"/>
          <w:lang w:val="en-US"/>
        </w:rPr>
        <w:t>NAHEQA is a new institution in the system of higher education in Ukraine which should be responsible for quality assurance and quality enhancement. NAHEQA is at initial state of its development and needs consultancy and guidance for successful work.</w:t>
      </w:r>
    </w:p>
    <w:p w:rsidR="00F11A86" w:rsidRPr="003A5594" w:rsidRDefault="00F11A86" w:rsidP="003A5594">
      <w:pPr>
        <w:jc w:val="both"/>
        <w:rPr>
          <w:rFonts w:cs="Times New Roman"/>
          <w:shd w:val="clear" w:color="auto" w:fill="FFFFFF"/>
          <w:lang w:val="en-US"/>
        </w:rPr>
      </w:pPr>
    </w:p>
    <w:p w:rsidR="003A5594" w:rsidRDefault="003A5594" w:rsidP="004504ED">
      <w:pPr>
        <w:jc w:val="both"/>
        <w:rPr>
          <w:rFonts w:cs="Times New Roman"/>
          <w:shd w:val="clear" w:color="auto" w:fill="FFFFFF"/>
          <w:lang w:val="en-US"/>
        </w:rPr>
      </w:pPr>
      <w:r w:rsidRPr="003A5594">
        <w:rPr>
          <w:rFonts w:cs="Times New Roman"/>
          <w:shd w:val="clear" w:color="auto" w:fill="FFFFFF"/>
          <w:lang w:val="en-US"/>
        </w:rPr>
        <w:t>The problems of quality assurance and internationalization are crucial for Ukrainian higher education system that is why it is important for National Agency as well as for the universities to receive recommendations, trainings and practices in these areas from European partners.</w:t>
      </w:r>
    </w:p>
    <w:p w:rsidR="003A5594" w:rsidRDefault="003A5594" w:rsidP="004504ED">
      <w:pPr>
        <w:jc w:val="both"/>
        <w:rPr>
          <w:rFonts w:cs="Times New Roman"/>
          <w:shd w:val="clear" w:color="auto" w:fill="FFFFFF"/>
          <w:lang w:val="en-US"/>
        </w:rPr>
      </w:pPr>
    </w:p>
    <w:p w:rsidR="003A5594" w:rsidRPr="003A5594" w:rsidRDefault="003A5594" w:rsidP="003A5594">
      <w:pPr>
        <w:jc w:val="both"/>
        <w:rPr>
          <w:rFonts w:cs="Times New Roman"/>
          <w:lang w:val="en-US" w:eastAsia="en-US"/>
        </w:rPr>
      </w:pPr>
      <w:r w:rsidRPr="003A5594">
        <w:rPr>
          <w:rFonts w:cs="Times New Roman"/>
          <w:lang w:val="en-US" w:eastAsia="en-US"/>
        </w:rPr>
        <w:t xml:space="preserve">As  a  result  of  major  legislative  change,  the  Accreditation  Commission  Czech  Republic </w:t>
      </w:r>
    </w:p>
    <w:p w:rsidR="005D4E78" w:rsidRDefault="00F11A86" w:rsidP="003E5335">
      <w:pPr>
        <w:jc w:val="both"/>
        <w:rPr>
          <w:rFonts w:cs="Times New Roman"/>
          <w:lang w:val="en-US" w:eastAsia="en-US"/>
        </w:rPr>
      </w:pPr>
      <w:r>
        <w:rPr>
          <w:rFonts w:cs="Times New Roman"/>
          <w:lang w:val="en-US" w:eastAsia="en-US"/>
        </w:rPr>
        <w:t xml:space="preserve">(ACCR)  ceased to operate as of </w:t>
      </w:r>
      <w:proofErr w:type="gramStart"/>
      <w:r w:rsidR="003A5594" w:rsidRPr="003A5594">
        <w:rPr>
          <w:rFonts w:cs="Times New Roman"/>
          <w:lang w:val="en-US" w:eastAsia="en-US"/>
        </w:rPr>
        <w:t>31  August</w:t>
      </w:r>
      <w:proofErr w:type="gramEnd"/>
      <w:r w:rsidR="003A5594" w:rsidRPr="003A5594">
        <w:rPr>
          <w:rFonts w:cs="Times New Roman"/>
          <w:lang w:val="en-US" w:eastAsia="en-US"/>
        </w:rPr>
        <w:t xml:space="preserve">  this  year.  The newly amended Higher Education Act established a new quality assurance agency under the name of National Accreditation Bureau for Higher Education (NAB)</w:t>
      </w:r>
      <w:r w:rsidR="003E5335">
        <w:rPr>
          <w:rFonts w:cs="Times New Roman"/>
          <w:lang w:val="en-US" w:eastAsia="en-US"/>
        </w:rPr>
        <w:t xml:space="preserve"> </w:t>
      </w:r>
      <w:r w:rsidR="003A5594" w:rsidRPr="003A5594">
        <w:rPr>
          <w:rFonts w:cs="Times New Roman"/>
          <w:lang w:val="en-US" w:eastAsia="en-US"/>
        </w:rPr>
        <w:t>as well as introduced significant changes   to   the   quality   assurance   system.   Unlike   in   the   previous   period, higher education</w:t>
      </w:r>
      <w:r w:rsidR="003E5335">
        <w:rPr>
          <w:rFonts w:cs="Times New Roman"/>
          <w:lang w:val="en-US" w:eastAsia="en-US"/>
        </w:rPr>
        <w:t xml:space="preserve"> </w:t>
      </w:r>
      <w:r w:rsidR="003A5594" w:rsidRPr="003A5594">
        <w:rPr>
          <w:rFonts w:cs="Times New Roman"/>
          <w:lang w:val="en-US" w:eastAsia="en-US"/>
        </w:rPr>
        <w:t>institutions</w:t>
      </w:r>
      <w:r w:rsidR="003E5335">
        <w:rPr>
          <w:rFonts w:cs="Times New Roman"/>
          <w:lang w:val="en-US" w:eastAsia="en-US"/>
        </w:rPr>
        <w:t xml:space="preserve"> </w:t>
      </w:r>
      <w:r>
        <w:rPr>
          <w:rFonts w:cs="Times New Roman"/>
          <w:lang w:val="en-US" w:eastAsia="en-US"/>
        </w:rPr>
        <w:t xml:space="preserve">will be able to apply for </w:t>
      </w:r>
      <w:proofErr w:type="gramStart"/>
      <w:r w:rsidR="003A5594" w:rsidRPr="003A5594">
        <w:rPr>
          <w:rFonts w:cs="Times New Roman"/>
          <w:lang w:val="en-US" w:eastAsia="en-US"/>
        </w:rPr>
        <w:t>institutional  accreditation</w:t>
      </w:r>
      <w:proofErr w:type="gramEnd"/>
      <w:r w:rsidR="003A5594" w:rsidRPr="003A5594">
        <w:rPr>
          <w:rFonts w:cs="Times New Roman"/>
          <w:lang w:val="en-US" w:eastAsia="en-US"/>
        </w:rPr>
        <w:t xml:space="preserve">  alongside </w:t>
      </w:r>
      <w:r w:rsidR="003E5335">
        <w:rPr>
          <w:rFonts w:cs="Times New Roman"/>
          <w:lang w:val="en-US" w:eastAsia="en-US"/>
        </w:rPr>
        <w:t>program</w:t>
      </w:r>
      <w:r w:rsidR="003A5594" w:rsidRPr="003A5594">
        <w:rPr>
          <w:rFonts w:cs="Times New Roman"/>
          <w:lang w:val="en-US" w:eastAsia="en-US"/>
        </w:rPr>
        <w:t xml:space="preserve"> accreditation</w:t>
      </w:r>
      <w:r w:rsidR="003E5335">
        <w:rPr>
          <w:rFonts w:cs="Times New Roman"/>
          <w:lang w:val="en-US" w:eastAsia="en-US"/>
        </w:rPr>
        <w:t xml:space="preserve">. </w:t>
      </w:r>
      <w:r w:rsidR="003A5594" w:rsidRPr="003A5594">
        <w:rPr>
          <w:rFonts w:cs="Times New Roman"/>
          <w:lang w:val="en-US" w:eastAsia="en-US"/>
        </w:rPr>
        <w:t xml:space="preserve">The NAB gained new competencies as compared to the ACCR, most importantly it will have the authority to not only issue expert statements on applications for accreditation, but also to grant accreditation and apply sanctions, which  used  to  be  reserved  to  the  Ministry  of  Education.  The  NAB  will  also  perform evaluation  of  higher  </w:t>
      </w:r>
      <w:r w:rsidR="003A5594" w:rsidRPr="003A5594">
        <w:rPr>
          <w:rFonts w:cs="Times New Roman"/>
          <w:lang w:val="en-US" w:eastAsia="en-US"/>
        </w:rPr>
        <w:lastRenderedPageBreak/>
        <w:t>education  institutions  and  audit  of  their  compliance  with  legal provisions  in  their  activities.</w:t>
      </w:r>
      <w:r w:rsidR="003E5335">
        <w:rPr>
          <w:rFonts w:cs="Times New Roman"/>
          <w:lang w:val="en-US" w:eastAsia="en-US"/>
        </w:rPr>
        <w:t xml:space="preserve"> </w:t>
      </w:r>
      <w:r w:rsidR="000503F1" w:rsidRPr="000503F1">
        <w:rPr>
          <w:rFonts w:cs="Times New Roman"/>
          <w:lang w:val="en-US" w:eastAsia="en-US"/>
        </w:rPr>
        <w:t>NAB performs its role with a sense of responsibility, openness and transparency of the quality assurance and accreditation processes and supports higher education institutions in the development of their internal quality assurance mechanisms.</w:t>
      </w:r>
    </w:p>
    <w:p w:rsidR="00F11A86" w:rsidRDefault="00F11A86" w:rsidP="003E5335">
      <w:pPr>
        <w:jc w:val="both"/>
        <w:rPr>
          <w:rFonts w:cs="Times New Roman"/>
          <w:lang w:val="en-US" w:eastAsia="en-US"/>
        </w:rPr>
      </w:pPr>
    </w:p>
    <w:p w:rsidR="007554C9" w:rsidRDefault="00712845" w:rsidP="007554C9">
      <w:pPr>
        <w:jc w:val="both"/>
        <w:rPr>
          <w:rFonts w:cs="Times New Roman"/>
          <w:lang w:val="en-US"/>
        </w:rPr>
      </w:pPr>
      <w:r w:rsidRPr="003A5594">
        <w:rPr>
          <w:rFonts w:cs="Times New Roman"/>
          <w:lang w:val="en-US" w:eastAsia="en-US"/>
        </w:rPr>
        <w:t>ACCR</w:t>
      </w:r>
      <w:r w:rsidRPr="007554C9" w:rsidDel="00712845">
        <w:rPr>
          <w:rFonts w:cs="Times New Roman"/>
          <w:color w:val="auto"/>
          <w:lang w:val="en-US"/>
        </w:rPr>
        <w:t xml:space="preserve"> </w:t>
      </w:r>
      <w:r>
        <w:rPr>
          <w:rFonts w:cs="Times New Roman"/>
          <w:lang w:val="en-US" w:eastAsia="en-US"/>
        </w:rPr>
        <w:t xml:space="preserve">was </w:t>
      </w:r>
      <w:r w:rsidR="007554C9" w:rsidRPr="007554C9">
        <w:rPr>
          <w:rFonts w:cs="Times New Roman"/>
          <w:color w:val="auto"/>
          <w:lang w:val="en-US"/>
        </w:rPr>
        <w:t>a member of t</w:t>
      </w:r>
      <w:r w:rsidR="000503F1" w:rsidRPr="000503F1">
        <w:rPr>
          <w:rFonts w:cs="Times New Roman"/>
          <w:lang w:val="en-US"/>
        </w:rPr>
        <w:t>he European Association for Quality Assurance in Higher Education (ENQA), an umbrella organi</w:t>
      </w:r>
      <w:r w:rsidR="007554C9">
        <w:rPr>
          <w:rFonts w:cs="Times New Roman"/>
          <w:lang w:val="en-US"/>
        </w:rPr>
        <w:t>z</w:t>
      </w:r>
      <w:r w:rsidR="000503F1" w:rsidRPr="000503F1">
        <w:rPr>
          <w:rFonts w:cs="Times New Roman"/>
          <w:lang w:val="en-US"/>
        </w:rPr>
        <w:t>ation which represents quality assurance organi</w:t>
      </w:r>
      <w:r w:rsidR="007554C9">
        <w:rPr>
          <w:rFonts w:cs="Times New Roman"/>
          <w:lang w:val="en-US"/>
        </w:rPr>
        <w:t>z</w:t>
      </w:r>
      <w:r w:rsidR="000503F1" w:rsidRPr="000503F1">
        <w:rPr>
          <w:rFonts w:cs="Times New Roman"/>
          <w:lang w:val="en-US"/>
        </w:rPr>
        <w:t>ations from the European Higher Education Area (EHEA).</w:t>
      </w:r>
    </w:p>
    <w:p w:rsidR="00F11A86" w:rsidRDefault="00F11A86" w:rsidP="007554C9">
      <w:pPr>
        <w:jc w:val="both"/>
        <w:rPr>
          <w:rFonts w:cs="Times New Roman"/>
          <w:lang w:val="en-US"/>
        </w:rPr>
      </w:pPr>
    </w:p>
    <w:p w:rsidR="00712845" w:rsidRDefault="00712845" w:rsidP="00712845">
      <w:pPr>
        <w:jc w:val="both"/>
        <w:rPr>
          <w:rFonts w:cs="Times New Roman"/>
          <w:lang w:val="en-US"/>
        </w:rPr>
      </w:pPr>
      <w:r>
        <w:rPr>
          <w:rFonts w:cs="Times New Roman"/>
          <w:lang w:val="en-US"/>
        </w:rPr>
        <w:t>Because of above mentioned facts Czech experts have current experience with reforming the quality assurance system as well as international standards, so they could contribute to Ukrainian discussion with sharing Czech experiences and best practices.</w:t>
      </w:r>
    </w:p>
    <w:p w:rsidR="005D4E78" w:rsidRPr="00FC7D9D" w:rsidRDefault="005D4E78" w:rsidP="0058710B">
      <w:pPr>
        <w:rPr>
          <w:rFonts w:cs="Times New Roman"/>
          <w:color w:val="FF0000"/>
          <w:lang w:val="en-US"/>
        </w:rPr>
      </w:pPr>
    </w:p>
    <w:p w:rsidR="002A249C" w:rsidRPr="00FC7D9D" w:rsidRDefault="000503F1" w:rsidP="00347A80">
      <w:pPr>
        <w:spacing w:before="120"/>
        <w:jc w:val="both"/>
        <w:rPr>
          <w:rFonts w:cs="Times New Roman"/>
          <w:b/>
          <w:bCs/>
          <w:lang w:val="en-US"/>
        </w:rPr>
      </w:pPr>
      <w:r w:rsidRPr="000503F1">
        <w:rPr>
          <w:rFonts w:cs="Times New Roman"/>
          <w:b/>
          <w:bCs/>
          <w:lang w:val="en-US"/>
        </w:rPr>
        <w:t>Expected Outcomes and Results by the Applicant:</w:t>
      </w:r>
    </w:p>
    <w:p w:rsidR="00D86986" w:rsidRPr="00FC7D9D" w:rsidRDefault="000503F1" w:rsidP="00D86986">
      <w:pPr>
        <w:rPr>
          <w:rFonts w:cs="Times New Roman"/>
          <w:shd w:val="clear" w:color="auto" w:fill="FFFFFF"/>
          <w:lang w:val="en-US"/>
        </w:rPr>
      </w:pPr>
      <w:r w:rsidRPr="000503F1">
        <w:rPr>
          <w:rFonts w:cs="Times New Roman"/>
          <w:shd w:val="clear" w:color="auto" w:fill="FFFFFF"/>
          <w:lang w:val="en-US"/>
        </w:rPr>
        <w:t>Main aim of this project cooperation is to create capacity for external and internal quality assurance development in Ukrainian higher education system, that is:</w:t>
      </w:r>
    </w:p>
    <w:p w:rsidR="003E7C88" w:rsidRDefault="00712845">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Pr>
          <w:rFonts w:cs="Times New Roman"/>
          <w:lang w:val="en-US"/>
        </w:rPr>
        <w:t>p</w:t>
      </w:r>
      <w:r w:rsidR="000503F1" w:rsidRPr="000503F1">
        <w:rPr>
          <w:rFonts w:cs="Times New Roman"/>
          <w:lang w:val="en-US"/>
        </w:rPr>
        <w:t>roviding</w:t>
      </w:r>
      <w:r>
        <w:rPr>
          <w:rFonts w:cs="Times New Roman"/>
          <w:lang w:val="en-US"/>
        </w:rPr>
        <w:t xml:space="preserve"> Ukrainian</w:t>
      </w:r>
      <w:r w:rsidR="000503F1" w:rsidRPr="000503F1">
        <w:rPr>
          <w:rFonts w:cs="Times New Roman"/>
        </w:rPr>
        <w:t xml:space="preserve"> </w:t>
      </w:r>
      <w:proofErr w:type="spellStart"/>
      <w:r w:rsidR="000503F1" w:rsidRPr="000503F1">
        <w:rPr>
          <w:rFonts w:cs="Times New Roman"/>
        </w:rPr>
        <w:t>National</w:t>
      </w:r>
      <w:proofErr w:type="spellEnd"/>
      <w:r w:rsidR="000503F1" w:rsidRPr="000503F1">
        <w:rPr>
          <w:rFonts w:cs="Times New Roman"/>
        </w:rPr>
        <w:t xml:space="preserve"> </w:t>
      </w:r>
      <w:proofErr w:type="spellStart"/>
      <w:r w:rsidR="000503F1" w:rsidRPr="000503F1">
        <w:rPr>
          <w:rFonts w:cs="Times New Roman"/>
        </w:rPr>
        <w:t>Agency</w:t>
      </w:r>
      <w:proofErr w:type="spellEnd"/>
      <w:r w:rsidR="000503F1" w:rsidRPr="000503F1">
        <w:rPr>
          <w:rFonts w:cs="Times New Roman"/>
        </w:rPr>
        <w:t xml:space="preserve"> </w:t>
      </w:r>
      <w:r w:rsidR="000503F1" w:rsidRPr="000503F1">
        <w:rPr>
          <w:rFonts w:cs="Times New Roman"/>
          <w:lang w:val="en-US"/>
        </w:rPr>
        <w:t>for Higher Education Quality Assurance with tools and mechanisms for their work;</w:t>
      </w:r>
    </w:p>
    <w:p w:rsidR="003E7C88" w:rsidRDefault="000503F1">
      <w:pPr>
        <w:pStyle w:val="Odstavecseseznamem"/>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lang w:val="en-US"/>
        </w:rPr>
      </w:pPr>
      <w:r w:rsidRPr="000503F1">
        <w:rPr>
          <w:rFonts w:cs="Times New Roman"/>
          <w:lang w:val="en-US"/>
        </w:rPr>
        <w:t>providing recommendations for internal quality assurance systems/frameworks at Ukrainian universities;</w:t>
      </w:r>
    </w:p>
    <w:p w:rsidR="003E7C88" w:rsidRDefault="003E7C8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i/>
          <w:shd w:val="clear" w:color="auto" w:fill="FFFFFF"/>
        </w:rPr>
      </w:pPr>
    </w:p>
    <w:p w:rsidR="003E7C88" w:rsidRPr="003A3AD0" w:rsidRDefault="000503F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b/>
          <w:bCs/>
          <w:iCs/>
          <w:lang w:val="en-US"/>
        </w:rPr>
      </w:pPr>
      <w:proofErr w:type="spellStart"/>
      <w:r w:rsidRPr="003A3AD0">
        <w:rPr>
          <w:rFonts w:cs="Times New Roman"/>
          <w:b/>
          <w:bCs/>
          <w:iCs/>
          <w:shd w:val="clear" w:color="auto" w:fill="FFFFFF"/>
        </w:rPr>
        <w:t>Expected</w:t>
      </w:r>
      <w:proofErr w:type="spellEnd"/>
      <w:r w:rsidRPr="003A3AD0">
        <w:rPr>
          <w:rFonts w:cs="Times New Roman"/>
          <w:b/>
          <w:bCs/>
          <w:iCs/>
          <w:shd w:val="clear" w:color="auto" w:fill="FFFFFF"/>
        </w:rPr>
        <w:t xml:space="preserve"> </w:t>
      </w:r>
      <w:proofErr w:type="spellStart"/>
      <w:r w:rsidRPr="003A3AD0">
        <w:rPr>
          <w:rFonts w:cs="Times New Roman"/>
          <w:b/>
          <w:bCs/>
          <w:iCs/>
          <w:shd w:val="clear" w:color="auto" w:fill="FFFFFF"/>
        </w:rPr>
        <w:t>outcomes</w:t>
      </w:r>
      <w:proofErr w:type="spellEnd"/>
      <w:r w:rsidRPr="003A3AD0">
        <w:rPr>
          <w:rFonts w:cs="Times New Roman"/>
          <w:b/>
          <w:bCs/>
          <w:iCs/>
          <w:shd w:val="clear" w:color="auto" w:fill="FFFFFF"/>
        </w:rPr>
        <w:t xml:space="preserve"> and </w:t>
      </w:r>
      <w:proofErr w:type="spellStart"/>
      <w:r w:rsidRPr="003A3AD0">
        <w:rPr>
          <w:rFonts w:cs="Times New Roman"/>
          <w:b/>
          <w:bCs/>
          <w:iCs/>
          <w:shd w:val="clear" w:color="auto" w:fill="FFFFFF"/>
        </w:rPr>
        <w:t>results</w:t>
      </w:r>
      <w:proofErr w:type="spellEnd"/>
      <w:r w:rsidRPr="003A3AD0">
        <w:rPr>
          <w:rFonts w:cs="Times New Roman"/>
          <w:b/>
          <w:bCs/>
          <w:iCs/>
          <w:shd w:val="clear" w:color="auto" w:fill="FFFFFF"/>
          <w:lang w:val="en-US"/>
        </w:rPr>
        <w:t>:</w:t>
      </w:r>
    </w:p>
    <w:p w:rsidR="003E7C88" w:rsidRPr="003A3AD0" w:rsidRDefault="00DD06B9">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shd w:val="clear" w:color="auto" w:fill="FFFFFF"/>
          <w:lang w:val="en-US"/>
        </w:rPr>
      </w:pPr>
      <w:r w:rsidRPr="003A3AD0">
        <w:rPr>
          <w:rFonts w:cs="Times New Roman"/>
          <w:shd w:val="clear" w:color="auto" w:fill="FFFFFF"/>
          <w:lang w:val="en-US"/>
        </w:rPr>
        <w:t xml:space="preserve">At least </w:t>
      </w:r>
      <w:r w:rsidR="000503F1" w:rsidRPr="003A3AD0">
        <w:rPr>
          <w:rFonts w:cs="Times New Roman"/>
          <w:shd w:val="clear" w:color="auto" w:fill="FFFFFF"/>
          <w:lang w:val="en-US"/>
        </w:rPr>
        <w:t>120 people from nearly 15 Ukrainian universities will be trained as internal quality assurance experts;</w:t>
      </w:r>
    </w:p>
    <w:p w:rsidR="003E7C88" w:rsidRPr="003A3AD0" w:rsidRDefault="00DD06B9">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shd w:val="clear" w:color="auto" w:fill="FFFFFF"/>
          <w:lang w:val="en-US"/>
        </w:rPr>
      </w:pPr>
      <w:r w:rsidRPr="003A3AD0">
        <w:rPr>
          <w:rFonts w:cs="Times New Roman"/>
          <w:shd w:val="clear" w:color="auto" w:fill="FFFFFF"/>
          <w:lang w:val="en-US"/>
        </w:rPr>
        <w:t xml:space="preserve">At least </w:t>
      </w:r>
      <w:r w:rsidR="000503F1" w:rsidRPr="003A3AD0">
        <w:rPr>
          <w:rFonts w:cs="Times New Roman"/>
          <w:shd w:val="clear" w:color="auto" w:fill="FFFFFF"/>
          <w:lang w:val="en-US"/>
        </w:rPr>
        <w:t>20 NAHEQA members will be trained as external quality assurance experts;</w:t>
      </w:r>
    </w:p>
    <w:p w:rsidR="003E7C88" w:rsidRPr="003A3AD0" w:rsidRDefault="000503F1">
      <w:pPr>
        <w:pStyle w:val="Odstavecseseznamem"/>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shd w:val="clear" w:color="auto" w:fill="FFFFFF"/>
          <w:lang w:val="en-US"/>
        </w:rPr>
      </w:pPr>
      <w:r w:rsidRPr="003A3AD0">
        <w:rPr>
          <w:rFonts w:cs="Times New Roman"/>
          <w:shd w:val="clear" w:color="auto" w:fill="FFFFFF"/>
          <w:lang w:val="en-US"/>
        </w:rPr>
        <w:t xml:space="preserve">Practical recommendations (guideline) for providing the process of accreditation according to European standards </w:t>
      </w:r>
      <w:r w:rsidR="00DD06B9" w:rsidRPr="003A3AD0">
        <w:rPr>
          <w:rFonts w:cs="Times New Roman"/>
          <w:shd w:val="clear" w:color="auto" w:fill="FFFFFF"/>
          <w:lang w:val="en-US"/>
        </w:rPr>
        <w:t>will be developed</w:t>
      </w:r>
    </w:p>
    <w:p w:rsidR="00D86986" w:rsidRPr="00FC7D9D" w:rsidRDefault="00D86986" w:rsidP="00440E7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rPr>
          <w:rFonts w:cs="Times New Roman"/>
          <w:lang w:val="en-US"/>
        </w:rPr>
      </w:pPr>
    </w:p>
    <w:p w:rsidR="00A634F3" w:rsidRPr="00FC7D9D" w:rsidRDefault="000503F1" w:rsidP="00347A80">
      <w:pPr>
        <w:spacing w:before="120"/>
        <w:jc w:val="both"/>
        <w:rPr>
          <w:rFonts w:cs="Times New Roman"/>
          <w:lang w:val="en-US"/>
        </w:rPr>
      </w:pPr>
      <w:r w:rsidRPr="000503F1">
        <w:rPr>
          <w:rFonts w:cs="Times New Roman"/>
          <w:lang w:val="en-US"/>
        </w:rPr>
        <w:t>Based on partner´s request following activities will be implemented</w:t>
      </w:r>
    </w:p>
    <w:p w:rsidR="0055009E" w:rsidRPr="00FC7D9D" w:rsidRDefault="000503F1" w:rsidP="000640FF">
      <w:pPr>
        <w:pStyle w:val="Odstavecseseznamem"/>
        <w:numPr>
          <w:ilvl w:val="0"/>
          <w:numId w:val="6"/>
        </w:numPr>
        <w:spacing w:after="120"/>
        <w:jc w:val="both"/>
        <w:rPr>
          <w:rFonts w:cs="Times New Roman"/>
          <w:lang w:val="en-US"/>
        </w:rPr>
      </w:pPr>
      <w:r w:rsidRPr="000503F1">
        <w:rPr>
          <w:rFonts w:cs="Times New Roman"/>
          <w:i/>
          <w:iCs/>
          <w:lang w:val="en-US"/>
        </w:rPr>
        <w:t>3x 1-day training on internal evaluation procedures and international standards</w:t>
      </w:r>
      <w:r w:rsidRPr="000503F1">
        <w:rPr>
          <w:rFonts w:cs="Times New Roman"/>
          <w:lang w:val="en-US"/>
        </w:rPr>
        <w:t xml:space="preserve"> for the representatives of Ukrainian HEI´s from several Ukrainian regions of east, south and west (</w:t>
      </w:r>
      <w:r w:rsidRPr="000503F1">
        <w:rPr>
          <w:rFonts w:cs="Times New Roman"/>
        </w:rPr>
        <w:t xml:space="preserve"> up to </w:t>
      </w:r>
      <w:r w:rsidRPr="000503F1">
        <w:rPr>
          <w:rFonts w:cs="Times New Roman"/>
          <w:lang w:val="en-US"/>
        </w:rPr>
        <w:t xml:space="preserve">30 attendees in each city - </w:t>
      </w:r>
      <w:r w:rsidRPr="000503F1">
        <w:rPr>
          <w:rFonts w:cs="Times New Roman"/>
          <w:i/>
          <w:iCs/>
          <w:lang w:val="en-US"/>
        </w:rPr>
        <w:t>90 in total</w:t>
      </w:r>
      <w:r w:rsidRPr="000503F1">
        <w:rPr>
          <w:rFonts w:cs="Times New Roman"/>
          <w:lang w:val="en-US"/>
        </w:rPr>
        <w:t>)</w:t>
      </w:r>
    </w:p>
    <w:p w:rsidR="00294CB7" w:rsidRPr="00FC7D9D" w:rsidRDefault="000503F1" w:rsidP="00294CB7">
      <w:pPr>
        <w:pStyle w:val="Odstavecseseznamem"/>
        <w:numPr>
          <w:ilvl w:val="0"/>
          <w:numId w:val="6"/>
        </w:numPr>
        <w:spacing w:after="120"/>
        <w:jc w:val="both"/>
        <w:rPr>
          <w:rFonts w:cs="Times New Roman"/>
          <w:lang w:val="en-US"/>
        </w:rPr>
      </w:pPr>
      <w:r w:rsidRPr="000503F1">
        <w:rPr>
          <w:rFonts w:cs="Times New Roman"/>
          <w:i/>
          <w:iCs/>
          <w:lang w:val="en-US"/>
        </w:rPr>
        <w:t>2-day advanced training on internal evaluation</w:t>
      </w:r>
      <w:r w:rsidRPr="000503F1">
        <w:rPr>
          <w:rFonts w:cs="Times New Roman"/>
          <w:lang w:val="en-US"/>
        </w:rPr>
        <w:t xml:space="preserve"> </w:t>
      </w:r>
      <w:r w:rsidRPr="000503F1">
        <w:rPr>
          <w:rFonts w:cs="Times New Roman"/>
          <w:i/>
          <w:iCs/>
          <w:lang w:val="en-US"/>
        </w:rPr>
        <w:t>procedures</w:t>
      </w:r>
      <w:r w:rsidRPr="000503F1">
        <w:rPr>
          <w:rFonts w:cs="Times New Roman"/>
          <w:lang w:val="en-US"/>
        </w:rPr>
        <w:t xml:space="preserve"> </w:t>
      </w:r>
      <w:r w:rsidRPr="000503F1">
        <w:rPr>
          <w:rFonts w:cs="Times New Roman"/>
          <w:i/>
          <w:iCs/>
          <w:lang w:val="en-US"/>
        </w:rPr>
        <w:t>and international standards</w:t>
      </w:r>
      <w:r w:rsidRPr="000503F1">
        <w:rPr>
          <w:rFonts w:cs="Times New Roman"/>
          <w:lang w:val="en-US"/>
        </w:rPr>
        <w:t xml:space="preserve"> for the representatives of  Kyiv-</w:t>
      </w:r>
      <w:proofErr w:type="spellStart"/>
      <w:r w:rsidRPr="000503F1">
        <w:rPr>
          <w:rFonts w:cs="Times New Roman"/>
          <w:lang w:val="en-US"/>
        </w:rPr>
        <w:t>Mohyla</w:t>
      </w:r>
      <w:proofErr w:type="spellEnd"/>
      <w:r w:rsidRPr="000503F1">
        <w:rPr>
          <w:rFonts w:cs="Times New Roman"/>
          <w:lang w:val="en-US"/>
        </w:rPr>
        <w:t xml:space="preserve"> Academy and experts from partners organization (</w:t>
      </w:r>
      <w:r w:rsidRPr="000503F1">
        <w:rPr>
          <w:rFonts w:cs="Times New Roman"/>
          <w:i/>
          <w:iCs/>
        </w:rPr>
        <w:t xml:space="preserve">up to 25 </w:t>
      </w:r>
      <w:proofErr w:type="spellStart"/>
      <w:r w:rsidRPr="000503F1">
        <w:rPr>
          <w:rFonts w:cs="Times New Roman"/>
          <w:i/>
          <w:iCs/>
        </w:rPr>
        <w:t>attendees</w:t>
      </w:r>
      <w:proofErr w:type="spellEnd"/>
      <w:r w:rsidRPr="000503F1">
        <w:rPr>
          <w:rFonts w:cs="Times New Roman"/>
        </w:rPr>
        <w:t>)</w:t>
      </w:r>
    </w:p>
    <w:p w:rsidR="00A634F3" w:rsidRPr="00FC7D9D" w:rsidRDefault="000503F1" w:rsidP="00294CB7">
      <w:pPr>
        <w:pStyle w:val="Odstavecseseznamem"/>
        <w:numPr>
          <w:ilvl w:val="0"/>
          <w:numId w:val="6"/>
        </w:numPr>
        <w:spacing w:after="120"/>
        <w:jc w:val="both"/>
        <w:rPr>
          <w:rFonts w:cs="Times New Roman"/>
          <w:i/>
          <w:iCs/>
          <w:lang w:val="en-US"/>
        </w:rPr>
      </w:pPr>
      <w:r w:rsidRPr="000503F1">
        <w:rPr>
          <w:rFonts w:cs="Times New Roman"/>
          <w:i/>
          <w:iCs/>
          <w:lang w:val="en-US"/>
        </w:rPr>
        <w:t>2-day training for the representatives of National Agency for Quality Assurance in Higher Education and Ministry of Education and Science (</w:t>
      </w:r>
      <w:r w:rsidRPr="000503F1">
        <w:rPr>
          <w:rFonts w:cs="Times New Roman"/>
          <w:i/>
          <w:iCs/>
        </w:rPr>
        <w:t xml:space="preserve">up to 30 </w:t>
      </w:r>
      <w:proofErr w:type="spellStart"/>
      <w:r w:rsidRPr="000503F1">
        <w:rPr>
          <w:rFonts w:cs="Times New Roman"/>
          <w:i/>
          <w:iCs/>
        </w:rPr>
        <w:t>attendees</w:t>
      </w:r>
      <w:proofErr w:type="spellEnd"/>
      <w:r w:rsidRPr="000503F1">
        <w:rPr>
          <w:rFonts w:cs="Times New Roman"/>
          <w:i/>
          <w:iCs/>
        </w:rPr>
        <w:t>)</w:t>
      </w:r>
    </w:p>
    <w:p w:rsidR="000640FF" w:rsidRPr="00FC7D9D" w:rsidRDefault="000503F1" w:rsidP="00663276">
      <w:pPr>
        <w:pStyle w:val="Odstavecseseznamem"/>
        <w:numPr>
          <w:ilvl w:val="0"/>
          <w:numId w:val="6"/>
        </w:numPr>
        <w:spacing w:after="120"/>
        <w:jc w:val="both"/>
        <w:rPr>
          <w:rFonts w:cs="Times New Roman"/>
          <w:lang w:val="en-US"/>
        </w:rPr>
      </w:pPr>
      <w:r w:rsidRPr="000503F1">
        <w:rPr>
          <w:rFonts w:cs="Times New Roman"/>
        </w:rPr>
        <w:t xml:space="preserve">5-6 </w:t>
      </w:r>
      <w:proofErr w:type="spellStart"/>
      <w:r w:rsidRPr="000503F1">
        <w:rPr>
          <w:rFonts w:cs="Times New Roman"/>
          <w:i/>
          <w:iCs/>
        </w:rPr>
        <w:t>meetings</w:t>
      </w:r>
      <w:proofErr w:type="spellEnd"/>
      <w:r w:rsidRPr="000503F1">
        <w:rPr>
          <w:rFonts w:cs="Times New Roman"/>
          <w:i/>
          <w:iCs/>
        </w:rPr>
        <w:t xml:space="preserve"> </w:t>
      </w:r>
      <w:proofErr w:type="spellStart"/>
      <w:r w:rsidRPr="000503F1">
        <w:rPr>
          <w:rFonts w:cs="Times New Roman"/>
          <w:i/>
          <w:iCs/>
        </w:rPr>
        <w:t>with</w:t>
      </w:r>
      <w:proofErr w:type="spellEnd"/>
      <w:r w:rsidRPr="000503F1">
        <w:rPr>
          <w:rFonts w:cs="Times New Roman"/>
          <w:i/>
          <w:iCs/>
        </w:rPr>
        <w:t xml:space="preserve"> </w:t>
      </w:r>
      <w:proofErr w:type="spellStart"/>
      <w:r w:rsidRPr="000503F1">
        <w:rPr>
          <w:rFonts w:cs="Times New Roman"/>
          <w:i/>
          <w:iCs/>
        </w:rPr>
        <w:t>high</w:t>
      </w:r>
      <w:proofErr w:type="spellEnd"/>
      <w:r w:rsidRPr="000503F1">
        <w:rPr>
          <w:rFonts w:cs="Times New Roman"/>
          <w:i/>
          <w:iCs/>
        </w:rPr>
        <w:t xml:space="preserve"> </w:t>
      </w:r>
      <w:proofErr w:type="spellStart"/>
      <w:r w:rsidRPr="000503F1">
        <w:rPr>
          <w:rFonts w:cs="Times New Roman"/>
          <w:i/>
          <w:iCs/>
        </w:rPr>
        <w:t>level</w:t>
      </w:r>
      <w:proofErr w:type="spellEnd"/>
      <w:r w:rsidRPr="000503F1">
        <w:rPr>
          <w:rFonts w:cs="Times New Roman"/>
          <w:i/>
          <w:iCs/>
        </w:rPr>
        <w:t xml:space="preserve"> </w:t>
      </w:r>
      <w:proofErr w:type="spellStart"/>
      <w:r w:rsidRPr="000503F1">
        <w:rPr>
          <w:rFonts w:cs="Times New Roman"/>
          <w:i/>
          <w:iCs/>
        </w:rPr>
        <w:t>officials</w:t>
      </w:r>
      <w:proofErr w:type="spellEnd"/>
      <w:r w:rsidRPr="000503F1">
        <w:rPr>
          <w:rFonts w:cs="Times New Roman"/>
          <w:i/>
          <w:iCs/>
        </w:rPr>
        <w:t> </w:t>
      </w:r>
      <w:proofErr w:type="spellStart"/>
      <w:r w:rsidRPr="000503F1">
        <w:rPr>
          <w:rFonts w:cs="Times New Roman"/>
          <w:i/>
          <w:iCs/>
        </w:rPr>
        <w:t>of</w:t>
      </w:r>
      <w:proofErr w:type="spellEnd"/>
      <w:r w:rsidRPr="000503F1">
        <w:rPr>
          <w:rFonts w:cs="Times New Roman"/>
          <w:i/>
          <w:iCs/>
        </w:rPr>
        <w:t xml:space="preserve"> </w:t>
      </w:r>
      <w:r w:rsidRPr="000503F1">
        <w:rPr>
          <w:rFonts w:cs="Times New Roman"/>
        </w:rPr>
        <w:t xml:space="preserve">Ministry </w:t>
      </w:r>
      <w:proofErr w:type="spellStart"/>
      <w:r w:rsidRPr="000503F1">
        <w:rPr>
          <w:rFonts w:cs="Times New Roman"/>
        </w:rPr>
        <w:t>of</w:t>
      </w:r>
      <w:proofErr w:type="spellEnd"/>
      <w:r w:rsidRPr="000503F1">
        <w:rPr>
          <w:rFonts w:cs="Times New Roman"/>
        </w:rPr>
        <w:t xml:space="preserve"> </w:t>
      </w:r>
      <w:proofErr w:type="spellStart"/>
      <w:r w:rsidRPr="000503F1">
        <w:rPr>
          <w:rFonts w:cs="Times New Roman"/>
        </w:rPr>
        <w:t>Education</w:t>
      </w:r>
      <w:proofErr w:type="spellEnd"/>
      <w:r w:rsidRPr="000503F1">
        <w:rPr>
          <w:rFonts w:cs="Times New Roman"/>
        </w:rPr>
        <w:t xml:space="preserve"> and Science, </w:t>
      </w:r>
      <w:proofErr w:type="spellStart"/>
      <w:r w:rsidRPr="000503F1">
        <w:rPr>
          <w:rFonts w:cs="Times New Roman"/>
        </w:rPr>
        <w:t>National</w:t>
      </w:r>
      <w:proofErr w:type="spellEnd"/>
      <w:r w:rsidRPr="000503F1">
        <w:rPr>
          <w:rFonts w:cs="Times New Roman"/>
        </w:rPr>
        <w:t xml:space="preserve"> </w:t>
      </w:r>
      <w:proofErr w:type="spellStart"/>
      <w:r w:rsidRPr="000503F1">
        <w:rPr>
          <w:rFonts w:cs="Times New Roman"/>
        </w:rPr>
        <w:t>Agency</w:t>
      </w:r>
      <w:proofErr w:type="spellEnd"/>
      <w:r w:rsidRPr="000503F1">
        <w:rPr>
          <w:rFonts w:cs="Times New Roman"/>
        </w:rPr>
        <w:t xml:space="preserve"> </w:t>
      </w:r>
      <w:proofErr w:type="spellStart"/>
      <w:r w:rsidRPr="000503F1">
        <w:rPr>
          <w:rFonts w:cs="Times New Roman"/>
        </w:rPr>
        <w:t>for</w:t>
      </w:r>
      <w:proofErr w:type="spellEnd"/>
      <w:r w:rsidRPr="000503F1">
        <w:rPr>
          <w:rFonts w:cs="Times New Roman"/>
        </w:rPr>
        <w:t xml:space="preserve"> </w:t>
      </w:r>
      <w:proofErr w:type="spellStart"/>
      <w:r w:rsidRPr="000503F1">
        <w:rPr>
          <w:rFonts w:cs="Times New Roman"/>
        </w:rPr>
        <w:t>Higher</w:t>
      </w:r>
      <w:proofErr w:type="spellEnd"/>
      <w:r w:rsidRPr="000503F1">
        <w:rPr>
          <w:rFonts w:cs="Times New Roman"/>
        </w:rPr>
        <w:t xml:space="preserve"> </w:t>
      </w:r>
      <w:proofErr w:type="spellStart"/>
      <w:r w:rsidRPr="000503F1">
        <w:rPr>
          <w:rFonts w:cs="Times New Roman"/>
        </w:rPr>
        <w:t>Education</w:t>
      </w:r>
      <w:proofErr w:type="spellEnd"/>
      <w:r w:rsidRPr="000503F1">
        <w:rPr>
          <w:rFonts w:cs="Times New Roman"/>
        </w:rPr>
        <w:t xml:space="preserve"> </w:t>
      </w:r>
      <w:proofErr w:type="spellStart"/>
      <w:r w:rsidRPr="000503F1">
        <w:rPr>
          <w:rFonts w:cs="Times New Roman"/>
        </w:rPr>
        <w:t>Quality</w:t>
      </w:r>
      <w:proofErr w:type="spellEnd"/>
      <w:r w:rsidRPr="000503F1">
        <w:rPr>
          <w:rFonts w:cs="Times New Roman"/>
        </w:rPr>
        <w:t xml:space="preserve"> </w:t>
      </w:r>
      <w:proofErr w:type="spellStart"/>
      <w:r w:rsidRPr="000503F1">
        <w:rPr>
          <w:rFonts w:cs="Times New Roman"/>
        </w:rPr>
        <w:t>Assurance</w:t>
      </w:r>
      <w:proofErr w:type="spellEnd"/>
      <w:r w:rsidRPr="000503F1">
        <w:rPr>
          <w:rFonts w:cs="Times New Roman"/>
        </w:rPr>
        <w:t xml:space="preserve">, </w:t>
      </w:r>
      <w:proofErr w:type="spellStart"/>
      <w:r w:rsidRPr="000503F1">
        <w:rPr>
          <w:rFonts w:cs="Times New Roman"/>
        </w:rPr>
        <w:t>Parliament</w:t>
      </w:r>
      <w:proofErr w:type="spellEnd"/>
      <w:r w:rsidRPr="000503F1">
        <w:rPr>
          <w:rFonts w:cs="Times New Roman"/>
        </w:rPr>
        <w:t xml:space="preserve"> </w:t>
      </w:r>
      <w:proofErr w:type="spellStart"/>
      <w:r w:rsidRPr="000503F1">
        <w:rPr>
          <w:rFonts w:cs="Times New Roman"/>
        </w:rPr>
        <w:t>Committee</w:t>
      </w:r>
      <w:proofErr w:type="spellEnd"/>
      <w:r w:rsidRPr="000503F1">
        <w:rPr>
          <w:rFonts w:cs="Times New Roman"/>
        </w:rPr>
        <w:t xml:space="preserve"> on </w:t>
      </w:r>
      <w:proofErr w:type="spellStart"/>
      <w:r w:rsidRPr="000503F1">
        <w:rPr>
          <w:rFonts w:cs="Times New Roman"/>
        </w:rPr>
        <w:t>Education</w:t>
      </w:r>
      <w:proofErr w:type="spellEnd"/>
      <w:r w:rsidRPr="000503F1">
        <w:rPr>
          <w:rFonts w:cs="Times New Roman"/>
        </w:rPr>
        <w:t xml:space="preserve"> and Science, </w:t>
      </w:r>
      <w:proofErr w:type="spellStart"/>
      <w:r w:rsidRPr="000503F1">
        <w:rPr>
          <w:rFonts w:cs="Times New Roman"/>
        </w:rPr>
        <w:t>National</w:t>
      </w:r>
      <w:proofErr w:type="spellEnd"/>
      <w:r w:rsidRPr="000503F1">
        <w:rPr>
          <w:rFonts w:cs="Times New Roman"/>
        </w:rPr>
        <w:t xml:space="preserve"> Academy </w:t>
      </w:r>
      <w:proofErr w:type="spellStart"/>
      <w:r w:rsidRPr="000503F1">
        <w:rPr>
          <w:rFonts w:cs="Times New Roman"/>
        </w:rPr>
        <w:t>for</w:t>
      </w:r>
      <w:proofErr w:type="spellEnd"/>
      <w:r w:rsidRPr="000503F1">
        <w:rPr>
          <w:rFonts w:cs="Times New Roman"/>
        </w:rPr>
        <w:t xml:space="preserve"> </w:t>
      </w:r>
      <w:proofErr w:type="spellStart"/>
      <w:r w:rsidRPr="000503F1">
        <w:rPr>
          <w:rFonts w:cs="Times New Roman"/>
        </w:rPr>
        <w:t>Pedagogical</w:t>
      </w:r>
      <w:proofErr w:type="spellEnd"/>
      <w:r w:rsidRPr="000503F1">
        <w:rPr>
          <w:rFonts w:cs="Times New Roman"/>
        </w:rPr>
        <w:t xml:space="preserve"> </w:t>
      </w:r>
      <w:proofErr w:type="spellStart"/>
      <w:r w:rsidRPr="000503F1">
        <w:rPr>
          <w:rFonts w:cs="Times New Roman"/>
        </w:rPr>
        <w:t>Sciences</w:t>
      </w:r>
      <w:proofErr w:type="spellEnd"/>
      <w:r w:rsidRPr="000503F1">
        <w:rPr>
          <w:rFonts w:cs="Times New Roman"/>
        </w:rPr>
        <w:t xml:space="preserve">; </w:t>
      </w:r>
      <w:proofErr w:type="spellStart"/>
      <w:r w:rsidRPr="000503F1">
        <w:rPr>
          <w:rFonts w:cs="Times New Roman"/>
        </w:rPr>
        <w:t>Rectors</w:t>
      </w:r>
      <w:proofErr w:type="spellEnd"/>
      <w:r w:rsidRPr="000503F1">
        <w:rPr>
          <w:rFonts w:cs="Times New Roman"/>
        </w:rPr>
        <w:t xml:space="preserve"> </w:t>
      </w:r>
      <w:proofErr w:type="spellStart"/>
      <w:r w:rsidRPr="000503F1">
        <w:rPr>
          <w:rFonts w:cs="Times New Roman"/>
        </w:rPr>
        <w:t>of</w:t>
      </w:r>
      <w:proofErr w:type="spellEnd"/>
      <w:r w:rsidRPr="000503F1">
        <w:rPr>
          <w:rFonts w:cs="Times New Roman"/>
        </w:rPr>
        <w:t xml:space="preserve"> </w:t>
      </w:r>
      <w:proofErr w:type="spellStart"/>
      <w:r w:rsidRPr="000503F1">
        <w:rPr>
          <w:rFonts w:cs="Times New Roman"/>
        </w:rPr>
        <w:t>HEIs</w:t>
      </w:r>
      <w:proofErr w:type="spellEnd"/>
      <w:r w:rsidRPr="000503F1">
        <w:rPr>
          <w:rFonts w:cs="Times New Roman"/>
        </w:rPr>
        <w:t xml:space="preserve">, </w:t>
      </w:r>
      <w:proofErr w:type="spellStart"/>
      <w:r w:rsidRPr="000503F1">
        <w:rPr>
          <w:rFonts w:cs="Times New Roman"/>
        </w:rPr>
        <w:t>Education</w:t>
      </w:r>
      <w:proofErr w:type="spellEnd"/>
      <w:r w:rsidRPr="000503F1">
        <w:rPr>
          <w:rFonts w:cs="Times New Roman"/>
        </w:rPr>
        <w:t xml:space="preserve"> NGO </w:t>
      </w:r>
      <w:proofErr w:type="spellStart"/>
      <w:r w:rsidRPr="000503F1">
        <w:rPr>
          <w:rFonts w:cs="Times New Roman"/>
        </w:rPr>
        <w:t>activists</w:t>
      </w:r>
      <w:proofErr w:type="spellEnd"/>
      <w:r w:rsidRPr="000503F1">
        <w:rPr>
          <w:rFonts w:cs="Times New Roman"/>
        </w:rPr>
        <w:t xml:space="preserve"> – </w:t>
      </w:r>
      <w:r w:rsidRPr="000503F1">
        <w:rPr>
          <w:rFonts w:cs="Times New Roman"/>
          <w:i/>
          <w:iCs/>
        </w:rPr>
        <w:t>(</w:t>
      </w:r>
      <w:proofErr w:type="spellStart"/>
      <w:r w:rsidRPr="000503F1">
        <w:rPr>
          <w:rFonts w:cs="Times New Roman"/>
          <w:i/>
          <w:iCs/>
        </w:rPr>
        <w:t>approximately</w:t>
      </w:r>
      <w:proofErr w:type="spellEnd"/>
      <w:r w:rsidRPr="000503F1">
        <w:rPr>
          <w:rFonts w:cs="Times New Roman"/>
          <w:i/>
          <w:iCs/>
        </w:rPr>
        <w:t xml:space="preserve"> 6-7 </w:t>
      </w:r>
      <w:proofErr w:type="spellStart"/>
      <w:r w:rsidRPr="000503F1">
        <w:rPr>
          <w:rFonts w:cs="Times New Roman"/>
          <w:i/>
          <w:iCs/>
        </w:rPr>
        <w:t>meetings</w:t>
      </w:r>
      <w:proofErr w:type="spellEnd"/>
      <w:r w:rsidRPr="000503F1">
        <w:rPr>
          <w:rFonts w:cs="Times New Roman"/>
          <w:i/>
          <w:iCs/>
        </w:rPr>
        <w:t>)</w:t>
      </w:r>
    </w:p>
    <w:p w:rsidR="00440E77" w:rsidRPr="00FC7D9D" w:rsidRDefault="000503F1" w:rsidP="00440E77">
      <w:pPr>
        <w:pStyle w:val="Odstavecseseznamem"/>
        <w:numPr>
          <w:ilvl w:val="0"/>
          <w:numId w:val="6"/>
        </w:numPr>
        <w:spacing w:after="120"/>
        <w:jc w:val="both"/>
        <w:rPr>
          <w:rFonts w:cs="Times New Roman"/>
          <w:lang w:val="en-US"/>
        </w:rPr>
      </w:pPr>
      <w:r w:rsidRPr="000503F1">
        <w:rPr>
          <w:rFonts w:cs="Times New Roman"/>
          <w:lang w:val="en-US"/>
        </w:rPr>
        <w:t>2 pages long follow up report, based on expert mission to Ukraine</w:t>
      </w:r>
    </w:p>
    <w:p w:rsidR="00A634F3" w:rsidRPr="003A3AD0" w:rsidRDefault="00DD06B9" w:rsidP="00440E77">
      <w:pPr>
        <w:pStyle w:val="Odstavecseseznamem"/>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cs="Times New Roman"/>
          <w:lang w:val="en-US"/>
        </w:rPr>
      </w:pPr>
      <w:r w:rsidRPr="003A3AD0">
        <w:rPr>
          <w:rFonts w:cs="Times New Roman"/>
          <w:lang w:val="en-US"/>
        </w:rPr>
        <w:t>10</w:t>
      </w:r>
      <w:r w:rsidR="000503F1" w:rsidRPr="003A3AD0">
        <w:rPr>
          <w:rFonts w:cs="Times New Roman"/>
          <w:lang w:val="en-US"/>
        </w:rPr>
        <w:t xml:space="preserve"> pages long recommendations </w:t>
      </w:r>
      <w:r w:rsidR="000503F1" w:rsidRPr="003A3AD0">
        <w:rPr>
          <w:rFonts w:cs="Times New Roman"/>
          <w:shd w:val="clear" w:color="auto" w:fill="FFFFFF"/>
          <w:lang w:val="en-US"/>
        </w:rPr>
        <w:t xml:space="preserve">for providing the process of accreditation according to European standards </w:t>
      </w:r>
    </w:p>
    <w:p w:rsidR="006E0FB1" w:rsidRPr="00FC7D9D" w:rsidRDefault="000503F1" w:rsidP="006E0FB1">
      <w:pPr>
        <w:spacing w:after="120"/>
        <w:ind w:left="360"/>
        <w:jc w:val="both"/>
        <w:rPr>
          <w:rFonts w:cs="Times New Roman"/>
          <w:lang w:val="en-US"/>
        </w:rPr>
      </w:pPr>
      <w:r w:rsidRPr="000503F1">
        <w:rPr>
          <w:rFonts w:cs="Times New Roman"/>
          <w:lang w:val="en-US"/>
        </w:rPr>
        <w:t xml:space="preserve">Content of the seminars and meetings is discussed with Ukrainian partners with the aim to provide them with the most needed information. </w:t>
      </w:r>
    </w:p>
    <w:p w:rsidR="006E0FB1" w:rsidRPr="00FC7D9D" w:rsidRDefault="000503F1" w:rsidP="00440E77">
      <w:pPr>
        <w:spacing w:after="120"/>
        <w:ind w:left="360"/>
        <w:jc w:val="both"/>
        <w:rPr>
          <w:rFonts w:cs="Times New Roman"/>
          <w:lang w:val="en-US"/>
        </w:rPr>
      </w:pPr>
      <w:r w:rsidRPr="000503F1">
        <w:rPr>
          <w:rFonts w:cs="Times New Roman"/>
          <w:lang w:val="en-US"/>
        </w:rPr>
        <w:lastRenderedPageBreak/>
        <w:t xml:space="preserve">Based on previous experiences the seminars and the meetings will be translated from Czech to Ukrainian language by professional interpreter. Power point presentations and other materials will be translated in advance so there will be Ukrainian version </w:t>
      </w:r>
      <w:r w:rsidR="00712845" w:rsidRPr="00FC7D9D">
        <w:rPr>
          <w:rFonts w:cs="Times New Roman"/>
          <w:lang w:val="en-US"/>
        </w:rPr>
        <w:t>ava</w:t>
      </w:r>
      <w:r w:rsidR="00712845">
        <w:rPr>
          <w:rFonts w:cs="Times New Roman"/>
          <w:lang w:val="en-US"/>
        </w:rPr>
        <w:t>i</w:t>
      </w:r>
      <w:r w:rsidR="00712845" w:rsidRPr="00FC7D9D">
        <w:rPr>
          <w:rFonts w:cs="Times New Roman"/>
          <w:lang w:val="en-US"/>
        </w:rPr>
        <w:t>lable</w:t>
      </w:r>
      <w:r w:rsidRPr="000503F1">
        <w:rPr>
          <w:rFonts w:cs="Times New Roman"/>
          <w:lang w:val="en-US"/>
        </w:rPr>
        <w:t xml:space="preserve"> during the seminars.</w:t>
      </w:r>
    </w:p>
    <w:p w:rsidR="00A634F3" w:rsidRPr="00FC7D9D" w:rsidRDefault="000503F1" w:rsidP="006E0FB1">
      <w:pPr>
        <w:spacing w:after="120"/>
        <w:ind w:left="360"/>
        <w:jc w:val="both"/>
        <w:rPr>
          <w:rFonts w:cs="Times New Roman"/>
          <w:lang w:val="en-US"/>
        </w:rPr>
      </w:pPr>
      <w:r w:rsidRPr="000503F1">
        <w:rPr>
          <w:rFonts w:cs="Times New Roman"/>
          <w:lang w:val="en-US"/>
        </w:rPr>
        <w:t xml:space="preserve">All above mentioned activities will contribute to better understanding of Ukrainian system of Higher education and quality assurance and will enable future possible contacts on expert level between Czech Republic and Ukraine. </w:t>
      </w:r>
    </w:p>
    <w:p w:rsidR="000640FF" w:rsidRPr="00FC7D9D" w:rsidRDefault="000640FF" w:rsidP="00294CB7">
      <w:pPr>
        <w:tabs>
          <w:tab w:val="left" w:pos="3345"/>
        </w:tabs>
        <w:spacing w:before="120"/>
        <w:jc w:val="both"/>
        <w:rPr>
          <w:rFonts w:cs="Times New Roman"/>
          <w:b/>
          <w:lang w:val="en-US"/>
        </w:rPr>
      </w:pPr>
    </w:p>
    <w:p w:rsidR="00B72F41" w:rsidRPr="00FC7D9D" w:rsidRDefault="000503F1" w:rsidP="00294CB7">
      <w:pPr>
        <w:tabs>
          <w:tab w:val="left" w:pos="3345"/>
        </w:tabs>
        <w:spacing w:before="120"/>
        <w:jc w:val="both"/>
        <w:rPr>
          <w:rFonts w:cs="Times New Roman"/>
          <w:lang w:val="en-US"/>
        </w:rPr>
      </w:pPr>
      <w:r w:rsidRPr="000503F1">
        <w:rPr>
          <w:rFonts w:cs="Times New Roman"/>
          <w:b/>
          <w:lang w:val="en-US"/>
        </w:rPr>
        <w:t>Expected time schedule</w:t>
      </w:r>
      <w:r w:rsidRPr="000503F1">
        <w:rPr>
          <w:rFonts w:cs="Times New Roman"/>
          <w:lang w:val="en-US"/>
        </w:rPr>
        <w:t>:</w:t>
      </w:r>
      <w:r w:rsidRPr="000503F1">
        <w:rPr>
          <w:rFonts w:cs="Times New Roman"/>
          <w:lang w:val="en-US"/>
        </w:rPr>
        <w:tab/>
      </w:r>
    </w:p>
    <w:p w:rsidR="00294CB7" w:rsidRPr="00FC7D9D" w:rsidRDefault="000503F1" w:rsidP="00294CB7">
      <w:pPr>
        <w:tabs>
          <w:tab w:val="left" w:pos="3345"/>
        </w:tabs>
        <w:spacing w:before="120"/>
        <w:jc w:val="both"/>
        <w:rPr>
          <w:rFonts w:cs="Times New Roman"/>
          <w:i/>
          <w:iCs/>
          <w:lang w:val="en-US"/>
        </w:rPr>
      </w:pPr>
      <w:r w:rsidRPr="003A3AD0">
        <w:rPr>
          <w:rFonts w:cs="Times New Roman"/>
          <w:i/>
          <w:iCs/>
          <w:lang w:val="en-US"/>
        </w:rPr>
        <w:t>Preparatory period in the Czech Republic (</w:t>
      </w:r>
      <w:r w:rsidR="00DD06B9" w:rsidRPr="003A3AD0">
        <w:rPr>
          <w:rFonts w:cs="Times New Roman"/>
          <w:i/>
          <w:iCs/>
          <w:lang w:val="en-US"/>
        </w:rPr>
        <w:t>April</w:t>
      </w:r>
      <w:r w:rsidR="00C7442B">
        <w:rPr>
          <w:rFonts w:cs="Times New Roman"/>
          <w:i/>
          <w:iCs/>
          <w:lang w:val="en-US"/>
        </w:rPr>
        <w:t xml:space="preserve"> 24</w:t>
      </w:r>
      <w:r w:rsidRPr="003A3AD0">
        <w:rPr>
          <w:rFonts w:cs="Times New Roman"/>
          <w:i/>
          <w:iCs/>
          <w:lang w:val="en-US"/>
        </w:rPr>
        <w:t xml:space="preserve"> – May 13)</w:t>
      </w:r>
    </w:p>
    <w:p w:rsidR="00294CB7" w:rsidRPr="00FC7D9D" w:rsidRDefault="000503F1" w:rsidP="00294CB7">
      <w:pPr>
        <w:pStyle w:val="Odstavecseseznamem"/>
        <w:numPr>
          <w:ilvl w:val="0"/>
          <w:numId w:val="6"/>
        </w:numPr>
        <w:spacing w:before="120"/>
        <w:jc w:val="both"/>
        <w:rPr>
          <w:rFonts w:cs="Times New Roman"/>
          <w:lang w:val="en-US"/>
        </w:rPr>
      </w:pPr>
      <w:r w:rsidRPr="000503F1">
        <w:rPr>
          <w:rFonts w:cs="Times New Roman"/>
          <w:lang w:val="en-US"/>
        </w:rPr>
        <w:t xml:space="preserve">logistic and administrative preparation of project </w:t>
      </w:r>
    </w:p>
    <w:p w:rsidR="00FB4087" w:rsidRPr="00FC7D9D" w:rsidRDefault="000503F1" w:rsidP="00294CB7">
      <w:pPr>
        <w:pStyle w:val="Odstavecseseznamem"/>
        <w:numPr>
          <w:ilvl w:val="0"/>
          <w:numId w:val="6"/>
        </w:numPr>
        <w:spacing w:before="120"/>
        <w:jc w:val="both"/>
        <w:rPr>
          <w:rFonts w:cs="Times New Roman"/>
          <w:lang w:val="en-US"/>
        </w:rPr>
      </w:pPr>
      <w:r w:rsidRPr="000503F1">
        <w:rPr>
          <w:rFonts w:cs="Times New Roman"/>
          <w:lang w:val="en-US"/>
        </w:rPr>
        <w:t>preparation of presentations and materials by experts, translation</w:t>
      </w:r>
    </w:p>
    <w:p w:rsidR="003A0AE8" w:rsidRPr="00FC7D9D" w:rsidRDefault="000503F1" w:rsidP="00FB4087">
      <w:pPr>
        <w:spacing w:after="120"/>
        <w:jc w:val="both"/>
        <w:rPr>
          <w:rFonts w:cs="Times New Roman"/>
          <w:i/>
          <w:iCs/>
          <w:lang w:val="en-US"/>
        </w:rPr>
      </w:pPr>
      <w:r w:rsidRPr="000503F1">
        <w:rPr>
          <w:rFonts w:cs="Times New Roman"/>
          <w:lang w:val="en-US"/>
        </w:rPr>
        <w:t xml:space="preserve">  </w:t>
      </w:r>
    </w:p>
    <w:p w:rsidR="00294CB7" w:rsidRPr="00FC7D9D" w:rsidRDefault="000503F1" w:rsidP="00FB4087">
      <w:pPr>
        <w:spacing w:after="120"/>
        <w:jc w:val="both"/>
        <w:rPr>
          <w:rFonts w:cs="Times New Roman"/>
          <w:i/>
          <w:iCs/>
          <w:lang w:val="en-US"/>
        </w:rPr>
      </w:pPr>
      <w:r w:rsidRPr="000503F1">
        <w:rPr>
          <w:rFonts w:cs="Times New Roman"/>
          <w:i/>
          <w:iCs/>
          <w:lang w:val="en-US"/>
        </w:rPr>
        <w:t>Work in the field (May 14 – May 24)</w:t>
      </w:r>
      <w:bookmarkStart w:id="0" w:name="_GoBack"/>
      <w:bookmarkEnd w:id="0"/>
    </w:p>
    <w:p w:rsidR="007E6DE6" w:rsidRPr="00FC7D9D" w:rsidRDefault="000503F1" w:rsidP="00FB4087">
      <w:pPr>
        <w:spacing w:after="120"/>
        <w:jc w:val="both"/>
        <w:rPr>
          <w:rFonts w:cs="Times New Roman"/>
          <w:b/>
          <w:bCs/>
          <w:lang w:val="en-US"/>
        </w:rPr>
      </w:pPr>
      <w:r w:rsidRPr="000503F1">
        <w:rPr>
          <w:rFonts w:cs="Times New Roman"/>
          <w:b/>
          <w:bCs/>
          <w:lang w:val="en-US"/>
        </w:rPr>
        <w:t>May 14 – 24, 2017 – experts mission to Ukraine</w:t>
      </w:r>
    </w:p>
    <w:p w:rsidR="0058710B" w:rsidRPr="00FC7D9D" w:rsidRDefault="000503F1" w:rsidP="0058710B">
      <w:pPr>
        <w:spacing w:after="120"/>
        <w:jc w:val="both"/>
        <w:rPr>
          <w:rFonts w:cs="Times New Roman"/>
          <w:lang w:val="en-US"/>
        </w:rPr>
      </w:pPr>
      <w:r w:rsidRPr="000503F1">
        <w:rPr>
          <w:rFonts w:cs="Times New Roman"/>
          <w:lang w:val="en-US"/>
        </w:rPr>
        <w:t>May 14 – Arrival to Kharkov</w:t>
      </w:r>
    </w:p>
    <w:p w:rsidR="0058710B" w:rsidRPr="00FC7D9D" w:rsidRDefault="000503F1" w:rsidP="0058710B">
      <w:pPr>
        <w:spacing w:after="120"/>
        <w:jc w:val="both"/>
        <w:rPr>
          <w:rFonts w:cs="Times New Roman"/>
          <w:lang w:val="en-US"/>
        </w:rPr>
      </w:pPr>
      <w:r w:rsidRPr="000503F1">
        <w:rPr>
          <w:rFonts w:cs="Times New Roman"/>
          <w:lang w:val="en-US"/>
        </w:rPr>
        <w:t xml:space="preserve">May 15 – Training #1 for faculty and administration staff (1 day) </w:t>
      </w:r>
    </w:p>
    <w:p w:rsidR="0058710B" w:rsidRPr="00FC7D9D" w:rsidRDefault="000503F1" w:rsidP="00663276">
      <w:pPr>
        <w:spacing w:after="120"/>
        <w:jc w:val="both"/>
        <w:rPr>
          <w:rFonts w:cs="Times New Roman"/>
          <w:lang w:val="en-US"/>
        </w:rPr>
      </w:pPr>
      <w:r w:rsidRPr="000503F1">
        <w:rPr>
          <w:rFonts w:cs="Times New Roman"/>
          <w:lang w:val="en-US"/>
        </w:rPr>
        <w:t xml:space="preserve">                Location: </w:t>
      </w:r>
      <w:proofErr w:type="spellStart"/>
      <w:r w:rsidRPr="000503F1">
        <w:rPr>
          <w:rFonts w:cs="Times New Roman"/>
          <w:lang w:val="en-US"/>
        </w:rPr>
        <w:t>Kharkiv</w:t>
      </w:r>
      <w:proofErr w:type="spellEnd"/>
      <w:r w:rsidRPr="000503F1">
        <w:rPr>
          <w:rFonts w:cs="Times New Roman"/>
          <w:lang w:val="en-US"/>
        </w:rPr>
        <w:t xml:space="preserve"> National University</w:t>
      </w:r>
    </w:p>
    <w:p w:rsidR="0058710B" w:rsidRPr="00FC7D9D" w:rsidRDefault="000503F1" w:rsidP="0058710B">
      <w:pPr>
        <w:spacing w:after="120"/>
        <w:jc w:val="both"/>
        <w:rPr>
          <w:rFonts w:cs="Times New Roman"/>
          <w:lang w:val="en-US"/>
        </w:rPr>
      </w:pPr>
      <w:r w:rsidRPr="000503F1">
        <w:rPr>
          <w:rFonts w:cs="Times New Roman"/>
          <w:lang w:val="en-US"/>
        </w:rPr>
        <w:t xml:space="preserve"> May 16 – </w:t>
      </w:r>
      <w:proofErr w:type="gramStart"/>
      <w:r w:rsidRPr="000503F1">
        <w:rPr>
          <w:rFonts w:cs="Times New Roman"/>
          <w:lang w:val="en-US"/>
        </w:rPr>
        <w:t>17  Training</w:t>
      </w:r>
      <w:proofErr w:type="gramEnd"/>
      <w:r w:rsidRPr="000503F1">
        <w:rPr>
          <w:rFonts w:cs="Times New Roman"/>
          <w:lang w:val="en-US"/>
        </w:rPr>
        <w:t xml:space="preserve"> #2 for faculty staff and administration (2 days) + meetings</w:t>
      </w:r>
    </w:p>
    <w:p w:rsidR="0058710B" w:rsidRPr="00FC7D9D" w:rsidRDefault="000503F1" w:rsidP="0058710B">
      <w:pPr>
        <w:spacing w:after="120"/>
        <w:jc w:val="both"/>
        <w:rPr>
          <w:rFonts w:cs="Times New Roman"/>
          <w:lang w:val="en-US"/>
        </w:rPr>
      </w:pPr>
      <w:r w:rsidRPr="000503F1">
        <w:rPr>
          <w:rFonts w:cs="Times New Roman"/>
          <w:lang w:val="en-US"/>
        </w:rPr>
        <w:t xml:space="preserve">                 Location: National University of Kyiv </w:t>
      </w:r>
      <w:proofErr w:type="spellStart"/>
      <w:r w:rsidRPr="000503F1">
        <w:rPr>
          <w:rFonts w:cs="Times New Roman"/>
          <w:lang w:val="en-US"/>
        </w:rPr>
        <w:t>Mohyla</w:t>
      </w:r>
      <w:proofErr w:type="spellEnd"/>
      <w:r w:rsidRPr="000503F1">
        <w:rPr>
          <w:rFonts w:cs="Times New Roman"/>
          <w:lang w:val="en-US"/>
        </w:rPr>
        <w:t xml:space="preserve"> Academy </w:t>
      </w:r>
    </w:p>
    <w:p w:rsidR="0058710B" w:rsidRPr="00FC7D9D" w:rsidRDefault="000503F1" w:rsidP="0058710B">
      <w:pPr>
        <w:spacing w:after="120"/>
        <w:jc w:val="both"/>
        <w:rPr>
          <w:rFonts w:cs="Times New Roman"/>
          <w:lang w:val="en-US"/>
        </w:rPr>
      </w:pPr>
      <w:r w:rsidRPr="000503F1">
        <w:rPr>
          <w:rFonts w:cs="Times New Roman"/>
          <w:lang w:val="en-US"/>
        </w:rPr>
        <w:t>May 18</w:t>
      </w:r>
      <w:r w:rsidR="00DD06B9">
        <w:rPr>
          <w:rFonts w:cs="Times New Roman"/>
          <w:lang w:val="en-US"/>
        </w:rPr>
        <w:t xml:space="preserve"> –</w:t>
      </w:r>
      <w:r w:rsidRPr="000503F1">
        <w:rPr>
          <w:rFonts w:cs="Times New Roman"/>
          <w:lang w:val="en-US"/>
        </w:rPr>
        <w:t xml:space="preserve"> 19 Training #3 for National Agency of Higher Education Quality Assurance and                 Ministry of Education officials (2 days) + other meetings for consultations</w:t>
      </w:r>
    </w:p>
    <w:p w:rsidR="0058710B" w:rsidRPr="00FC7D9D" w:rsidRDefault="000503F1" w:rsidP="0058710B">
      <w:pPr>
        <w:spacing w:after="120"/>
        <w:jc w:val="both"/>
        <w:rPr>
          <w:rFonts w:cs="Times New Roman"/>
          <w:lang w:val="en-US"/>
        </w:rPr>
      </w:pPr>
      <w:r w:rsidRPr="000503F1">
        <w:rPr>
          <w:rFonts w:cs="Times New Roman"/>
          <w:lang w:val="en-US"/>
        </w:rPr>
        <w:t xml:space="preserve">                  Location: American Councils for International Education (</w:t>
      </w:r>
      <w:proofErr w:type="spellStart"/>
      <w:r w:rsidRPr="000503F1">
        <w:rPr>
          <w:rFonts w:cs="Times New Roman"/>
          <w:lang w:val="en-US"/>
        </w:rPr>
        <w:t>Esplanadna</w:t>
      </w:r>
      <w:proofErr w:type="spellEnd"/>
      <w:r w:rsidRPr="000503F1">
        <w:rPr>
          <w:rFonts w:cs="Times New Roman"/>
          <w:lang w:val="en-US"/>
        </w:rPr>
        <w:t xml:space="preserve">, 20) </w:t>
      </w:r>
    </w:p>
    <w:p w:rsidR="0058710B" w:rsidRPr="00FC7D9D" w:rsidRDefault="000503F1" w:rsidP="0058710B">
      <w:pPr>
        <w:spacing w:after="120"/>
        <w:jc w:val="both"/>
        <w:rPr>
          <w:rFonts w:cs="Times New Roman"/>
          <w:lang w:val="en-US"/>
        </w:rPr>
      </w:pPr>
      <w:r w:rsidRPr="000503F1">
        <w:rPr>
          <w:rFonts w:cs="Times New Roman"/>
          <w:lang w:val="en-US"/>
        </w:rPr>
        <w:t xml:space="preserve">May 20 – Meeting Day with local education activists, Odessa Universities presidents </w:t>
      </w:r>
    </w:p>
    <w:p w:rsidR="0058710B" w:rsidRPr="00FC7D9D" w:rsidRDefault="000503F1" w:rsidP="0058710B">
      <w:pPr>
        <w:spacing w:after="120"/>
        <w:jc w:val="both"/>
        <w:rPr>
          <w:rFonts w:cs="Times New Roman"/>
          <w:lang w:val="en-US"/>
        </w:rPr>
      </w:pPr>
      <w:r w:rsidRPr="000503F1">
        <w:rPr>
          <w:rFonts w:cs="Times New Roman"/>
          <w:lang w:val="en-US"/>
        </w:rPr>
        <w:t>May 21 – Free day, without requesting funds</w:t>
      </w:r>
    </w:p>
    <w:p w:rsidR="0058710B" w:rsidRPr="00FC7D9D" w:rsidRDefault="000503F1" w:rsidP="0058710B">
      <w:pPr>
        <w:spacing w:after="120"/>
        <w:jc w:val="both"/>
        <w:rPr>
          <w:rFonts w:cs="Times New Roman"/>
          <w:lang w:val="en-US"/>
        </w:rPr>
      </w:pPr>
      <w:r w:rsidRPr="000503F1">
        <w:rPr>
          <w:rFonts w:cs="Times New Roman"/>
          <w:lang w:val="en-US"/>
        </w:rPr>
        <w:t xml:space="preserve">May 22 </w:t>
      </w:r>
      <w:r w:rsidR="00DD06B9">
        <w:rPr>
          <w:rFonts w:cs="Times New Roman"/>
          <w:lang w:val="en-US"/>
        </w:rPr>
        <w:t>–</w:t>
      </w:r>
      <w:r w:rsidRPr="000503F1">
        <w:rPr>
          <w:rFonts w:cs="Times New Roman"/>
          <w:lang w:val="en-US"/>
        </w:rPr>
        <w:t xml:space="preserve"> Training #4 for faculty staff and administration (1 day)</w:t>
      </w:r>
    </w:p>
    <w:p w:rsidR="0058710B" w:rsidRPr="00FC7D9D" w:rsidRDefault="000503F1" w:rsidP="0058710B">
      <w:pPr>
        <w:spacing w:after="120"/>
        <w:jc w:val="both"/>
        <w:rPr>
          <w:rFonts w:cs="Times New Roman"/>
          <w:lang w:val="en-US"/>
        </w:rPr>
      </w:pPr>
      <w:r w:rsidRPr="000503F1">
        <w:rPr>
          <w:rFonts w:cs="Times New Roman"/>
          <w:lang w:val="en-US"/>
        </w:rPr>
        <w:t xml:space="preserve">               Location: Odessa National University </w:t>
      </w:r>
    </w:p>
    <w:p w:rsidR="0058710B" w:rsidRPr="00FC7D9D" w:rsidRDefault="000503F1" w:rsidP="0058710B">
      <w:pPr>
        <w:spacing w:after="120"/>
        <w:jc w:val="both"/>
        <w:rPr>
          <w:rFonts w:cs="Times New Roman"/>
          <w:lang w:val="en-US"/>
        </w:rPr>
      </w:pPr>
      <w:r w:rsidRPr="000503F1">
        <w:rPr>
          <w:rFonts w:cs="Times New Roman"/>
          <w:lang w:val="en-US"/>
        </w:rPr>
        <w:t>May 23 – Training #7 for faculty staff and administration (1 day) + meetings</w:t>
      </w:r>
    </w:p>
    <w:p w:rsidR="0058710B" w:rsidRPr="00FC7D9D" w:rsidRDefault="000503F1" w:rsidP="0058710B">
      <w:pPr>
        <w:spacing w:after="120"/>
        <w:jc w:val="both"/>
        <w:rPr>
          <w:rFonts w:cs="Times New Roman"/>
          <w:lang w:val="en-US"/>
        </w:rPr>
      </w:pPr>
      <w:r w:rsidRPr="000503F1">
        <w:rPr>
          <w:rFonts w:cs="Times New Roman"/>
          <w:lang w:val="en-US"/>
        </w:rPr>
        <w:t xml:space="preserve">                Location: Ukrainian Catholic University</w:t>
      </w:r>
    </w:p>
    <w:p w:rsidR="00065A03" w:rsidRPr="00FC7D9D" w:rsidRDefault="000503F1" w:rsidP="0058710B">
      <w:pPr>
        <w:spacing w:after="120"/>
        <w:jc w:val="both"/>
        <w:rPr>
          <w:rFonts w:cs="Times New Roman"/>
          <w:lang w:val="en-US"/>
        </w:rPr>
      </w:pPr>
      <w:r w:rsidRPr="000503F1">
        <w:rPr>
          <w:rFonts w:cs="Times New Roman"/>
          <w:lang w:val="en-US"/>
        </w:rPr>
        <w:t>May 24 – Departure to the Czech Republic</w:t>
      </w:r>
    </w:p>
    <w:p w:rsidR="0058710B" w:rsidRPr="00FC7D9D" w:rsidRDefault="0058710B" w:rsidP="00FB4087">
      <w:pPr>
        <w:spacing w:after="120"/>
        <w:jc w:val="both"/>
        <w:rPr>
          <w:rFonts w:cs="Times New Roman"/>
          <w:i/>
          <w:iCs/>
          <w:lang w:val="en-US"/>
        </w:rPr>
      </w:pPr>
    </w:p>
    <w:p w:rsidR="003A0AE8" w:rsidRPr="00FC7D9D" w:rsidRDefault="000503F1" w:rsidP="00FB4087">
      <w:pPr>
        <w:spacing w:after="120"/>
        <w:jc w:val="both"/>
        <w:rPr>
          <w:rFonts w:cs="Times New Roman"/>
          <w:i/>
          <w:iCs/>
          <w:lang w:val="en-US"/>
        </w:rPr>
      </w:pPr>
      <w:r w:rsidRPr="000503F1">
        <w:rPr>
          <w:rFonts w:cs="Times New Roman"/>
          <w:i/>
          <w:iCs/>
          <w:lang w:val="en-US"/>
        </w:rPr>
        <w:t xml:space="preserve">3. Follow up experts activities in the Czech Republic </w:t>
      </w:r>
    </w:p>
    <w:p w:rsidR="00FB4087" w:rsidRPr="00FC7D9D" w:rsidRDefault="000503F1" w:rsidP="003A0AE8">
      <w:pPr>
        <w:spacing w:after="120"/>
        <w:jc w:val="both"/>
        <w:rPr>
          <w:rFonts w:cs="Times New Roman"/>
          <w:lang w:val="en-US"/>
        </w:rPr>
      </w:pPr>
      <w:proofErr w:type="gramStart"/>
      <w:r w:rsidRPr="000503F1">
        <w:rPr>
          <w:rFonts w:cs="Times New Roman"/>
          <w:lang w:val="en-US"/>
        </w:rPr>
        <w:t>June  2017</w:t>
      </w:r>
      <w:proofErr w:type="gramEnd"/>
      <w:r w:rsidRPr="000503F1">
        <w:rPr>
          <w:rFonts w:cs="Times New Roman"/>
          <w:lang w:val="en-US"/>
        </w:rPr>
        <w:t xml:space="preserve"> – evaluation, preparation of recommendations by experts</w:t>
      </w:r>
    </w:p>
    <w:p w:rsidR="00294CB7" w:rsidRPr="00FC7D9D" w:rsidRDefault="00294CB7" w:rsidP="003A0AE8">
      <w:pPr>
        <w:spacing w:after="120"/>
        <w:jc w:val="both"/>
        <w:rPr>
          <w:rFonts w:cs="Times New Roman"/>
          <w:lang w:val="en-US"/>
        </w:rPr>
      </w:pPr>
    </w:p>
    <w:p w:rsidR="00294CB7" w:rsidRPr="00FC7D9D" w:rsidRDefault="000503F1" w:rsidP="003A0AE8">
      <w:pPr>
        <w:spacing w:after="120"/>
        <w:jc w:val="both"/>
        <w:rPr>
          <w:rFonts w:cs="Times New Roman"/>
          <w:i/>
          <w:iCs/>
          <w:lang w:val="en-US"/>
        </w:rPr>
      </w:pPr>
      <w:r w:rsidRPr="000503F1">
        <w:rPr>
          <w:rFonts w:cs="Times New Roman"/>
          <w:i/>
          <w:iCs/>
          <w:lang w:val="en-US"/>
        </w:rPr>
        <w:t>4. Evaluation</w:t>
      </w:r>
    </w:p>
    <w:p w:rsidR="00FB4087" w:rsidRPr="00FC7D9D" w:rsidRDefault="000503F1" w:rsidP="00FB4087">
      <w:pPr>
        <w:spacing w:after="120"/>
        <w:jc w:val="both"/>
        <w:rPr>
          <w:rFonts w:cs="Times New Roman"/>
          <w:lang w:val="en-US"/>
        </w:rPr>
      </w:pPr>
      <w:r w:rsidRPr="000503F1">
        <w:rPr>
          <w:rFonts w:cs="Times New Roman"/>
          <w:lang w:val="en-US"/>
        </w:rPr>
        <w:t xml:space="preserve">July 2017 – preparation of final narrative and financial report </w:t>
      </w:r>
    </w:p>
    <w:p w:rsidR="002A249C" w:rsidRPr="00FC7D9D" w:rsidRDefault="002A249C">
      <w:pPr>
        <w:jc w:val="both"/>
        <w:rPr>
          <w:rFonts w:cs="Times New Roman"/>
          <w:lang w:val="en-US"/>
        </w:rPr>
      </w:pPr>
    </w:p>
    <w:p w:rsidR="00712845" w:rsidRDefault="00712845">
      <w:pPr>
        <w:jc w:val="both"/>
        <w:rPr>
          <w:rFonts w:cs="Times New Roman"/>
          <w:b/>
          <w:bCs/>
          <w:lang w:val="en-US"/>
        </w:rPr>
      </w:pPr>
    </w:p>
    <w:p w:rsidR="002A249C" w:rsidRPr="00FC7D9D" w:rsidRDefault="000503F1">
      <w:pPr>
        <w:jc w:val="both"/>
        <w:rPr>
          <w:rFonts w:cs="Times New Roman"/>
          <w:b/>
          <w:bCs/>
          <w:lang w:val="en-US"/>
        </w:rPr>
      </w:pPr>
      <w:r w:rsidRPr="000503F1">
        <w:rPr>
          <w:rFonts w:cs="Times New Roman"/>
          <w:b/>
          <w:bCs/>
          <w:lang w:val="en-US"/>
        </w:rPr>
        <w:lastRenderedPageBreak/>
        <w:t>Team Members:</w:t>
      </w:r>
    </w:p>
    <w:p w:rsidR="003E7C88" w:rsidRDefault="000503F1">
      <w:pPr>
        <w:widowControl w:val="0"/>
        <w:jc w:val="both"/>
        <w:rPr>
          <w:rFonts w:cs="Times New Roman"/>
          <w:lang w:val="en-US"/>
        </w:rPr>
      </w:pPr>
      <w:r w:rsidRPr="000503F1">
        <w:rPr>
          <w:rFonts w:cs="Times New Roman"/>
          <w:i/>
          <w:iCs/>
          <w:lang w:val="en-US"/>
        </w:rPr>
        <w:t>Prof. PhDr. Vladimíra Dvořáková, CSc</w:t>
      </w:r>
      <w:r w:rsidRPr="000503F1">
        <w:rPr>
          <w:rFonts w:cs="Times New Roman"/>
          <w:lang w:val="en-US"/>
        </w:rPr>
        <w:t>. professor of political science, University of Economics, Prague. From 2006 until 2016 she was the president of the Accreditation Commission, Czech Republic.</w:t>
      </w:r>
      <w:r w:rsidR="00712845">
        <w:rPr>
          <w:rFonts w:cs="Times New Roman"/>
          <w:lang w:val="en-US"/>
        </w:rPr>
        <w:t xml:space="preserve"> </w:t>
      </w:r>
      <w:r w:rsidRPr="000503F1">
        <w:rPr>
          <w:rFonts w:cs="Times New Roman"/>
          <w:lang w:val="en-US"/>
        </w:rPr>
        <w:t>Prof. Dvorakova will lecture on standards of internal and external quality assurance in higher education at the Czech Republic and participate in the preparation of recommendations.</w:t>
      </w:r>
    </w:p>
    <w:p w:rsidR="00712845" w:rsidRDefault="00712845" w:rsidP="00712845">
      <w:pPr>
        <w:widowControl w:val="0"/>
        <w:jc w:val="both"/>
        <w:rPr>
          <w:rFonts w:cs="Times New Roman"/>
          <w:lang w:val="en-US"/>
        </w:rPr>
      </w:pPr>
    </w:p>
    <w:p w:rsidR="00A8190C" w:rsidRDefault="000503F1" w:rsidP="00712845">
      <w:pPr>
        <w:jc w:val="both"/>
        <w:rPr>
          <w:rFonts w:cs="Times New Roman"/>
          <w:lang w:val="en-US"/>
        </w:rPr>
      </w:pPr>
      <w:r w:rsidRPr="000503F1">
        <w:rPr>
          <w:rFonts w:cs="Times New Roman"/>
          <w:i/>
          <w:iCs/>
          <w:lang w:val="en-US"/>
        </w:rPr>
        <w:t xml:space="preserve">PhDr. Jiří </w:t>
      </w:r>
      <w:proofErr w:type="spellStart"/>
      <w:r w:rsidRPr="000503F1">
        <w:rPr>
          <w:rFonts w:cs="Times New Roman"/>
          <w:i/>
          <w:iCs/>
          <w:lang w:val="en-US"/>
        </w:rPr>
        <w:t>Smrčka</w:t>
      </w:r>
      <w:proofErr w:type="spellEnd"/>
      <w:r w:rsidRPr="000503F1">
        <w:rPr>
          <w:rFonts w:cs="Times New Roman"/>
          <w:i/>
          <w:iCs/>
          <w:lang w:val="en-US"/>
        </w:rPr>
        <w:t xml:space="preserve">, </w:t>
      </w:r>
      <w:proofErr w:type="spellStart"/>
      <w:r w:rsidRPr="000503F1">
        <w:rPr>
          <w:rFonts w:cs="Times New Roman"/>
          <w:i/>
          <w:iCs/>
          <w:lang w:val="en-US"/>
        </w:rPr>
        <w:t>Phd</w:t>
      </w:r>
      <w:proofErr w:type="spellEnd"/>
      <w:r w:rsidRPr="000503F1">
        <w:rPr>
          <w:rFonts w:cs="Times New Roman"/>
          <w:i/>
          <w:iCs/>
          <w:lang w:val="en-US"/>
        </w:rPr>
        <w:t>.</w:t>
      </w:r>
      <w:r w:rsidR="00712845" w:rsidRPr="00712845">
        <w:rPr>
          <w:rFonts w:cs="Times New Roman"/>
          <w:lang w:val="en-US"/>
        </w:rPr>
        <w:t xml:space="preserve"> – since 2016 Director of Department of  National Accreditation Bureau for Higher Education, Secretary General of Accreditation Commission Czech Republic  (2008 – 2016), Deputy Director of Higher Education Department, Ministry of Education, Youths and Sport (2007 – 2010)</w:t>
      </w:r>
      <w:r w:rsidR="00712845">
        <w:rPr>
          <w:rFonts w:cs="Times New Roman"/>
          <w:lang w:val="en-US"/>
        </w:rPr>
        <w:t xml:space="preserve">. </w:t>
      </w:r>
      <w:r w:rsidRPr="000503F1">
        <w:rPr>
          <w:rFonts w:cs="Times New Roman"/>
          <w:lang w:val="en-US"/>
        </w:rPr>
        <w:t xml:space="preserve">He will lecture on overall functioning of the system of internal and external quality assurance in </w:t>
      </w:r>
      <w:r w:rsidR="00712845">
        <w:rPr>
          <w:rFonts w:cs="Times New Roman"/>
          <w:lang w:val="en-US"/>
        </w:rPr>
        <w:t>H</w:t>
      </w:r>
      <w:r w:rsidRPr="000503F1">
        <w:rPr>
          <w:rFonts w:cs="Times New Roman"/>
          <w:lang w:val="en-US"/>
        </w:rPr>
        <w:t>igher education at the Czech Republic and participate in the preparation of recommendations.</w:t>
      </w:r>
    </w:p>
    <w:p w:rsidR="00712845" w:rsidRPr="00712845" w:rsidRDefault="00712845" w:rsidP="00712845">
      <w:pPr>
        <w:jc w:val="both"/>
        <w:rPr>
          <w:rFonts w:cs="Times New Roman"/>
          <w:lang w:val="en-US"/>
        </w:rPr>
      </w:pPr>
    </w:p>
    <w:p w:rsidR="00712845" w:rsidRPr="00712845" w:rsidRDefault="00712845" w:rsidP="00712845">
      <w:pPr>
        <w:jc w:val="both"/>
        <w:rPr>
          <w:rFonts w:eastAsia="Times New Roman" w:cs="Times New Roman"/>
          <w:color w:val="auto"/>
          <w:bdr w:val="none" w:sz="0" w:space="0" w:color="auto"/>
          <w:lang w:val="en-US"/>
        </w:rPr>
      </w:pPr>
      <w:r w:rsidRPr="00712845">
        <w:rPr>
          <w:rFonts w:eastAsia="Times New Roman" w:cs="Times New Roman"/>
          <w:i/>
          <w:iCs/>
          <w:color w:val="auto"/>
          <w:bdr w:val="none" w:sz="0" w:space="0" w:color="auto"/>
          <w:lang w:val="en-US"/>
        </w:rPr>
        <w:t xml:space="preserve">Martina </w:t>
      </w:r>
      <w:proofErr w:type="spellStart"/>
      <w:r w:rsidRPr="00712845">
        <w:rPr>
          <w:rFonts w:eastAsia="Times New Roman" w:cs="Times New Roman"/>
          <w:i/>
          <w:iCs/>
          <w:color w:val="auto"/>
          <w:bdr w:val="none" w:sz="0" w:space="0" w:color="auto"/>
          <w:lang w:val="en-US"/>
        </w:rPr>
        <w:t>Vidláková</w:t>
      </w:r>
      <w:proofErr w:type="spellEnd"/>
      <w:r w:rsidRPr="00712845">
        <w:rPr>
          <w:rFonts w:eastAsia="Times New Roman" w:cs="Times New Roman"/>
          <w:i/>
          <w:iCs/>
          <w:color w:val="auto"/>
          <w:bdr w:val="none" w:sz="0" w:space="0" w:color="auto"/>
          <w:lang w:val="en-US"/>
        </w:rPr>
        <w:t xml:space="preserve">, MSc. </w:t>
      </w:r>
      <w:proofErr w:type="gramStart"/>
      <w:r w:rsidRPr="00712845">
        <w:rPr>
          <w:rFonts w:eastAsia="Times New Roman" w:cs="Times New Roman"/>
          <w:i/>
          <w:iCs/>
          <w:color w:val="auto"/>
          <w:bdr w:val="none" w:sz="0" w:space="0" w:color="auto"/>
          <w:lang w:val="en-US"/>
        </w:rPr>
        <w:t xml:space="preserve">-  </w:t>
      </w:r>
      <w:r w:rsidR="000503F1" w:rsidRPr="000503F1">
        <w:rPr>
          <w:rFonts w:eastAsia="Times New Roman" w:cs="Times New Roman"/>
          <w:color w:val="auto"/>
          <w:bdr w:val="none" w:sz="0" w:space="0" w:color="auto"/>
          <w:lang w:val="en-US"/>
        </w:rPr>
        <w:t>since</w:t>
      </w:r>
      <w:proofErr w:type="gramEnd"/>
      <w:r w:rsidR="000503F1" w:rsidRPr="000503F1">
        <w:rPr>
          <w:rFonts w:eastAsia="Times New Roman" w:cs="Times New Roman"/>
          <w:color w:val="auto"/>
          <w:bdr w:val="none" w:sz="0" w:space="0" w:color="auto"/>
          <w:lang w:val="en-US"/>
        </w:rPr>
        <w:t xml:space="preserve"> 2016 Head of Conceptual Unit of National Accreditation Bureau for Higher Education, previously officer of Accreditation Commission (2013-2016) Ms. </w:t>
      </w:r>
      <w:proofErr w:type="spellStart"/>
      <w:r w:rsidR="000503F1" w:rsidRPr="000503F1">
        <w:rPr>
          <w:rFonts w:eastAsia="Times New Roman" w:cs="Times New Roman"/>
          <w:color w:val="auto"/>
          <w:bdr w:val="none" w:sz="0" w:space="0" w:color="auto"/>
          <w:lang w:val="en-US"/>
        </w:rPr>
        <w:t>Vidláková</w:t>
      </w:r>
      <w:proofErr w:type="spellEnd"/>
      <w:r w:rsidR="000503F1" w:rsidRPr="000503F1">
        <w:rPr>
          <w:rFonts w:eastAsia="Times New Roman" w:cs="Times New Roman"/>
          <w:color w:val="auto"/>
          <w:bdr w:val="none" w:sz="0" w:space="0" w:color="auto"/>
          <w:lang w:val="en-US"/>
        </w:rPr>
        <w:t xml:space="preserve"> is responsible for international agenda and representing the agency in international network, so her p</w:t>
      </w:r>
      <w:r>
        <w:rPr>
          <w:rFonts w:eastAsia="Times New Roman" w:cs="Times New Roman"/>
          <w:color w:val="auto"/>
          <w:bdr w:val="none" w:sz="0" w:space="0" w:color="auto"/>
          <w:lang w:val="en-US"/>
        </w:rPr>
        <w:t>resentation at seminars wills f</w:t>
      </w:r>
      <w:r w:rsidR="000503F1" w:rsidRPr="000503F1">
        <w:rPr>
          <w:rFonts w:eastAsia="Times New Roman" w:cs="Times New Roman"/>
          <w:color w:val="auto"/>
          <w:bdr w:val="none" w:sz="0" w:space="0" w:color="auto"/>
          <w:lang w:val="en-US"/>
        </w:rPr>
        <w:t>ocus on sharing knowledge on international standards. She will also participate in preparing recommendations.</w:t>
      </w:r>
    </w:p>
    <w:p w:rsidR="00712845" w:rsidRPr="00712845" w:rsidRDefault="00712845" w:rsidP="00712845">
      <w:pPr>
        <w:jc w:val="both"/>
        <w:rPr>
          <w:rFonts w:eastAsia="Times New Roman" w:cs="Times New Roman"/>
          <w:color w:val="auto"/>
          <w:bdr w:val="none" w:sz="0" w:space="0" w:color="auto"/>
          <w:lang w:val="en-US"/>
        </w:rPr>
      </w:pPr>
    </w:p>
    <w:p w:rsidR="00D01A57" w:rsidRPr="00FC7D9D" w:rsidRDefault="00712845" w:rsidP="00632DB9">
      <w:pPr>
        <w:jc w:val="both"/>
        <w:rPr>
          <w:rFonts w:cs="Times New Roman"/>
          <w:lang w:val="en-US"/>
        </w:rPr>
      </w:pPr>
      <w:r w:rsidRPr="00712845">
        <w:rPr>
          <w:i/>
          <w:iCs/>
          <w:lang w:val="en-US"/>
        </w:rPr>
        <w:t>M</w:t>
      </w:r>
      <w:r w:rsidR="000503F1" w:rsidRPr="000503F1">
        <w:rPr>
          <w:rFonts w:cs="Times New Roman"/>
          <w:i/>
          <w:iCs/>
          <w:lang w:val="en-US"/>
        </w:rPr>
        <w:t>gr. Zdenka Vágnerová</w:t>
      </w:r>
      <w:r w:rsidR="000503F1" w:rsidRPr="000503F1">
        <w:rPr>
          <w:rFonts w:cs="Times New Roman"/>
          <w:lang w:val="en-US"/>
        </w:rPr>
        <w:t xml:space="preserve"> – project coordinator at Association for International Affairs. Since 2006 she has been implementing project at Ukraine in the sphere of education. Her task will be coordination and logistics on the Czech side and reporting. </w:t>
      </w:r>
    </w:p>
    <w:p w:rsidR="00A73B13" w:rsidRDefault="00A73B13" w:rsidP="000640FF">
      <w:pPr>
        <w:jc w:val="both"/>
        <w:rPr>
          <w:rFonts w:cs="Times New Roman"/>
          <w:lang w:val="en-US"/>
        </w:rPr>
      </w:pPr>
    </w:p>
    <w:p w:rsidR="00A73B13" w:rsidRPr="00FC7D9D" w:rsidRDefault="00A73B13" w:rsidP="000640FF">
      <w:pPr>
        <w:jc w:val="both"/>
        <w:rPr>
          <w:rFonts w:cs="Times New Roman"/>
          <w:lang w:val="en-US"/>
        </w:rPr>
      </w:pPr>
      <w:proofErr w:type="gramStart"/>
      <w:r w:rsidRPr="00761EE0">
        <w:rPr>
          <w:rFonts w:cs="Times New Roman"/>
          <w:i/>
          <w:lang w:val="en-US"/>
        </w:rPr>
        <w:t xml:space="preserve">Mgr. Markéta </w:t>
      </w:r>
      <w:proofErr w:type="spellStart"/>
      <w:r w:rsidRPr="00761EE0">
        <w:rPr>
          <w:rFonts w:cs="Times New Roman"/>
          <w:i/>
          <w:lang w:val="en-US"/>
        </w:rPr>
        <w:t>Šonková</w:t>
      </w:r>
      <w:proofErr w:type="spellEnd"/>
      <w:r>
        <w:rPr>
          <w:rFonts w:cs="Times New Roman"/>
          <w:lang w:val="en-US"/>
        </w:rPr>
        <w:t xml:space="preserve"> – administrative staff </w:t>
      </w:r>
      <w:r w:rsidR="00C02D42">
        <w:rPr>
          <w:rFonts w:cs="Times New Roman"/>
          <w:lang w:val="en-US"/>
        </w:rPr>
        <w:t>at the Association for International Affairs.</w:t>
      </w:r>
      <w:proofErr w:type="gramEnd"/>
      <w:r w:rsidR="00C02D42">
        <w:rPr>
          <w:rFonts w:cs="Times New Roman"/>
          <w:lang w:val="en-US"/>
        </w:rPr>
        <w:t xml:space="preserve"> She will </w:t>
      </w:r>
      <w:r w:rsidR="00761EE0">
        <w:rPr>
          <w:rFonts w:cs="Times New Roman"/>
          <w:lang w:val="en-US"/>
        </w:rPr>
        <w:t xml:space="preserve">work as </w:t>
      </w:r>
      <w:r w:rsidR="00C02D42">
        <w:rPr>
          <w:rFonts w:cs="Times New Roman"/>
          <w:lang w:val="en-US"/>
        </w:rPr>
        <w:t xml:space="preserve">administrative </w:t>
      </w:r>
      <w:r w:rsidR="00761EE0">
        <w:rPr>
          <w:rFonts w:cs="Times New Roman"/>
          <w:lang w:val="en-US"/>
        </w:rPr>
        <w:t xml:space="preserve">support for the project coordinator and experts, </w:t>
      </w:r>
      <w:r w:rsidR="00C02D42">
        <w:rPr>
          <w:rFonts w:cs="Times New Roman"/>
          <w:lang w:val="en-US"/>
        </w:rPr>
        <w:t xml:space="preserve">her work will also include website presentation of the project and its promotion at social networks.   </w:t>
      </w:r>
    </w:p>
    <w:p w:rsidR="007E6DE6" w:rsidRPr="00FC7D9D" w:rsidRDefault="007E6DE6">
      <w:pPr>
        <w:jc w:val="both"/>
        <w:rPr>
          <w:rFonts w:eastAsia="Times" w:cs="Times New Roman"/>
          <w:lang w:val="en-US"/>
        </w:rPr>
      </w:pPr>
    </w:p>
    <w:p w:rsidR="002A249C" w:rsidRPr="00FC7D9D" w:rsidRDefault="000503F1" w:rsidP="005D4E78">
      <w:pPr>
        <w:jc w:val="both"/>
        <w:rPr>
          <w:rFonts w:cs="Times New Roman"/>
          <w:b/>
          <w:bCs/>
          <w:lang w:val="en-US"/>
        </w:rPr>
      </w:pPr>
      <w:r w:rsidRPr="000503F1">
        <w:rPr>
          <w:rFonts w:cs="Times New Roman"/>
          <w:b/>
          <w:bCs/>
          <w:lang w:val="en-US"/>
        </w:rPr>
        <w:t>Expected Amount of Work in Total:</w:t>
      </w:r>
    </w:p>
    <w:p w:rsidR="005D4E78" w:rsidRPr="00FC7D9D" w:rsidRDefault="000503F1" w:rsidP="005D4E78">
      <w:pPr>
        <w:jc w:val="both"/>
        <w:rPr>
          <w:rFonts w:cs="Times New Roman"/>
          <w:lang w:val="en-US"/>
        </w:rPr>
      </w:pPr>
      <w:r w:rsidRPr="000503F1">
        <w:rPr>
          <w:rFonts w:cs="Times New Roman"/>
          <w:lang w:val="en-US"/>
        </w:rPr>
        <w:t>500 hours (including interpreter and partner´s organization coordinator)</w:t>
      </w:r>
    </w:p>
    <w:p w:rsidR="007E6DE6" w:rsidRPr="00FC7D9D" w:rsidRDefault="007E6DE6">
      <w:pPr>
        <w:jc w:val="both"/>
        <w:rPr>
          <w:rFonts w:eastAsia="Times" w:cs="Times New Roman"/>
          <w:b/>
          <w:bCs/>
          <w:lang w:val="en-US"/>
        </w:rPr>
      </w:pPr>
    </w:p>
    <w:p w:rsidR="002A249C" w:rsidRPr="00FC7D9D" w:rsidRDefault="000503F1" w:rsidP="00347A80">
      <w:pPr>
        <w:spacing w:after="120"/>
        <w:jc w:val="both"/>
        <w:rPr>
          <w:rFonts w:eastAsia="Times" w:cs="Times New Roman"/>
          <w:b/>
          <w:bCs/>
          <w:lang w:val="en-US"/>
        </w:rPr>
      </w:pPr>
      <w:r w:rsidRPr="000503F1">
        <w:rPr>
          <w:rFonts w:cs="Times New Roman"/>
          <w:b/>
          <w:bCs/>
          <w:lang w:val="en-US"/>
        </w:rPr>
        <w:t>Amount of Work per Expert in Total:</w:t>
      </w:r>
    </w:p>
    <w:tbl>
      <w:tblPr>
        <w:tblpPr w:leftFromText="141" w:rightFromText="141" w:vertAnchor="text" w:tblpY="1"/>
        <w:tblOverlap w:val="never"/>
        <w:tblW w:w="8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3"/>
        <w:gridCol w:w="1417"/>
        <w:gridCol w:w="1134"/>
        <w:gridCol w:w="1134"/>
        <w:gridCol w:w="1134"/>
      </w:tblGrid>
      <w:tr w:rsidR="001F57A3" w:rsidRPr="00FC7D9D" w:rsidTr="001F57A3">
        <w:trPr>
          <w:trHeight w:val="480"/>
        </w:trPr>
        <w:tc>
          <w:tcPr>
            <w:tcW w:w="3843" w:type="dxa"/>
            <w:shd w:val="clear" w:color="auto" w:fill="auto"/>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rPr>
            </w:pPr>
          </w:p>
        </w:tc>
        <w:tc>
          <w:tcPr>
            <w:tcW w:w="1417"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rPr>
            </w:pPr>
            <w:r w:rsidRPr="00FC7D9D">
              <w:rPr>
                <w:rFonts w:eastAsia="Times New Roman" w:cs="Times New Roman"/>
                <w:color w:val="auto"/>
                <w:bdr w:val="none" w:sz="0" w:space="0" w:color="auto"/>
              </w:rPr>
              <w:t>unit</w:t>
            </w:r>
          </w:p>
        </w:tc>
        <w:tc>
          <w:tcPr>
            <w:tcW w:w="1134" w:type="dxa"/>
            <w:shd w:val="clear" w:color="auto" w:fill="auto"/>
            <w:noWrap/>
            <w:vAlign w:val="center"/>
            <w:hideMark/>
          </w:tcPr>
          <w:p w:rsidR="001F57A3" w:rsidRPr="00FC7D9D" w:rsidRDefault="001F57A3" w:rsidP="00845C6E">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 xml:space="preserve">In </w:t>
            </w:r>
            <w:proofErr w:type="spellStart"/>
            <w:r w:rsidRPr="00FC7D9D">
              <w:rPr>
                <w:rFonts w:eastAsia="Times New Roman" w:cs="Times New Roman"/>
                <w:color w:val="auto"/>
                <w:bdr w:val="none" w:sz="0" w:space="0" w:color="auto"/>
              </w:rPr>
              <w:t>the</w:t>
            </w:r>
            <w:proofErr w:type="spellEnd"/>
            <w:r w:rsidRPr="00FC7D9D">
              <w:rPr>
                <w:rFonts w:eastAsia="Times New Roman" w:cs="Times New Roman"/>
                <w:color w:val="auto"/>
                <w:bdr w:val="none" w:sz="0" w:space="0" w:color="auto"/>
              </w:rPr>
              <w:t xml:space="preserve"> Czech </w:t>
            </w:r>
            <w:r w:rsidR="00845C6E">
              <w:rPr>
                <w:rFonts w:eastAsia="Times New Roman" w:cs="Times New Roman"/>
                <w:color w:val="auto"/>
                <w:bdr w:val="none" w:sz="0" w:space="0" w:color="auto"/>
              </w:rPr>
              <w:t>R</w:t>
            </w:r>
            <w:r w:rsidR="00845C6E" w:rsidRPr="00FC7D9D">
              <w:rPr>
                <w:rFonts w:eastAsia="Times New Roman" w:cs="Times New Roman"/>
                <w:color w:val="auto"/>
                <w:bdr w:val="none" w:sz="0" w:space="0" w:color="auto"/>
              </w:rPr>
              <w:t>epublic</w:t>
            </w: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 xml:space="preserve">In </w:t>
            </w:r>
            <w:proofErr w:type="spellStart"/>
            <w:r w:rsidRPr="00FC7D9D">
              <w:rPr>
                <w:rFonts w:eastAsia="Times New Roman" w:cs="Times New Roman"/>
                <w:color w:val="auto"/>
                <w:bdr w:val="none" w:sz="0" w:space="0" w:color="auto"/>
              </w:rPr>
              <w:t>Ukraine</w:t>
            </w:r>
            <w:proofErr w:type="spellEnd"/>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unit</w:t>
            </w:r>
          </w:p>
        </w:tc>
      </w:tr>
      <w:tr w:rsidR="001F57A3" w:rsidRPr="00FC7D9D" w:rsidTr="001F57A3">
        <w:trPr>
          <w:trHeight w:val="480"/>
        </w:trPr>
        <w:tc>
          <w:tcPr>
            <w:tcW w:w="3843" w:type="dxa"/>
            <w:shd w:val="clear" w:color="auto" w:fill="auto"/>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rPr>
            </w:pPr>
            <w:r w:rsidRPr="00FC7D9D">
              <w:rPr>
                <w:rFonts w:eastAsia="Times New Roman" w:cs="Times New Roman"/>
                <w:color w:val="auto"/>
                <w:bdr w:val="none" w:sz="0" w:space="0" w:color="auto"/>
              </w:rPr>
              <w:t>1.1 Expert (Vladimíra Dvořáková)</w:t>
            </w:r>
          </w:p>
        </w:tc>
        <w:tc>
          <w:tcPr>
            <w:tcW w:w="1417"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rPr>
            </w:pPr>
            <w:proofErr w:type="spellStart"/>
            <w:r w:rsidRPr="00FC7D9D">
              <w:rPr>
                <w:rFonts w:eastAsia="Times New Roman" w:cs="Times New Roman"/>
                <w:color w:val="auto"/>
                <w:bdr w:val="none" w:sz="0" w:space="0" w:color="auto"/>
              </w:rPr>
              <w:t>hour</w:t>
            </w:r>
            <w:proofErr w:type="spellEnd"/>
          </w:p>
        </w:tc>
        <w:tc>
          <w:tcPr>
            <w:tcW w:w="1134"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20,00</w:t>
            </w: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8</w:t>
            </w:r>
          </w:p>
        </w:tc>
        <w:tc>
          <w:tcPr>
            <w:tcW w:w="1134" w:type="dxa"/>
          </w:tcPr>
          <w:p w:rsidR="001F57A3" w:rsidRPr="00FC7D9D" w:rsidRDefault="00712845"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roofErr w:type="spellStart"/>
            <w:r>
              <w:rPr>
                <w:rFonts w:eastAsia="Times New Roman" w:cs="Times New Roman"/>
                <w:color w:val="auto"/>
                <w:bdr w:val="none" w:sz="0" w:space="0" w:color="auto"/>
              </w:rPr>
              <w:t>d</w:t>
            </w:r>
            <w:r w:rsidR="001F57A3" w:rsidRPr="00FC7D9D">
              <w:rPr>
                <w:rFonts w:eastAsia="Times New Roman" w:cs="Times New Roman"/>
                <w:color w:val="auto"/>
                <w:bdr w:val="none" w:sz="0" w:space="0" w:color="auto"/>
              </w:rPr>
              <w:t>ay</w:t>
            </w:r>
            <w:proofErr w:type="spellEnd"/>
          </w:p>
        </w:tc>
      </w:tr>
      <w:tr w:rsidR="001F57A3" w:rsidRPr="00FC7D9D" w:rsidTr="001F57A3">
        <w:trPr>
          <w:trHeight w:val="480"/>
        </w:trPr>
        <w:tc>
          <w:tcPr>
            <w:tcW w:w="3843" w:type="dxa"/>
            <w:shd w:val="clear" w:color="auto" w:fill="auto"/>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rPr>
            </w:pPr>
            <w:r w:rsidRPr="00FC7D9D">
              <w:rPr>
                <w:rFonts w:eastAsia="Times New Roman" w:cs="Times New Roman"/>
                <w:color w:val="auto"/>
                <w:bdr w:val="none" w:sz="0" w:space="0" w:color="auto"/>
              </w:rPr>
              <w:t>1.2 Expert (Jiří Smrčka)</w:t>
            </w:r>
          </w:p>
        </w:tc>
        <w:tc>
          <w:tcPr>
            <w:tcW w:w="1417"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rPr>
            </w:pPr>
            <w:proofErr w:type="spellStart"/>
            <w:r w:rsidRPr="00FC7D9D">
              <w:rPr>
                <w:rFonts w:eastAsia="Times New Roman" w:cs="Times New Roman"/>
                <w:color w:val="auto"/>
                <w:bdr w:val="none" w:sz="0" w:space="0" w:color="auto"/>
              </w:rPr>
              <w:t>hour</w:t>
            </w:r>
            <w:proofErr w:type="spellEnd"/>
          </w:p>
        </w:tc>
        <w:tc>
          <w:tcPr>
            <w:tcW w:w="1134" w:type="dxa"/>
            <w:shd w:val="clear" w:color="auto" w:fill="auto"/>
            <w:noWrap/>
            <w:vAlign w:val="center"/>
            <w:hideMark/>
          </w:tcPr>
          <w:p w:rsidR="001F57A3" w:rsidRPr="00FC7D9D" w:rsidRDefault="001F57A3" w:rsidP="001F57A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20,00</w:t>
            </w: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8</w:t>
            </w:r>
          </w:p>
        </w:tc>
        <w:tc>
          <w:tcPr>
            <w:tcW w:w="1134" w:type="dxa"/>
          </w:tcPr>
          <w:p w:rsidR="001F57A3" w:rsidRPr="00FC7D9D" w:rsidRDefault="00712845"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roofErr w:type="spellStart"/>
            <w:r>
              <w:rPr>
                <w:rFonts w:eastAsia="Times New Roman" w:cs="Times New Roman"/>
                <w:color w:val="auto"/>
                <w:bdr w:val="none" w:sz="0" w:space="0" w:color="auto"/>
              </w:rPr>
              <w:t>d</w:t>
            </w:r>
            <w:r w:rsidRPr="00FC7D9D">
              <w:rPr>
                <w:rFonts w:eastAsia="Times New Roman" w:cs="Times New Roman"/>
                <w:color w:val="auto"/>
                <w:bdr w:val="none" w:sz="0" w:space="0" w:color="auto"/>
              </w:rPr>
              <w:t>ay</w:t>
            </w:r>
            <w:proofErr w:type="spellEnd"/>
          </w:p>
        </w:tc>
      </w:tr>
      <w:tr w:rsidR="001F57A3" w:rsidRPr="00FC7D9D" w:rsidTr="001F57A3">
        <w:trPr>
          <w:trHeight w:val="480"/>
        </w:trPr>
        <w:tc>
          <w:tcPr>
            <w:tcW w:w="3843" w:type="dxa"/>
            <w:shd w:val="clear" w:color="auto" w:fill="auto"/>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rPr>
            </w:pPr>
            <w:r w:rsidRPr="00FC7D9D">
              <w:rPr>
                <w:rFonts w:eastAsia="Times New Roman" w:cs="Times New Roman"/>
                <w:color w:val="auto"/>
                <w:bdr w:val="none" w:sz="0" w:space="0" w:color="auto"/>
              </w:rPr>
              <w:t>1.3 Expert (Martina Vidláková)</w:t>
            </w:r>
          </w:p>
        </w:tc>
        <w:tc>
          <w:tcPr>
            <w:tcW w:w="1417"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rPr>
            </w:pPr>
            <w:proofErr w:type="spellStart"/>
            <w:r w:rsidRPr="00FC7D9D">
              <w:rPr>
                <w:rFonts w:eastAsia="Times New Roman" w:cs="Times New Roman"/>
                <w:color w:val="auto"/>
                <w:bdr w:val="none" w:sz="0" w:space="0" w:color="auto"/>
              </w:rPr>
              <w:t>hour</w:t>
            </w:r>
            <w:proofErr w:type="spellEnd"/>
          </w:p>
        </w:tc>
        <w:tc>
          <w:tcPr>
            <w:tcW w:w="1134"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20,00</w:t>
            </w: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sidRPr="00FC7D9D">
              <w:rPr>
                <w:rFonts w:eastAsia="Times New Roman" w:cs="Times New Roman"/>
                <w:color w:val="auto"/>
                <w:bdr w:val="none" w:sz="0" w:space="0" w:color="auto"/>
              </w:rPr>
              <w:t>4</w:t>
            </w:r>
          </w:p>
        </w:tc>
        <w:tc>
          <w:tcPr>
            <w:tcW w:w="1134" w:type="dxa"/>
          </w:tcPr>
          <w:p w:rsidR="001F57A3" w:rsidRPr="00FC7D9D" w:rsidRDefault="00712845"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roofErr w:type="spellStart"/>
            <w:r>
              <w:rPr>
                <w:rFonts w:eastAsia="Times New Roman" w:cs="Times New Roman"/>
                <w:color w:val="auto"/>
                <w:bdr w:val="none" w:sz="0" w:space="0" w:color="auto"/>
              </w:rPr>
              <w:t>d</w:t>
            </w:r>
            <w:r w:rsidRPr="00FC7D9D">
              <w:rPr>
                <w:rFonts w:eastAsia="Times New Roman" w:cs="Times New Roman"/>
                <w:color w:val="auto"/>
                <w:bdr w:val="none" w:sz="0" w:space="0" w:color="auto"/>
              </w:rPr>
              <w:t>ay</w:t>
            </w:r>
            <w:proofErr w:type="spellEnd"/>
          </w:p>
        </w:tc>
      </w:tr>
      <w:tr w:rsidR="001F57A3" w:rsidRPr="00FC7D9D" w:rsidTr="001F57A3">
        <w:trPr>
          <w:trHeight w:val="450"/>
        </w:trPr>
        <w:tc>
          <w:tcPr>
            <w:tcW w:w="3843" w:type="dxa"/>
            <w:shd w:val="clear" w:color="auto" w:fill="auto"/>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rPr>
            </w:pPr>
            <w:r w:rsidRPr="00FC7D9D">
              <w:rPr>
                <w:rFonts w:eastAsia="Times New Roman" w:cs="Times New Roman"/>
                <w:color w:val="auto"/>
                <w:bdr w:val="none" w:sz="0" w:space="0" w:color="auto"/>
              </w:rPr>
              <w:t xml:space="preserve">1.4 </w:t>
            </w:r>
            <w:proofErr w:type="spellStart"/>
            <w:r w:rsidRPr="00FC7D9D">
              <w:rPr>
                <w:rFonts w:eastAsia="Times New Roman" w:cs="Times New Roman"/>
                <w:color w:val="auto"/>
                <w:bdr w:val="none" w:sz="0" w:space="0" w:color="auto"/>
              </w:rPr>
              <w:t>Coordinator</w:t>
            </w:r>
            <w:proofErr w:type="spellEnd"/>
            <w:r w:rsidRPr="00FC7D9D">
              <w:rPr>
                <w:rFonts w:eastAsia="Times New Roman" w:cs="Times New Roman"/>
                <w:color w:val="auto"/>
                <w:bdr w:val="none" w:sz="0" w:space="0" w:color="auto"/>
              </w:rPr>
              <w:t xml:space="preserve">  (Zdenka Vágnerová) </w:t>
            </w:r>
          </w:p>
        </w:tc>
        <w:tc>
          <w:tcPr>
            <w:tcW w:w="1417"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rPr>
            </w:pPr>
            <w:proofErr w:type="spellStart"/>
            <w:r w:rsidRPr="00FC7D9D">
              <w:rPr>
                <w:rFonts w:eastAsia="Times New Roman" w:cs="Times New Roman"/>
                <w:color w:val="auto"/>
                <w:bdr w:val="none" w:sz="0" w:space="0" w:color="auto"/>
              </w:rPr>
              <w:t>hour</w:t>
            </w:r>
            <w:proofErr w:type="spellEnd"/>
          </w:p>
        </w:tc>
        <w:tc>
          <w:tcPr>
            <w:tcW w:w="1134" w:type="dxa"/>
            <w:shd w:val="clear" w:color="auto" w:fill="auto"/>
            <w:noWrap/>
            <w:vAlign w:val="center"/>
            <w:hideMark/>
          </w:tcPr>
          <w:p w:rsidR="001F57A3" w:rsidRPr="00FC7D9D" w:rsidRDefault="00845C6E"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Pr>
                <w:rFonts w:eastAsia="Times New Roman" w:cs="Times New Roman"/>
                <w:color w:val="auto"/>
                <w:bdr w:val="none" w:sz="0" w:space="0" w:color="auto"/>
              </w:rPr>
              <w:t>6</w:t>
            </w:r>
            <w:r w:rsidRPr="00FC7D9D">
              <w:rPr>
                <w:rFonts w:eastAsia="Times New Roman" w:cs="Times New Roman"/>
                <w:color w:val="auto"/>
                <w:bdr w:val="none" w:sz="0" w:space="0" w:color="auto"/>
              </w:rPr>
              <w:t>0</w:t>
            </w:r>
            <w:r w:rsidR="001F57A3" w:rsidRPr="00FC7D9D">
              <w:rPr>
                <w:rFonts w:eastAsia="Times New Roman" w:cs="Times New Roman"/>
                <w:color w:val="auto"/>
                <w:bdr w:val="none" w:sz="0" w:space="0" w:color="auto"/>
              </w:rPr>
              <w:t>,00</w:t>
            </w: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
        </w:tc>
      </w:tr>
      <w:tr w:rsidR="001F57A3" w:rsidRPr="00FC7D9D" w:rsidTr="001F57A3">
        <w:trPr>
          <w:trHeight w:val="450"/>
        </w:trPr>
        <w:tc>
          <w:tcPr>
            <w:tcW w:w="3843" w:type="dxa"/>
            <w:shd w:val="clear" w:color="auto" w:fill="auto"/>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rPr>
            </w:pPr>
            <w:r w:rsidRPr="00FC7D9D">
              <w:rPr>
                <w:rFonts w:eastAsia="Times New Roman" w:cs="Times New Roman"/>
                <w:color w:val="auto"/>
                <w:bdr w:val="none" w:sz="0" w:space="0" w:color="auto"/>
              </w:rPr>
              <w:t xml:space="preserve">1.5 </w:t>
            </w:r>
            <w:proofErr w:type="spellStart"/>
            <w:r w:rsidRPr="00FC7D9D">
              <w:rPr>
                <w:rFonts w:eastAsia="Times New Roman" w:cs="Times New Roman"/>
                <w:color w:val="auto"/>
                <w:bdr w:val="none" w:sz="0" w:space="0" w:color="auto"/>
              </w:rPr>
              <w:t>Administrative</w:t>
            </w:r>
            <w:proofErr w:type="spellEnd"/>
            <w:r w:rsidRPr="00FC7D9D">
              <w:rPr>
                <w:rFonts w:eastAsia="Times New Roman" w:cs="Times New Roman"/>
                <w:color w:val="auto"/>
                <w:bdr w:val="none" w:sz="0" w:space="0" w:color="auto"/>
              </w:rPr>
              <w:t xml:space="preserve"> </w:t>
            </w:r>
            <w:proofErr w:type="spellStart"/>
            <w:r w:rsidRPr="00FC7D9D">
              <w:rPr>
                <w:rFonts w:eastAsia="Times New Roman" w:cs="Times New Roman"/>
                <w:color w:val="auto"/>
                <w:bdr w:val="none" w:sz="0" w:space="0" w:color="auto"/>
              </w:rPr>
              <w:t>staff</w:t>
            </w:r>
            <w:proofErr w:type="spellEnd"/>
            <w:r w:rsidR="00845C6E">
              <w:rPr>
                <w:rFonts w:eastAsia="Times New Roman" w:cs="Times New Roman"/>
                <w:color w:val="auto"/>
                <w:bdr w:val="none" w:sz="0" w:space="0" w:color="auto"/>
              </w:rPr>
              <w:t xml:space="preserve"> (Markéta Šonková)</w:t>
            </w:r>
          </w:p>
        </w:tc>
        <w:tc>
          <w:tcPr>
            <w:tcW w:w="1417" w:type="dxa"/>
            <w:shd w:val="clear" w:color="auto" w:fill="auto"/>
            <w:noWrap/>
            <w:vAlign w:val="center"/>
            <w:hideMark/>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Times New Roman"/>
                <w:color w:val="auto"/>
                <w:bdr w:val="none" w:sz="0" w:space="0" w:color="auto"/>
              </w:rPr>
            </w:pPr>
            <w:proofErr w:type="spellStart"/>
            <w:r w:rsidRPr="00FC7D9D">
              <w:rPr>
                <w:rFonts w:eastAsia="Times New Roman" w:cs="Times New Roman"/>
                <w:color w:val="auto"/>
                <w:bdr w:val="none" w:sz="0" w:space="0" w:color="auto"/>
              </w:rPr>
              <w:t>hour</w:t>
            </w:r>
            <w:proofErr w:type="spellEnd"/>
          </w:p>
        </w:tc>
        <w:tc>
          <w:tcPr>
            <w:tcW w:w="1134" w:type="dxa"/>
            <w:shd w:val="clear" w:color="auto" w:fill="auto"/>
            <w:noWrap/>
            <w:vAlign w:val="center"/>
            <w:hideMark/>
          </w:tcPr>
          <w:p w:rsidR="001F57A3" w:rsidRPr="00FC7D9D" w:rsidRDefault="00761EE0"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r>
              <w:rPr>
                <w:rFonts w:eastAsia="Times New Roman" w:cs="Times New Roman"/>
                <w:color w:val="auto"/>
                <w:bdr w:val="none" w:sz="0" w:space="0" w:color="auto"/>
              </w:rPr>
              <w:t>24</w:t>
            </w:r>
            <w:r w:rsidR="001F57A3" w:rsidRPr="00FC7D9D">
              <w:rPr>
                <w:rFonts w:eastAsia="Times New Roman" w:cs="Times New Roman"/>
                <w:color w:val="auto"/>
                <w:bdr w:val="none" w:sz="0" w:space="0" w:color="auto"/>
              </w:rPr>
              <w:t>,00</w:t>
            </w: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
        </w:tc>
        <w:tc>
          <w:tcPr>
            <w:tcW w:w="1134" w:type="dxa"/>
          </w:tcPr>
          <w:p w:rsidR="001F57A3" w:rsidRPr="00FC7D9D" w:rsidRDefault="001F57A3" w:rsidP="005D4E7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s="Times New Roman"/>
                <w:color w:val="auto"/>
                <w:bdr w:val="none" w:sz="0" w:space="0" w:color="auto"/>
              </w:rPr>
            </w:pPr>
          </w:p>
        </w:tc>
      </w:tr>
    </w:tbl>
    <w:p w:rsidR="007E6DE6" w:rsidRPr="00FC7D9D" w:rsidRDefault="000503F1">
      <w:pPr>
        <w:jc w:val="both"/>
        <w:rPr>
          <w:rFonts w:eastAsia="Times" w:cs="Times New Roman"/>
          <w:lang w:val="en-US"/>
        </w:rPr>
      </w:pPr>
      <w:r w:rsidRPr="000503F1">
        <w:rPr>
          <w:rFonts w:eastAsia="Times" w:cs="Times New Roman"/>
          <w:lang w:val="en-US"/>
        </w:rPr>
        <w:br w:type="textWrapping" w:clear="all"/>
      </w:r>
    </w:p>
    <w:p w:rsidR="002A249C" w:rsidRPr="00FC7D9D" w:rsidRDefault="000503F1">
      <w:pPr>
        <w:jc w:val="both"/>
        <w:rPr>
          <w:rFonts w:eastAsia="Times" w:cs="Times New Roman"/>
          <w:b/>
          <w:bCs/>
          <w:lang w:val="en-US"/>
        </w:rPr>
      </w:pPr>
      <w:r w:rsidRPr="000503F1">
        <w:rPr>
          <w:rFonts w:cs="Times New Roman"/>
          <w:b/>
          <w:bCs/>
          <w:lang w:val="en-US"/>
        </w:rPr>
        <w:t>Amount of Work per Team in Total:</w:t>
      </w:r>
    </w:p>
    <w:p w:rsidR="002A249C" w:rsidRPr="00FC7D9D" w:rsidRDefault="00761EE0" w:rsidP="00AF70C3">
      <w:pPr>
        <w:jc w:val="both"/>
        <w:rPr>
          <w:rFonts w:cs="Times New Roman"/>
          <w:lang w:val="en-US"/>
        </w:rPr>
      </w:pPr>
      <w:r w:rsidRPr="000503F1">
        <w:rPr>
          <w:rFonts w:cs="Times New Roman"/>
          <w:lang w:val="en-US"/>
        </w:rPr>
        <w:t>1</w:t>
      </w:r>
      <w:r w:rsidR="00845C6E">
        <w:rPr>
          <w:rFonts w:cs="Times New Roman"/>
          <w:lang w:val="en-US"/>
        </w:rPr>
        <w:t>4</w:t>
      </w:r>
      <w:r>
        <w:rPr>
          <w:rFonts w:cs="Times New Roman"/>
          <w:lang w:val="en-US"/>
        </w:rPr>
        <w:t>4</w:t>
      </w:r>
      <w:r w:rsidRPr="000503F1">
        <w:rPr>
          <w:rFonts w:cs="Times New Roman"/>
          <w:lang w:val="en-US"/>
        </w:rPr>
        <w:t xml:space="preserve"> </w:t>
      </w:r>
      <w:r w:rsidR="000503F1" w:rsidRPr="000503F1">
        <w:rPr>
          <w:rFonts w:cs="Times New Roman"/>
          <w:lang w:val="en-US"/>
        </w:rPr>
        <w:t>hours and 2</w:t>
      </w:r>
      <w:r w:rsidR="00845C6E">
        <w:rPr>
          <w:rFonts w:cs="Times New Roman"/>
          <w:lang w:val="en-US"/>
        </w:rPr>
        <w:t xml:space="preserve">0 </w:t>
      </w:r>
      <w:r w:rsidR="000503F1" w:rsidRPr="000503F1">
        <w:rPr>
          <w:rFonts w:cs="Times New Roman"/>
          <w:lang w:val="en-US"/>
        </w:rPr>
        <w:t>days</w:t>
      </w:r>
      <w:r w:rsidR="000503F1" w:rsidRPr="000503F1">
        <w:rPr>
          <w:rFonts w:eastAsia="Times" w:cs="Times New Roman"/>
          <w:lang w:val="en-US"/>
        </w:rPr>
        <w:tab/>
      </w:r>
    </w:p>
    <w:p w:rsidR="002A249C" w:rsidRDefault="002A249C">
      <w:pPr>
        <w:jc w:val="both"/>
        <w:rPr>
          <w:rFonts w:cs="Times New Roman"/>
          <w:lang w:val="en-US"/>
        </w:rPr>
      </w:pPr>
    </w:p>
    <w:p w:rsidR="003A3AD0" w:rsidRPr="00FC7D9D" w:rsidRDefault="003A3AD0">
      <w:pPr>
        <w:jc w:val="both"/>
        <w:rPr>
          <w:rFonts w:cs="Times New Roman"/>
          <w:lang w:val="en-US"/>
        </w:rPr>
      </w:pPr>
    </w:p>
    <w:p w:rsidR="00B418C9" w:rsidRPr="00FC7D9D" w:rsidRDefault="000503F1" w:rsidP="00B418C9">
      <w:pPr>
        <w:jc w:val="both"/>
        <w:rPr>
          <w:rFonts w:cs="Times New Roman"/>
          <w:b/>
          <w:bCs/>
          <w:lang w:val="en-US"/>
        </w:rPr>
      </w:pPr>
      <w:r w:rsidRPr="000503F1">
        <w:rPr>
          <w:rFonts w:cs="Times New Roman"/>
          <w:b/>
          <w:bCs/>
          <w:lang w:val="en-US"/>
        </w:rPr>
        <w:lastRenderedPageBreak/>
        <w:t>Funding:</w:t>
      </w:r>
    </w:p>
    <w:p w:rsidR="002A249C" w:rsidRPr="00FC7D9D" w:rsidRDefault="000503F1">
      <w:pPr>
        <w:jc w:val="both"/>
        <w:rPr>
          <w:rFonts w:cs="Times New Roman"/>
          <w:lang w:val="en-US"/>
        </w:rPr>
      </w:pPr>
      <w:r w:rsidRPr="000503F1">
        <w:rPr>
          <w:rFonts w:cs="Times New Roman"/>
          <w:lang w:val="en-US"/>
        </w:rPr>
        <w:t xml:space="preserve">Attached in Annex III of the Contract </w:t>
      </w:r>
    </w:p>
    <w:p w:rsidR="00712845" w:rsidRDefault="00712845">
      <w:pPr>
        <w:jc w:val="both"/>
        <w:rPr>
          <w:rStyle w:val="None"/>
          <w:rFonts w:cs="Times New Roman"/>
          <w:b/>
          <w:bCs/>
          <w:lang w:val="en-US"/>
        </w:rPr>
      </w:pPr>
    </w:p>
    <w:p w:rsidR="00CD3FC1" w:rsidRPr="00FC7D9D" w:rsidRDefault="000503F1" w:rsidP="000640FF">
      <w:pPr>
        <w:jc w:val="both"/>
        <w:rPr>
          <w:rFonts w:cs="Times New Roman"/>
          <w:lang w:val="en-US"/>
        </w:rPr>
      </w:pPr>
      <w:r w:rsidRPr="000503F1">
        <w:rPr>
          <w:rStyle w:val="None"/>
          <w:rFonts w:cs="Times New Roman"/>
          <w:b/>
          <w:bCs/>
          <w:lang w:val="en-US"/>
        </w:rPr>
        <w:t>Complementarity:</w:t>
      </w:r>
      <w:r w:rsidRPr="000503F1">
        <w:rPr>
          <w:rStyle w:val="None"/>
          <w:rFonts w:cs="Times New Roman"/>
          <w:b/>
          <w:bCs/>
          <w:lang w:val="en-US"/>
        </w:rPr>
        <w:tab/>
      </w:r>
    </w:p>
    <w:p w:rsidR="00CC3021" w:rsidRPr="00FC7D9D" w:rsidRDefault="00CC3021" w:rsidP="00CC3021">
      <w:pPr>
        <w:jc w:val="both"/>
        <w:rPr>
          <w:rFonts w:cs="Times New Roman"/>
          <w:lang w:val="en-US"/>
        </w:rPr>
      </w:pPr>
    </w:p>
    <w:p w:rsidR="000503F1" w:rsidRPr="000503F1" w:rsidRDefault="000503F1">
      <w:pPr>
        <w:pStyle w:val="Odstavecseseznamem"/>
        <w:numPr>
          <w:ilvl w:val="0"/>
          <w:numId w:val="7"/>
        </w:numPr>
        <w:jc w:val="both"/>
        <w:rPr>
          <w:rFonts w:cs="Times New Roman"/>
          <w:lang w:val="en-US"/>
        </w:rPr>
      </w:pPr>
      <w:r w:rsidRPr="000503F1">
        <w:rPr>
          <w:rFonts w:cs="Times New Roman"/>
          <w:lang w:val="en-US"/>
        </w:rPr>
        <w:t>Support for Implementation of Reforms and Increasing Expertise of Public Administration in the Area of Higher Education (UA-2015-116-FO-11120, 2015–2016)</w:t>
      </w:r>
    </w:p>
    <w:p w:rsidR="000503F1" w:rsidRPr="000503F1" w:rsidRDefault="000503F1">
      <w:pPr>
        <w:pStyle w:val="Odstavecseseznamem"/>
        <w:numPr>
          <w:ilvl w:val="0"/>
          <w:numId w:val="7"/>
        </w:numPr>
        <w:jc w:val="both"/>
        <w:rPr>
          <w:rFonts w:cs="Times New Roman"/>
          <w:lang w:val="en-US"/>
        </w:rPr>
      </w:pPr>
      <w:r w:rsidRPr="000503F1">
        <w:rPr>
          <w:rFonts w:cs="Times New Roman"/>
          <w:lang w:val="en-US"/>
        </w:rPr>
        <w:t>Modernization of the Public Education System in Ukraine (UA-2015-116-FO-11120, 2015–2017)</w:t>
      </w:r>
    </w:p>
    <w:p w:rsidR="000503F1" w:rsidRPr="000503F1" w:rsidRDefault="000503F1">
      <w:pPr>
        <w:pStyle w:val="Odstavecseseznamem"/>
        <w:numPr>
          <w:ilvl w:val="0"/>
          <w:numId w:val="7"/>
        </w:numPr>
        <w:jc w:val="both"/>
        <w:rPr>
          <w:rFonts w:cs="Times New Roman"/>
          <w:lang w:val="en-US"/>
        </w:rPr>
      </w:pPr>
      <w:r w:rsidRPr="000503F1">
        <w:rPr>
          <w:rFonts w:cs="Times New Roman"/>
          <w:lang w:val="en-US"/>
        </w:rPr>
        <w:t>Assistance in increasing quality of higher education in Ukraine (UA-2015-116-FO-11120, 2015–2016)</w:t>
      </w:r>
    </w:p>
    <w:p w:rsidR="007D21ED" w:rsidRPr="00FC7D9D" w:rsidRDefault="000503F1">
      <w:pPr>
        <w:pStyle w:val="Odstavecseseznamem"/>
        <w:numPr>
          <w:ilvl w:val="0"/>
          <w:numId w:val="7"/>
        </w:numPr>
        <w:jc w:val="both"/>
        <w:rPr>
          <w:rFonts w:cs="Times New Roman"/>
          <w:lang w:val="en-US"/>
        </w:rPr>
      </w:pPr>
      <w:r w:rsidRPr="000503F1">
        <w:rPr>
          <w:rFonts w:cs="Times New Roman"/>
          <w:lang w:val="en-US"/>
        </w:rPr>
        <w:t>Assistance in increasing quality of higher education in Ukraine II (UA-2015-116-FO-11120, 2015–2016)</w:t>
      </w:r>
    </w:p>
    <w:sectPr w:rsidR="007D21ED" w:rsidRPr="00FC7D9D" w:rsidSect="005D4E78">
      <w:headerReference w:type="default" r:id="rId12"/>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BB" w:rsidRDefault="001B50BB">
      <w:r>
        <w:separator/>
      </w:r>
    </w:p>
  </w:endnote>
  <w:endnote w:type="continuationSeparator" w:id="0">
    <w:p w:rsidR="001B50BB" w:rsidRDefault="001B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BB" w:rsidRDefault="001B50BB">
      <w:r>
        <w:separator/>
      </w:r>
    </w:p>
  </w:footnote>
  <w:footnote w:type="continuationSeparator" w:id="0">
    <w:p w:rsidR="001B50BB" w:rsidRDefault="001B5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49" w:rsidRDefault="00BF4749">
    <w:pPr>
      <w:pStyle w:val="Zhlav"/>
    </w:pPr>
    <w:r w:rsidRPr="00271E7F">
      <w:t>Příloha č</w:t>
    </w:r>
    <w:r w:rsidRPr="00F11A86">
      <w:t xml:space="preserve">. </w:t>
    </w:r>
    <w:r w:rsidR="00870C3D" w:rsidRPr="00F11A86">
      <w:t>4</w:t>
    </w:r>
    <w:r w:rsidRPr="00F11A86">
      <w:t xml:space="preserve"> ke</w:t>
    </w:r>
    <w:r w:rsidRPr="00271E7F">
      <w:t xml:space="preserve"> Smlouvě </w:t>
    </w:r>
    <w:proofErr w:type="gramStart"/>
    <w:r w:rsidRPr="00271E7F">
      <w:t>č.j.</w:t>
    </w:r>
    <w:proofErr w:type="gramEnd"/>
    <w:r w:rsidRPr="00271E7F">
      <w:t xml:space="preserve"> </w:t>
    </w:r>
    <w:r w:rsidR="00EA547B" w:rsidRPr="00EA547B">
      <w:t>279687/2017-ČRA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BDA"/>
    <w:multiLevelType w:val="hybridMultilevel"/>
    <w:tmpl w:val="046AA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636C5F"/>
    <w:multiLevelType w:val="hybridMultilevel"/>
    <w:tmpl w:val="986E5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D61878"/>
    <w:multiLevelType w:val="hybridMultilevel"/>
    <w:tmpl w:val="DE8E8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743D26"/>
    <w:multiLevelType w:val="hybridMultilevel"/>
    <w:tmpl w:val="AA0C32C6"/>
    <w:lvl w:ilvl="0" w:tplc="6736010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DC5B22"/>
    <w:multiLevelType w:val="hybridMultilevel"/>
    <w:tmpl w:val="E4C60056"/>
    <w:lvl w:ilvl="0" w:tplc="6736010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C339F1"/>
    <w:multiLevelType w:val="hybridMultilevel"/>
    <w:tmpl w:val="4F64238A"/>
    <w:lvl w:ilvl="0" w:tplc="3F38ACE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FD1775"/>
    <w:multiLevelType w:val="hybridMultilevel"/>
    <w:tmpl w:val="C3A6340A"/>
    <w:lvl w:ilvl="0" w:tplc="1E96A1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88480B"/>
    <w:multiLevelType w:val="hybridMultilevel"/>
    <w:tmpl w:val="2ED07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F75DCC"/>
    <w:multiLevelType w:val="hybridMultilevel"/>
    <w:tmpl w:val="2A30F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C826C03"/>
    <w:multiLevelType w:val="hybridMultilevel"/>
    <w:tmpl w:val="15DE3784"/>
    <w:lvl w:ilvl="0" w:tplc="67360100">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1F5265"/>
    <w:multiLevelType w:val="hybridMultilevel"/>
    <w:tmpl w:val="4DD07488"/>
    <w:lvl w:ilvl="0" w:tplc="04220001">
      <w:start w:val="1"/>
      <w:numFmt w:val="bullet"/>
      <w:lvlText w:val=""/>
      <w:lvlJc w:val="left"/>
      <w:pPr>
        <w:ind w:left="1800" w:hanging="360"/>
      </w:pPr>
      <w:rPr>
        <w:rFonts w:ascii="Symbol" w:hAnsi="Symbol" w:hint="default"/>
        <w:color w:val="222222"/>
        <w:sz w:val="15"/>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627326C9"/>
    <w:multiLevelType w:val="hybridMultilevel"/>
    <w:tmpl w:val="F2EE570A"/>
    <w:lvl w:ilvl="0" w:tplc="9BBC1ABC">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AAB7568"/>
    <w:multiLevelType w:val="hybridMultilevel"/>
    <w:tmpl w:val="EE420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CDD174E"/>
    <w:multiLevelType w:val="hybridMultilevel"/>
    <w:tmpl w:val="92344798"/>
    <w:lvl w:ilvl="0" w:tplc="17A67BFA">
      <w:start w:val="1"/>
      <w:numFmt w:val="bullet"/>
      <w:lvlText w:val="-"/>
      <w:lvlJc w:val="left"/>
      <w:pPr>
        <w:ind w:left="1080" w:hanging="360"/>
      </w:pPr>
      <w:rPr>
        <w:rFonts w:ascii="Arial" w:eastAsiaTheme="minorHAnsi" w:hAnsi="Arial" w:cs="Arial" w:hint="default"/>
        <w:color w:val="222222"/>
        <w:sz w:val="15"/>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1"/>
  </w:num>
  <w:num w:numId="4">
    <w:abstractNumId w:val="3"/>
  </w:num>
  <w:num w:numId="5">
    <w:abstractNumId w:val="9"/>
  </w:num>
  <w:num w:numId="6">
    <w:abstractNumId w:val="4"/>
  </w:num>
  <w:num w:numId="7">
    <w:abstractNumId w:val="12"/>
  </w:num>
  <w:num w:numId="8">
    <w:abstractNumId w:val="5"/>
  </w:num>
  <w:num w:numId="9">
    <w:abstractNumId w:val="13"/>
  </w:num>
  <w:num w:numId="10">
    <w:abstractNumId w:val="10"/>
  </w:num>
  <w:num w:numId="11">
    <w:abstractNumId w:val="2"/>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9C"/>
    <w:rsid w:val="0005009C"/>
    <w:rsid w:val="000503F1"/>
    <w:rsid w:val="00051D02"/>
    <w:rsid w:val="000640FF"/>
    <w:rsid w:val="00064D53"/>
    <w:rsid w:val="00065A03"/>
    <w:rsid w:val="00082593"/>
    <w:rsid w:val="00084B09"/>
    <w:rsid w:val="00096D21"/>
    <w:rsid w:val="000A31D5"/>
    <w:rsid w:val="000A772F"/>
    <w:rsid w:val="000C5E6C"/>
    <w:rsid w:val="00107DF4"/>
    <w:rsid w:val="0012748C"/>
    <w:rsid w:val="00140F8C"/>
    <w:rsid w:val="001931E2"/>
    <w:rsid w:val="001B50BB"/>
    <w:rsid w:val="001B5666"/>
    <w:rsid w:val="001C205F"/>
    <w:rsid w:val="001D21A0"/>
    <w:rsid w:val="001F57A3"/>
    <w:rsid w:val="00220BF1"/>
    <w:rsid w:val="00243334"/>
    <w:rsid w:val="00247435"/>
    <w:rsid w:val="00250A9C"/>
    <w:rsid w:val="00271E7F"/>
    <w:rsid w:val="00286397"/>
    <w:rsid w:val="00294CB7"/>
    <w:rsid w:val="002978ED"/>
    <w:rsid w:val="002A249C"/>
    <w:rsid w:val="002B1737"/>
    <w:rsid w:val="002C15FF"/>
    <w:rsid w:val="002D5F63"/>
    <w:rsid w:val="002F256C"/>
    <w:rsid w:val="00302AF0"/>
    <w:rsid w:val="0031641F"/>
    <w:rsid w:val="00316FC2"/>
    <w:rsid w:val="0033026F"/>
    <w:rsid w:val="00335199"/>
    <w:rsid w:val="00336295"/>
    <w:rsid w:val="00347A80"/>
    <w:rsid w:val="00372BE6"/>
    <w:rsid w:val="00386592"/>
    <w:rsid w:val="003940BA"/>
    <w:rsid w:val="003A0AE8"/>
    <w:rsid w:val="003A3AD0"/>
    <w:rsid w:val="003A5594"/>
    <w:rsid w:val="003E5335"/>
    <w:rsid w:val="003E5F2D"/>
    <w:rsid w:val="003E7C88"/>
    <w:rsid w:val="00424372"/>
    <w:rsid w:val="00440E77"/>
    <w:rsid w:val="004504ED"/>
    <w:rsid w:val="00452FC8"/>
    <w:rsid w:val="00455DF6"/>
    <w:rsid w:val="00495F58"/>
    <w:rsid w:val="004C08B5"/>
    <w:rsid w:val="00512814"/>
    <w:rsid w:val="00520245"/>
    <w:rsid w:val="005431DD"/>
    <w:rsid w:val="00545149"/>
    <w:rsid w:val="0055009E"/>
    <w:rsid w:val="00556137"/>
    <w:rsid w:val="0058710B"/>
    <w:rsid w:val="005D4E78"/>
    <w:rsid w:val="005E665D"/>
    <w:rsid w:val="00632DB9"/>
    <w:rsid w:val="00663276"/>
    <w:rsid w:val="0066375F"/>
    <w:rsid w:val="006775AF"/>
    <w:rsid w:val="0069710F"/>
    <w:rsid w:val="006A552C"/>
    <w:rsid w:val="006B6B1A"/>
    <w:rsid w:val="006C7E5E"/>
    <w:rsid w:val="006E0FB1"/>
    <w:rsid w:val="006E2010"/>
    <w:rsid w:val="00712845"/>
    <w:rsid w:val="00717372"/>
    <w:rsid w:val="0072724F"/>
    <w:rsid w:val="0073326A"/>
    <w:rsid w:val="007554C9"/>
    <w:rsid w:val="00756D75"/>
    <w:rsid w:val="00761EE0"/>
    <w:rsid w:val="007769DD"/>
    <w:rsid w:val="007949B5"/>
    <w:rsid w:val="007C6C74"/>
    <w:rsid w:val="007D21ED"/>
    <w:rsid w:val="007E6DE6"/>
    <w:rsid w:val="00813AFF"/>
    <w:rsid w:val="0081665C"/>
    <w:rsid w:val="008371FC"/>
    <w:rsid w:val="00841D80"/>
    <w:rsid w:val="00845C6E"/>
    <w:rsid w:val="00870C3D"/>
    <w:rsid w:val="008A7A71"/>
    <w:rsid w:val="008B47D2"/>
    <w:rsid w:val="008D38E2"/>
    <w:rsid w:val="008E717D"/>
    <w:rsid w:val="008F4A84"/>
    <w:rsid w:val="0092703A"/>
    <w:rsid w:val="00955986"/>
    <w:rsid w:val="00962AE5"/>
    <w:rsid w:val="009D4C94"/>
    <w:rsid w:val="009D59EC"/>
    <w:rsid w:val="00A12525"/>
    <w:rsid w:val="00A257CE"/>
    <w:rsid w:val="00A308B6"/>
    <w:rsid w:val="00A316E5"/>
    <w:rsid w:val="00A634F3"/>
    <w:rsid w:val="00A73B13"/>
    <w:rsid w:val="00A8190C"/>
    <w:rsid w:val="00A84068"/>
    <w:rsid w:val="00A9002A"/>
    <w:rsid w:val="00AA1625"/>
    <w:rsid w:val="00AF70C3"/>
    <w:rsid w:val="00B0623D"/>
    <w:rsid w:val="00B418C9"/>
    <w:rsid w:val="00B72F41"/>
    <w:rsid w:val="00BA4E81"/>
    <w:rsid w:val="00BA5C2D"/>
    <w:rsid w:val="00BF4749"/>
    <w:rsid w:val="00BF5B55"/>
    <w:rsid w:val="00C02D42"/>
    <w:rsid w:val="00C02E18"/>
    <w:rsid w:val="00C24BF5"/>
    <w:rsid w:val="00C3234C"/>
    <w:rsid w:val="00C326FB"/>
    <w:rsid w:val="00C62AAE"/>
    <w:rsid w:val="00C7442B"/>
    <w:rsid w:val="00C77748"/>
    <w:rsid w:val="00C960D3"/>
    <w:rsid w:val="00CC3021"/>
    <w:rsid w:val="00CC7BFE"/>
    <w:rsid w:val="00CD3FC1"/>
    <w:rsid w:val="00CD738C"/>
    <w:rsid w:val="00CE0942"/>
    <w:rsid w:val="00CE09CF"/>
    <w:rsid w:val="00D01A57"/>
    <w:rsid w:val="00D06920"/>
    <w:rsid w:val="00D25925"/>
    <w:rsid w:val="00D4526B"/>
    <w:rsid w:val="00D71AA4"/>
    <w:rsid w:val="00D71F93"/>
    <w:rsid w:val="00D86986"/>
    <w:rsid w:val="00DD06B9"/>
    <w:rsid w:val="00DF29F2"/>
    <w:rsid w:val="00DF3701"/>
    <w:rsid w:val="00E50390"/>
    <w:rsid w:val="00E54359"/>
    <w:rsid w:val="00E64961"/>
    <w:rsid w:val="00E91772"/>
    <w:rsid w:val="00EA370D"/>
    <w:rsid w:val="00EA547B"/>
    <w:rsid w:val="00F116A0"/>
    <w:rsid w:val="00F11A86"/>
    <w:rsid w:val="00F14571"/>
    <w:rsid w:val="00F92846"/>
    <w:rsid w:val="00FB4087"/>
    <w:rsid w:val="00FC158B"/>
    <w:rsid w:val="00FC7D9D"/>
    <w:rsid w:val="00FE27C5"/>
    <w:rsid w:val="00FF2EC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D3FC1"/>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F256C"/>
    <w:rPr>
      <w:u w:val="single"/>
    </w:rPr>
  </w:style>
  <w:style w:type="table" w:customStyle="1" w:styleId="TableNormal1">
    <w:name w:val="Table Normal1"/>
    <w:rsid w:val="002F256C"/>
    <w:tblPr>
      <w:tblInd w:w="0" w:type="dxa"/>
      <w:tblCellMar>
        <w:top w:w="0" w:type="dxa"/>
        <w:left w:w="0" w:type="dxa"/>
        <w:bottom w:w="0" w:type="dxa"/>
        <w:right w:w="0" w:type="dxa"/>
      </w:tblCellMar>
    </w:tblPr>
  </w:style>
  <w:style w:type="paragraph" w:customStyle="1" w:styleId="HeaderFooter">
    <w:name w:val="Header &amp; Footer"/>
    <w:rsid w:val="002F256C"/>
    <w:pPr>
      <w:tabs>
        <w:tab w:val="right" w:pos="9020"/>
      </w:tabs>
    </w:pPr>
    <w:rPr>
      <w:rFonts w:ascii="Helvetica" w:hAnsi="Helvetica" w:cs="Arial Unicode MS"/>
      <w:color w:val="000000"/>
      <w:sz w:val="24"/>
      <w:szCs w:val="24"/>
    </w:rPr>
  </w:style>
  <w:style w:type="character" w:customStyle="1" w:styleId="None">
    <w:name w:val="None"/>
    <w:rsid w:val="002F256C"/>
  </w:style>
  <w:style w:type="character" w:customStyle="1" w:styleId="Hyperlink0">
    <w:name w:val="Hyperlink.0"/>
    <w:basedOn w:val="None"/>
    <w:rsid w:val="002F256C"/>
    <w:rPr>
      <w:color w:val="0000FF"/>
      <w:u w:val="single" w:color="0000FF"/>
    </w:rPr>
  </w:style>
  <w:style w:type="paragraph" w:styleId="Zhlav">
    <w:name w:val="header"/>
    <w:basedOn w:val="Normln"/>
    <w:link w:val="ZhlavChar"/>
    <w:uiPriority w:val="99"/>
    <w:unhideWhenUsed/>
    <w:rsid w:val="00271E7F"/>
    <w:pPr>
      <w:tabs>
        <w:tab w:val="center" w:pos="4536"/>
        <w:tab w:val="right" w:pos="9072"/>
      </w:tabs>
    </w:pPr>
  </w:style>
  <w:style w:type="character" w:customStyle="1" w:styleId="ZhlavChar">
    <w:name w:val="Záhlaví Char"/>
    <w:basedOn w:val="Standardnpsmoodstavce"/>
    <w:link w:val="Zhlav"/>
    <w:uiPriority w:val="99"/>
    <w:rsid w:val="00271E7F"/>
    <w:rPr>
      <w:rFonts w:cs="Arial Unicode MS"/>
      <w:color w:val="000000"/>
      <w:sz w:val="24"/>
      <w:szCs w:val="24"/>
      <w:u w:color="000000"/>
    </w:rPr>
  </w:style>
  <w:style w:type="paragraph" w:styleId="Zpat">
    <w:name w:val="footer"/>
    <w:basedOn w:val="Normln"/>
    <w:link w:val="ZpatChar"/>
    <w:uiPriority w:val="99"/>
    <w:unhideWhenUsed/>
    <w:rsid w:val="00271E7F"/>
    <w:pPr>
      <w:tabs>
        <w:tab w:val="center" w:pos="4536"/>
        <w:tab w:val="right" w:pos="9072"/>
      </w:tabs>
    </w:pPr>
  </w:style>
  <w:style w:type="character" w:customStyle="1" w:styleId="ZpatChar">
    <w:name w:val="Zápatí Char"/>
    <w:basedOn w:val="Standardnpsmoodstavce"/>
    <w:link w:val="Zpat"/>
    <w:uiPriority w:val="99"/>
    <w:rsid w:val="00271E7F"/>
    <w:rPr>
      <w:rFonts w:cs="Arial Unicode MS"/>
      <w:color w:val="000000"/>
      <w:sz w:val="24"/>
      <w:szCs w:val="24"/>
      <w:u w:color="000000"/>
    </w:rPr>
  </w:style>
  <w:style w:type="character" w:styleId="Siln">
    <w:name w:val="Strong"/>
    <w:basedOn w:val="Standardnpsmoodstavce"/>
    <w:uiPriority w:val="22"/>
    <w:qFormat/>
    <w:rsid w:val="00CC7BFE"/>
    <w:rPr>
      <w:b/>
      <w:bCs/>
    </w:rPr>
  </w:style>
  <w:style w:type="paragraph" w:styleId="Odstavecseseznamem">
    <w:name w:val="List Paragraph"/>
    <w:basedOn w:val="Normln"/>
    <w:uiPriority w:val="34"/>
    <w:qFormat/>
    <w:rsid w:val="00EA370D"/>
    <w:pPr>
      <w:ind w:left="720"/>
      <w:contextualSpacing/>
    </w:pPr>
  </w:style>
  <w:style w:type="character" w:styleId="Odkaznakoment">
    <w:name w:val="annotation reference"/>
    <w:basedOn w:val="Standardnpsmoodstavce"/>
    <w:uiPriority w:val="99"/>
    <w:semiHidden/>
    <w:unhideWhenUsed/>
    <w:rsid w:val="006B6B1A"/>
    <w:rPr>
      <w:sz w:val="16"/>
      <w:szCs w:val="16"/>
    </w:rPr>
  </w:style>
  <w:style w:type="paragraph" w:styleId="Textkomente">
    <w:name w:val="annotation text"/>
    <w:basedOn w:val="Normln"/>
    <w:link w:val="TextkomenteChar"/>
    <w:uiPriority w:val="99"/>
    <w:semiHidden/>
    <w:unhideWhenUsed/>
    <w:rsid w:val="006B6B1A"/>
    <w:rPr>
      <w:sz w:val="20"/>
      <w:szCs w:val="20"/>
    </w:rPr>
  </w:style>
  <w:style w:type="character" w:customStyle="1" w:styleId="TextkomenteChar">
    <w:name w:val="Text komentáře Char"/>
    <w:basedOn w:val="Standardnpsmoodstavce"/>
    <w:link w:val="Textkomente"/>
    <w:uiPriority w:val="99"/>
    <w:semiHidden/>
    <w:rsid w:val="006B6B1A"/>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6B6B1A"/>
    <w:rPr>
      <w:b/>
      <w:bCs/>
    </w:rPr>
  </w:style>
  <w:style w:type="character" w:customStyle="1" w:styleId="PedmtkomenteChar">
    <w:name w:val="Předmět komentáře Char"/>
    <w:basedOn w:val="TextkomenteChar"/>
    <w:link w:val="Pedmtkomente"/>
    <w:uiPriority w:val="99"/>
    <w:semiHidden/>
    <w:rsid w:val="006B6B1A"/>
    <w:rPr>
      <w:rFonts w:cs="Arial Unicode MS"/>
      <w:b/>
      <w:bCs/>
      <w:color w:val="000000"/>
      <w:u w:color="000000"/>
    </w:rPr>
  </w:style>
  <w:style w:type="paragraph" w:styleId="Textbubliny">
    <w:name w:val="Balloon Text"/>
    <w:basedOn w:val="Normln"/>
    <w:link w:val="TextbublinyChar"/>
    <w:uiPriority w:val="99"/>
    <w:semiHidden/>
    <w:unhideWhenUsed/>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rsid w:val="006B6B1A"/>
    <w:rPr>
      <w:rFonts w:ascii="Tahoma" w:hAnsi="Tahoma" w:cs="Tahoma"/>
      <w:color w:val="000000"/>
      <w:sz w:val="16"/>
      <w:szCs w:val="16"/>
      <w:u w:color="000000"/>
    </w:rPr>
  </w:style>
  <w:style w:type="paragraph" w:styleId="Normlnweb">
    <w:name w:val="Normal (Web)"/>
    <w:basedOn w:val="Normln"/>
    <w:uiPriority w:val="99"/>
    <w:semiHidden/>
    <w:unhideWhenUsed/>
    <w:rsid w:val="00D01A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il">
    <w:name w:val="il"/>
    <w:basedOn w:val="Standardnpsmoodstavce"/>
    <w:rsid w:val="000640FF"/>
  </w:style>
  <w:style w:type="character" w:styleId="Zvraznn">
    <w:name w:val="Emphasis"/>
    <w:basedOn w:val="Standardnpsmoodstavce"/>
    <w:uiPriority w:val="20"/>
    <w:qFormat/>
    <w:rsid w:val="00386592"/>
    <w:rPr>
      <w:i/>
      <w:iCs/>
    </w:rPr>
  </w:style>
  <w:style w:type="paragraph" w:styleId="Revize">
    <w:name w:val="Revision"/>
    <w:hidden/>
    <w:uiPriority w:val="99"/>
    <w:semiHidden/>
    <w:rsid w:val="00FC7D9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D3FC1"/>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2F256C"/>
    <w:rPr>
      <w:u w:val="single"/>
    </w:rPr>
  </w:style>
  <w:style w:type="table" w:customStyle="1" w:styleId="TableNormal1">
    <w:name w:val="Table Normal1"/>
    <w:rsid w:val="002F256C"/>
    <w:tblPr>
      <w:tblInd w:w="0" w:type="dxa"/>
      <w:tblCellMar>
        <w:top w:w="0" w:type="dxa"/>
        <w:left w:w="0" w:type="dxa"/>
        <w:bottom w:w="0" w:type="dxa"/>
        <w:right w:w="0" w:type="dxa"/>
      </w:tblCellMar>
    </w:tblPr>
  </w:style>
  <w:style w:type="paragraph" w:customStyle="1" w:styleId="HeaderFooter">
    <w:name w:val="Header &amp; Footer"/>
    <w:rsid w:val="002F256C"/>
    <w:pPr>
      <w:tabs>
        <w:tab w:val="right" w:pos="9020"/>
      </w:tabs>
    </w:pPr>
    <w:rPr>
      <w:rFonts w:ascii="Helvetica" w:hAnsi="Helvetica" w:cs="Arial Unicode MS"/>
      <w:color w:val="000000"/>
      <w:sz w:val="24"/>
      <w:szCs w:val="24"/>
    </w:rPr>
  </w:style>
  <w:style w:type="character" w:customStyle="1" w:styleId="None">
    <w:name w:val="None"/>
    <w:rsid w:val="002F256C"/>
  </w:style>
  <w:style w:type="character" w:customStyle="1" w:styleId="Hyperlink0">
    <w:name w:val="Hyperlink.0"/>
    <w:basedOn w:val="None"/>
    <w:rsid w:val="002F256C"/>
    <w:rPr>
      <w:color w:val="0000FF"/>
      <w:u w:val="single" w:color="0000FF"/>
    </w:rPr>
  </w:style>
  <w:style w:type="paragraph" w:styleId="Zhlav">
    <w:name w:val="header"/>
    <w:basedOn w:val="Normln"/>
    <w:link w:val="ZhlavChar"/>
    <w:uiPriority w:val="99"/>
    <w:unhideWhenUsed/>
    <w:rsid w:val="00271E7F"/>
    <w:pPr>
      <w:tabs>
        <w:tab w:val="center" w:pos="4536"/>
        <w:tab w:val="right" w:pos="9072"/>
      </w:tabs>
    </w:pPr>
  </w:style>
  <w:style w:type="character" w:customStyle="1" w:styleId="ZhlavChar">
    <w:name w:val="Záhlaví Char"/>
    <w:basedOn w:val="Standardnpsmoodstavce"/>
    <w:link w:val="Zhlav"/>
    <w:uiPriority w:val="99"/>
    <w:rsid w:val="00271E7F"/>
    <w:rPr>
      <w:rFonts w:cs="Arial Unicode MS"/>
      <w:color w:val="000000"/>
      <w:sz w:val="24"/>
      <w:szCs w:val="24"/>
      <w:u w:color="000000"/>
    </w:rPr>
  </w:style>
  <w:style w:type="paragraph" w:styleId="Zpat">
    <w:name w:val="footer"/>
    <w:basedOn w:val="Normln"/>
    <w:link w:val="ZpatChar"/>
    <w:uiPriority w:val="99"/>
    <w:unhideWhenUsed/>
    <w:rsid w:val="00271E7F"/>
    <w:pPr>
      <w:tabs>
        <w:tab w:val="center" w:pos="4536"/>
        <w:tab w:val="right" w:pos="9072"/>
      </w:tabs>
    </w:pPr>
  </w:style>
  <w:style w:type="character" w:customStyle="1" w:styleId="ZpatChar">
    <w:name w:val="Zápatí Char"/>
    <w:basedOn w:val="Standardnpsmoodstavce"/>
    <w:link w:val="Zpat"/>
    <w:uiPriority w:val="99"/>
    <w:rsid w:val="00271E7F"/>
    <w:rPr>
      <w:rFonts w:cs="Arial Unicode MS"/>
      <w:color w:val="000000"/>
      <w:sz w:val="24"/>
      <w:szCs w:val="24"/>
      <w:u w:color="000000"/>
    </w:rPr>
  </w:style>
  <w:style w:type="character" w:styleId="Siln">
    <w:name w:val="Strong"/>
    <w:basedOn w:val="Standardnpsmoodstavce"/>
    <w:uiPriority w:val="22"/>
    <w:qFormat/>
    <w:rsid w:val="00CC7BFE"/>
    <w:rPr>
      <w:b/>
      <w:bCs/>
    </w:rPr>
  </w:style>
  <w:style w:type="paragraph" w:styleId="Odstavecseseznamem">
    <w:name w:val="List Paragraph"/>
    <w:basedOn w:val="Normln"/>
    <w:uiPriority w:val="34"/>
    <w:qFormat/>
    <w:rsid w:val="00EA370D"/>
    <w:pPr>
      <w:ind w:left="720"/>
      <w:contextualSpacing/>
    </w:pPr>
  </w:style>
  <w:style w:type="character" w:styleId="Odkaznakoment">
    <w:name w:val="annotation reference"/>
    <w:basedOn w:val="Standardnpsmoodstavce"/>
    <w:uiPriority w:val="99"/>
    <w:semiHidden/>
    <w:unhideWhenUsed/>
    <w:rsid w:val="006B6B1A"/>
    <w:rPr>
      <w:sz w:val="16"/>
      <w:szCs w:val="16"/>
    </w:rPr>
  </w:style>
  <w:style w:type="paragraph" w:styleId="Textkomente">
    <w:name w:val="annotation text"/>
    <w:basedOn w:val="Normln"/>
    <w:link w:val="TextkomenteChar"/>
    <w:uiPriority w:val="99"/>
    <w:semiHidden/>
    <w:unhideWhenUsed/>
    <w:rsid w:val="006B6B1A"/>
    <w:rPr>
      <w:sz w:val="20"/>
      <w:szCs w:val="20"/>
    </w:rPr>
  </w:style>
  <w:style w:type="character" w:customStyle="1" w:styleId="TextkomenteChar">
    <w:name w:val="Text komentáře Char"/>
    <w:basedOn w:val="Standardnpsmoodstavce"/>
    <w:link w:val="Textkomente"/>
    <w:uiPriority w:val="99"/>
    <w:semiHidden/>
    <w:rsid w:val="006B6B1A"/>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6B6B1A"/>
    <w:rPr>
      <w:b/>
      <w:bCs/>
    </w:rPr>
  </w:style>
  <w:style w:type="character" w:customStyle="1" w:styleId="PedmtkomenteChar">
    <w:name w:val="Předmět komentáře Char"/>
    <w:basedOn w:val="TextkomenteChar"/>
    <w:link w:val="Pedmtkomente"/>
    <w:uiPriority w:val="99"/>
    <w:semiHidden/>
    <w:rsid w:val="006B6B1A"/>
    <w:rPr>
      <w:rFonts w:cs="Arial Unicode MS"/>
      <w:b/>
      <w:bCs/>
      <w:color w:val="000000"/>
      <w:u w:color="000000"/>
    </w:rPr>
  </w:style>
  <w:style w:type="paragraph" w:styleId="Textbubliny">
    <w:name w:val="Balloon Text"/>
    <w:basedOn w:val="Normln"/>
    <w:link w:val="TextbublinyChar"/>
    <w:uiPriority w:val="99"/>
    <w:semiHidden/>
    <w:unhideWhenUsed/>
    <w:rsid w:val="006B6B1A"/>
    <w:rPr>
      <w:rFonts w:ascii="Tahoma" w:hAnsi="Tahoma" w:cs="Tahoma"/>
      <w:sz w:val="16"/>
      <w:szCs w:val="16"/>
    </w:rPr>
  </w:style>
  <w:style w:type="character" w:customStyle="1" w:styleId="TextbublinyChar">
    <w:name w:val="Text bubliny Char"/>
    <w:basedOn w:val="Standardnpsmoodstavce"/>
    <w:link w:val="Textbubliny"/>
    <w:uiPriority w:val="99"/>
    <w:semiHidden/>
    <w:rsid w:val="006B6B1A"/>
    <w:rPr>
      <w:rFonts w:ascii="Tahoma" w:hAnsi="Tahoma" w:cs="Tahoma"/>
      <w:color w:val="000000"/>
      <w:sz w:val="16"/>
      <w:szCs w:val="16"/>
      <w:u w:color="000000"/>
    </w:rPr>
  </w:style>
  <w:style w:type="paragraph" w:styleId="Normlnweb">
    <w:name w:val="Normal (Web)"/>
    <w:basedOn w:val="Normln"/>
    <w:uiPriority w:val="99"/>
    <w:semiHidden/>
    <w:unhideWhenUsed/>
    <w:rsid w:val="00D01A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il">
    <w:name w:val="il"/>
    <w:basedOn w:val="Standardnpsmoodstavce"/>
    <w:rsid w:val="000640FF"/>
  </w:style>
  <w:style w:type="character" w:styleId="Zvraznn">
    <w:name w:val="Emphasis"/>
    <w:basedOn w:val="Standardnpsmoodstavce"/>
    <w:uiPriority w:val="20"/>
    <w:qFormat/>
    <w:rsid w:val="00386592"/>
    <w:rPr>
      <w:i/>
      <w:iCs/>
    </w:rPr>
  </w:style>
  <w:style w:type="paragraph" w:styleId="Revize">
    <w:name w:val="Revision"/>
    <w:hidden/>
    <w:uiPriority w:val="99"/>
    <w:semiHidden/>
    <w:rsid w:val="00FC7D9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0301">
      <w:bodyDiv w:val="1"/>
      <w:marLeft w:val="0"/>
      <w:marRight w:val="0"/>
      <w:marTop w:val="0"/>
      <w:marBottom w:val="0"/>
      <w:divBdr>
        <w:top w:val="none" w:sz="0" w:space="0" w:color="auto"/>
        <w:left w:val="none" w:sz="0" w:space="0" w:color="auto"/>
        <w:bottom w:val="none" w:sz="0" w:space="0" w:color="auto"/>
        <w:right w:val="none" w:sz="0" w:space="0" w:color="auto"/>
      </w:divBdr>
    </w:div>
    <w:div w:id="228157116">
      <w:bodyDiv w:val="1"/>
      <w:marLeft w:val="0"/>
      <w:marRight w:val="0"/>
      <w:marTop w:val="0"/>
      <w:marBottom w:val="0"/>
      <w:divBdr>
        <w:top w:val="none" w:sz="0" w:space="0" w:color="auto"/>
        <w:left w:val="none" w:sz="0" w:space="0" w:color="auto"/>
        <w:bottom w:val="none" w:sz="0" w:space="0" w:color="auto"/>
        <w:right w:val="none" w:sz="0" w:space="0" w:color="auto"/>
      </w:divBdr>
    </w:div>
    <w:div w:id="445394145">
      <w:bodyDiv w:val="1"/>
      <w:marLeft w:val="0"/>
      <w:marRight w:val="0"/>
      <w:marTop w:val="0"/>
      <w:marBottom w:val="0"/>
      <w:divBdr>
        <w:top w:val="none" w:sz="0" w:space="0" w:color="auto"/>
        <w:left w:val="none" w:sz="0" w:space="0" w:color="auto"/>
        <w:bottom w:val="none" w:sz="0" w:space="0" w:color="auto"/>
        <w:right w:val="none" w:sz="0" w:space="0" w:color="auto"/>
      </w:divBdr>
    </w:div>
    <w:div w:id="461851252">
      <w:bodyDiv w:val="1"/>
      <w:marLeft w:val="0"/>
      <w:marRight w:val="0"/>
      <w:marTop w:val="0"/>
      <w:marBottom w:val="0"/>
      <w:divBdr>
        <w:top w:val="none" w:sz="0" w:space="0" w:color="auto"/>
        <w:left w:val="none" w:sz="0" w:space="0" w:color="auto"/>
        <w:bottom w:val="none" w:sz="0" w:space="0" w:color="auto"/>
        <w:right w:val="none" w:sz="0" w:space="0" w:color="auto"/>
      </w:divBdr>
    </w:div>
    <w:div w:id="670256435">
      <w:bodyDiv w:val="1"/>
      <w:marLeft w:val="0"/>
      <w:marRight w:val="0"/>
      <w:marTop w:val="0"/>
      <w:marBottom w:val="0"/>
      <w:divBdr>
        <w:top w:val="none" w:sz="0" w:space="0" w:color="auto"/>
        <w:left w:val="none" w:sz="0" w:space="0" w:color="auto"/>
        <w:bottom w:val="none" w:sz="0" w:space="0" w:color="auto"/>
        <w:right w:val="none" w:sz="0" w:space="0" w:color="auto"/>
      </w:divBdr>
      <w:divsChild>
        <w:div w:id="386925149">
          <w:marLeft w:val="0"/>
          <w:marRight w:val="0"/>
          <w:marTop w:val="0"/>
          <w:marBottom w:val="0"/>
          <w:divBdr>
            <w:top w:val="none" w:sz="0" w:space="0" w:color="auto"/>
            <w:left w:val="none" w:sz="0" w:space="0" w:color="auto"/>
            <w:bottom w:val="none" w:sz="0" w:space="0" w:color="auto"/>
            <w:right w:val="none" w:sz="0" w:space="0" w:color="auto"/>
          </w:divBdr>
          <w:divsChild>
            <w:div w:id="961425942">
              <w:marLeft w:val="0"/>
              <w:marRight w:val="0"/>
              <w:marTop w:val="0"/>
              <w:marBottom w:val="0"/>
              <w:divBdr>
                <w:top w:val="none" w:sz="0" w:space="0" w:color="auto"/>
                <w:left w:val="none" w:sz="0" w:space="0" w:color="auto"/>
                <w:bottom w:val="none" w:sz="0" w:space="0" w:color="auto"/>
                <w:right w:val="none" w:sz="0" w:space="0" w:color="auto"/>
              </w:divBdr>
              <w:divsChild>
                <w:div w:id="2597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4778">
      <w:bodyDiv w:val="1"/>
      <w:marLeft w:val="0"/>
      <w:marRight w:val="0"/>
      <w:marTop w:val="0"/>
      <w:marBottom w:val="0"/>
      <w:divBdr>
        <w:top w:val="none" w:sz="0" w:space="0" w:color="auto"/>
        <w:left w:val="none" w:sz="0" w:space="0" w:color="auto"/>
        <w:bottom w:val="none" w:sz="0" w:space="0" w:color="auto"/>
        <w:right w:val="none" w:sz="0" w:space="0" w:color="auto"/>
      </w:divBdr>
      <w:divsChild>
        <w:div w:id="317461106">
          <w:marLeft w:val="0"/>
          <w:marRight w:val="0"/>
          <w:marTop w:val="0"/>
          <w:marBottom w:val="0"/>
          <w:divBdr>
            <w:top w:val="none" w:sz="0" w:space="0" w:color="auto"/>
            <w:left w:val="none" w:sz="0" w:space="0" w:color="auto"/>
            <w:bottom w:val="none" w:sz="0" w:space="0" w:color="auto"/>
            <w:right w:val="none" w:sz="0" w:space="0" w:color="auto"/>
          </w:divBdr>
          <w:divsChild>
            <w:div w:id="653337743">
              <w:marLeft w:val="0"/>
              <w:marRight w:val="0"/>
              <w:marTop w:val="0"/>
              <w:marBottom w:val="0"/>
              <w:divBdr>
                <w:top w:val="none" w:sz="0" w:space="0" w:color="auto"/>
                <w:left w:val="none" w:sz="0" w:space="0" w:color="auto"/>
                <w:bottom w:val="none" w:sz="0" w:space="0" w:color="auto"/>
                <w:right w:val="none" w:sz="0" w:space="0" w:color="auto"/>
              </w:divBdr>
              <w:divsChild>
                <w:div w:id="15788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7183">
      <w:bodyDiv w:val="1"/>
      <w:marLeft w:val="0"/>
      <w:marRight w:val="0"/>
      <w:marTop w:val="0"/>
      <w:marBottom w:val="0"/>
      <w:divBdr>
        <w:top w:val="none" w:sz="0" w:space="0" w:color="auto"/>
        <w:left w:val="none" w:sz="0" w:space="0" w:color="auto"/>
        <w:bottom w:val="none" w:sz="0" w:space="0" w:color="auto"/>
        <w:right w:val="none" w:sz="0" w:space="0" w:color="auto"/>
      </w:divBdr>
    </w:div>
    <w:div w:id="954140758">
      <w:bodyDiv w:val="1"/>
      <w:marLeft w:val="0"/>
      <w:marRight w:val="0"/>
      <w:marTop w:val="0"/>
      <w:marBottom w:val="0"/>
      <w:divBdr>
        <w:top w:val="none" w:sz="0" w:space="0" w:color="auto"/>
        <w:left w:val="none" w:sz="0" w:space="0" w:color="auto"/>
        <w:bottom w:val="none" w:sz="0" w:space="0" w:color="auto"/>
        <w:right w:val="none" w:sz="0" w:space="0" w:color="auto"/>
      </w:divBdr>
    </w:div>
    <w:div w:id="979458473">
      <w:bodyDiv w:val="1"/>
      <w:marLeft w:val="0"/>
      <w:marRight w:val="0"/>
      <w:marTop w:val="0"/>
      <w:marBottom w:val="0"/>
      <w:divBdr>
        <w:top w:val="none" w:sz="0" w:space="0" w:color="auto"/>
        <w:left w:val="none" w:sz="0" w:space="0" w:color="auto"/>
        <w:bottom w:val="none" w:sz="0" w:space="0" w:color="auto"/>
        <w:right w:val="none" w:sz="0" w:space="0" w:color="auto"/>
      </w:divBdr>
    </w:div>
    <w:div w:id="1162811292">
      <w:bodyDiv w:val="1"/>
      <w:marLeft w:val="0"/>
      <w:marRight w:val="0"/>
      <w:marTop w:val="0"/>
      <w:marBottom w:val="0"/>
      <w:divBdr>
        <w:top w:val="none" w:sz="0" w:space="0" w:color="auto"/>
        <w:left w:val="none" w:sz="0" w:space="0" w:color="auto"/>
        <w:bottom w:val="none" w:sz="0" w:space="0" w:color="auto"/>
        <w:right w:val="none" w:sz="0" w:space="0" w:color="auto"/>
      </w:divBdr>
    </w:div>
    <w:div w:id="1180001856">
      <w:bodyDiv w:val="1"/>
      <w:marLeft w:val="0"/>
      <w:marRight w:val="0"/>
      <w:marTop w:val="0"/>
      <w:marBottom w:val="0"/>
      <w:divBdr>
        <w:top w:val="none" w:sz="0" w:space="0" w:color="auto"/>
        <w:left w:val="none" w:sz="0" w:space="0" w:color="auto"/>
        <w:bottom w:val="none" w:sz="0" w:space="0" w:color="auto"/>
        <w:right w:val="none" w:sz="0" w:space="0" w:color="auto"/>
      </w:divBdr>
    </w:div>
    <w:div w:id="1238399341">
      <w:bodyDiv w:val="1"/>
      <w:marLeft w:val="0"/>
      <w:marRight w:val="0"/>
      <w:marTop w:val="0"/>
      <w:marBottom w:val="0"/>
      <w:divBdr>
        <w:top w:val="none" w:sz="0" w:space="0" w:color="auto"/>
        <w:left w:val="none" w:sz="0" w:space="0" w:color="auto"/>
        <w:bottom w:val="none" w:sz="0" w:space="0" w:color="auto"/>
        <w:right w:val="none" w:sz="0" w:space="0" w:color="auto"/>
      </w:divBdr>
    </w:div>
    <w:div w:id="1284003260">
      <w:bodyDiv w:val="1"/>
      <w:marLeft w:val="0"/>
      <w:marRight w:val="0"/>
      <w:marTop w:val="0"/>
      <w:marBottom w:val="0"/>
      <w:divBdr>
        <w:top w:val="none" w:sz="0" w:space="0" w:color="auto"/>
        <w:left w:val="none" w:sz="0" w:space="0" w:color="auto"/>
        <w:bottom w:val="none" w:sz="0" w:space="0" w:color="auto"/>
        <w:right w:val="none" w:sz="0" w:space="0" w:color="auto"/>
      </w:divBdr>
      <w:divsChild>
        <w:div w:id="386077546">
          <w:marLeft w:val="0"/>
          <w:marRight w:val="0"/>
          <w:marTop w:val="0"/>
          <w:marBottom w:val="0"/>
          <w:divBdr>
            <w:top w:val="none" w:sz="0" w:space="0" w:color="auto"/>
            <w:left w:val="none" w:sz="0" w:space="0" w:color="auto"/>
            <w:bottom w:val="none" w:sz="0" w:space="0" w:color="auto"/>
            <w:right w:val="none" w:sz="0" w:space="0" w:color="auto"/>
          </w:divBdr>
          <w:divsChild>
            <w:div w:id="1612976540">
              <w:marLeft w:val="0"/>
              <w:marRight w:val="0"/>
              <w:marTop w:val="0"/>
              <w:marBottom w:val="0"/>
              <w:divBdr>
                <w:top w:val="none" w:sz="0" w:space="0" w:color="auto"/>
                <w:left w:val="none" w:sz="0" w:space="0" w:color="auto"/>
                <w:bottom w:val="none" w:sz="0" w:space="0" w:color="auto"/>
                <w:right w:val="none" w:sz="0" w:space="0" w:color="auto"/>
              </w:divBdr>
              <w:divsChild>
                <w:div w:id="18433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4622">
      <w:bodyDiv w:val="1"/>
      <w:marLeft w:val="0"/>
      <w:marRight w:val="0"/>
      <w:marTop w:val="0"/>
      <w:marBottom w:val="0"/>
      <w:divBdr>
        <w:top w:val="none" w:sz="0" w:space="0" w:color="auto"/>
        <w:left w:val="none" w:sz="0" w:space="0" w:color="auto"/>
        <w:bottom w:val="none" w:sz="0" w:space="0" w:color="auto"/>
        <w:right w:val="none" w:sz="0" w:space="0" w:color="auto"/>
      </w:divBdr>
      <w:divsChild>
        <w:div w:id="582880319">
          <w:marLeft w:val="0"/>
          <w:marRight w:val="0"/>
          <w:marTop w:val="0"/>
          <w:marBottom w:val="0"/>
          <w:divBdr>
            <w:top w:val="none" w:sz="0" w:space="0" w:color="auto"/>
            <w:left w:val="none" w:sz="0" w:space="0" w:color="auto"/>
            <w:bottom w:val="none" w:sz="0" w:space="0" w:color="auto"/>
            <w:right w:val="none" w:sz="0" w:space="0" w:color="auto"/>
          </w:divBdr>
          <w:divsChild>
            <w:div w:id="1729954527">
              <w:marLeft w:val="0"/>
              <w:marRight w:val="0"/>
              <w:marTop w:val="0"/>
              <w:marBottom w:val="0"/>
              <w:divBdr>
                <w:top w:val="single" w:sz="12" w:space="0" w:color="FFBF00"/>
                <w:left w:val="single" w:sz="12" w:space="0" w:color="FFBF00"/>
                <w:bottom w:val="single" w:sz="2" w:space="0" w:color="FFBF00"/>
                <w:right w:val="single" w:sz="2" w:space="0" w:color="FFBF00"/>
              </w:divBdr>
              <w:divsChild>
                <w:div w:id="2055812519">
                  <w:marLeft w:val="0"/>
                  <w:marRight w:val="0"/>
                  <w:marTop w:val="0"/>
                  <w:marBottom w:val="0"/>
                  <w:divBdr>
                    <w:top w:val="none" w:sz="0" w:space="0" w:color="auto"/>
                    <w:left w:val="none" w:sz="0" w:space="0" w:color="auto"/>
                    <w:bottom w:val="none" w:sz="0" w:space="0" w:color="auto"/>
                    <w:right w:val="none" w:sz="0" w:space="0" w:color="auto"/>
                  </w:divBdr>
                  <w:divsChild>
                    <w:div w:id="281038546">
                      <w:marLeft w:val="0"/>
                      <w:marRight w:val="0"/>
                      <w:marTop w:val="0"/>
                      <w:marBottom w:val="0"/>
                      <w:divBdr>
                        <w:top w:val="none" w:sz="0" w:space="0" w:color="auto"/>
                        <w:left w:val="none" w:sz="0" w:space="0" w:color="auto"/>
                        <w:bottom w:val="none" w:sz="0" w:space="0" w:color="auto"/>
                        <w:right w:val="none" w:sz="0" w:space="0" w:color="auto"/>
                      </w:divBdr>
                      <w:divsChild>
                        <w:div w:id="400908428">
                          <w:marLeft w:val="0"/>
                          <w:marRight w:val="0"/>
                          <w:marTop w:val="0"/>
                          <w:marBottom w:val="0"/>
                          <w:divBdr>
                            <w:top w:val="none" w:sz="0" w:space="0" w:color="auto"/>
                            <w:left w:val="none" w:sz="0" w:space="0" w:color="auto"/>
                            <w:bottom w:val="none" w:sz="0" w:space="0" w:color="auto"/>
                            <w:right w:val="none" w:sz="0" w:space="0" w:color="auto"/>
                          </w:divBdr>
                          <w:divsChild>
                            <w:div w:id="1608657853">
                              <w:marLeft w:val="0"/>
                              <w:marRight w:val="0"/>
                              <w:marTop w:val="0"/>
                              <w:marBottom w:val="0"/>
                              <w:divBdr>
                                <w:top w:val="none" w:sz="0" w:space="0" w:color="auto"/>
                                <w:left w:val="none" w:sz="0" w:space="0" w:color="auto"/>
                                <w:bottom w:val="none" w:sz="0" w:space="0" w:color="auto"/>
                                <w:right w:val="none" w:sz="0" w:space="0" w:color="auto"/>
                              </w:divBdr>
                              <w:divsChild>
                                <w:div w:id="217010291">
                                  <w:marLeft w:val="0"/>
                                  <w:marRight w:val="0"/>
                                  <w:marTop w:val="360"/>
                                  <w:marBottom w:val="0"/>
                                  <w:divBdr>
                                    <w:top w:val="none" w:sz="0" w:space="0" w:color="auto"/>
                                    <w:left w:val="none" w:sz="0" w:space="0" w:color="auto"/>
                                    <w:bottom w:val="none" w:sz="0" w:space="0" w:color="auto"/>
                                    <w:right w:val="none" w:sz="0" w:space="0" w:color="auto"/>
                                  </w:divBdr>
                                  <w:divsChild>
                                    <w:div w:id="970867677">
                                      <w:marLeft w:val="0"/>
                                      <w:marRight w:val="0"/>
                                      <w:marTop w:val="0"/>
                                      <w:marBottom w:val="0"/>
                                      <w:divBdr>
                                        <w:top w:val="none" w:sz="0" w:space="0" w:color="auto"/>
                                        <w:left w:val="none" w:sz="0" w:space="0" w:color="auto"/>
                                        <w:bottom w:val="none" w:sz="0" w:space="0" w:color="auto"/>
                                        <w:right w:val="none" w:sz="0" w:space="0" w:color="auto"/>
                                      </w:divBdr>
                                      <w:divsChild>
                                        <w:div w:id="115680440">
                                          <w:marLeft w:val="0"/>
                                          <w:marRight w:val="0"/>
                                          <w:marTop w:val="0"/>
                                          <w:marBottom w:val="0"/>
                                          <w:divBdr>
                                            <w:top w:val="none" w:sz="0" w:space="0" w:color="auto"/>
                                            <w:left w:val="none" w:sz="0" w:space="0" w:color="auto"/>
                                            <w:bottom w:val="none" w:sz="0" w:space="0" w:color="auto"/>
                                            <w:right w:val="none" w:sz="0" w:space="0" w:color="auto"/>
                                          </w:divBdr>
                                          <w:divsChild>
                                            <w:div w:id="6795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145527">
      <w:bodyDiv w:val="1"/>
      <w:marLeft w:val="0"/>
      <w:marRight w:val="0"/>
      <w:marTop w:val="0"/>
      <w:marBottom w:val="0"/>
      <w:divBdr>
        <w:top w:val="none" w:sz="0" w:space="0" w:color="auto"/>
        <w:left w:val="none" w:sz="0" w:space="0" w:color="auto"/>
        <w:bottom w:val="none" w:sz="0" w:space="0" w:color="auto"/>
        <w:right w:val="none" w:sz="0" w:space="0" w:color="auto"/>
      </w:divBdr>
    </w:div>
    <w:div w:id="1618558524">
      <w:bodyDiv w:val="1"/>
      <w:marLeft w:val="0"/>
      <w:marRight w:val="0"/>
      <w:marTop w:val="0"/>
      <w:marBottom w:val="0"/>
      <w:divBdr>
        <w:top w:val="none" w:sz="0" w:space="0" w:color="auto"/>
        <w:left w:val="none" w:sz="0" w:space="0" w:color="auto"/>
        <w:bottom w:val="none" w:sz="0" w:space="0" w:color="auto"/>
        <w:right w:val="none" w:sz="0" w:space="0" w:color="auto"/>
      </w:divBdr>
    </w:div>
    <w:div w:id="1665082502">
      <w:bodyDiv w:val="1"/>
      <w:marLeft w:val="0"/>
      <w:marRight w:val="0"/>
      <w:marTop w:val="0"/>
      <w:marBottom w:val="0"/>
      <w:divBdr>
        <w:top w:val="none" w:sz="0" w:space="0" w:color="auto"/>
        <w:left w:val="none" w:sz="0" w:space="0" w:color="auto"/>
        <w:bottom w:val="none" w:sz="0" w:space="0" w:color="auto"/>
        <w:right w:val="none" w:sz="0" w:space="0" w:color="auto"/>
      </w:divBdr>
    </w:div>
    <w:div w:id="1689987479">
      <w:bodyDiv w:val="1"/>
      <w:marLeft w:val="0"/>
      <w:marRight w:val="0"/>
      <w:marTop w:val="0"/>
      <w:marBottom w:val="0"/>
      <w:divBdr>
        <w:top w:val="none" w:sz="0" w:space="0" w:color="auto"/>
        <w:left w:val="none" w:sz="0" w:space="0" w:color="auto"/>
        <w:bottom w:val="none" w:sz="0" w:space="0" w:color="auto"/>
        <w:right w:val="none" w:sz="0" w:space="0" w:color="auto"/>
      </w:divBdr>
    </w:div>
    <w:div w:id="1851211864">
      <w:bodyDiv w:val="1"/>
      <w:marLeft w:val="0"/>
      <w:marRight w:val="0"/>
      <w:marTop w:val="0"/>
      <w:marBottom w:val="0"/>
      <w:divBdr>
        <w:top w:val="none" w:sz="0" w:space="0" w:color="auto"/>
        <w:left w:val="none" w:sz="0" w:space="0" w:color="auto"/>
        <w:bottom w:val="none" w:sz="0" w:space="0" w:color="auto"/>
        <w:right w:val="none" w:sz="0" w:space="0" w:color="auto"/>
      </w:divBdr>
      <w:divsChild>
        <w:div w:id="2111656636">
          <w:marLeft w:val="0"/>
          <w:marRight w:val="0"/>
          <w:marTop w:val="0"/>
          <w:marBottom w:val="0"/>
          <w:divBdr>
            <w:top w:val="none" w:sz="0" w:space="0" w:color="auto"/>
            <w:left w:val="none" w:sz="0" w:space="0" w:color="auto"/>
            <w:bottom w:val="none" w:sz="0" w:space="0" w:color="auto"/>
            <w:right w:val="none" w:sz="0" w:space="0" w:color="auto"/>
          </w:divBdr>
          <w:divsChild>
            <w:div w:id="466170253">
              <w:marLeft w:val="0"/>
              <w:marRight w:val="0"/>
              <w:marTop w:val="0"/>
              <w:marBottom w:val="300"/>
              <w:divBdr>
                <w:top w:val="none" w:sz="0" w:space="0" w:color="auto"/>
                <w:left w:val="none" w:sz="0" w:space="0" w:color="auto"/>
                <w:bottom w:val="none" w:sz="0" w:space="0" w:color="auto"/>
                <w:right w:val="none" w:sz="0" w:space="0" w:color="auto"/>
              </w:divBdr>
              <w:divsChild>
                <w:div w:id="1773159343">
                  <w:marLeft w:val="0"/>
                  <w:marRight w:val="0"/>
                  <w:marTop w:val="0"/>
                  <w:marBottom w:val="0"/>
                  <w:divBdr>
                    <w:top w:val="none" w:sz="0" w:space="0" w:color="auto"/>
                    <w:left w:val="none" w:sz="0" w:space="0" w:color="auto"/>
                    <w:bottom w:val="none" w:sz="0" w:space="0" w:color="auto"/>
                    <w:right w:val="none" w:sz="0" w:space="0" w:color="auto"/>
                  </w:divBdr>
                  <w:divsChild>
                    <w:div w:id="6802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99430">
          <w:marLeft w:val="0"/>
          <w:marRight w:val="0"/>
          <w:marTop w:val="0"/>
          <w:marBottom w:val="0"/>
          <w:divBdr>
            <w:top w:val="none" w:sz="0" w:space="0" w:color="auto"/>
            <w:left w:val="none" w:sz="0" w:space="0" w:color="auto"/>
            <w:bottom w:val="none" w:sz="0" w:space="0" w:color="auto"/>
            <w:right w:val="none" w:sz="0" w:space="0" w:color="auto"/>
          </w:divBdr>
          <w:divsChild>
            <w:div w:id="173762705">
              <w:marLeft w:val="0"/>
              <w:marRight w:val="0"/>
              <w:marTop w:val="0"/>
              <w:marBottom w:val="0"/>
              <w:divBdr>
                <w:top w:val="none" w:sz="0" w:space="0" w:color="auto"/>
                <w:left w:val="none" w:sz="0" w:space="0" w:color="auto"/>
                <w:bottom w:val="none" w:sz="0" w:space="0" w:color="auto"/>
                <w:right w:val="none" w:sz="0" w:space="0" w:color="auto"/>
              </w:divBdr>
            </w:div>
          </w:divsChild>
        </w:div>
        <w:div w:id="1875389876">
          <w:marLeft w:val="0"/>
          <w:marRight w:val="0"/>
          <w:marTop w:val="0"/>
          <w:marBottom w:val="0"/>
          <w:divBdr>
            <w:top w:val="none" w:sz="0" w:space="0" w:color="auto"/>
            <w:left w:val="none" w:sz="0" w:space="0" w:color="auto"/>
            <w:bottom w:val="none" w:sz="0" w:space="0" w:color="auto"/>
            <w:right w:val="none" w:sz="0" w:space="0" w:color="auto"/>
          </w:divBdr>
          <w:divsChild>
            <w:div w:id="947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2545">
      <w:bodyDiv w:val="1"/>
      <w:marLeft w:val="0"/>
      <w:marRight w:val="0"/>
      <w:marTop w:val="0"/>
      <w:marBottom w:val="0"/>
      <w:divBdr>
        <w:top w:val="none" w:sz="0" w:space="0" w:color="auto"/>
        <w:left w:val="none" w:sz="0" w:space="0" w:color="auto"/>
        <w:bottom w:val="none" w:sz="0" w:space="0" w:color="auto"/>
        <w:right w:val="none" w:sz="0" w:space="0" w:color="auto"/>
      </w:divBdr>
    </w:div>
    <w:div w:id="1983851567">
      <w:bodyDiv w:val="1"/>
      <w:marLeft w:val="0"/>
      <w:marRight w:val="0"/>
      <w:marTop w:val="0"/>
      <w:marBottom w:val="0"/>
      <w:divBdr>
        <w:top w:val="none" w:sz="0" w:space="0" w:color="auto"/>
        <w:left w:val="none" w:sz="0" w:space="0" w:color="auto"/>
        <w:bottom w:val="none" w:sz="0" w:space="0" w:color="auto"/>
        <w:right w:val="none" w:sz="0" w:space="0" w:color="auto"/>
      </w:divBdr>
      <w:divsChild>
        <w:div w:id="1961063982">
          <w:marLeft w:val="0"/>
          <w:marRight w:val="0"/>
          <w:marTop w:val="0"/>
          <w:marBottom w:val="0"/>
          <w:divBdr>
            <w:top w:val="none" w:sz="0" w:space="0" w:color="auto"/>
            <w:left w:val="none" w:sz="0" w:space="0" w:color="auto"/>
            <w:bottom w:val="none" w:sz="0" w:space="0" w:color="auto"/>
            <w:right w:val="none" w:sz="0" w:space="0" w:color="auto"/>
          </w:divBdr>
          <w:divsChild>
            <w:div w:id="1512526580">
              <w:marLeft w:val="0"/>
              <w:marRight w:val="0"/>
              <w:marTop w:val="0"/>
              <w:marBottom w:val="0"/>
              <w:divBdr>
                <w:top w:val="none" w:sz="0" w:space="0" w:color="auto"/>
                <w:left w:val="none" w:sz="0" w:space="0" w:color="auto"/>
                <w:bottom w:val="none" w:sz="0" w:space="0" w:color="auto"/>
                <w:right w:val="none" w:sz="0" w:space="0" w:color="auto"/>
              </w:divBdr>
              <w:divsChild>
                <w:div w:id="99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3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o.cz" TargetMode="External"/><Relationship Id="rId5" Type="http://schemas.openxmlformats.org/officeDocument/2006/relationships/settings" Target="settings.xml"/><Relationship Id="rId10" Type="http://schemas.openxmlformats.org/officeDocument/2006/relationships/hyperlink" Target="https://www.nauvs.cz"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DD4F-F848-44BF-90F9-602879AD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11317</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AOPK CR</Company>
  <LinksUpToDate>false</LinksUpToDate>
  <CharactersWithSpaces>13209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Jandová</dc:creator>
  <cp:lastModifiedBy>lacinova</cp:lastModifiedBy>
  <cp:revision>2</cp:revision>
  <cp:lastPrinted>2017-04-10T12:15:00Z</cp:lastPrinted>
  <dcterms:created xsi:type="dcterms:W3CDTF">2017-04-18T08:25:00Z</dcterms:created>
  <dcterms:modified xsi:type="dcterms:W3CDTF">2017-04-18T08:25:00Z</dcterms:modified>
</cp:coreProperties>
</file>