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B4D10" w14:textId="36717E68" w:rsidR="00814DE4" w:rsidRDefault="00814DE4" w:rsidP="00814DE4">
      <w:pPr>
        <w:spacing w:after="120"/>
        <w:jc w:val="right"/>
        <w:rPr>
          <w:rFonts w:ascii="Arial" w:hAnsi="Arial" w:cs="Arial"/>
          <w:b/>
          <w:spacing w:val="70"/>
          <w:sz w:val="28"/>
          <w:szCs w:val="28"/>
        </w:rPr>
      </w:pPr>
      <w:r w:rsidRPr="00814DE4">
        <w:rPr>
          <w:rFonts w:ascii="Arial" w:hAnsi="Arial" w:cs="Arial"/>
          <w:b/>
          <w:spacing w:val="70"/>
          <w:sz w:val="28"/>
          <w:szCs w:val="28"/>
        </w:rPr>
        <w:t>KK00348/2023</w:t>
      </w:r>
    </w:p>
    <w:p w14:paraId="0D386C77" w14:textId="77777777" w:rsidR="00814DE4" w:rsidRDefault="00814DE4" w:rsidP="00E6653C">
      <w:pPr>
        <w:spacing w:after="120"/>
        <w:jc w:val="center"/>
        <w:rPr>
          <w:rFonts w:ascii="Arial" w:hAnsi="Arial" w:cs="Arial"/>
          <w:b/>
          <w:spacing w:val="70"/>
          <w:sz w:val="28"/>
          <w:szCs w:val="28"/>
        </w:rPr>
      </w:pPr>
    </w:p>
    <w:p w14:paraId="5B239435" w14:textId="49383AE6" w:rsidR="00E6653C" w:rsidRPr="00B21BFB" w:rsidRDefault="00E6653C" w:rsidP="00E6653C">
      <w:pPr>
        <w:spacing w:after="120"/>
        <w:jc w:val="center"/>
        <w:rPr>
          <w:rFonts w:ascii="Arial" w:hAnsi="Arial" w:cs="Arial"/>
          <w:b/>
          <w:spacing w:val="70"/>
          <w:sz w:val="28"/>
          <w:szCs w:val="28"/>
        </w:rPr>
      </w:pPr>
      <w:r w:rsidRPr="00B21BFB">
        <w:rPr>
          <w:rFonts w:ascii="Arial" w:hAnsi="Arial" w:cs="Arial"/>
          <w:b/>
          <w:spacing w:val="70"/>
          <w:sz w:val="28"/>
          <w:szCs w:val="28"/>
        </w:rPr>
        <w:t>SMLOUVA O DÍLO</w:t>
      </w:r>
    </w:p>
    <w:p w14:paraId="7EF989B2" w14:textId="2FF64B89" w:rsidR="00E6653C" w:rsidRDefault="00E6653C" w:rsidP="00E6653C">
      <w:pPr>
        <w:spacing w:after="120"/>
        <w:jc w:val="center"/>
        <w:rPr>
          <w:rFonts w:ascii="Arial" w:hAnsi="Arial" w:cs="Arial"/>
          <w:b/>
          <w:spacing w:val="70"/>
          <w:sz w:val="26"/>
        </w:rPr>
      </w:pPr>
      <w:r w:rsidRPr="00B21BFB">
        <w:rPr>
          <w:rFonts w:ascii="Arial" w:hAnsi="Arial" w:cs="Arial"/>
          <w:b/>
          <w:spacing w:val="70"/>
          <w:sz w:val="26"/>
        </w:rPr>
        <w:t xml:space="preserve">na zpracování </w:t>
      </w:r>
      <w:r w:rsidR="00A0592D">
        <w:rPr>
          <w:rFonts w:ascii="Arial" w:hAnsi="Arial" w:cs="Arial"/>
          <w:b/>
          <w:spacing w:val="70"/>
          <w:sz w:val="26"/>
        </w:rPr>
        <w:t>architektonické studie</w:t>
      </w:r>
      <w:r>
        <w:rPr>
          <w:rFonts w:ascii="Arial" w:hAnsi="Arial" w:cs="Arial"/>
          <w:b/>
          <w:spacing w:val="70"/>
          <w:sz w:val="26"/>
        </w:rPr>
        <w:t xml:space="preserve"> </w:t>
      </w:r>
    </w:p>
    <w:p w14:paraId="16BC90CD" w14:textId="24A5888E" w:rsidR="00BA161A" w:rsidRPr="00B21BFB" w:rsidRDefault="004527D9" w:rsidP="00904977">
      <w:pPr>
        <w:spacing w:after="120"/>
        <w:jc w:val="center"/>
        <w:rPr>
          <w:rFonts w:ascii="Arial" w:hAnsi="Arial" w:cs="Arial"/>
          <w:b/>
          <w:spacing w:val="70"/>
          <w:sz w:val="26"/>
        </w:rPr>
      </w:pPr>
      <w:r w:rsidRPr="004527D9">
        <w:rPr>
          <w:rFonts w:ascii="Arial" w:hAnsi="Arial" w:cs="Arial"/>
          <w:b/>
          <w:sz w:val="26"/>
          <w:szCs w:val="26"/>
        </w:rPr>
        <w:t>„</w:t>
      </w:r>
      <w:bookmarkStart w:id="0" w:name="_Hlk115707856"/>
      <w:r w:rsidRPr="00904977">
        <w:rPr>
          <w:rFonts w:ascii="Arial" w:hAnsi="Arial" w:cs="Arial"/>
          <w:b/>
          <w:sz w:val="26"/>
          <w:szCs w:val="26"/>
        </w:rPr>
        <w:t>Zpracování architektonické studie Udržitelná proměna budovy B Krajského úřadu Karlovarského kraje</w:t>
      </w:r>
      <w:bookmarkEnd w:id="0"/>
      <w:r w:rsidRPr="00572B48">
        <w:rPr>
          <w:b/>
          <w:sz w:val="22"/>
          <w:szCs w:val="22"/>
        </w:rPr>
        <w:t>“</w:t>
      </w:r>
    </w:p>
    <w:p w14:paraId="462466B4" w14:textId="77777777" w:rsidR="00E6653C" w:rsidRPr="00B21BFB" w:rsidRDefault="00E6653C" w:rsidP="00E6653C">
      <w:pPr>
        <w:widowControl w:val="0"/>
        <w:tabs>
          <w:tab w:val="left" w:pos="7763"/>
        </w:tabs>
        <w:spacing w:after="120"/>
        <w:jc w:val="center"/>
        <w:rPr>
          <w:rFonts w:ascii="Arial" w:hAnsi="Arial" w:cs="Arial"/>
          <w:sz w:val="20"/>
        </w:rPr>
      </w:pPr>
    </w:p>
    <w:p w14:paraId="7D84D6BC" w14:textId="77777777" w:rsidR="00E6653C" w:rsidRDefault="00E6653C" w:rsidP="00E6653C">
      <w:pPr>
        <w:rPr>
          <w:rFonts w:ascii="Arial" w:hAnsi="Arial" w:cs="Arial"/>
        </w:rPr>
      </w:pPr>
    </w:p>
    <w:p w14:paraId="6C2EF835" w14:textId="77777777" w:rsidR="00E6653C" w:rsidRPr="00B21BFB" w:rsidRDefault="00E6653C" w:rsidP="00E6653C">
      <w:pPr>
        <w:rPr>
          <w:rFonts w:ascii="Arial" w:hAnsi="Arial" w:cs="Arial"/>
          <w:color w:val="auto"/>
          <w:sz w:val="20"/>
          <w:szCs w:val="20"/>
        </w:rPr>
      </w:pPr>
      <w:r>
        <w:rPr>
          <w:rFonts w:ascii="Arial" w:hAnsi="Arial" w:cs="Arial"/>
          <w:color w:val="auto"/>
          <w:sz w:val="20"/>
          <w:szCs w:val="20"/>
        </w:rPr>
        <w:t>Dnešního dne, měsíce a roku</w:t>
      </w:r>
    </w:p>
    <w:p w14:paraId="33A69D2F" w14:textId="052FDCC6" w:rsidR="00E6653C" w:rsidRPr="00B21BFB" w:rsidRDefault="00E6653C" w:rsidP="00E6653C">
      <w:pPr>
        <w:rPr>
          <w:rFonts w:ascii="Arial" w:hAnsi="Arial" w:cs="Arial"/>
          <w:color w:val="auto"/>
          <w:sz w:val="22"/>
          <w:szCs w:val="22"/>
        </w:rPr>
      </w:pPr>
    </w:p>
    <w:p w14:paraId="2A6B1149" w14:textId="77777777" w:rsidR="000763CC" w:rsidRPr="000763CC" w:rsidRDefault="000763CC" w:rsidP="000763CC">
      <w:pPr>
        <w:pStyle w:val="Nadpis1"/>
        <w:rPr>
          <w:rFonts w:ascii="Arial" w:hAnsi="Arial" w:cs="Arial"/>
          <w:i/>
          <w:iCs/>
          <w:sz w:val="20"/>
          <w:szCs w:val="20"/>
        </w:rPr>
      </w:pPr>
      <w:r w:rsidRPr="000763CC">
        <w:rPr>
          <w:rFonts w:ascii="Arial" w:hAnsi="Arial" w:cs="Arial"/>
          <w:i/>
          <w:iCs/>
          <w:sz w:val="20"/>
          <w:szCs w:val="20"/>
        </w:rPr>
        <w:t>Karlovarský kraj</w:t>
      </w:r>
    </w:p>
    <w:p w14:paraId="6882E081" w14:textId="77777777" w:rsidR="000763CC" w:rsidRPr="000763CC" w:rsidRDefault="000763CC" w:rsidP="000763CC">
      <w:pPr>
        <w:rPr>
          <w:rFonts w:ascii="Arial" w:hAnsi="Arial" w:cs="Arial"/>
          <w:sz w:val="20"/>
          <w:szCs w:val="20"/>
        </w:rPr>
      </w:pPr>
      <w:r w:rsidRPr="000763CC">
        <w:rPr>
          <w:rFonts w:ascii="Arial" w:hAnsi="Arial" w:cs="Arial"/>
          <w:sz w:val="20"/>
          <w:szCs w:val="20"/>
        </w:rPr>
        <w:t xml:space="preserve">se sídlem: </w:t>
      </w:r>
      <w:r w:rsidRPr="000763CC">
        <w:rPr>
          <w:rFonts w:ascii="Arial" w:hAnsi="Arial" w:cs="Arial"/>
          <w:sz w:val="20"/>
          <w:szCs w:val="20"/>
        </w:rPr>
        <w:tab/>
      </w:r>
      <w:r w:rsidRPr="000763CC">
        <w:rPr>
          <w:rFonts w:ascii="Arial" w:hAnsi="Arial" w:cs="Arial"/>
          <w:sz w:val="20"/>
          <w:szCs w:val="20"/>
        </w:rPr>
        <w:tab/>
        <w:t>Závodní 353/88, 360 06 Karlovy Vary</w:t>
      </w:r>
    </w:p>
    <w:p w14:paraId="7FEB9D89" w14:textId="77777777" w:rsidR="000763CC" w:rsidRPr="000763CC" w:rsidRDefault="000763CC" w:rsidP="000763CC">
      <w:pPr>
        <w:rPr>
          <w:rFonts w:ascii="Arial" w:hAnsi="Arial" w:cs="Arial"/>
          <w:bCs/>
          <w:sz w:val="20"/>
          <w:szCs w:val="20"/>
        </w:rPr>
      </w:pPr>
      <w:r w:rsidRPr="000763CC">
        <w:rPr>
          <w:rFonts w:ascii="Arial" w:hAnsi="Arial" w:cs="Arial"/>
          <w:sz w:val="20"/>
          <w:szCs w:val="20"/>
        </w:rPr>
        <w:t>IČO:</w:t>
      </w:r>
      <w:r w:rsidRPr="000763CC">
        <w:rPr>
          <w:rFonts w:ascii="Arial" w:hAnsi="Arial" w:cs="Arial"/>
          <w:sz w:val="20"/>
          <w:szCs w:val="20"/>
        </w:rPr>
        <w:tab/>
      </w:r>
      <w:r w:rsidRPr="000763CC">
        <w:rPr>
          <w:rFonts w:ascii="Arial" w:hAnsi="Arial" w:cs="Arial"/>
          <w:sz w:val="20"/>
          <w:szCs w:val="20"/>
        </w:rPr>
        <w:tab/>
      </w:r>
      <w:r w:rsidRPr="000763CC">
        <w:rPr>
          <w:rFonts w:ascii="Arial" w:hAnsi="Arial" w:cs="Arial"/>
          <w:sz w:val="20"/>
          <w:szCs w:val="20"/>
        </w:rPr>
        <w:tab/>
      </w:r>
      <w:r w:rsidRPr="000763CC">
        <w:rPr>
          <w:rFonts w:ascii="Arial" w:hAnsi="Arial" w:cs="Arial"/>
          <w:bCs/>
          <w:sz w:val="20"/>
          <w:szCs w:val="20"/>
        </w:rPr>
        <w:t>70891168</w:t>
      </w:r>
    </w:p>
    <w:p w14:paraId="0D078776" w14:textId="77777777" w:rsidR="000763CC" w:rsidRPr="000763CC" w:rsidRDefault="000763CC" w:rsidP="000763CC">
      <w:pPr>
        <w:rPr>
          <w:rFonts w:ascii="Arial" w:hAnsi="Arial" w:cs="Arial"/>
          <w:sz w:val="20"/>
          <w:szCs w:val="20"/>
        </w:rPr>
      </w:pPr>
      <w:r w:rsidRPr="000763CC">
        <w:rPr>
          <w:rFonts w:ascii="Arial" w:hAnsi="Arial" w:cs="Arial"/>
          <w:bCs/>
          <w:sz w:val="20"/>
          <w:szCs w:val="20"/>
        </w:rPr>
        <w:t xml:space="preserve">DIČ: </w:t>
      </w:r>
      <w:r w:rsidRPr="000763CC">
        <w:rPr>
          <w:rFonts w:ascii="Arial" w:hAnsi="Arial" w:cs="Arial"/>
          <w:bCs/>
          <w:sz w:val="20"/>
          <w:szCs w:val="20"/>
        </w:rPr>
        <w:tab/>
      </w:r>
      <w:r w:rsidRPr="000763CC">
        <w:rPr>
          <w:rFonts w:ascii="Arial" w:hAnsi="Arial" w:cs="Arial"/>
          <w:bCs/>
          <w:sz w:val="20"/>
          <w:szCs w:val="20"/>
        </w:rPr>
        <w:tab/>
      </w:r>
      <w:r w:rsidRPr="000763CC">
        <w:rPr>
          <w:rFonts w:ascii="Arial" w:hAnsi="Arial" w:cs="Arial"/>
          <w:bCs/>
          <w:sz w:val="20"/>
          <w:szCs w:val="20"/>
        </w:rPr>
        <w:tab/>
      </w:r>
      <w:r w:rsidRPr="000763CC">
        <w:rPr>
          <w:rFonts w:ascii="Arial" w:hAnsi="Arial" w:cs="Arial"/>
          <w:sz w:val="20"/>
          <w:szCs w:val="20"/>
        </w:rPr>
        <w:t>CZ70891168</w:t>
      </w:r>
    </w:p>
    <w:p w14:paraId="7D3E88D9" w14:textId="2446AF6B" w:rsidR="008E7723" w:rsidRPr="000763CC" w:rsidRDefault="008E7723" w:rsidP="008E7723">
      <w:pPr>
        <w:ind w:left="2127" w:hanging="2127"/>
        <w:rPr>
          <w:rFonts w:ascii="Arial" w:hAnsi="Arial" w:cs="Arial"/>
          <w:sz w:val="20"/>
          <w:szCs w:val="20"/>
        </w:rPr>
      </w:pPr>
      <w:r w:rsidRPr="000763CC">
        <w:rPr>
          <w:rFonts w:ascii="Arial" w:hAnsi="Arial" w:cs="Arial"/>
          <w:sz w:val="20"/>
          <w:szCs w:val="20"/>
        </w:rPr>
        <w:t xml:space="preserve">bankovní spojení: </w:t>
      </w:r>
      <w:r w:rsidRPr="000763CC">
        <w:rPr>
          <w:rFonts w:ascii="Arial" w:hAnsi="Arial" w:cs="Arial"/>
          <w:sz w:val="20"/>
          <w:szCs w:val="20"/>
        </w:rPr>
        <w:tab/>
      </w:r>
      <w:proofErr w:type="spellStart"/>
      <w:r w:rsidR="00185FF8">
        <w:rPr>
          <w:rFonts w:ascii="Arial" w:hAnsi="Arial" w:cs="Arial"/>
          <w:sz w:val="20"/>
          <w:szCs w:val="20"/>
        </w:rPr>
        <w:t>xxxxxxxxxxxxxxxxxxx</w:t>
      </w:r>
      <w:proofErr w:type="spellEnd"/>
    </w:p>
    <w:p w14:paraId="6314F5E0" w14:textId="47FCA64E" w:rsidR="008E7723" w:rsidRPr="00084EC6" w:rsidRDefault="008E7723" w:rsidP="008E7723">
      <w:pPr>
        <w:jc w:val="both"/>
        <w:rPr>
          <w:rFonts w:ascii="Calibri" w:hAnsi="Calibri" w:cs="Calibri"/>
          <w:sz w:val="22"/>
          <w:szCs w:val="22"/>
        </w:rPr>
      </w:pPr>
      <w:r w:rsidRPr="000763CC">
        <w:rPr>
          <w:rFonts w:ascii="Arial" w:hAnsi="Arial" w:cs="Arial"/>
          <w:sz w:val="20"/>
          <w:szCs w:val="20"/>
        </w:rPr>
        <w:t xml:space="preserve">číslo </w:t>
      </w:r>
      <w:proofErr w:type="gramStart"/>
      <w:r w:rsidRPr="000763CC">
        <w:rPr>
          <w:rFonts w:ascii="Arial" w:hAnsi="Arial" w:cs="Arial"/>
          <w:sz w:val="20"/>
          <w:szCs w:val="20"/>
        </w:rPr>
        <w:t xml:space="preserve">účtu: </w:t>
      </w:r>
      <w:r>
        <w:rPr>
          <w:rFonts w:ascii="Arial" w:hAnsi="Arial" w:cs="Arial"/>
          <w:sz w:val="20"/>
          <w:szCs w:val="20"/>
        </w:rPr>
        <w:t xml:space="preserve">  </w:t>
      </w:r>
      <w:proofErr w:type="gramEnd"/>
      <w:r>
        <w:rPr>
          <w:rFonts w:ascii="Arial" w:hAnsi="Arial" w:cs="Arial"/>
          <w:sz w:val="20"/>
          <w:szCs w:val="20"/>
        </w:rPr>
        <w:t xml:space="preserve">             </w:t>
      </w:r>
      <w:r w:rsidRPr="000763CC">
        <w:rPr>
          <w:rFonts w:ascii="Arial" w:hAnsi="Arial" w:cs="Arial"/>
          <w:sz w:val="20"/>
          <w:szCs w:val="20"/>
        </w:rPr>
        <w:tab/>
      </w:r>
      <w:proofErr w:type="spellStart"/>
      <w:r w:rsidR="00185FF8">
        <w:rPr>
          <w:rFonts w:ascii="Arial" w:hAnsi="Arial" w:cs="Arial"/>
          <w:sz w:val="20"/>
          <w:szCs w:val="20"/>
        </w:rPr>
        <w:t>xxxxxxxxxxxxxxxxxxx</w:t>
      </w:r>
      <w:proofErr w:type="spellEnd"/>
    </w:p>
    <w:p w14:paraId="16DA2AC3" w14:textId="7ABFA68A" w:rsidR="00A36910" w:rsidRPr="00A36910" w:rsidRDefault="00A36910" w:rsidP="001847C0">
      <w:pPr>
        <w:spacing w:before="120"/>
        <w:jc w:val="both"/>
        <w:rPr>
          <w:rFonts w:ascii="Arial" w:hAnsi="Arial" w:cs="Arial"/>
          <w:bCs/>
          <w:iCs/>
          <w:sz w:val="20"/>
          <w:szCs w:val="20"/>
        </w:rPr>
      </w:pPr>
      <w:proofErr w:type="gramStart"/>
      <w:r w:rsidRPr="00A36910">
        <w:rPr>
          <w:rFonts w:ascii="Arial" w:hAnsi="Arial" w:cs="Arial"/>
          <w:bCs/>
          <w:iCs/>
          <w:sz w:val="20"/>
          <w:szCs w:val="20"/>
        </w:rPr>
        <w:t xml:space="preserve">zastoupený:  </w:t>
      </w:r>
      <w:r w:rsidRPr="00A36910">
        <w:rPr>
          <w:rFonts w:ascii="Arial" w:hAnsi="Arial" w:cs="Arial"/>
          <w:bCs/>
          <w:iCs/>
          <w:sz w:val="20"/>
          <w:szCs w:val="20"/>
        </w:rPr>
        <w:tab/>
      </w:r>
      <w:proofErr w:type="gramEnd"/>
      <w:r w:rsidRPr="00A36910">
        <w:rPr>
          <w:rFonts w:ascii="Arial" w:hAnsi="Arial" w:cs="Arial"/>
          <w:bCs/>
          <w:iCs/>
          <w:sz w:val="20"/>
          <w:szCs w:val="20"/>
        </w:rPr>
        <w:tab/>
      </w:r>
      <w:proofErr w:type="spellStart"/>
      <w:r w:rsidR="00185FF8">
        <w:rPr>
          <w:rFonts w:ascii="Arial" w:hAnsi="Arial" w:cs="Arial"/>
          <w:sz w:val="20"/>
          <w:szCs w:val="20"/>
        </w:rPr>
        <w:t>xxxxxxxxxxxxxxxxxxx</w:t>
      </w:r>
      <w:proofErr w:type="spellEnd"/>
      <w:r w:rsidRPr="00A36910">
        <w:rPr>
          <w:rFonts w:ascii="Arial" w:hAnsi="Arial" w:cs="Arial"/>
          <w:bCs/>
          <w:iCs/>
          <w:sz w:val="20"/>
          <w:szCs w:val="20"/>
        </w:rPr>
        <w:t>, vedoucím odboru investic Krajského úřadu Karlovarského kraje na základě usnesení Rady Karlovarského kraje č. RK 1065/09/22 ze dne 19. 9. 2022 a čl. VII odst. 1 písm. d) podpisového řádu</w:t>
      </w:r>
    </w:p>
    <w:p w14:paraId="10A7977A" w14:textId="77777777" w:rsidR="00E6653C" w:rsidRPr="00B21BFB" w:rsidRDefault="00E6653C" w:rsidP="00E6653C">
      <w:pPr>
        <w:rPr>
          <w:rFonts w:ascii="Arial" w:hAnsi="Arial" w:cs="Arial"/>
          <w:color w:val="auto"/>
          <w:sz w:val="20"/>
          <w:szCs w:val="20"/>
        </w:rPr>
      </w:pPr>
    </w:p>
    <w:p w14:paraId="086ADE38" w14:textId="77777777" w:rsidR="00E6653C" w:rsidRPr="00B21BFB" w:rsidRDefault="00E6653C" w:rsidP="00E6653C">
      <w:pPr>
        <w:rPr>
          <w:rFonts w:ascii="Arial" w:hAnsi="Arial" w:cs="Arial"/>
          <w:i/>
          <w:color w:val="auto"/>
          <w:sz w:val="20"/>
          <w:szCs w:val="20"/>
        </w:rPr>
      </w:pPr>
      <w:r w:rsidRPr="00B21BFB">
        <w:rPr>
          <w:rFonts w:ascii="Arial" w:hAnsi="Arial" w:cs="Arial"/>
          <w:i/>
          <w:color w:val="auto"/>
          <w:sz w:val="20"/>
          <w:szCs w:val="20"/>
        </w:rPr>
        <w:t>na straně jedné jako objednatel (dále jen „objednatel“)</w:t>
      </w:r>
    </w:p>
    <w:p w14:paraId="06DBB4FB" w14:textId="77777777" w:rsidR="00E6653C" w:rsidRPr="00B21BFB" w:rsidRDefault="00E6653C" w:rsidP="00E6653C">
      <w:pPr>
        <w:rPr>
          <w:rFonts w:ascii="Arial" w:hAnsi="Arial" w:cs="Arial"/>
          <w:color w:val="auto"/>
          <w:sz w:val="20"/>
          <w:szCs w:val="20"/>
        </w:rPr>
      </w:pPr>
    </w:p>
    <w:p w14:paraId="35BAC239" w14:textId="77777777" w:rsidR="00E6653C" w:rsidRPr="00B21BFB" w:rsidRDefault="00E6653C" w:rsidP="00E6653C">
      <w:pPr>
        <w:rPr>
          <w:rFonts w:ascii="Arial" w:hAnsi="Arial" w:cs="Arial"/>
          <w:color w:val="auto"/>
          <w:sz w:val="20"/>
          <w:szCs w:val="20"/>
        </w:rPr>
      </w:pPr>
      <w:r w:rsidRPr="00B21BFB">
        <w:rPr>
          <w:rFonts w:ascii="Arial" w:hAnsi="Arial" w:cs="Arial"/>
          <w:color w:val="auto"/>
          <w:sz w:val="20"/>
          <w:szCs w:val="20"/>
        </w:rPr>
        <w:t>a</w:t>
      </w:r>
    </w:p>
    <w:p w14:paraId="58B9D1A8" w14:textId="77777777" w:rsidR="00E6653C" w:rsidRPr="00B21BFB" w:rsidRDefault="00E6653C" w:rsidP="00E6653C">
      <w:pPr>
        <w:rPr>
          <w:rFonts w:ascii="Arial" w:hAnsi="Arial" w:cs="Arial"/>
          <w:b/>
          <w:color w:val="auto"/>
          <w:sz w:val="20"/>
          <w:szCs w:val="20"/>
        </w:rPr>
      </w:pPr>
    </w:p>
    <w:p w14:paraId="6BAD08C6" w14:textId="77777777" w:rsidR="00E6653C" w:rsidRPr="00B21BFB" w:rsidRDefault="00E6653C" w:rsidP="00E6653C">
      <w:pPr>
        <w:rPr>
          <w:rFonts w:ascii="Arial" w:hAnsi="Arial" w:cs="Arial"/>
          <w:b/>
          <w:color w:val="auto"/>
          <w:sz w:val="20"/>
          <w:szCs w:val="20"/>
        </w:rPr>
      </w:pPr>
    </w:p>
    <w:p w14:paraId="290CF6D4" w14:textId="77777777" w:rsidR="0011600B" w:rsidRDefault="0011600B" w:rsidP="00E6653C">
      <w:pPr>
        <w:rPr>
          <w:rFonts w:ascii="Arial" w:hAnsi="Arial" w:cs="Arial"/>
          <w:b/>
          <w:i/>
          <w:color w:val="auto"/>
          <w:sz w:val="20"/>
          <w:szCs w:val="20"/>
        </w:rPr>
      </w:pPr>
      <w:r w:rsidRPr="0011600B">
        <w:rPr>
          <w:rFonts w:ascii="Arial" w:hAnsi="Arial" w:cs="Arial"/>
          <w:b/>
          <w:i/>
          <w:color w:val="auto"/>
          <w:sz w:val="20"/>
          <w:szCs w:val="20"/>
        </w:rPr>
        <w:t>Ateliér Velehradský, s. r. o.</w:t>
      </w:r>
    </w:p>
    <w:p w14:paraId="0DCA1189" w14:textId="72D77C9D" w:rsidR="00E6653C" w:rsidRPr="007506C3" w:rsidRDefault="00E6653C" w:rsidP="00E6653C">
      <w:pPr>
        <w:rPr>
          <w:rFonts w:ascii="Arial" w:hAnsi="Arial" w:cs="Arial"/>
          <w:color w:val="auto"/>
          <w:sz w:val="20"/>
          <w:szCs w:val="20"/>
        </w:rPr>
      </w:pPr>
      <w:r w:rsidRPr="007506C3">
        <w:rPr>
          <w:rFonts w:ascii="Arial" w:hAnsi="Arial" w:cs="Arial"/>
          <w:color w:val="auto"/>
          <w:sz w:val="20"/>
          <w:szCs w:val="20"/>
        </w:rPr>
        <w:t xml:space="preserve">sídlo: </w:t>
      </w:r>
      <w:r w:rsidR="00216CA1" w:rsidRPr="007506C3">
        <w:rPr>
          <w:rFonts w:ascii="Arial" w:hAnsi="Arial" w:cs="Arial"/>
          <w:color w:val="auto"/>
          <w:sz w:val="20"/>
          <w:szCs w:val="20"/>
        </w:rPr>
        <w:tab/>
      </w:r>
      <w:r w:rsidR="00216CA1" w:rsidRPr="007506C3">
        <w:rPr>
          <w:rFonts w:ascii="Arial" w:hAnsi="Arial" w:cs="Arial"/>
          <w:color w:val="auto"/>
          <w:sz w:val="20"/>
          <w:szCs w:val="20"/>
        </w:rPr>
        <w:tab/>
      </w:r>
      <w:r w:rsidR="00216CA1" w:rsidRPr="007506C3">
        <w:rPr>
          <w:rFonts w:ascii="Arial" w:hAnsi="Arial" w:cs="Arial"/>
          <w:color w:val="auto"/>
          <w:sz w:val="20"/>
          <w:szCs w:val="20"/>
        </w:rPr>
        <w:tab/>
      </w:r>
      <w:r w:rsidR="0011600B" w:rsidRPr="0011600B">
        <w:rPr>
          <w:rFonts w:ascii="Arial" w:hAnsi="Arial" w:cs="Arial"/>
          <w:color w:val="auto"/>
          <w:sz w:val="20"/>
          <w:szCs w:val="20"/>
        </w:rPr>
        <w:t>Libušino údolí 203/76, Pisárky, 623 00 Brno</w:t>
      </w:r>
    </w:p>
    <w:p w14:paraId="1C0F7F67" w14:textId="4D198E57" w:rsidR="00E6653C" w:rsidRPr="007506C3" w:rsidRDefault="00216CA1" w:rsidP="00E6653C">
      <w:pPr>
        <w:rPr>
          <w:rFonts w:ascii="Arial" w:hAnsi="Arial" w:cs="Arial"/>
          <w:color w:val="auto"/>
          <w:sz w:val="20"/>
          <w:szCs w:val="20"/>
        </w:rPr>
      </w:pPr>
      <w:proofErr w:type="gramStart"/>
      <w:r w:rsidRPr="007506C3">
        <w:rPr>
          <w:rFonts w:ascii="Arial" w:hAnsi="Arial" w:cs="Arial"/>
          <w:color w:val="auto"/>
          <w:sz w:val="20"/>
          <w:szCs w:val="20"/>
        </w:rPr>
        <w:t xml:space="preserve">IČO:   </w:t>
      </w:r>
      <w:proofErr w:type="gramEnd"/>
      <w:r w:rsidRPr="007506C3">
        <w:rPr>
          <w:rFonts w:ascii="Arial" w:hAnsi="Arial" w:cs="Arial"/>
          <w:color w:val="auto"/>
          <w:sz w:val="20"/>
          <w:szCs w:val="20"/>
        </w:rPr>
        <w:t xml:space="preserve">                 </w:t>
      </w:r>
      <w:r w:rsidRPr="007506C3">
        <w:rPr>
          <w:rFonts w:ascii="Arial" w:hAnsi="Arial" w:cs="Arial"/>
          <w:color w:val="auto"/>
          <w:sz w:val="20"/>
          <w:szCs w:val="20"/>
        </w:rPr>
        <w:tab/>
      </w:r>
      <w:r w:rsidR="0011600B" w:rsidRPr="0011600B">
        <w:rPr>
          <w:rFonts w:ascii="Arial" w:hAnsi="Arial" w:cs="Arial"/>
          <w:color w:val="auto"/>
          <w:sz w:val="20"/>
          <w:szCs w:val="20"/>
        </w:rPr>
        <w:t>29263140</w:t>
      </w:r>
    </w:p>
    <w:p w14:paraId="19974299" w14:textId="6910E5EF" w:rsidR="00E6653C" w:rsidRPr="007506C3" w:rsidRDefault="00E6653C" w:rsidP="00E6653C">
      <w:pPr>
        <w:rPr>
          <w:rFonts w:ascii="Arial" w:hAnsi="Arial" w:cs="Arial"/>
          <w:color w:val="auto"/>
          <w:sz w:val="20"/>
          <w:szCs w:val="20"/>
        </w:rPr>
      </w:pPr>
      <w:r w:rsidRPr="007506C3">
        <w:rPr>
          <w:rFonts w:ascii="Arial" w:hAnsi="Arial" w:cs="Arial"/>
          <w:color w:val="auto"/>
          <w:sz w:val="20"/>
          <w:szCs w:val="20"/>
        </w:rPr>
        <w:t xml:space="preserve">DIČ: </w:t>
      </w:r>
      <w:r w:rsidR="00216CA1" w:rsidRPr="007506C3">
        <w:rPr>
          <w:rFonts w:ascii="Arial" w:hAnsi="Arial" w:cs="Arial"/>
          <w:color w:val="auto"/>
          <w:sz w:val="20"/>
          <w:szCs w:val="20"/>
        </w:rPr>
        <w:tab/>
      </w:r>
      <w:r w:rsidR="00216CA1" w:rsidRPr="007506C3">
        <w:rPr>
          <w:rFonts w:ascii="Arial" w:hAnsi="Arial" w:cs="Arial"/>
          <w:color w:val="auto"/>
          <w:sz w:val="20"/>
          <w:szCs w:val="20"/>
        </w:rPr>
        <w:tab/>
      </w:r>
      <w:r w:rsidR="00216CA1" w:rsidRPr="007506C3">
        <w:rPr>
          <w:rFonts w:ascii="Arial" w:hAnsi="Arial" w:cs="Arial"/>
          <w:color w:val="auto"/>
          <w:sz w:val="20"/>
          <w:szCs w:val="20"/>
        </w:rPr>
        <w:tab/>
      </w:r>
      <w:r w:rsidR="0011600B" w:rsidRPr="0011600B">
        <w:rPr>
          <w:rFonts w:ascii="Arial" w:hAnsi="Arial" w:cs="Arial"/>
          <w:color w:val="auto"/>
          <w:sz w:val="20"/>
          <w:szCs w:val="20"/>
        </w:rPr>
        <w:t>CZ29263140</w:t>
      </w:r>
    </w:p>
    <w:p w14:paraId="517F8302" w14:textId="2A65ACB4" w:rsidR="003B2865" w:rsidRPr="003B2865" w:rsidRDefault="003B2865" w:rsidP="003B2865">
      <w:pPr>
        <w:jc w:val="both"/>
        <w:rPr>
          <w:rFonts w:ascii="Arial" w:hAnsi="Arial" w:cs="Arial"/>
          <w:color w:val="auto"/>
          <w:sz w:val="20"/>
          <w:szCs w:val="20"/>
        </w:rPr>
      </w:pPr>
      <w:r>
        <w:rPr>
          <w:rFonts w:ascii="Arial" w:hAnsi="Arial" w:cs="Arial"/>
          <w:color w:val="auto"/>
          <w:sz w:val="20"/>
          <w:szCs w:val="20"/>
        </w:rPr>
        <w:t>Bankovní spojení:</w:t>
      </w:r>
      <w:r>
        <w:rPr>
          <w:rFonts w:ascii="Arial" w:hAnsi="Arial" w:cs="Arial"/>
          <w:color w:val="auto"/>
          <w:sz w:val="20"/>
          <w:szCs w:val="20"/>
        </w:rPr>
        <w:tab/>
      </w:r>
      <w:proofErr w:type="spellStart"/>
      <w:r w:rsidR="00185FF8">
        <w:rPr>
          <w:rFonts w:ascii="Arial" w:hAnsi="Arial" w:cs="Arial"/>
          <w:sz w:val="20"/>
          <w:szCs w:val="20"/>
        </w:rPr>
        <w:t>xxxxxxxxxxxxxxxxxxx</w:t>
      </w:r>
      <w:proofErr w:type="spellEnd"/>
      <w:r w:rsidR="0011600B" w:rsidRPr="0011600B">
        <w:rPr>
          <w:rFonts w:ascii="Arial" w:hAnsi="Arial" w:cs="Arial"/>
          <w:color w:val="auto"/>
          <w:sz w:val="20"/>
          <w:szCs w:val="20"/>
        </w:rPr>
        <w:t>.</w:t>
      </w:r>
    </w:p>
    <w:p w14:paraId="47641B58" w14:textId="77777777" w:rsidR="00185FF8" w:rsidRDefault="003B2865" w:rsidP="003B2865">
      <w:pPr>
        <w:jc w:val="both"/>
        <w:rPr>
          <w:rFonts w:ascii="Arial" w:hAnsi="Arial" w:cs="Arial"/>
          <w:color w:val="auto"/>
          <w:sz w:val="20"/>
          <w:szCs w:val="20"/>
        </w:rPr>
      </w:pPr>
      <w:r w:rsidRPr="003B2865">
        <w:rPr>
          <w:rFonts w:ascii="Arial" w:hAnsi="Arial" w:cs="Arial"/>
          <w:color w:val="auto"/>
          <w:sz w:val="20"/>
          <w:szCs w:val="20"/>
        </w:rPr>
        <w:t xml:space="preserve">číslo účtu: </w:t>
      </w:r>
      <w:r>
        <w:rPr>
          <w:rFonts w:ascii="Arial" w:hAnsi="Arial" w:cs="Arial"/>
          <w:color w:val="auto"/>
          <w:sz w:val="20"/>
          <w:szCs w:val="20"/>
        </w:rPr>
        <w:tab/>
      </w:r>
      <w:r>
        <w:rPr>
          <w:rFonts w:ascii="Arial" w:hAnsi="Arial" w:cs="Arial"/>
          <w:color w:val="auto"/>
          <w:sz w:val="20"/>
          <w:szCs w:val="20"/>
        </w:rPr>
        <w:tab/>
      </w:r>
      <w:proofErr w:type="spellStart"/>
      <w:r w:rsidR="00185FF8">
        <w:rPr>
          <w:rFonts w:ascii="Arial" w:hAnsi="Arial" w:cs="Arial"/>
          <w:sz w:val="20"/>
          <w:szCs w:val="20"/>
        </w:rPr>
        <w:t>xxxxxxxxxxxxxxxxxxx</w:t>
      </w:r>
      <w:proofErr w:type="spellEnd"/>
      <w:r w:rsidR="00185FF8" w:rsidRPr="003B2865">
        <w:rPr>
          <w:rFonts w:ascii="Arial" w:hAnsi="Arial" w:cs="Arial"/>
          <w:color w:val="auto"/>
          <w:sz w:val="20"/>
          <w:szCs w:val="20"/>
        </w:rPr>
        <w:t xml:space="preserve"> </w:t>
      </w:r>
    </w:p>
    <w:p w14:paraId="5ACE5620" w14:textId="6D39399D" w:rsidR="00E6653C" w:rsidRPr="00B21BFB" w:rsidRDefault="003B2865" w:rsidP="003B2865">
      <w:pPr>
        <w:jc w:val="both"/>
        <w:rPr>
          <w:rFonts w:ascii="Arial" w:hAnsi="Arial" w:cs="Arial"/>
          <w:color w:val="auto"/>
          <w:sz w:val="20"/>
          <w:szCs w:val="20"/>
        </w:rPr>
      </w:pPr>
      <w:r w:rsidRPr="003B2865">
        <w:rPr>
          <w:rFonts w:ascii="Arial" w:hAnsi="Arial" w:cs="Arial"/>
          <w:color w:val="auto"/>
          <w:sz w:val="20"/>
          <w:szCs w:val="20"/>
        </w:rPr>
        <w:t xml:space="preserve">zastoupený: </w:t>
      </w:r>
      <w:r>
        <w:rPr>
          <w:rFonts w:ascii="Arial" w:hAnsi="Arial" w:cs="Arial"/>
          <w:color w:val="auto"/>
          <w:sz w:val="20"/>
          <w:szCs w:val="20"/>
        </w:rPr>
        <w:tab/>
      </w:r>
      <w:r>
        <w:rPr>
          <w:rFonts w:ascii="Arial" w:hAnsi="Arial" w:cs="Arial"/>
          <w:color w:val="auto"/>
          <w:sz w:val="20"/>
          <w:szCs w:val="20"/>
        </w:rPr>
        <w:tab/>
      </w:r>
      <w:r w:rsidR="0011600B" w:rsidRPr="0011600B">
        <w:rPr>
          <w:rFonts w:ascii="Arial" w:hAnsi="Arial" w:cs="Arial"/>
          <w:color w:val="auto"/>
          <w:sz w:val="20"/>
          <w:szCs w:val="20"/>
        </w:rPr>
        <w:t>Ing. arch. Tomášem Velehradským, jednatel</w:t>
      </w:r>
      <w:r w:rsidR="0011600B">
        <w:rPr>
          <w:rFonts w:ascii="Arial" w:hAnsi="Arial" w:cs="Arial"/>
          <w:color w:val="auto"/>
          <w:sz w:val="20"/>
          <w:szCs w:val="20"/>
        </w:rPr>
        <w:t>em</w:t>
      </w:r>
    </w:p>
    <w:p w14:paraId="38CAE4D0" w14:textId="77777777" w:rsidR="00E6653C" w:rsidRPr="00B21BFB" w:rsidRDefault="00E6653C" w:rsidP="00E6653C">
      <w:pPr>
        <w:jc w:val="both"/>
        <w:rPr>
          <w:rFonts w:ascii="Arial" w:hAnsi="Arial" w:cs="Arial"/>
          <w:i/>
          <w:snapToGrid w:val="0"/>
          <w:color w:val="auto"/>
          <w:sz w:val="20"/>
          <w:szCs w:val="20"/>
        </w:rPr>
      </w:pPr>
      <w:r w:rsidRPr="00B21BFB">
        <w:rPr>
          <w:rFonts w:ascii="Arial" w:hAnsi="Arial" w:cs="Arial"/>
          <w:i/>
          <w:snapToGrid w:val="0"/>
          <w:color w:val="auto"/>
          <w:sz w:val="20"/>
          <w:szCs w:val="20"/>
        </w:rPr>
        <w:t>na straně druhé jako zhotovitel (dále jen „zhotovitel“)</w:t>
      </w:r>
    </w:p>
    <w:p w14:paraId="5AB8DB93" w14:textId="77777777" w:rsidR="00E6653C" w:rsidRPr="00B21BFB" w:rsidRDefault="00E6653C" w:rsidP="00E6653C">
      <w:pPr>
        <w:jc w:val="both"/>
        <w:rPr>
          <w:rFonts w:ascii="Arial" w:hAnsi="Arial" w:cs="Arial"/>
          <w:i/>
          <w:snapToGrid w:val="0"/>
          <w:color w:val="auto"/>
          <w:sz w:val="20"/>
          <w:szCs w:val="20"/>
        </w:rPr>
      </w:pPr>
    </w:p>
    <w:p w14:paraId="00CC7258" w14:textId="77777777" w:rsidR="00E6653C" w:rsidRPr="00B21BFB" w:rsidRDefault="00E6653C" w:rsidP="00E6653C">
      <w:pPr>
        <w:jc w:val="both"/>
        <w:rPr>
          <w:rFonts w:ascii="Arial" w:hAnsi="Arial" w:cs="Arial"/>
          <w:color w:val="auto"/>
          <w:sz w:val="20"/>
          <w:szCs w:val="20"/>
        </w:rPr>
      </w:pPr>
      <w:r w:rsidRPr="00B21BFB">
        <w:rPr>
          <w:rFonts w:ascii="Arial" w:hAnsi="Arial" w:cs="Arial"/>
          <w:i/>
          <w:snapToGrid w:val="0"/>
          <w:color w:val="auto"/>
          <w:sz w:val="20"/>
          <w:szCs w:val="20"/>
        </w:rPr>
        <w:t>(společně jako „smluvní strany“)</w:t>
      </w:r>
    </w:p>
    <w:p w14:paraId="3E4B4893" w14:textId="77777777" w:rsidR="00E6653C" w:rsidRPr="00B21BFB" w:rsidRDefault="00E6653C" w:rsidP="00E6653C">
      <w:pPr>
        <w:jc w:val="both"/>
        <w:rPr>
          <w:rFonts w:ascii="Arial" w:hAnsi="Arial" w:cs="Arial"/>
          <w:color w:val="auto"/>
          <w:sz w:val="22"/>
          <w:szCs w:val="20"/>
        </w:rPr>
      </w:pPr>
    </w:p>
    <w:p w14:paraId="692C087E" w14:textId="77777777" w:rsidR="00E6653C" w:rsidRPr="00B21BFB" w:rsidRDefault="00E6653C" w:rsidP="00E6653C">
      <w:pPr>
        <w:jc w:val="both"/>
        <w:rPr>
          <w:rFonts w:ascii="Arial" w:hAnsi="Arial" w:cs="Arial"/>
          <w:color w:val="auto"/>
          <w:sz w:val="22"/>
          <w:szCs w:val="20"/>
        </w:rPr>
      </w:pPr>
    </w:p>
    <w:p w14:paraId="594EADF4" w14:textId="77777777" w:rsidR="00E6653C" w:rsidRPr="00B21BFB" w:rsidRDefault="00E6653C" w:rsidP="00E6653C">
      <w:pPr>
        <w:spacing w:after="120" w:line="276" w:lineRule="auto"/>
        <w:jc w:val="both"/>
        <w:rPr>
          <w:rFonts w:ascii="Arial" w:hAnsi="Arial" w:cs="Arial"/>
          <w:color w:val="auto"/>
          <w:sz w:val="22"/>
          <w:szCs w:val="20"/>
        </w:rPr>
      </w:pPr>
      <w:r w:rsidRPr="00B21BFB">
        <w:rPr>
          <w:rFonts w:ascii="Arial" w:hAnsi="Arial" w:cs="Arial"/>
          <w:color w:val="auto"/>
          <w:sz w:val="22"/>
          <w:szCs w:val="20"/>
        </w:rPr>
        <w:t>PREAMBULE</w:t>
      </w:r>
    </w:p>
    <w:p w14:paraId="3A743DDC" w14:textId="77777777" w:rsidR="00E6653C" w:rsidRPr="00B21BFB" w:rsidRDefault="00E6653C" w:rsidP="00E6653C">
      <w:pPr>
        <w:spacing w:after="120" w:line="276" w:lineRule="auto"/>
        <w:jc w:val="both"/>
        <w:rPr>
          <w:rFonts w:ascii="Arial" w:hAnsi="Arial" w:cs="Arial"/>
          <w:color w:val="auto"/>
          <w:sz w:val="20"/>
          <w:szCs w:val="20"/>
        </w:rPr>
      </w:pPr>
      <w:r w:rsidRPr="00B21BFB">
        <w:rPr>
          <w:rFonts w:ascii="Arial" w:hAnsi="Arial" w:cs="Arial"/>
          <w:color w:val="auto"/>
          <w:sz w:val="20"/>
          <w:szCs w:val="20"/>
        </w:rPr>
        <w:t>Vzhledem k tomu, že:</w:t>
      </w:r>
    </w:p>
    <w:p w14:paraId="1876010F" w14:textId="7FBC135A" w:rsidR="00E6653C" w:rsidRDefault="00E6653C" w:rsidP="009D0A03">
      <w:pPr>
        <w:numPr>
          <w:ilvl w:val="0"/>
          <w:numId w:val="1"/>
        </w:numPr>
        <w:spacing w:after="120" w:line="276" w:lineRule="auto"/>
        <w:jc w:val="both"/>
        <w:rPr>
          <w:rFonts w:ascii="Arial" w:hAnsi="Arial" w:cs="Arial"/>
          <w:color w:val="auto"/>
          <w:sz w:val="20"/>
          <w:szCs w:val="20"/>
        </w:rPr>
      </w:pPr>
      <w:r w:rsidRPr="00E6653C">
        <w:rPr>
          <w:rFonts w:ascii="Arial" w:hAnsi="Arial" w:cs="Arial"/>
          <w:color w:val="auto"/>
          <w:sz w:val="20"/>
          <w:szCs w:val="20"/>
        </w:rPr>
        <w:t xml:space="preserve">Zhotovitel je </w:t>
      </w:r>
      <w:r w:rsidR="009D0A03" w:rsidRPr="009D0A03">
        <w:rPr>
          <w:rFonts w:ascii="Arial" w:hAnsi="Arial" w:cs="Arial"/>
          <w:color w:val="auto"/>
          <w:sz w:val="20"/>
          <w:szCs w:val="20"/>
        </w:rPr>
        <w:t>odborně způsobilý nebo disponuje osobou, jejímž prostřednictvím odbornou způsobilost zabezpečuje, tj. osvědčení o autorizaci dle zák. č. 360/1992 Sb. - autorizovaný architekt</w:t>
      </w:r>
      <w:r w:rsidRPr="00E6653C">
        <w:rPr>
          <w:rFonts w:ascii="Arial" w:hAnsi="Arial" w:cs="Arial"/>
          <w:color w:val="auto"/>
          <w:sz w:val="20"/>
          <w:szCs w:val="20"/>
        </w:rPr>
        <w:t>; a</w:t>
      </w:r>
    </w:p>
    <w:p w14:paraId="7D18B326" w14:textId="2EF7AB9F" w:rsidR="00B74256" w:rsidRDefault="00B74256" w:rsidP="00B74256">
      <w:pPr>
        <w:numPr>
          <w:ilvl w:val="0"/>
          <w:numId w:val="1"/>
        </w:numPr>
        <w:spacing w:after="120" w:line="276" w:lineRule="auto"/>
        <w:jc w:val="both"/>
        <w:rPr>
          <w:rFonts w:ascii="Arial" w:hAnsi="Arial" w:cs="Arial"/>
          <w:color w:val="auto"/>
          <w:sz w:val="20"/>
          <w:szCs w:val="20"/>
        </w:rPr>
      </w:pPr>
      <w:r>
        <w:rPr>
          <w:rFonts w:ascii="Arial" w:hAnsi="Arial" w:cs="Arial"/>
          <w:color w:val="auto"/>
          <w:sz w:val="20"/>
          <w:szCs w:val="20"/>
        </w:rPr>
        <w:t>zhotovitel je vybraným dodavatelem veřejné zakázky malého rozsahu „</w:t>
      </w:r>
      <w:r w:rsidRPr="00B74256">
        <w:rPr>
          <w:rFonts w:ascii="Arial" w:hAnsi="Arial" w:cs="Arial"/>
          <w:color w:val="auto"/>
          <w:sz w:val="20"/>
          <w:szCs w:val="20"/>
        </w:rPr>
        <w:t>Zpracování architektonické studie Udržitelná proměna budovy B Krajského úřadu Karlovarského kraje</w:t>
      </w:r>
      <w:r>
        <w:rPr>
          <w:rFonts w:ascii="Arial" w:hAnsi="Arial" w:cs="Arial"/>
          <w:color w:val="auto"/>
          <w:sz w:val="20"/>
          <w:szCs w:val="20"/>
        </w:rPr>
        <w:t>“ zadávanou objednatelem v uzavřeném řízení s výzvou (dále jen „výběrové řízení“);</w:t>
      </w:r>
    </w:p>
    <w:p w14:paraId="6D3F6744" w14:textId="4DCE4422" w:rsidR="0042601E" w:rsidRDefault="0042601E" w:rsidP="009D0A03">
      <w:pPr>
        <w:numPr>
          <w:ilvl w:val="0"/>
          <w:numId w:val="1"/>
        </w:numPr>
        <w:spacing w:after="120" w:line="276" w:lineRule="auto"/>
        <w:jc w:val="both"/>
        <w:rPr>
          <w:rFonts w:ascii="Arial" w:hAnsi="Arial" w:cs="Arial"/>
          <w:color w:val="auto"/>
          <w:sz w:val="20"/>
          <w:szCs w:val="20"/>
        </w:rPr>
      </w:pPr>
      <w:r>
        <w:rPr>
          <w:rFonts w:ascii="Arial" w:hAnsi="Arial" w:cs="Arial"/>
          <w:color w:val="auto"/>
          <w:sz w:val="20"/>
          <w:szCs w:val="20"/>
        </w:rPr>
        <w:t xml:space="preserve">Objednatel má zájem na </w:t>
      </w:r>
      <w:r w:rsidR="00133F65">
        <w:rPr>
          <w:rFonts w:ascii="Arial" w:hAnsi="Arial" w:cs="Arial"/>
          <w:color w:val="auto"/>
          <w:sz w:val="20"/>
          <w:szCs w:val="20"/>
        </w:rPr>
        <w:t>rekonstrukci budovy B Krajského úřadu Karlovarského kraje takovým způsobem, aby vyhovovala potřebám moderního úřadu</w:t>
      </w:r>
      <w:r>
        <w:rPr>
          <w:rFonts w:ascii="Arial" w:hAnsi="Arial" w:cs="Arial"/>
          <w:color w:val="auto"/>
          <w:sz w:val="20"/>
          <w:szCs w:val="20"/>
        </w:rPr>
        <w:t>; a</w:t>
      </w:r>
    </w:p>
    <w:p w14:paraId="3A3025CC" w14:textId="77777777" w:rsidR="00E6653C" w:rsidRPr="00B21BFB" w:rsidRDefault="00E6653C" w:rsidP="00E6653C">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6426CA71" w14:textId="77777777" w:rsidR="00E6653C" w:rsidRPr="00B21BFB" w:rsidRDefault="00E6653C" w:rsidP="00E6653C">
      <w:pPr>
        <w:spacing w:after="120" w:line="276" w:lineRule="auto"/>
        <w:jc w:val="both"/>
        <w:rPr>
          <w:rFonts w:ascii="Arial" w:hAnsi="Arial" w:cs="Arial"/>
          <w:color w:val="auto"/>
          <w:sz w:val="20"/>
          <w:szCs w:val="20"/>
        </w:rPr>
      </w:pPr>
    </w:p>
    <w:p w14:paraId="3F313EE5" w14:textId="77777777" w:rsidR="00E6653C" w:rsidRPr="00B21BFB" w:rsidRDefault="00E6653C" w:rsidP="00E6653C">
      <w:pPr>
        <w:spacing w:after="120" w:line="276" w:lineRule="auto"/>
        <w:jc w:val="both"/>
        <w:rPr>
          <w:rFonts w:ascii="Arial" w:hAnsi="Arial" w:cs="Arial"/>
          <w:color w:val="auto"/>
          <w:sz w:val="20"/>
          <w:szCs w:val="20"/>
        </w:rPr>
      </w:pPr>
      <w:r w:rsidRPr="00B21BFB">
        <w:rPr>
          <w:rFonts w:ascii="Arial" w:hAnsi="Arial" w:cs="Arial"/>
          <w:color w:val="auto"/>
          <w:sz w:val="20"/>
          <w:szCs w:val="20"/>
        </w:rPr>
        <w:t>dohodly se smluvní strany na uzavření této</w:t>
      </w:r>
    </w:p>
    <w:p w14:paraId="5F46BBF8" w14:textId="7E5EBD3D" w:rsidR="00E6653C" w:rsidRDefault="00E6653C" w:rsidP="00E6653C">
      <w:pPr>
        <w:spacing w:line="276" w:lineRule="auto"/>
        <w:jc w:val="both"/>
        <w:rPr>
          <w:rFonts w:ascii="Arial" w:hAnsi="Arial" w:cs="Arial"/>
          <w:color w:val="auto"/>
          <w:sz w:val="20"/>
          <w:szCs w:val="20"/>
        </w:rPr>
      </w:pPr>
    </w:p>
    <w:p w14:paraId="37A5FEB3" w14:textId="176D1436" w:rsidR="00E6653C" w:rsidRDefault="00E6653C" w:rsidP="00E6653C">
      <w:pPr>
        <w:spacing w:line="276" w:lineRule="auto"/>
        <w:jc w:val="both"/>
        <w:rPr>
          <w:rFonts w:ascii="Arial" w:hAnsi="Arial" w:cs="Arial"/>
          <w:color w:val="auto"/>
          <w:sz w:val="20"/>
          <w:szCs w:val="20"/>
        </w:rPr>
      </w:pPr>
    </w:p>
    <w:p w14:paraId="4EAD0BB8" w14:textId="77777777" w:rsidR="00133F65" w:rsidRPr="00B21BFB" w:rsidRDefault="00133F65" w:rsidP="00E6653C">
      <w:pPr>
        <w:spacing w:line="276" w:lineRule="auto"/>
        <w:jc w:val="both"/>
        <w:rPr>
          <w:rFonts w:ascii="Arial" w:hAnsi="Arial" w:cs="Arial"/>
          <w:color w:val="auto"/>
          <w:sz w:val="20"/>
          <w:szCs w:val="20"/>
        </w:rPr>
      </w:pPr>
    </w:p>
    <w:p w14:paraId="7628D830" w14:textId="77777777" w:rsidR="00E6653C" w:rsidRPr="00B21BFB" w:rsidRDefault="00E6653C" w:rsidP="00E6653C">
      <w:pPr>
        <w:spacing w:after="120" w:line="276" w:lineRule="auto"/>
        <w:jc w:val="center"/>
        <w:rPr>
          <w:rFonts w:ascii="Arial" w:hAnsi="Arial" w:cs="Arial"/>
          <w:color w:val="auto"/>
        </w:rPr>
      </w:pPr>
      <w:r w:rsidRPr="00B21BFB">
        <w:rPr>
          <w:rFonts w:ascii="Arial" w:hAnsi="Arial" w:cs="Arial"/>
          <w:color w:val="auto"/>
        </w:rPr>
        <w:t xml:space="preserve">S M L O U V </w:t>
      </w:r>
      <w:proofErr w:type="gramStart"/>
      <w:r w:rsidRPr="00B21BFB">
        <w:rPr>
          <w:rFonts w:ascii="Arial" w:hAnsi="Arial" w:cs="Arial"/>
          <w:color w:val="auto"/>
        </w:rPr>
        <w:t>Y  O</w:t>
      </w:r>
      <w:proofErr w:type="gramEnd"/>
      <w:r w:rsidRPr="00B21BFB">
        <w:rPr>
          <w:rFonts w:ascii="Arial" w:hAnsi="Arial" w:cs="Arial"/>
          <w:color w:val="auto"/>
        </w:rPr>
        <w:t xml:space="preserve">  D Í L O</w:t>
      </w:r>
    </w:p>
    <w:p w14:paraId="17FAAE5D" w14:textId="77777777" w:rsidR="00E6653C" w:rsidRPr="00B21BFB" w:rsidRDefault="00E6653C" w:rsidP="00E6653C">
      <w:pPr>
        <w:autoSpaceDE w:val="0"/>
        <w:autoSpaceDN w:val="0"/>
        <w:adjustRightInd w:val="0"/>
        <w:spacing w:after="120" w:line="276" w:lineRule="auto"/>
        <w:jc w:val="center"/>
        <w:rPr>
          <w:rFonts w:ascii="Arial" w:eastAsiaTheme="minorHAnsi" w:hAnsi="Arial" w:cs="Arial"/>
          <w:sz w:val="20"/>
          <w:szCs w:val="20"/>
          <w:lang w:eastAsia="en-US"/>
        </w:rPr>
      </w:pPr>
      <w:r w:rsidRPr="00B21BFB">
        <w:rPr>
          <w:rFonts w:ascii="Arial" w:eastAsiaTheme="minorHAnsi" w:hAnsi="Arial" w:cs="Arial"/>
          <w:sz w:val="20"/>
          <w:szCs w:val="20"/>
          <w:lang w:eastAsia="en-US"/>
        </w:rPr>
        <w:t>(dále jen „smlouva“)</w:t>
      </w:r>
    </w:p>
    <w:p w14:paraId="06FFE242" w14:textId="2C45E95E" w:rsidR="00E6653C" w:rsidRPr="00B21BFB" w:rsidRDefault="00E6653C" w:rsidP="00E6653C">
      <w:pPr>
        <w:spacing w:after="120" w:line="276" w:lineRule="auto"/>
        <w:jc w:val="center"/>
        <w:rPr>
          <w:rFonts w:ascii="Arial" w:hAnsi="Arial" w:cs="Arial"/>
          <w:snapToGrid w:val="0"/>
          <w:color w:val="auto"/>
          <w:sz w:val="20"/>
          <w:szCs w:val="20"/>
        </w:rPr>
      </w:pPr>
      <w:r w:rsidRPr="00B21BFB">
        <w:rPr>
          <w:rFonts w:ascii="Arial" w:hAnsi="Arial" w:cs="Arial"/>
          <w:snapToGrid w:val="0"/>
          <w:color w:val="auto"/>
          <w:sz w:val="20"/>
          <w:szCs w:val="20"/>
        </w:rPr>
        <w:t>dle § 2586 a následujících zákona č. 89/2012 Sb., občanský zákoník</w:t>
      </w:r>
      <w:r w:rsidR="008D338A">
        <w:rPr>
          <w:rFonts w:ascii="Arial" w:hAnsi="Arial" w:cs="Arial"/>
          <w:snapToGrid w:val="0"/>
          <w:color w:val="auto"/>
          <w:sz w:val="20"/>
          <w:szCs w:val="20"/>
        </w:rPr>
        <w:t>, ve znění pozdějších předpisů</w:t>
      </w:r>
    </w:p>
    <w:p w14:paraId="2197A17F" w14:textId="77777777" w:rsidR="00E6653C" w:rsidRPr="00F30033" w:rsidRDefault="00E6653C" w:rsidP="00E6653C">
      <w:pPr>
        <w:rPr>
          <w:rFonts w:ascii="Arial" w:hAnsi="Arial" w:cs="Arial"/>
          <w:sz w:val="20"/>
          <w:szCs w:val="20"/>
        </w:rPr>
      </w:pPr>
    </w:p>
    <w:p w14:paraId="511B3C5C" w14:textId="77777777" w:rsidR="00E6653C" w:rsidRPr="00F30033" w:rsidRDefault="00E6653C" w:rsidP="00E6653C">
      <w:pPr>
        <w:pStyle w:val="Nadpis1"/>
        <w:numPr>
          <w:ilvl w:val="0"/>
          <w:numId w:val="3"/>
        </w:numPr>
        <w:spacing w:after="120"/>
        <w:ind w:left="567" w:hanging="210"/>
        <w:jc w:val="center"/>
        <w:rPr>
          <w:rFonts w:ascii="Arial" w:hAnsi="Arial" w:cs="Arial"/>
          <w:color w:val="auto"/>
          <w:sz w:val="20"/>
          <w:szCs w:val="20"/>
        </w:rPr>
      </w:pPr>
      <w:r w:rsidRPr="00F30033">
        <w:rPr>
          <w:rFonts w:ascii="Arial" w:hAnsi="Arial" w:cs="Arial"/>
          <w:color w:val="auto"/>
          <w:sz w:val="20"/>
          <w:szCs w:val="20"/>
        </w:rPr>
        <w:t>Předmět smlouvy</w:t>
      </w:r>
    </w:p>
    <w:p w14:paraId="1CE76A3E" w14:textId="774D69B8" w:rsidR="00E6653C" w:rsidRDefault="00E6653C" w:rsidP="00E6653C">
      <w:pPr>
        <w:pStyle w:val="Zkladntext2"/>
        <w:numPr>
          <w:ilvl w:val="0"/>
          <w:numId w:val="2"/>
        </w:numPr>
        <w:spacing w:after="240"/>
        <w:rPr>
          <w:rFonts w:ascii="Arial" w:hAnsi="Arial" w:cs="Arial"/>
          <w:color w:val="auto"/>
          <w:sz w:val="20"/>
          <w:szCs w:val="20"/>
        </w:rPr>
      </w:pPr>
      <w:r w:rsidRPr="00F30033">
        <w:rPr>
          <w:rFonts w:ascii="Arial" w:hAnsi="Arial" w:cs="Arial"/>
          <w:color w:val="auto"/>
          <w:sz w:val="20"/>
          <w:szCs w:val="20"/>
        </w:rPr>
        <w:t>Zhotovitel se touto smlouvou zavazuje provést pro objednatele řádně a včas, na svůj náklad a nebezpečí</w:t>
      </w:r>
      <w:r>
        <w:rPr>
          <w:rFonts w:ascii="Arial" w:hAnsi="Arial" w:cs="Arial"/>
          <w:color w:val="auto"/>
          <w:sz w:val="20"/>
          <w:szCs w:val="20"/>
        </w:rPr>
        <w:t>,</w:t>
      </w:r>
      <w:r w:rsidRPr="00F30033">
        <w:rPr>
          <w:rFonts w:ascii="Arial" w:hAnsi="Arial" w:cs="Arial"/>
          <w:color w:val="auto"/>
          <w:sz w:val="20"/>
          <w:szCs w:val="20"/>
        </w:rPr>
        <w:t xml:space="preserve"> sjednané dílo dle této smlouvy a objednatel se zavazuje za provedené dílo zaplatit zhotoviteli cenu ve výši a za podmínek sjednaných v této smlouvě.</w:t>
      </w:r>
    </w:p>
    <w:p w14:paraId="6FDDC0CF" w14:textId="77777777" w:rsidR="00F25949" w:rsidRDefault="00F25949" w:rsidP="00F25949">
      <w:pPr>
        <w:pStyle w:val="Zkladntext2"/>
        <w:spacing w:after="240"/>
        <w:ind w:left="680"/>
        <w:rPr>
          <w:rFonts w:ascii="Arial" w:hAnsi="Arial" w:cs="Arial"/>
          <w:color w:val="auto"/>
          <w:sz w:val="20"/>
          <w:szCs w:val="20"/>
        </w:rPr>
      </w:pPr>
    </w:p>
    <w:p w14:paraId="68EC47A9" w14:textId="77777777" w:rsidR="00B9026C" w:rsidRPr="00F30033" w:rsidRDefault="00B9026C" w:rsidP="00B9026C">
      <w:pPr>
        <w:pStyle w:val="Nadpis1"/>
        <w:numPr>
          <w:ilvl w:val="0"/>
          <w:numId w:val="3"/>
        </w:numPr>
        <w:spacing w:after="120"/>
        <w:ind w:left="567" w:hanging="210"/>
        <w:jc w:val="center"/>
        <w:rPr>
          <w:rFonts w:ascii="Arial" w:hAnsi="Arial" w:cs="Arial"/>
          <w:color w:val="auto"/>
          <w:sz w:val="20"/>
          <w:szCs w:val="20"/>
        </w:rPr>
      </w:pPr>
      <w:r>
        <w:rPr>
          <w:rFonts w:ascii="Arial" w:hAnsi="Arial" w:cs="Arial"/>
          <w:color w:val="auto"/>
          <w:sz w:val="20"/>
          <w:szCs w:val="20"/>
        </w:rPr>
        <w:t>Specifikace díla</w:t>
      </w:r>
    </w:p>
    <w:p w14:paraId="4B8610CF" w14:textId="51E6D1E3" w:rsidR="00457762" w:rsidRPr="00457762" w:rsidRDefault="00F25949" w:rsidP="00B9026C">
      <w:pPr>
        <w:pStyle w:val="Zkladntext2"/>
        <w:numPr>
          <w:ilvl w:val="0"/>
          <w:numId w:val="5"/>
        </w:numPr>
        <w:spacing w:after="240"/>
        <w:rPr>
          <w:rFonts w:ascii="Arial" w:hAnsi="Arial" w:cs="Arial"/>
          <w:color w:val="auto"/>
          <w:sz w:val="20"/>
          <w:szCs w:val="20"/>
        </w:rPr>
      </w:pPr>
      <w:r w:rsidRPr="00F30033">
        <w:rPr>
          <w:rFonts w:ascii="Arial" w:hAnsi="Arial" w:cs="Arial"/>
          <w:color w:val="auto"/>
          <w:sz w:val="20"/>
          <w:szCs w:val="20"/>
        </w:rPr>
        <w:t xml:space="preserve">Zhotovitel provede dílo dle této smlouvy tím, že řádně a včas zpracuje </w:t>
      </w:r>
      <w:r>
        <w:rPr>
          <w:rFonts w:ascii="Arial" w:hAnsi="Arial" w:cs="Arial"/>
          <w:color w:val="auto"/>
          <w:sz w:val="20"/>
          <w:szCs w:val="20"/>
        </w:rPr>
        <w:t xml:space="preserve">návrh urbanistického, architektonického a konstrukčního řešení rekonstrukce </w:t>
      </w:r>
      <w:r w:rsidR="005B3255">
        <w:rPr>
          <w:rFonts w:ascii="Arial" w:hAnsi="Arial" w:cs="Arial"/>
          <w:color w:val="auto"/>
          <w:sz w:val="20"/>
          <w:szCs w:val="20"/>
        </w:rPr>
        <w:t>budovy B Kraj</w:t>
      </w:r>
      <w:r w:rsidR="00E53922">
        <w:rPr>
          <w:rFonts w:ascii="Arial" w:hAnsi="Arial" w:cs="Arial"/>
          <w:color w:val="auto"/>
          <w:sz w:val="20"/>
          <w:szCs w:val="20"/>
        </w:rPr>
        <w:t>s</w:t>
      </w:r>
      <w:r w:rsidR="005B3255">
        <w:rPr>
          <w:rFonts w:ascii="Arial" w:hAnsi="Arial" w:cs="Arial"/>
          <w:color w:val="auto"/>
          <w:sz w:val="20"/>
          <w:szCs w:val="20"/>
        </w:rPr>
        <w:t xml:space="preserve">kého úřadu </w:t>
      </w:r>
      <w:r w:rsidR="00E53922">
        <w:rPr>
          <w:rFonts w:ascii="Arial" w:hAnsi="Arial" w:cs="Arial"/>
          <w:color w:val="auto"/>
          <w:sz w:val="20"/>
          <w:szCs w:val="20"/>
        </w:rPr>
        <w:t>K</w:t>
      </w:r>
      <w:r w:rsidR="005B3255">
        <w:rPr>
          <w:rFonts w:ascii="Arial" w:hAnsi="Arial" w:cs="Arial"/>
          <w:color w:val="auto"/>
          <w:sz w:val="20"/>
          <w:szCs w:val="20"/>
        </w:rPr>
        <w:t>arlovarského kraje</w:t>
      </w:r>
      <w:r>
        <w:rPr>
          <w:rFonts w:ascii="Arial" w:hAnsi="Arial" w:cs="Arial"/>
          <w:color w:val="auto"/>
          <w:sz w:val="20"/>
          <w:szCs w:val="20"/>
        </w:rPr>
        <w:t xml:space="preserve"> v rozsahu a způsobem specifikovaném v</w:t>
      </w:r>
      <w:r w:rsidR="00F0246E">
        <w:rPr>
          <w:rFonts w:ascii="Arial" w:hAnsi="Arial" w:cs="Arial"/>
          <w:color w:val="auto"/>
          <w:sz w:val="20"/>
          <w:szCs w:val="20"/>
        </w:rPr>
        <w:t> </w:t>
      </w:r>
      <w:proofErr w:type="gramStart"/>
      <w:r>
        <w:rPr>
          <w:rFonts w:ascii="Arial" w:hAnsi="Arial" w:cs="Arial"/>
          <w:color w:val="auto"/>
          <w:sz w:val="20"/>
          <w:szCs w:val="20"/>
        </w:rPr>
        <w:t>Zadání</w:t>
      </w:r>
      <w:r w:rsidR="00F0246E">
        <w:rPr>
          <w:rFonts w:ascii="Arial" w:hAnsi="Arial" w:cs="Arial"/>
          <w:color w:val="auto"/>
          <w:sz w:val="20"/>
          <w:szCs w:val="20"/>
        </w:rPr>
        <w:t xml:space="preserve"> -</w:t>
      </w:r>
      <w:r>
        <w:rPr>
          <w:rFonts w:ascii="Arial" w:hAnsi="Arial" w:cs="Arial"/>
          <w:color w:val="auto"/>
          <w:sz w:val="20"/>
          <w:szCs w:val="20"/>
        </w:rPr>
        <w:t xml:space="preserve"> </w:t>
      </w:r>
      <w:r w:rsidR="00E53922" w:rsidRPr="00E53922">
        <w:rPr>
          <w:rFonts w:ascii="Arial" w:hAnsi="Arial" w:cs="Arial"/>
          <w:sz w:val="20"/>
          <w:szCs w:val="20"/>
        </w:rPr>
        <w:t>Zpracování</w:t>
      </w:r>
      <w:proofErr w:type="gramEnd"/>
      <w:r w:rsidR="00E53922" w:rsidRPr="00E53922">
        <w:rPr>
          <w:rFonts w:ascii="Arial" w:hAnsi="Arial" w:cs="Arial"/>
          <w:sz w:val="20"/>
          <w:szCs w:val="20"/>
        </w:rPr>
        <w:t xml:space="preserve"> architektonické studie </w:t>
      </w:r>
      <w:r w:rsidR="00E53922" w:rsidRPr="00E53922">
        <w:rPr>
          <w:rFonts w:ascii="Arial" w:hAnsi="Arial" w:cs="Arial"/>
          <w:i/>
          <w:sz w:val="20"/>
          <w:szCs w:val="20"/>
        </w:rPr>
        <w:t>Udržitelná proměna budovy B Krajského úřadu Karlovarského kraje</w:t>
      </w:r>
      <w:r>
        <w:rPr>
          <w:rFonts w:ascii="Arial" w:hAnsi="Arial" w:cs="Arial"/>
          <w:color w:val="auto"/>
          <w:sz w:val="20"/>
          <w:szCs w:val="20"/>
        </w:rPr>
        <w:t>, kter</w:t>
      </w:r>
      <w:r w:rsidR="00FB2463">
        <w:rPr>
          <w:rFonts w:ascii="Arial" w:hAnsi="Arial" w:cs="Arial"/>
          <w:color w:val="auto"/>
          <w:sz w:val="20"/>
          <w:szCs w:val="20"/>
        </w:rPr>
        <w:t>é</w:t>
      </w:r>
      <w:r>
        <w:rPr>
          <w:rFonts w:ascii="Arial" w:hAnsi="Arial" w:cs="Arial"/>
          <w:color w:val="auto"/>
          <w:sz w:val="20"/>
          <w:szCs w:val="20"/>
        </w:rPr>
        <w:t xml:space="preserve"> je přílohou č. 1 této smlouvy (dále jen „dílo“ nebo „studie“).</w:t>
      </w:r>
      <w:r w:rsidR="00457762" w:rsidRPr="00457762">
        <w:rPr>
          <w:rFonts w:ascii="Arial" w:hAnsi="Arial" w:cs="Arial"/>
          <w:color w:val="auto"/>
          <w:sz w:val="20"/>
          <w:szCs w:val="20"/>
        </w:rPr>
        <w:t xml:space="preserve"> </w:t>
      </w:r>
    </w:p>
    <w:p w14:paraId="35446C1F" w14:textId="77777777" w:rsidR="00B9026C" w:rsidRDefault="00B9026C" w:rsidP="00B9026C">
      <w:pPr>
        <w:pStyle w:val="Zkladntext2"/>
        <w:spacing w:after="240"/>
        <w:ind w:left="680"/>
        <w:rPr>
          <w:rFonts w:ascii="Arial" w:hAnsi="Arial" w:cs="Arial"/>
          <w:color w:val="auto"/>
          <w:sz w:val="20"/>
          <w:szCs w:val="20"/>
        </w:rPr>
      </w:pPr>
    </w:p>
    <w:p w14:paraId="1CF4B75B" w14:textId="77777777" w:rsidR="00B9026C" w:rsidRDefault="00B9026C" w:rsidP="00050D4C">
      <w:pPr>
        <w:pStyle w:val="Nadpis1"/>
        <w:numPr>
          <w:ilvl w:val="0"/>
          <w:numId w:val="3"/>
        </w:numPr>
        <w:spacing w:after="120"/>
        <w:ind w:left="567" w:hanging="210"/>
        <w:jc w:val="center"/>
        <w:rPr>
          <w:rFonts w:ascii="Arial" w:hAnsi="Arial" w:cs="Arial"/>
          <w:color w:val="auto"/>
          <w:sz w:val="20"/>
          <w:szCs w:val="20"/>
        </w:rPr>
      </w:pPr>
      <w:r w:rsidRPr="00B9026C">
        <w:rPr>
          <w:rFonts w:ascii="Arial" w:hAnsi="Arial" w:cs="Arial"/>
          <w:color w:val="auto"/>
          <w:sz w:val="20"/>
          <w:szCs w:val="20"/>
        </w:rPr>
        <w:t>Doba plnění</w:t>
      </w:r>
    </w:p>
    <w:p w14:paraId="732AEC95" w14:textId="77777777" w:rsidR="00D80ED3" w:rsidRPr="00D80ED3" w:rsidRDefault="00D80ED3" w:rsidP="00050D4C">
      <w:pPr>
        <w:pStyle w:val="Zkladntext2"/>
        <w:numPr>
          <w:ilvl w:val="0"/>
          <w:numId w:val="33"/>
        </w:numPr>
        <w:spacing w:after="240"/>
        <w:ind w:left="709" w:hanging="425"/>
        <w:rPr>
          <w:rFonts w:ascii="Arial" w:hAnsi="Arial" w:cs="Arial"/>
          <w:color w:val="auto"/>
          <w:sz w:val="20"/>
          <w:szCs w:val="20"/>
        </w:rPr>
      </w:pPr>
      <w:r>
        <w:rPr>
          <w:rFonts w:ascii="Arial" w:hAnsi="Arial" w:cs="Arial"/>
          <w:color w:val="auto"/>
          <w:sz w:val="20"/>
          <w:szCs w:val="20"/>
        </w:rPr>
        <w:t>Smluvní strany se dohodly, že dílo bude započato bez prodlení po nabytí účinnosti této smlouvy</w:t>
      </w:r>
      <w:r w:rsidRPr="00D80ED3">
        <w:rPr>
          <w:rFonts w:ascii="Arial" w:hAnsi="Arial" w:cs="Arial"/>
          <w:color w:val="auto"/>
          <w:sz w:val="20"/>
          <w:szCs w:val="20"/>
        </w:rPr>
        <w:t>.</w:t>
      </w:r>
    </w:p>
    <w:p w14:paraId="4B376BB3" w14:textId="7922DB4B" w:rsidR="00050D4C" w:rsidRDefault="00050D4C" w:rsidP="00050D4C">
      <w:pPr>
        <w:pStyle w:val="Zkladntext2"/>
        <w:numPr>
          <w:ilvl w:val="0"/>
          <w:numId w:val="33"/>
        </w:numPr>
        <w:spacing w:after="240"/>
        <w:ind w:left="709" w:hanging="425"/>
        <w:rPr>
          <w:rFonts w:ascii="Arial" w:hAnsi="Arial" w:cs="Arial"/>
          <w:color w:val="auto"/>
          <w:sz w:val="20"/>
          <w:szCs w:val="20"/>
        </w:rPr>
      </w:pPr>
      <w:r>
        <w:rPr>
          <w:rFonts w:ascii="Arial" w:hAnsi="Arial" w:cs="Arial"/>
          <w:color w:val="auto"/>
          <w:sz w:val="20"/>
          <w:szCs w:val="20"/>
        </w:rPr>
        <w:t>Zhotovitel se zavazuje zhotovit dílo v těchto dílčích termínech:</w:t>
      </w:r>
    </w:p>
    <w:p w14:paraId="4FE052B5" w14:textId="6E1A9DCC" w:rsidR="00A204FE" w:rsidRDefault="00A204FE" w:rsidP="00904977">
      <w:pPr>
        <w:pStyle w:val="Zkladntext2"/>
        <w:numPr>
          <w:ilvl w:val="0"/>
          <w:numId w:val="35"/>
        </w:numPr>
        <w:spacing w:after="240"/>
        <w:rPr>
          <w:rFonts w:ascii="Arial" w:hAnsi="Arial" w:cs="Arial"/>
          <w:color w:val="auto"/>
          <w:sz w:val="20"/>
          <w:szCs w:val="20"/>
        </w:rPr>
      </w:pPr>
      <w:r>
        <w:rPr>
          <w:rFonts w:ascii="Arial" w:hAnsi="Arial" w:cs="Arial"/>
          <w:color w:val="auto"/>
          <w:sz w:val="20"/>
          <w:szCs w:val="20"/>
        </w:rPr>
        <w:t xml:space="preserve">Nejpozději do </w:t>
      </w:r>
      <w:r w:rsidR="00CB0DFC">
        <w:rPr>
          <w:rFonts w:ascii="Arial" w:hAnsi="Arial" w:cs="Arial"/>
          <w:color w:val="auto"/>
          <w:sz w:val="20"/>
          <w:szCs w:val="20"/>
        </w:rPr>
        <w:t xml:space="preserve">6 </w:t>
      </w:r>
      <w:r>
        <w:rPr>
          <w:rFonts w:ascii="Arial" w:hAnsi="Arial" w:cs="Arial"/>
          <w:color w:val="auto"/>
          <w:sz w:val="20"/>
          <w:szCs w:val="20"/>
        </w:rPr>
        <w:t xml:space="preserve">měsíců od účinnosti smlouvy dojde </w:t>
      </w:r>
      <w:r w:rsidR="00904977">
        <w:rPr>
          <w:rFonts w:ascii="Arial" w:hAnsi="Arial" w:cs="Arial"/>
          <w:color w:val="auto"/>
          <w:sz w:val="20"/>
          <w:szCs w:val="20"/>
        </w:rPr>
        <w:t xml:space="preserve">ke </w:t>
      </w:r>
      <w:r w:rsidR="00904977" w:rsidRPr="00904977">
        <w:rPr>
          <w:rFonts w:ascii="Arial" w:hAnsi="Arial" w:cs="Arial"/>
          <w:color w:val="auto"/>
          <w:sz w:val="20"/>
          <w:szCs w:val="20"/>
        </w:rPr>
        <w:t>zpracování a odevzdání dokumentace architektonické studie v listinné (analogové) podobě a v digitální podobě ve formátu *.</w:t>
      </w:r>
      <w:proofErr w:type="spellStart"/>
      <w:r w:rsidR="00904977" w:rsidRPr="00904977">
        <w:rPr>
          <w:rFonts w:ascii="Arial" w:hAnsi="Arial" w:cs="Arial"/>
          <w:color w:val="auto"/>
          <w:sz w:val="20"/>
          <w:szCs w:val="20"/>
        </w:rPr>
        <w:t>pdf</w:t>
      </w:r>
      <w:proofErr w:type="spellEnd"/>
      <w:r>
        <w:rPr>
          <w:rFonts w:ascii="Arial" w:hAnsi="Arial" w:cs="Arial"/>
          <w:color w:val="auto"/>
          <w:sz w:val="20"/>
          <w:szCs w:val="20"/>
        </w:rPr>
        <w:t xml:space="preserve">; </w:t>
      </w:r>
    </w:p>
    <w:p w14:paraId="754D9CA4" w14:textId="2BC9F67A" w:rsidR="00B9026C" w:rsidRPr="00E53922" w:rsidRDefault="00E53922" w:rsidP="00904977">
      <w:pPr>
        <w:pStyle w:val="Zkladntext2"/>
        <w:numPr>
          <w:ilvl w:val="0"/>
          <w:numId w:val="35"/>
        </w:numPr>
        <w:spacing w:after="240"/>
        <w:rPr>
          <w:rFonts w:ascii="Arial" w:hAnsi="Arial" w:cs="Arial"/>
          <w:color w:val="auto"/>
          <w:sz w:val="20"/>
          <w:szCs w:val="20"/>
        </w:rPr>
      </w:pPr>
      <w:r w:rsidRPr="00E53922">
        <w:rPr>
          <w:rFonts w:ascii="Arial" w:hAnsi="Arial" w:cs="Arial"/>
          <w:color w:val="auto"/>
          <w:sz w:val="20"/>
          <w:szCs w:val="20"/>
        </w:rPr>
        <w:t>Nejpozději do dvou týdnů</w:t>
      </w:r>
      <w:r w:rsidRPr="00E53922">
        <w:rPr>
          <w:rFonts w:ascii="Arial" w:hAnsi="Arial" w:cs="Arial"/>
          <w:sz w:val="20"/>
          <w:szCs w:val="20"/>
        </w:rPr>
        <w:t xml:space="preserve"> od odevzdání dokumentace dle předchozího odstavce dojde k předání podkladů pro následnou prezentaci návrhu řešení, tj. </w:t>
      </w:r>
      <w:r w:rsidR="00904977">
        <w:rPr>
          <w:rFonts w:ascii="Arial" w:hAnsi="Arial" w:cs="Arial"/>
          <w:sz w:val="20"/>
          <w:szCs w:val="20"/>
        </w:rPr>
        <w:t xml:space="preserve">předání </w:t>
      </w:r>
      <w:r w:rsidRPr="00E53922">
        <w:rPr>
          <w:rFonts w:ascii="Arial" w:hAnsi="Arial" w:cs="Arial"/>
          <w:sz w:val="20"/>
          <w:szCs w:val="20"/>
        </w:rPr>
        <w:t>výstavních panelů (vč</w:t>
      </w:r>
      <w:r w:rsidR="00904977">
        <w:rPr>
          <w:rFonts w:ascii="Arial" w:hAnsi="Arial" w:cs="Arial"/>
          <w:sz w:val="20"/>
          <w:szCs w:val="20"/>
        </w:rPr>
        <w:t>etně digitální podoby v *.</w:t>
      </w:r>
      <w:proofErr w:type="spellStart"/>
      <w:r w:rsidR="00904977">
        <w:rPr>
          <w:rFonts w:ascii="Arial" w:hAnsi="Arial" w:cs="Arial"/>
          <w:sz w:val="20"/>
          <w:szCs w:val="20"/>
        </w:rPr>
        <w:t>pdf</w:t>
      </w:r>
      <w:proofErr w:type="spellEnd"/>
      <w:r w:rsidR="00904977">
        <w:rPr>
          <w:rFonts w:ascii="Arial" w:hAnsi="Arial" w:cs="Arial"/>
          <w:sz w:val="20"/>
          <w:szCs w:val="20"/>
        </w:rPr>
        <w:t>),</w:t>
      </w:r>
      <w:r w:rsidR="00904977" w:rsidRPr="00904977">
        <w:rPr>
          <w:rFonts w:ascii="Arial" w:hAnsi="Arial" w:cs="Arial"/>
          <w:sz w:val="20"/>
          <w:szCs w:val="20"/>
        </w:rPr>
        <w:tab/>
        <w:t>fyzický model Centrální zóny</w:t>
      </w:r>
      <w:r w:rsidR="00904977">
        <w:rPr>
          <w:rFonts w:ascii="Arial" w:hAnsi="Arial" w:cs="Arial"/>
          <w:sz w:val="20"/>
          <w:szCs w:val="20"/>
        </w:rPr>
        <w:t>,</w:t>
      </w:r>
      <w:r w:rsidR="00904977" w:rsidRPr="00904977">
        <w:rPr>
          <w:rFonts w:ascii="Arial" w:hAnsi="Arial" w:cs="Arial"/>
          <w:sz w:val="20"/>
          <w:szCs w:val="20"/>
        </w:rPr>
        <w:t xml:space="preserve"> </w:t>
      </w:r>
      <w:r w:rsidRPr="00E53922">
        <w:rPr>
          <w:rFonts w:ascii="Arial" w:hAnsi="Arial" w:cs="Arial"/>
          <w:sz w:val="20"/>
          <w:szCs w:val="20"/>
        </w:rPr>
        <w:t>prezent</w:t>
      </w:r>
      <w:r w:rsidR="00904977">
        <w:rPr>
          <w:rFonts w:ascii="Arial" w:hAnsi="Arial" w:cs="Arial"/>
          <w:sz w:val="20"/>
          <w:szCs w:val="20"/>
        </w:rPr>
        <w:t>ace v PowerPointu a dále veškerých</w:t>
      </w:r>
      <w:r w:rsidRPr="00E53922">
        <w:rPr>
          <w:rFonts w:ascii="Arial" w:hAnsi="Arial" w:cs="Arial"/>
          <w:sz w:val="20"/>
          <w:szCs w:val="20"/>
        </w:rPr>
        <w:t xml:space="preserve"> digitální</w:t>
      </w:r>
      <w:r w:rsidR="00904977">
        <w:rPr>
          <w:rFonts w:ascii="Arial" w:hAnsi="Arial" w:cs="Arial"/>
          <w:sz w:val="20"/>
          <w:szCs w:val="20"/>
        </w:rPr>
        <w:t>ch dat</w:t>
      </w:r>
      <w:r w:rsidRPr="00E53922">
        <w:rPr>
          <w:rFonts w:ascii="Arial" w:hAnsi="Arial" w:cs="Arial"/>
          <w:sz w:val="20"/>
          <w:szCs w:val="20"/>
        </w:rPr>
        <w:t xml:space="preserve"> studie ve strojově čitelném formátu</w:t>
      </w:r>
      <w:r>
        <w:rPr>
          <w:rFonts w:ascii="Arial" w:hAnsi="Arial" w:cs="Arial"/>
          <w:sz w:val="20"/>
          <w:szCs w:val="20"/>
        </w:rPr>
        <w:t>.</w:t>
      </w:r>
      <w:r w:rsidRPr="00E53922">
        <w:rPr>
          <w:rFonts w:ascii="Arial" w:hAnsi="Arial" w:cs="Arial"/>
          <w:color w:val="auto"/>
          <w:sz w:val="20"/>
          <w:szCs w:val="20"/>
        </w:rPr>
        <w:t xml:space="preserve"> </w:t>
      </w:r>
      <w:r w:rsidR="00D80ED3" w:rsidRPr="00E53922">
        <w:rPr>
          <w:rFonts w:ascii="Arial" w:hAnsi="Arial" w:cs="Arial"/>
          <w:color w:val="auto"/>
          <w:sz w:val="20"/>
          <w:szCs w:val="20"/>
        </w:rPr>
        <w:t xml:space="preserve">Objednatel není povinen převzít </w:t>
      </w:r>
      <w:r w:rsidR="00504D1C" w:rsidRPr="00E53922">
        <w:rPr>
          <w:rFonts w:ascii="Arial" w:hAnsi="Arial" w:cs="Arial"/>
          <w:color w:val="auto"/>
          <w:sz w:val="20"/>
          <w:szCs w:val="20"/>
        </w:rPr>
        <w:t>d</w:t>
      </w:r>
      <w:r w:rsidR="00D80ED3" w:rsidRPr="00E53922">
        <w:rPr>
          <w:rFonts w:ascii="Arial" w:hAnsi="Arial" w:cs="Arial"/>
          <w:color w:val="auto"/>
          <w:sz w:val="20"/>
          <w:szCs w:val="20"/>
        </w:rPr>
        <w:t xml:space="preserve">ílo vykazující vady a nedodělky. O převzetí </w:t>
      </w:r>
      <w:r w:rsidR="00A204FE" w:rsidRPr="00E53922">
        <w:rPr>
          <w:rFonts w:ascii="Arial" w:hAnsi="Arial" w:cs="Arial"/>
          <w:color w:val="auto"/>
          <w:sz w:val="20"/>
          <w:szCs w:val="20"/>
        </w:rPr>
        <w:t>každé části</w:t>
      </w:r>
      <w:r w:rsidR="00D80ED3" w:rsidRPr="00E53922">
        <w:rPr>
          <w:rFonts w:ascii="Arial" w:hAnsi="Arial" w:cs="Arial"/>
          <w:color w:val="auto"/>
          <w:sz w:val="20"/>
          <w:szCs w:val="20"/>
        </w:rPr>
        <w:t xml:space="preserve"> </w:t>
      </w:r>
      <w:r w:rsidR="00504D1C" w:rsidRPr="00E53922">
        <w:rPr>
          <w:rFonts w:ascii="Arial" w:hAnsi="Arial" w:cs="Arial"/>
          <w:color w:val="auto"/>
          <w:sz w:val="20"/>
          <w:szCs w:val="20"/>
        </w:rPr>
        <w:t>d</w:t>
      </w:r>
      <w:r w:rsidR="00D80ED3" w:rsidRPr="00E53922">
        <w:rPr>
          <w:rFonts w:ascii="Arial" w:hAnsi="Arial" w:cs="Arial"/>
          <w:color w:val="auto"/>
          <w:sz w:val="20"/>
          <w:szCs w:val="20"/>
        </w:rPr>
        <w:t xml:space="preserve">íla bude sepsán a oprávněnými zástupci obou smluvních stran podepsán Protokol o předání a převzetí </w:t>
      </w:r>
      <w:r w:rsidR="00504D1C" w:rsidRPr="00E53922">
        <w:rPr>
          <w:rFonts w:ascii="Arial" w:hAnsi="Arial" w:cs="Arial"/>
          <w:color w:val="auto"/>
          <w:sz w:val="20"/>
          <w:szCs w:val="20"/>
        </w:rPr>
        <w:t>d</w:t>
      </w:r>
      <w:r w:rsidR="00D80ED3" w:rsidRPr="00E53922">
        <w:rPr>
          <w:rFonts w:ascii="Arial" w:hAnsi="Arial" w:cs="Arial"/>
          <w:color w:val="auto"/>
          <w:sz w:val="20"/>
          <w:szCs w:val="20"/>
        </w:rPr>
        <w:t>íla</w:t>
      </w:r>
      <w:r w:rsidR="00230C28" w:rsidRPr="00E53922">
        <w:rPr>
          <w:rFonts w:ascii="Arial" w:hAnsi="Arial" w:cs="Arial"/>
          <w:color w:val="auto"/>
          <w:sz w:val="20"/>
          <w:szCs w:val="20"/>
        </w:rPr>
        <w:t>. Dílo bude předáno zhotovitelem</w:t>
      </w:r>
      <w:r w:rsidR="00D80ED3" w:rsidRPr="00E53922">
        <w:rPr>
          <w:rFonts w:ascii="Arial" w:hAnsi="Arial" w:cs="Arial"/>
          <w:color w:val="auto"/>
          <w:sz w:val="20"/>
          <w:szCs w:val="20"/>
        </w:rPr>
        <w:t xml:space="preserve"> na adrese sídla </w:t>
      </w:r>
      <w:r w:rsidR="00504D1C" w:rsidRPr="00E53922">
        <w:rPr>
          <w:rFonts w:ascii="Arial" w:hAnsi="Arial" w:cs="Arial"/>
          <w:color w:val="auto"/>
          <w:sz w:val="20"/>
          <w:szCs w:val="20"/>
        </w:rPr>
        <w:t>objednatele</w:t>
      </w:r>
      <w:r w:rsidR="00D80ED3" w:rsidRPr="00E53922">
        <w:rPr>
          <w:rFonts w:ascii="Arial" w:hAnsi="Arial" w:cs="Arial"/>
          <w:color w:val="auto"/>
          <w:sz w:val="20"/>
          <w:szCs w:val="20"/>
        </w:rPr>
        <w:t>.</w:t>
      </w:r>
    </w:p>
    <w:p w14:paraId="3D7F3644" w14:textId="77777777" w:rsidR="00504D1C" w:rsidRDefault="00504D1C" w:rsidP="00504D1C">
      <w:pPr>
        <w:pStyle w:val="Zkladntext2"/>
        <w:spacing w:after="240"/>
        <w:ind w:left="680"/>
        <w:rPr>
          <w:rFonts w:ascii="Arial" w:hAnsi="Arial" w:cs="Arial"/>
          <w:color w:val="auto"/>
          <w:sz w:val="20"/>
          <w:szCs w:val="20"/>
        </w:rPr>
      </w:pPr>
    </w:p>
    <w:p w14:paraId="54519DC0" w14:textId="77777777" w:rsidR="00C97F7E" w:rsidRPr="00C97F7E" w:rsidRDefault="00C97F7E" w:rsidP="00C97F7E">
      <w:pPr>
        <w:pStyle w:val="Nadpis1"/>
        <w:numPr>
          <w:ilvl w:val="0"/>
          <w:numId w:val="3"/>
        </w:numPr>
        <w:spacing w:after="120"/>
        <w:ind w:left="567" w:hanging="210"/>
        <w:jc w:val="center"/>
        <w:rPr>
          <w:rFonts w:ascii="Arial" w:hAnsi="Arial" w:cs="Arial"/>
          <w:color w:val="auto"/>
          <w:sz w:val="20"/>
          <w:szCs w:val="20"/>
        </w:rPr>
      </w:pPr>
      <w:r w:rsidRPr="00C97F7E">
        <w:rPr>
          <w:rFonts w:ascii="Arial" w:hAnsi="Arial" w:cs="Arial"/>
          <w:color w:val="auto"/>
          <w:sz w:val="20"/>
          <w:szCs w:val="20"/>
        </w:rPr>
        <w:t>Cena díla</w:t>
      </w:r>
    </w:p>
    <w:p w14:paraId="5A1DC0CA" w14:textId="77777777" w:rsidR="00C97F7E" w:rsidRPr="00C97F7E" w:rsidRDefault="00C97F7E" w:rsidP="00050D4C">
      <w:pPr>
        <w:pStyle w:val="Zkladntext2"/>
        <w:numPr>
          <w:ilvl w:val="1"/>
          <w:numId w:val="32"/>
        </w:numPr>
        <w:spacing w:after="240"/>
        <w:rPr>
          <w:rFonts w:ascii="Arial" w:hAnsi="Arial" w:cs="Arial"/>
          <w:color w:val="auto"/>
          <w:sz w:val="20"/>
          <w:szCs w:val="20"/>
        </w:rPr>
      </w:pPr>
      <w:r w:rsidRPr="00C97F7E">
        <w:rPr>
          <w:rFonts w:ascii="Arial" w:hAnsi="Arial" w:cs="Arial"/>
          <w:color w:val="auto"/>
          <w:sz w:val="20"/>
          <w:szCs w:val="20"/>
        </w:rPr>
        <w:t>Celková cena za řádně provedené dílo dle této smlouvy je stanovena dohodou smluvních stran a činí:</w:t>
      </w:r>
    </w:p>
    <w:p w14:paraId="4279F0C1" w14:textId="4B9F8B53" w:rsidR="00C97F7E" w:rsidRPr="00F25949" w:rsidRDefault="004F1BBA" w:rsidP="00F25949">
      <w:pPr>
        <w:pStyle w:val="Default"/>
        <w:tabs>
          <w:tab w:val="decimal" w:pos="4253"/>
        </w:tabs>
        <w:autoSpaceDE/>
        <w:autoSpaceDN/>
        <w:adjustRightInd/>
        <w:ind w:left="1416"/>
        <w:jc w:val="both"/>
        <w:rPr>
          <w:rFonts w:ascii="Arial" w:hAnsi="Arial" w:cs="Arial"/>
          <w:sz w:val="20"/>
          <w:szCs w:val="20"/>
        </w:rPr>
      </w:pPr>
      <w:r w:rsidRPr="00F25949">
        <w:rPr>
          <w:rFonts w:ascii="Arial" w:hAnsi="Arial" w:cs="Arial"/>
          <w:sz w:val="20"/>
          <w:szCs w:val="20"/>
        </w:rPr>
        <w:t>Cena bez DPH</w:t>
      </w:r>
      <w:r w:rsidRPr="00F25949">
        <w:rPr>
          <w:rFonts w:ascii="Arial" w:hAnsi="Arial" w:cs="Arial"/>
          <w:sz w:val="20"/>
          <w:szCs w:val="20"/>
        </w:rPr>
        <w:tab/>
      </w:r>
      <w:r w:rsidR="00B54FB3">
        <w:rPr>
          <w:rFonts w:ascii="Arial" w:hAnsi="Arial" w:cs="Arial"/>
          <w:sz w:val="20"/>
          <w:szCs w:val="20"/>
        </w:rPr>
        <w:t>620 000,0</w:t>
      </w:r>
      <w:r w:rsidR="00F25949">
        <w:rPr>
          <w:rFonts w:ascii="Arial" w:hAnsi="Arial" w:cs="Arial"/>
          <w:sz w:val="20"/>
          <w:szCs w:val="20"/>
        </w:rPr>
        <w:t>0</w:t>
      </w:r>
      <w:r w:rsidR="00C97F7E" w:rsidRPr="00F25949">
        <w:rPr>
          <w:rFonts w:ascii="Arial" w:hAnsi="Arial" w:cs="Arial"/>
          <w:sz w:val="20"/>
          <w:szCs w:val="20"/>
        </w:rPr>
        <w:t xml:space="preserve"> Kč</w:t>
      </w:r>
    </w:p>
    <w:p w14:paraId="5B16011E" w14:textId="7A9C484B" w:rsidR="00C97F7E" w:rsidRPr="00F25949" w:rsidRDefault="004F1BBA" w:rsidP="00F25949">
      <w:pPr>
        <w:pStyle w:val="Default"/>
        <w:tabs>
          <w:tab w:val="decimal" w:pos="4253"/>
        </w:tabs>
        <w:autoSpaceDE/>
        <w:autoSpaceDN/>
        <w:adjustRightInd/>
        <w:ind w:left="1416"/>
        <w:jc w:val="both"/>
        <w:rPr>
          <w:rFonts w:ascii="Arial" w:hAnsi="Arial" w:cs="Arial"/>
          <w:sz w:val="20"/>
          <w:szCs w:val="20"/>
        </w:rPr>
      </w:pPr>
      <w:r w:rsidRPr="00F25949">
        <w:rPr>
          <w:rFonts w:ascii="Arial" w:hAnsi="Arial" w:cs="Arial"/>
          <w:sz w:val="20"/>
          <w:szCs w:val="20"/>
        </w:rPr>
        <w:t xml:space="preserve">DPH </w:t>
      </w:r>
      <w:proofErr w:type="gramStart"/>
      <w:r w:rsidRPr="00F25949">
        <w:rPr>
          <w:rFonts w:ascii="Arial" w:hAnsi="Arial" w:cs="Arial"/>
          <w:sz w:val="20"/>
          <w:szCs w:val="20"/>
        </w:rPr>
        <w:t>21%</w:t>
      </w:r>
      <w:proofErr w:type="gramEnd"/>
      <w:r w:rsidRPr="00F25949">
        <w:rPr>
          <w:rFonts w:ascii="Arial" w:hAnsi="Arial" w:cs="Arial"/>
          <w:sz w:val="20"/>
          <w:szCs w:val="20"/>
        </w:rPr>
        <w:tab/>
      </w:r>
      <w:r w:rsidR="00B54FB3">
        <w:rPr>
          <w:rFonts w:ascii="Arial" w:hAnsi="Arial" w:cs="Arial"/>
          <w:sz w:val="20"/>
          <w:szCs w:val="20"/>
        </w:rPr>
        <w:t>130</w:t>
      </w:r>
      <w:r w:rsidR="00F25949">
        <w:rPr>
          <w:rFonts w:ascii="Arial" w:hAnsi="Arial" w:cs="Arial"/>
          <w:sz w:val="20"/>
          <w:szCs w:val="20"/>
        </w:rPr>
        <w:t xml:space="preserve"> </w:t>
      </w:r>
      <w:r w:rsidR="00B54FB3">
        <w:rPr>
          <w:rFonts w:ascii="Arial" w:hAnsi="Arial" w:cs="Arial"/>
          <w:sz w:val="20"/>
          <w:szCs w:val="20"/>
        </w:rPr>
        <w:t>200</w:t>
      </w:r>
      <w:r w:rsidR="00C97F7E" w:rsidRPr="00F25949">
        <w:rPr>
          <w:rFonts w:ascii="Arial" w:hAnsi="Arial" w:cs="Arial"/>
          <w:sz w:val="20"/>
          <w:szCs w:val="20"/>
        </w:rPr>
        <w:t>,</w:t>
      </w:r>
      <w:r w:rsidR="00B54FB3">
        <w:rPr>
          <w:rFonts w:ascii="Arial" w:hAnsi="Arial" w:cs="Arial"/>
          <w:sz w:val="20"/>
          <w:szCs w:val="20"/>
        </w:rPr>
        <w:t>0</w:t>
      </w:r>
      <w:r w:rsidR="00F25949">
        <w:rPr>
          <w:rFonts w:ascii="Arial" w:hAnsi="Arial" w:cs="Arial"/>
          <w:sz w:val="20"/>
          <w:szCs w:val="20"/>
        </w:rPr>
        <w:t>0</w:t>
      </w:r>
      <w:r w:rsidR="00C97F7E" w:rsidRPr="00F25949">
        <w:rPr>
          <w:rFonts w:ascii="Arial" w:hAnsi="Arial" w:cs="Arial"/>
          <w:sz w:val="20"/>
          <w:szCs w:val="20"/>
        </w:rPr>
        <w:t xml:space="preserve"> Kč</w:t>
      </w:r>
    </w:p>
    <w:p w14:paraId="7635B00A" w14:textId="0EB04706" w:rsidR="00C97F7E" w:rsidRPr="00C97F7E" w:rsidRDefault="004F1BBA" w:rsidP="00F25949">
      <w:pPr>
        <w:pStyle w:val="Default"/>
        <w:tabs>
          <w:tab w:val="decimal" w:pos="4253"/>
        </w:tabs>
        <w:autoSpaceDE/>
        <w:autoSpaceDN/>
        <w:adjustRightInd/>
        <w:ind w:left="1416"/>
        <w:jc w:val="both"/>
        <w:rPr>
          <w:rFonts w:ascii="Arial" w:hAnsi="Arial" w:cs="Arial"/>
          <w:b/>
          <w:sz w:val="20"/>
          <w:szCs w:val="20"/>
        </w:rPr>
      </w:pPr>
      <w:r w:rsidRPr="00F25949">
        <w:rPr>
          <w:rFonts w:ascii="Arial" w:hAnsi="Arial" w:cs="Arial"/>
          <w:b/>
          <w:sz w:val="20"/>
          <w:szCs w:val="20"/>
        </w:rPr>
        <w:t>Cena vč. DPH</w:t>
      </w:r>
      <w:r w:rsidRPr="00F25949">
        <w:rPr>
          <w:rFonts w:ascii="Arial" w:hAnsi="Arial" w:cs="Arial"/>
          <w:b/>
          <w:sz w:val="20"/>
          <w:szCs w:val="20"/>
        </w:rPr>
        <w:tab/>
      </w:r>
      <w:r w:rsidR="00F7479B">
        <w:rPr>
          <w:rFonts w:ascii="Arial" w:hAnsi="Arial" w:cs="Arial"/>
          <w:b/>
          <w:sz w:val="20"/>
          <w:szCs w:val="20"/>
        </w:rPr>
        <w:t>750</w:t>
      </w:r>
      <w:r w:rsidR="00F25949">
        <w:rPr>
          <w:rFonts w:ascii="Arial" w:hAnsi="Arial" w:cs="Arial"/>
          <w:b/>
          <w:sz w:val="20"/>
          <w:szCs w:val="20"/>
        </w:rPr>
        <w:t xml:space="preserve"> </w:t>
      </w:r>
      <w:r w:rsidR="00F7479B">
        <w:rPr>
          <w:rFonts w:ascii="Arial" w:hAnsi="Arial" w:cs="Arial"/>
          <w:b/>
          <w:sz w:val="20"/>
          <w:szCs w:val="20"/>
        </w:rPr>
        <w:t>2</w:t>
      </w:r>
      <w:r w:rsidR="00F25949">
        <w:rPr>
          <w:rFonts w:ascii="Arial" w:hAnsi="Arial" w:cs="Arial"/>
          <w:b/>
          <w:sz w:val="20"/>
          <w:szCs w:val="20"/>
        </w:rPr>
        <w:t>00</w:t>
      </w:r>
      <w:r w:rsidR="00C17431">
        <w:rPr>
          <w:rFonts w:ascii="Arial" w:hAnsi="Arial" w:cs="Arial"/>
          <w:b/>
          <w:sz w:val="20"/>
          <w:szCs w:val="20"/>
        </w:rPr>
        <w:t>,00</w:t>
      </w:r>
      <w:r w:rsidR="00FB2463">
        <w:rPr>
          <w:rFonts w:ascii="Arial" w:hAnsi="Arial" w:cs="Arial"/>
          <w:b/>
          <w:sz w:val="20"/>
          <w:szCs w:val="20"/>
        </w:rPr>
        <w:t xml:space="preserve"> </w:t>
      </w:r>
      <w:r w:rsidR="00C97F7E" w:rsidRPr="00F25949">
        <w:rPr>
          <w:rFonts w:ascii="Arial" w:hAnsi="Arial" w:cs="Arial"/>
          <w:b/>
          <w:sz w:val="20"/>
          <w:szCs w:val="20"/>
        </w:rPr>
        <w:t>Kč</w:t>
      </w:r>
    </w:p>
    <w:p w14:paraId="2CA34A44" w14:textId="77777777" w:rsidR="004832D0" w:rsidRPr="002964F0" w:rsidRDefault="004832D0" w:rsidP="00C97F7E">
      <w:pPr>
        <w:pStyle w:val="Default"/>
        <w:autoSpaceDE/>
        <w:autoSpaceDN/>
        <w:adjustRightInd/>
        <w:ind w:left="1416"/>
        <w:jc w:val="both"/>
        <w:rPr>
          <w:rFonts w:ascii="Times New Roman" w:hAnsi="Times New Roman"/>
          <w:color w:val="auto"/>
        </w:rPr>
      </w:pPr>
    </w:p>
    <w:p w14:paraId="147495B3" w14:textId="70EC532B" w:rsidR="004832D0" w:rsidRPr="004832D0" w:rsidRDefault="00C97F7E" w:rsidP="004832D0">
      <w:pPr>
        <w:pStyle w:val="Zkladntext2"/>
        <w:numPr>
          <w:ilvl w:val="1"/>
          <w:numId w:val="32"/>
        </w:numPr>
        <w:spacing w:after="240"/>
        <w:rPr>
          <w:rFonts w:ascii="Arial" w:hAnsi="Arial" w:cs="Arial"/>
          <w:color w:val="auto"/>
          <w:sz w:val="20"/>
          <w:szCs w:val="20"/>
        </w:rPr>
      </w:pPr>
      <w:r w:rsidRPr="00C97F7E">
        <w:rPr>
          <w:rFonts w:ascii="Arial" w:hAnsi="Arial" w:cs="Arial"/>
          <w:color w:val="auto"/>
          <w:sz w:val="20"/>
          <w:szCs w:val="20"/>
        </w:rPr>
        <w:t xml:space="preserve">Cena díla je stanovena jako cena </w:t>
      </w:r>
      <w:r>
        <w:rPr>
          <w:rFonts w:ascii="Arial" w:hAnsi="Arial" w:cs="Arial"/>
          <w:color w:val="auto"/>
          <w:sz w:val="20"/>
          <w:szCs w:val="20"/>
        </w:rPr>
        <w:t>konečná a nepřekročitelná.</w:t>
      </w:r>
      <w:r w:rsidRPr="00C97F7E">
        <w:rPr>
          <w:rFonts w:ascii="Arial" w:hAnsi="Arial" w:cs="Arial"/>
          <w:color w:val="auto"/>
          <w:sz w:val="20"/>
          <w:szCs w:val="20"/>
        </w:rPr>
        <w:t xml:space="preserve"> </w:t>
      </w:r>
    </w:p>
    <w:p w14:paraId="475A609F" w14:textId="77777777" w:rsidR="00C97F7E" w:rsidRDefault="00C97F7E" w:rsidP="00050D4C">
      <w:pPr>
        <w:pStyle w:val="Zkladntext2"/>
        <w:numPr>
          <w:ilvl w:val="1"/>
          <w:numId w:val="32"/>
        </w:numPr>
        <w:spacing w:after="240"/>
        <w:rPr>
          <w:rFonts w:ascii="Arial" w:hAnsi="Arial" w:cs="Arial"/>
          <w:color w:val="auto"/>
          <w:sz w:val="20"/>
          <w:szCs w:val="20"/>
        </w:rPr>
      </w:pPr>
      <w:r>
        <w:rPr>
          <w:rFonts w:ascii="Arial" w:hAnsi="Arial" w:cs="Arial"/>
          <w:color w:val="auto"/>
          <w:sz w:val="20"/>
          <w:szCs w:val="20"/>
        </w:rPr>
        <w:lastRenderedPageBreak/>
        <w:t>Cena díla zahrnuje</w:t>
      </w:r>
      <w:r w:rsidRPr="00C97F7E">
        <w:rPr>
          <w:rFonts w:ascii="Arial" w:hAnsi="Arial" w:cs="Arial"/>
          <w:color w:val="auto"/>
          <w:sz w:val="20"/>
          <w:szCs w:val="20"/>
        </w:rPr>
        <w:t xml:space="preserve">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w:t>
      </w:r>
    </w:p>
    <w:p w14:paraId="4A3EC47E" w14:textId="33619D4F" w:rsidR="00934090" w:rsidRPr="00904977" w:rsidRDefault="00934090" w:rsidP="00904977">
      <w:pPr>
        <w:pStyle w:val="Zkladntext2"/>
        <w:numPr>
          <w:ilvl w:val="1"/>
          <w:numId w:val="32"/>
        </w:numPr>
        <w:spacing w:after="240"/>
        <w:rPr>
          <w:rFonts w:ascii="Arial" w:hAnsi="Arial" w:cs="Arial"/>
          <w:color w:val="auto"/>
          <w:sz w:val="20"/>
          <w:szCs w:val="20"/>
        </w:rPr>
      </w:pPr>
      <w:r w:rsidRPr="00934090">
        <w:rPr>
          <w:rFonts w:ascii="Arial" w:hAnsi="Arial" w:cs="Arial"/>
          <w:color w:val="auto"/>
          <w:sz w:val="20"/>
          <w:szCs w:val="20"/>
        </w:rPr>
        <w:t xml:space="preserve">Smluvní strany této smlouvy se dohodly, že zhotovitel, coby poskytovatel zdanitelného plnění, je povinen bez zbytečného prodlení písemně informovat objednatele o tom, že se stal nespolehlivým plátcem ve smyslu ustanovení § </w:t>
      </w:r>
      <w:proofErr w:type="gramStart"/>
      <w:r w:rsidRPr="00934090">
        <w:rPr>
          <w:rFonts w:ascii="Arial" w:hAnsi="Arial" w:cs="Arial"/>
          <w:color w:val="auto"/>
          <w:sz w:val="20"/>
          <w:szCs w:val="20"/>
        </w:rPr>
        <w:t>106a</w:t>
      </w:r>
      <w:proofErr w:type="gramEnd"/>
      <w:r w:rsidRPr="00934090">
        <w:rPr>
          <w:rFonts w:ascii="Arial" w:hAnsi="Arial" w:cs="Arial"/>
          <w:color w:val="auto"/>
          <w:sz w:val="20"/>
          <w:szCs w:val="20"/>
        </w:rPr>
        <w:t xml:space="preserve"> zákona č. 235/2004 Sb., o dani z přidané hodnoty</w:t>
      </w:r>
      <w:r w:rsidR="00A1315E">
        <w:rPr>
          <w:rFonts w:ascii="Arial" w:hAnsi="Arial" w:cs="Arial"/>
          <w:color w:val="auto"/>
          <w:sz w:val="20"/>
          <w:szCs w:val="20"/>
        </w:rPr>
        <w:t>, ve znění pozdějších předpisů</w:t>
      </w:r>
      <w:r w:rsidRPr="00934090">
        <w:rPr>
          <w:rFonts w:ascii="Arial" w:hAnsi="Arial" w:cs="Arial"/>
          <w:color w:val="auto"/>
          <w:sz w:val="20"/>
          <w:szCs w:val="20"/>
        </w:rPr>
        <w:t xml:space="preserve"> (dále jen „</w:t>
      </w:r>
      <w:r>
        <w:rPr>
          <w:rFonts w:ascii="Arial" w:hAnsi="Arial" w:cs="Arial"/>
          <w:color w:val="auto"/>
          <w:sz w:val="20"/>
          <w:szCs w:val="20"/>
        </w:rPr>
        <w:t>Z</w:t>
      </w:r>
      <w:r w:rsidRPr="00934090">
        <w:rPr>
          <w:rFonts w:ascii="Arial" w:hAnsi="Arial" w:cs="Arial"/>
          <w:color w:val="auto"/>
          <w:sz w:val="20"/>
          <w:szCs w:val="20"/>
        </w:rPr>
        <w:t xml:space="preserve">DPH“).  Smluvní strany si dále společně ujednaly, že pokud objednatel v průběhu platnosti tohoto smluvního vztahu na základě informace od zhotovitele či na základě vlastního šetření zjistí, že se zhotovitel stal nespolehlivým plátcem ve smyslu § </w:t>
      </w:r>
      <w:proofErr w:type="gramStart"/>
      <w:r w:rsidRPr="00934090">
        <w:rPr>
          <w:rFonts w:ascii="Arial" w:hAnsi="Arial" w:cs="Arial"/>
          <w:color w:val="auto"/>
          <w:sz w:val="20"/>
          <w:szCs w:val="20"/>
        </w:rPr>
        <w:t>106a</w:t>
      </w:r>
      <w:proofErr w:type="gramEnd"/>
      <w:r w:rsidRPr="00934090">
        <w:rPr>
          <w:rFonts w:ascii="Arial" w:hAnsi="Arial" w:cs="Arial"/>
          <w:color w:val="auto"/>
          <w:sz w:val="20"/>
          <w:szCs w:val="20"/>
        </w:rPr>
        <w:t xml:space="preserve"> </w:t>
      </w:r>
      <w:r>
        <w:rPr>
          <w:rFonts w:ascii="Arial" w:hAnsi="Arial" w:cs="Arial"/>
          <w:color w:val="auto"/>
          <w:sz w:val="20"/>
          <w:szCs w:val="20"/>
        </w:rPr>
        <w:t>Z</w:t>
      </w:r>
      <w:r w:rsidRPr="00934090">
        <w:rPr>
          <w:rFonts w:ascii="Arial" w:hAnsi="Arial" w:cs="Arial"/>
          <w:color w:val="auto"/>
          <w:sz w:val="20"/>
          <w:szCs w:val="20"/>
        </w:rPr>
        <w:t xml:space="preserve">DPH, souhlasí obě smluvní strany s tím, že objednatel uhradí za zhotovitele daň z přidané hodnoty z takového zdanitelného plnění dobrovolně správci daně dle § 109a </w:t>
      </w:r>
      <w:r w:rsidR="00A1315E">
        <w:rPr>
          <w:rFonts w:ascii="Arial" w:hAnsi="Arial" w:cs="Arial"/>
          <w:color w:val="auto"/>
          <w:sz w:val="20"/>
          <w:szCs w:val="20"/>
        </w:rPr>
        <w:t>ZDPH</w:t>
      </w:r>
      <w:r w:rsidRPr="00934090">
        <w:rPr>
          <w:rFonts w:ascii="Arial" w:hAnsi="Arial" w:cs="Arial"/>
          <w:color w:val="auto"/>
          <w:sz w:val="20"/>
          <w:szCs w:val="20"/>
        </w:rPr>
        <w:t xml:space="preserve">.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w:t>
      </w:r>
      <w:r w:rsidR="00F45665">
        <w:rPr>
          <w:rFonts w:ascii="Arial" w:hAnsi="Arial" w:cs="Arial"/>
          <w:color w:val="auto"/>
          <w:sz w:val="20"/>
          <w:szCs w:val="20"/>
        </w:rPr>
        <w:t>Z</w:t>
      </w:r>
      <w:r w:rsidRPr="00934090">
        <w:rPr>
          <w:rFonts w:ascii="Arial" w:hAnsi="Arial" w:cs="Arial"/>
          <w:color w:val="auto"/>
          <w:sz w:val="20"/>
          <w:szCs w:val="20"/>
        </w:rPr>
        <w:t xml:space="preserve">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w:t>
      </w:r>
      <w:r w:rsidR="00F45665">
        <w:rPr>
          <w:rFonts w:ascii="Arial" w:hAnsi="Arial" w:cs="Arial"/>
          <w:color w:val="auto"/>
          <w:sz w:val="20"/>
          <w:szCs w:val="20"/>
        </w:rPr>
        <w:t>Z</w:t>
      </w:r>
      <w:r w:rsidRPr="00934090">
        <w:rPr>
          <w:rFonts w:ascii="Arial" w:hAnsi="Arial" w:cs="Arial"/>
          <w:color w:val="auto"/>
          <w:sz w:val="20"/>
          <w:szCs w:val="20"/>
        </w:rPr>
        <w:t>DPH.</w:t>
      </w:r>
    </w:p>
    <w:p w14:paraId="6504FAB3" w14:textId="77777777" w:rsidR="00934090" w:rsidRDefault="00934090" w:rsidP="00934090">
      <w:pPr>
        <w:pStyle w:val="Odstavecseseznamem"/>
        <w:ind w:left="680"/>
        <w:jc w:val="both"/>
        <w:rPr>
          <w:rFonts w:ascii="Arial" w:hAnsi="Arial" w:cs="Arial"/>
          <w:color w:val="auto"/>
          <w:sz w:val="20"/>
          <w:szCs w:val="20"/>
        </w:rPr>
      </w:pPr>
    </w:p>
    <w:p w14:paraId="0B129892" w14:textId="77777777" w:rsidR="00934090" w:rsidRPr="00934090" w:rsidRDefault="00934090" w:rsidP="00934090">
      <w:pPr>
        <w:pStyle w:val="Nadpis1"/>
        <w:numPr>
          <w:ilvl w:val="0"/>
          <w:numId w:val="3"/>
        </w:numPr>
        <w:spacing w:after="120"/>
        <w:ind w:left="567" w:hanging="210"/>
        <w:jc w:val="center"/>
        <w:rPr>
          <w:rFonts w:ascii="Arial" w:hAnsi="Arial" w:cs="Arial"/>
          <w:color w:val="auto"/>
          <w:sz w:val="20"/>
          <w:szCs w:val="20"/>
        </w:rPr>
      </w:pPr>
      <w:r w:rsidRPr="00934090">
        <w:rPr>
          <w:rFonts w:ascii="Arial" w:hAnsi="Arial" w:cs="Arial"/>
          <w:color w:val="auto"/>
          <w:sz w:val="20"/>
          <w:szCs w:val="20"/>
        </w:rPr>
        <w:t>Platební podmínky a fakturace</w:t>
      </w:r>
    </w:p>
    <w:p w14:paraId="6373CFF6" w14:textId="09200641" w:rsidR="00934090" w:rsidRPr="00F45665" w:rsidRDefault="00934090" w:rsidP="00F45665">
      <w:pPr>
        <w:pStyle w:val="Zkladntext2"/>
        <w:numPr>
          <w:ilvl w:val="1"/>
          <w:numId w:val="12"/>
        </w:numPr>
        <w:spacing w:after="240"/>
        <w:rPr>
          <w:rFonts w:ascii="Arial" w:hAnsi="Arial" w:cs="Arial"/>
          <w:color w:val="auto"/>
          <w:sz w:val="20"/>
          <w:szCs w:val="20"/>
        </w:rPr>
      </w:pPr>
      <w:bookmarkStart w:id="1" w:name="_Ref282617217"/>
      <w:r w:rsidRPr="00F45665">
        <w:rPr>
          <w:rFonts w:ascii="Arial" w:hAnsi="Arial" w:cs="Arial"/>
          <w:color w:val="auto"/>
          <w:sz w:val="20"/>
          <w:szCs w:val="20"/>
        </w:rPr>
        <w:t>Cena díla bude uhrazena na základě vystaven</w:t>
      </w:r>
      <w:r w:rsidR="00B54FB3">
        <w:rPr>
          <w:rFonts w:ascii="Arial" w:hAnsi="Arial" w:cs="Arial"/>
          <w:color w:val="auto"/>
          <w:sz w:val="20"/>
          <w:szCs w:val="20"/>
        </w:rPr>
        <w:t>é</w:t>
      </w:r>
      <w:r w:rsidRPr="00F45665">
        <w:rPr>
          <w:rFonts w:ascii="Arial" w:hAnsi="Arial" w:cs="Arial"/>
          <w:color w:val="auto"/>
          <w:sz w:val="20"/>
          <w:szCs w:val="20"/>
        </w:rPr>
        <w:t xml:space="preserve"> faktur</w:t>
      </w:r>
      <w:r w:rsidR="00B54FB3">
        <w:rPr>
          <w:rFonts w:ascii="Arial" w:hAnsi="Arial" w:cs="Arial"/>
          <w:color w:val="auto"/>
          <w:sz w:val="20"/>
          <w:szCs w:val="20"/>
        </w:rPr>
        <w:t>y</w:t>
      </w:r>
      <w:r w:rsidRPr="00F45665">
        <w:rPr>
          <w:rFonts w:ascii="Arial" w:hAnsi="Arial" w:cs="Arial"/>
          <w:color w:val="auto"/>
          <w:sz w:val="20"/>
          <w:szCs w:val="20"/>
        </w:rPr>
        <w:t xml:space="preserve">. Splatnost faktury je smluvními stranami dohodnuta na 30 (třicet) kalendářních dnů ode dne řádného doručení faktury kupujícímu. Podkladem a podmínkou pro vystavení řádné faktury bude: písemný, odsouhlasený a zástupcem kupujícího podepsaný předávací protokol o předání </w:t>
      </w:r>
      <w:r w:rsidR="004832D0">
        <w:rPr>
          <w:rFonts w:ascii="Arial" w:hAnsi="Arial" w:cs="Arial"/>
          <w:color w:val="auto"/>
          <w:sz w:val="20"/>
          <w:szCs w:val="20"/>
        </w:rPr>
        <w:t xml:space="preserve">části </w:t>
      </w:r>
      <w:r w:rsidRPr="00F45665">
        <w:rPr>
          <w:rFonts w:ascii="Arial" w:hAnsi="Arial" w:cs="Arial"/>
          <w:color w:val="auto"/>
          <w:sz w:val="20"/>
          <w:szCs w:val="20"/>
        </w:rPr>
        <w:t xml:space="preserve">díla bez zjevných vad a nedodělků. </w:t>
      </w:r>
    </w:p>
    <w:p w14:paraId="6CFDEFAC" w14:textId="2CE5E5DE" w:rsidR="00934090" w:rsidRPr="00F45665" w:rsidRDefault="00934090" w:rsidP="00F45665">
      <w:pPr>
        <w:pStyle w:val="Zkladntext2"/>
        <w:numPr>
          <w:ilvl w:val="1"/>
          <w:numId w:val="12"/>
        </w:numPr>
        <w:spacing w:after="240"/>
        <w:rPr>
          <w:rFonts w:ascii="Arial" w:hAnsi="Arial" w:cs="Arial"/>
          <w:color w:val="auto"/>
          <w:sz w:val="20"/>
          <w:szCs w:val="20"/>
        </w:rPr>
      </w:pPr>
      <w:r w:rsidRPr="00F45665">
        <w:rPr>
          <w:rFonts w:ascii="Arial" w:hAnsi="Arial" w:cs="Arial"/>
          <w:color w:val="auto"/>
          <w:sz w:val="20"/>
          <w:szCs w:val="20"/>
        </w:rPr>
        <w:t>Faktura bude vystavena nejpozději do 15. dne měsíce následujícího po dni uskutečnění zdanitelného plnění a bude obsahovat náležitosti daňového dokladu stanovené ZDPH a zákonem č. 563/1991 Sb., o účetnictví</w:t>
      </w:r>
      <w:r w:rsidR="00A1315E">
        <w:rPr>
          <w:rFonts w:ascii="Arial" w:hAnsi="Arial" w:cs="Arial"/>
          <w:color w:val="auto"/>
          <w:sz w:val="20"/>
          <w:szCs w:val="20"/>
        </w:rPr>
        <w:t>, ve znění pozdějších předpisů</w:t>
      </w:r>
      <w:r w:rsidRPr="00F45665">
        <w:rPr>
          <w:rFonts w:ascii="Arial" w:hAnsi="Arial" w:cs="Arial"/>
          <w:color w:val="auto"/>
          <w:sz w:val="20"/>
          <w:szCs w:val="20"/>
        </w:rPr>
        <w:t xml:space="preserve">. V případě, že faktura nebude obsahovat správné údaje či bude neúplná, je </w:t>
      </w:r>
      <w:r w:rsidR="00F45665" w:rsidRPr="00F45665">
        <w:rPr>
          <w:rFonts w:ascii="Arial" w:hAnsi="Arial" w:cs="Arial"/>
          <w:color w:val="auto"/>
          <w:sz w:val="20"/>
          <w:szCs w:val="20"/>
        </w:rPr>
        <w:t>objednatel</w:t>
      </w:r>
      <w:r w:rsidRPr="00F45665">
        <w:rPr>
          <w:rFonts w:ascii="Arial" w:hAnsi="Arial" w:cs="Arial"/>
          <w:color w:val="auto"/>
          <w:sz w:val="20"/>
          <w:szCs w:val="20"/>
        </w:rPr>
        <w:t xml:space="preserve"> oprávněn fakturu vrátit ve lhůtě do data její splatnosti </w:t>
      </w:r>
      <w:r w:rsidR="00F45665" w:rsidRPr="00F45665">
        <w:rPr>
          <w:rFonts w:ascii="Arial" w:hAnsi="Arial" w:cs="Arial"/>
          <w:color w:val="auto"/>
          <w:sz w:val="20"/>
          <w:szCs w:val="20"/>
        </w:rPr>
        <w:t>zhotoviteli</w:t>
      </w:r>
      <w:r w:rsidRPr="00F45665">
        <w:rPr>
          <w:rFonts w:ascii="Arial" w:hAnsi="Arial" w:cs="Arial"/>
          <w:color w:val="auto"/>
          <w:sz w:val="20"/>
          <w:szCs w:val="20"/>
        </w:rPr>
        <w:t xml:space="preserve">. </w:t>
      </w:r>
      <w:r w:rsidR="00F45665" w:rsidRPr="00F45665">
        <w:rPr>
          <w:rFonts w:ascii="Arial" w:hAnsi="Arial" w:cs="Arial"/>
          <w:color w:val="auto"/>
          <w:sz w:val="20"/>
          <w:szCs w:val="20"/>
        </w:rPr>
        <w:t>Zhotovitel</w:t>
      </w:r>
      <w:r w:rsidRPr="00F45665">
        <w:rPr>
          <w:rFonts w:ascii="Arial" w:hAnsi="Arial" w:cs="Arial"/>
          <w:color w:val="auto"/>
          <w:sz w:val="20"/>
          <w:szCs w:val="20"/>
        </w:rPr>
        <w:t xml:space="preserve"> je povinen takovou fakturu opravit, aby splňovala podmínky stanovené v tomto odstavci tohoto článku smlouvy. Lhůta splatnosti běží u opravené faktury od začátku.</w:t>
      </w:r>
    </w:p>
    <w:p w14:paraId="64E09B7C" w14:textId="77777777" w:rsidR="00934090" w:rsidRPr="00F45665" w:rsidRDefault="00F45665" w:rsidP="00F45665">
      <w:pPr>
        <w:pStyle w:val="Zkladntext2"/>
        <w:numPr>
          <w:ilvl w:val="1"/>
          <w:numId w:val="12"/>
        </w:numPr>
        <w:spacing w:after="240"/>
        <w:rPr>
          <w:rFonts w:ascii="Arial" w:hAnsi="Arial" w:cs="Arial"/>
          <w:color w:val="auto"/>
          <w:sz w:val="20"/>
          <w:szCs w:val="20"/>
        </w:rPr>
      </w:pPr>
      <w:r w:rsidRPr="00F45665">
        <w:rPr>
          <w:rFonts w:ascii="Arial" w:hAnsi="Arial" w:cs="Arial"/>
          <w:color w:val="auto"/>
          <w:sz w:val="20"/>
          <w:szCs w:val="20"/>
        </w:rPr>
        <w:t>Cena díla</w:t>
      </w:r>
      <w:r w:rsidR="00934090" w:rsidRPr="00F45665">
        <w:rPr>
          <w:rFonts w:ascii="Arial" w:hAnsi="Arial" w:cs="Arial"/>
          <w:color w:val="auto"/>
          <w:sz w:val="20"/>
          <w:szCs w:val="20"/>
        </w:rPr>
        <w:t xml:space="preserve"> je považována za uhrazenou řádně a včas, pokud ke dni splatnosti budou peněžní prostředky odpovídající </w:t>
      </w:r>
      <w:r w:rsidRPr="00F45665">
        <w:rPr>
          <w:rFonts w:ascii="Arial" w:hAnsi="Arial" w:cs="Arial"/>
          <w:color w:val="auto"/>
          <w:sz w:val="20"/>
          <w:szCs w:val="20"/>
        </w:rPr>
        <w:t>ceně díla</w:t>
      </w:r>
      <w:r w:rsidR="00934090" w:rsidRPr="00F45665">
        <w:rPr>
          <w:rFonts w:ascii="Arial" w:hAnsi="Arial" w:cs="Arial"/>
          <w:color w:val="auto"/>
          <w:sz w:val="20"/>
          <w:szCs w:val="20"/>
        </w:rPr>
        <w:t xml:space="preserve"> odepsány z účtu </w:t>
      </w:r>
      <w:r w:rsidRPr="00F45665">
        <w:rPr>
          <w:rFonts w:ascii="Arial" w:hAnsi="Arial" w:cs="Arial"/>
          <w:color w:val="auto"/>
          <w:sz w:val="20"/>
          <w:szCs w:val="20"/>
        </w:rPr>
        <w:t>objednatele</w:t>
      </w:r>
      <w:r w:rsidR="00934090" w:rsidRPr="00F45665">
        <w:rPr>
          <w:rFonts w:ascii="Arial" w:hAnsi="Arial" w:cs="Arial"/>
          <w:color w:val="auto"/>
          <w:sz w:val="20"/>
          <w:szCs w:val="20"/>
        </w:rPr>
        <w:t xml:space="preserve"> ve prospěch účtu </w:t>
      </w:r>
      <w:r w:rsidRPr="00F45665">
        <w:rPr>
          <w:rFonts w:ascii="Arial" w:hAnsi="Arial" w:cs="Arial"/>
          <w:color w:val="auto"/>
          <w:sz w:val="20"/>
          <w:szCs w:val="20"/>
        </w:rPr>
        <w:t>zhotovitele</w:t>
      </w:r>
      <w:r w:rsidR="00934090" w:rsidRPr="00F45665">
        <w:rPr>
          <w:rFonts w:ascii="Arial" w:hAnsi="Arial" w:cs="Arial"/>
          <w:color w:val="auto"/>
          <w:sz w:val="20"/>
          <w:szCs w:val="20"/>
        </w:rPr>
        <w:t>.</w:t>
      </w:r>
      <w:bookmarkEnd w:id="1"/>
      <w:r w:rsidR="00934090" w:rsidRPr="00F45665">
        <w:rPr>
          <w:rFonts w:ascii="Arial" w:hAnsi="Arial" w:cs="Arial"/>
          <w:color w:val="auto"/>
          <w:sz w:val="20"/>
          <w:szCs w:val="20"/>
        </w:rPr>
        <w:t xml:space="preserve"> </w:t>
      </w:r>
    </w:p>
    <w:p w14:paraId="17B9C395" w14:textId="77777777" w:rsidR="00934090" w:rsidRDefault="00934090" w:rsidP="00934090">
      <w:pPr>
        <w:pStyle w:val="Odstavecseseznamem"/>
        <w:ind w:left="680"/>
        <w:jc w:val="both"/>
        <w:rPr>
          <w:rFonts w:ascii="Arial" w:hAnsi="Arial" w:cs="Arial"/>
          <w:color w:val="auto"/>
          <w:sz w:val="20"/>
          <w:szCs w:val="20"/>
        </w:rPr>
      </w:pPr>
    </w:p>
    <w:p w14:paraId="4BD4DDB4" w14:textId="559EABB3" w:rsidR="00BD3686" w:rsidRPr="00BD3686" w:rsidRDefault="00F45665" w:rsidP="00BD3686">
      <w:pPr>
        <w:pStyle w:val="Nadpis1"/>
        <w:numPr>
          <w:ilvl w:val="0"/>
          <w:numId w:val="3"/>
        </w:numPr>
        <w:spacing w:after="120"/>
        <w:ind w:left="567" w:hanging="210"/>
        <w:jc w:val="center"/>
        <w:rPr>
          <w:rFonts w:ascii="Arial" w:hAnsi="Arial" w:cs="Arial"/>
          <w:color w:val="auto"/>
          <w:sz w:val="20"/>
          <w:szCs w:val="20"/>
        </w:rPr>
      </w:pPr>
      <w:r w:rsidRPr="00F45665">
        <w:rPr>
          <w:rFonts w:ascii="Arial" w:hAnsi="Arial" w:cs="Arial"/>
          <w:color w:val="auto"/>
          <w:sz w:val="20"/>
          <w:szCs w:val="20"/>
        </w:rPr>
        <w:t>Práva a povinnosti smluvních st</w:t>
      </w:r>
      <w:r w:rsidR="00BD3686">
        <w:rPr>
          <w:rFonts w:ascii="Arial" w:hAnsi="Arial" w:cs="Arial"/>
          <w:color w:val="auto"/>
          <w:sz w:val="20"/>
          <w:szCs w:val="20"/>
        </w:rPr>
        <w:t>ran</w:t>
      </w:r>
    </w:p>
    <w:p w14:paraId="6B717952" w14:textId="77777777" w:rsidR="00BD3686" w:rsidRDefault="00F45665" w:rsidP="00F45665">
      <w:pPr>
        <w:pStyle w:val="Zkladntext2"/>
        <w:numPr>
          <w:ilvl w:val="1"/>
          <w:numId w:val="13"/>
        </w:numPr>
        <w:spacing w:after="240"/>
        <w:rPr>
          <w:rFonts w:ascii="Arial" w:hAnsi="Arial" w:cs="Arial"/>
          <w:color w:val="auto"/>
          <w:sz w:val="20"/>
          <w:szCs w:val="20"/>
        </w:rPr>
      </w:pPr>
      <w:r w:rsidRPr="00F45665">
        <w:rPr>
          <w:rFonts w:ascii="Arial" w:hAnsi="Arial" w:cs="Arial"/>
          <w:color w:val="auto"/>
          <w:sz w:val="20"/>
          <w:szCs w:val="20"/>
        </w:rPr>
        <w:t xml:space="preserve">Zhotovitel prohlašuje, že </w:t>
      </w:r>
      <w:r w:rsidR="00BD3686">
        <w:rPr>
          <w:rFonts w:ascii="Arial" w:hAnsi="Arial" w:cs="Arial"/>
          <w:color w:val="auto"/>
          <w:sz w:val="20"/>
          <w:szCs w:val="20"/>
        </w:rPr>
        <w:t>mu objednatel při podpisu smlouvy předal následující podklady pro zpracování studie:</w:t>
      </w:r>
    </w:p>
    <w:p w14:paraId="23C098FA" w14:textId="04E0C60C" w:rsidR="00C94E72" w:rsidRPr="00E14A57" w:rsidRDefault="00C94E72" w:rsidP="00C94E72">
      <w:pPr>
        <w:pStyle w:val="11odrky"/>
      </w:pPr>
      <w:r w:rsidRPr="00E14A57">
        <w:t>Zadání architektonické studie se základním požadovaným stavebním programem (*.pdf, *.docx, *.xlsx)</w:t>
      </w:r>
    </w:p>
    <w:p w14:paraId="2EB97A80" w14:textId="77777777" w:rsidR="00C94E72" w:rsidRPr="00E14A57" w:rsidRDefault="00C94E72" w:rsidP="00C94E72">
      <w:pPr>
        <w:pStyle w:val="11odrky"/>
      </w:pPr>
      <w:r w:rsidRPr="00E14A57">
        <w:t>Katastrální mapa, k dispozici v různých formátech na Mapovém serveru ČÚZK</w:t>
      </w:r>
    </w:p>
    <w:p w14:paraId="1C9D4583" w14:textId="77777777" w:rsidR="00C94E72" w:rsidRPr="00E14A57" w:rsidRDefault="00C94E72" w:rsidP="00C94E72">
      <w:pPr>
        <w:pStyle w:val="11odrky"/>
      </w:pPr>
      <w:r w:rsidRPr="00E14A57">
        <w:t>Polohopisné a výškopisné zaměření</w:t>
      </w:r>
    </w:p>
    <w:p w14:paraId="5880713B" w14:textId="77777777" w:rsidR="00C94E72" w:rsidRPr="00E14A57" w:rsidRDefault="00C94E72" w:rsidP="00C94E72">
      <w:pPr>
        <w:pStyle w:val="11odrky"/>
      </w:pPr>
      <w:r w:rsidRPr="00E14A57">
        <w:t>Skeny stavebních výkresů a technické zprávy (2000)</w:t>
      </w:r>
    </w:p>
    <w:p w14:paraId="5284B894" w14:textId="77777777" w:rsidR="00C94E72" w:rsidRPr="00E14A57" w:rsidRDefault="00C94E72" w:rsidP="00C94E72">
      <w:pPr>
        <w:pStyle w:val="11odrky"/>
      </w:pPr>
      <w:r w:rsidRPr="00E14A57">
        <w:t xml:space="preserve">Stavebně technický průzkum a pasport budovy B, včetně digitálního informačního modelu stavby </w:t>
      </w:r>
    </w:p>
    <w:p w14:paraId="48A9DEEE" w14:textId="77777777" w:rsidR="00C94E72" w:rsidRPr="00E14A57" w:rsidRDefault="00C94E72" w:rsidP="00C94E72">
      <w:pPr>
        <w:pStyle w:val="11odrky"/>
      </w:pPr>
      <w:r w:rsidRPr="00E14A57">
        <w:t>Urbanistická studie areálu krajských institucí Karlovy Vary – Dvory (2011)</w:t>
      </w:r>
    </w:p>
    <w:p w14:paraId="37DA3025" w14:textId="77777777" w:rsidR="00C94E72" w:rsidRPr="00E14A57" w:rsidRDefault="00C94E72" w:rsidP="00C94E72">
      <w:pPr>
        <w:pStyle w:val="11odrky"/>
      </w:pPr>
      <w:r w:rsidRPr="00E14A57">
        <w:t>Průzkumy a rozbory Aktualizace Územní studie areálu krajských institucí (3/2020)</w:t>
      </w:r>
    </w:p>
    <w:p w14:paraId="4875D38F" w14:textId="77777777" w:rsidR="00C94E72" w:rsidRPr="00E14A57" w:rsidRDefault="00C94E72" w:rsidP="00C94E72">
      <w:pPr>
        <w:pStyle w:val="11odrky"/>
      </w:pPr>
      <w:r w:rsidRPr="00E14A57">
        <w:t>Organizační struktura krajského úřadu (odbory, počty pracovníků, zasídlení na budovách)</w:t>
      </w:r>
    </w:p>
    <w:p w14:paraId="6B41DFCD" w14:textId="77777777" w:rsidR="00C94E72" w:rsidRPr="00E14A57" w:rsidRDefault="00C94E72" w:rsidP="00C94E72">
      <w:pPr>
        <w:pStyle w:val="11odrky"/>
      </w:pPr>
      <w:r w:rsidRPr="00E14A57">
        <w:t>Současné zasedací místnosti krajského úřadu a jejich vybavení</w:t>
      </w:r>
    </w:p>
    <w:p w14:paraId="5933A6EB" w14:textId="77777777" w:rsidR="00C94E72" w:rsidRPr="00E14A57" w:rsidRDefault="00C94E72" w:rsidP="00C94E72">
      <w:pPr>
        <w:pStyle w:val="11odrky"/>
      </w:pPr>
      <w:r w:rsidRPr="00E14A57">
        <w:lastRenderedPageBreak/>
        <w:t xml:space="preserve">Územně plánovací dokumentace, na stránkách </w:t>
      </w:r>
      <w:hyperlink r:id="rId6" w:history="1">
        <w:r w:rsidRPr="00E14A57">
          <w:rPr>
            <w:rStyle w:val="Hypertextovodkaz"/>
          </w:rPr>
          <w:t>www.mmkv.cz</w:t>
        </w:r>
      </w:hyperlink>
      <w:r w:rsidRPr="00E14A57">
        <w:t xml:space="preserve"> </w:t>
      </w:r>
    </w:p>
    <w:p w14:paraId="2D97717E" w14:textId="77777777" w:rsidR="00C94E72" w:rsidRPr="00E14A57" w:rsidRDefault="00C94E72" w:rsidP="00C94E72">
      <w:pPr>
        <w:pStyle w:val="11odrky"/>
      </w:pPr>
      <w:r w:rsidRPr="00E14A57">
        <w:t xml:space="preserve">Územně analytické podklady ORP Karlovy Vary (ÚAP) a kraje, na </w:t>
      </w:r>
      <w:hyperlink r:id="rId7" w:history="1">
        <w:r w:rsidRPr="00E14A57">
          <w:rPr>
            <w:rStyle w:val="Hypertextovodkaz"/>
          </w:rPr>
          <w:t>Geoportálu Karlovarského kraje</w:t>
        </w:r>
      </w:hyperlink>
    </w:p>
    <w:p w14:paraId="25E9CCBC" w14:textId="77777777" w:rsidR="00C94E72" w:rsidRPr="00E14A57" w:rsidRDefault="00C94E72" w:rsidP="00C94E72">
      <w:pPr>
        <w:pStyle w:val="11odrky"/>
      </w:pPr>
      <w:r w:rsidRPr="00E14A57">
        <w:t>Místní šetření v objektech krajského úřadu po podpisu smlouvy</w:t>
      </w:r>
    </w:p>
    <w:p w14:paraId="15601999" w14:textId="77777777" w:rsidR="00C94E72" w:rsidRDefault="00C94E72" w:rsidP="00CB19AD">
      <w:pPr>
        <w:pStyle w:val="11"/>
        <w:numPr>
          <w:ilvl w:val="0"/>
          <w:numId w:val="0"/>
        </w:numPr>
        <w:ind w:left="709"/>
      </w:pPr>
      <w:r w:rsidRPr="00E14A57">
        <w:t>Podklady budou poskytnuty odkazem na internetové stránky, formou mapových služeb, zaslány elektronicky nebo předány na datovém nosiči. Podklady nebudou objednatelem převáděny do jiných digitálních formátů.</w:t>
      </w:r>
    </w:p>
    <w:p w14:paraId="651C05D9" w14:textId="0694C340" w:rsidR="004F0168" w:rsidRDefault="004F0168" w:rsidP="006C0B8F">
      <w:pPr>
        <w:pStyle w:val="Zkladntext2"/>
        <w:numPr>
          <w:ilvl w:val="1"/>
          <w:numId w:val="13"/>
        </w:numPr>
        <w:spacing w:after="240"/>
        <w:rPr>
          <w:rFonts w:ascii="Arial" w:hAnsi="Arial" w:cs="Arial"/>
          <w:color w:val="auto"/>
          <w:sz w:val="20"/>
          <w:szCs w:val="20"/>
        </w:rPr>
      </w:pPr>
      <w:r>
        <w:rPr>
          <w:rFonts w:ascii="Arial" w:hAnsi="Arial" w:cs="Arial"/>
          <w:color w:val="auto"/>
          <w:sz w:val="20"/>
          <w:szCs w:val="20"/>
        </w:rPr>
        <w:t>Zhotovitel má pro zpracování studie k dispozici další podklady přístupné online:</w:t>
      </w:r>
    </w:p>
    <w:p w14:paraId="2C71F46B" w14:textId="641E7DD0" w:rsidR="004F0168" w:rsidRPr="004F0168" w:rsidRDefault="004F0168" w:rsidP="004F0168">
      <w:pPr>
        <w:pStyle w:val="Odstavecseseznamem"/>
        <w:numPr>
          <w:ilvl w:val="1"/>
          <w:numId w:val="28"/>
        </w:numPr>
        <w:spacing w:after="60"/>
        <w:ind w:left="964" w:hanging="340"/>
        <w:contextualSpacing w:val="0"/>
        <w:jc w:val="both"/>
        <w:rPr>
          <w:rFonts w:ascii="Arial" w:hAnsi="Arial" w:cs="Arial"/>
          <w:sz w:val="20"/>
          <w:szCs w:val="20"/>
        </w:rPr>
      </w:pPr>
      <w:r w:rsidRPr="004F0168">
        <w:rPr>
          <w:rFonts w:ascii="Arial" w:hAnsi="Arial" w:cs="Arial"/>
          <w:sz w:val="20"/>
          <w:szCs w:val="20"/>
        </w:rPr>
        <w:t>Katastrální mapa, k dispozici v různých formátech na Mapovém serveru ČÚZK (</w:t>
      </w:r>
      <w:proofErr w:type="spellStart"/>
      <w:r w:rsidRPr="004F0168">
        <w:rPr>
          <w:rFonts w:ascii="Arial" w:hAnsi="Arial" w:cs="Arial"/>
          <w:sz w:val="20"/>
          <w:szCs w:val="20"/>
        </w:rPr>
        <w:t>k.ú</w:t>
      </w:r>
      <w:proofErr w:type="spellEnd"/>
      <w:r w:rsidRPr="004F0168">
        <w:rPr>
          <w:rFonts w:ascii="Arial" w:hAnsi="Arial" w:cs="Arial"/>
          <w:sz w:val="20"/>
          <w:szCs w:val="20"/>
        </w:rPr>
        <w:t xml:space="preserve">. </w:t>
      </w:r>
      <w:r w:rsidR="00CB19AD">
        <w:rPr>
          <w:rFonts w:ascii="Arial" w:hAnsi="Arial" w:cs="Arial"/>
          <w:sz w:val="20"/>
          <w:szCs w:val="20"/>
        </w:rPr>
        <w:t>Dvory</w:t>
      </w:r>
      <w:r w:rsidRPr="004F0168">
        <w:rPr>
          <w:rFonts w:ascii="Arial" w:hAnsi="Arial" w:cs="Arial"/>
          <w:sz w:val="20"/>
          <w:szCs w:val="20"/>
        </w:rPr>
        <w:t>)</w:t>
      </w:r>
    </w:p>
    <w:p w14:paraId="2ABA812B" w14:textId="77777777" w:rsidR="004F0168" w:rsidRPr="004F0168" w:rsidRDefault="004F0168" w:rsidP="004F0168">
      <w:pPr>
        <w:pStyle w:val="Odstavecseseznamem"/>
        <w:numPr>
          <w:ilvl w:val="1"/>
          <w:numId w:val="28"/>
        </w:numPr>
        <w:spacing w:after="60"/>
        <w:ind w:left="964" w:hanging="340"/>
        <w:contextualSpacing w:val="0"/>
        <w:jc w:val="both"/>
        <w:rPr>
          <w:rFonts w:ascii="Arial" w:hAnsi="Arial" w:cs="Arial"/>
          <w:sz w:val="20"/>
          <w:szCs w:val="20"/>
        </w:rPr>
      </w:pPr>
      <w:r w:rsidRPr="004F0168">
        <w:rPr>
          <w:rFonts w:ascii="Arial" w:hAnsi="Arial" w:cs="Arial"/>
          <w:sz w:val="20"/>
          <w:szCs w:val="20"/>
        </w:rPr>
        <w:t xml:space="preserve">Územně plánovací dokumentace, na stránkách </w:t>
      </w:r>
      <w:hyperlink r:id="rId8" w:history="1">
        <w:r w:rsidRPr="004F0168">
          <w:rPr>
            <w:rStyle w:val="Hypertextovodkaz"/>
            <w:rFonts w:ascii="Arial" w:hAnsi="Arial" w:cs="Arial"/>
            <w:sz w:val="20"/>
            <w:szCs w:val="20"/>
          </w:rPr>
          <w:t>www.mmkv.cz</w:t>
        </w:r>
      </w:hyperlink>
    </w:p>
    <w:p w14:paraId="4FFA0F5C" w14:textId="77777777" w:rsidR="004F0168" w:rsidRPr="004F0168" w:rsidRDefault="004F0168" w:rsidP="004F0168">
      <w:pPr>
        <w:pStyle w:val="Odstavecseseznamem"/>
        <w:numPr>
          <w:ilvl w:val="1"/>
          <w:numId w:val="28"/>
        </w:numPr>
        <w:spacing w:after="60"/>
        <w:ind w:left="964" w:hanging="340"/>
        <w:contextualSpacing w:val="0"/>
        <w:jc w:val="both"/>
        <w:rPr>
          <w:rFonts w:ascii="Arial" w:hAnsi="Arial" w:cs="Arial"/>
          <w:sz w:val="20"/>
          <w:szCs w:val="20"/>
        </w:rPr>
      </w:pPr>
      <w:r w:rsidRPr="004F0168">
        <w:rPr>
          <w:rFonts w:ascii="Arial" w:hAnsi="Arial" w:cs="Arial"/>
          <w:sz w:val="20"/>
          <w:szCs w:val="20"/>
        </w:rPr>
        <w:t>Územně analytické podklady ORP Karlovy Vary (ÚAP) a kraje, na Geoportálu Karlovarského kraje ( </w:t>
      </w:r>
      <w:hyperlink r:id="rId9" w:history="1">
        <w:r w:rsidRPr="004F0168">
          <w:rPr>
            <w:rStyle w:val="Hypertextovodkaz"/>
            <w:rFonts w:ascii="Arial" w:hAnsi="Arial" w:cs="Arial"/>
            <w:sz w:val="20"/>
            <w:szCs w:val="20"/>
          </w:rPr>
          <w:t>http://geoportal.kr-karlovarsky.cz/web/Map/Map1/ViewUAP</w:t>
        </w:r>
      </w:hyperlink>
      <w:r w:rsidRPr="004F0168">
        <w:rPr>
          <w:rFonts w:ascii="Arial" w:hAnsi="Arial" w:cs="Arial"/>
          <w:sz w:val="20"/>
          <w:szCs w:val="20"/>
        </w:rPr>
        <w:t xml:space="preserve"> ).</w:t>
      </w:r>
    </w:p>
    <w:p w14:paraId="472C13DD" w14:textId="77777777" w:rsidR="004F0168" w:rsidRPr="004F0168" w:rsidRDefault="004F0168" w:rsidP="004F0168">
      <w:pPr>
        <w:pStyle w:val="Odstavecseseznamem"/>
        <w:numPr>
          <w:ilvl w:val="1"/>
          <w:numId w:val="28"/>
        </w:numPr>
        <w:spacing w:after="120"/>
        <w:ind w:left="964" w:hanging="340"/>
        <w:contextualSpacing w:val="0"/>
        <w:jc w:val="both"/>
        <w:rPr>
          <w:rFonts w:ascii="Arial" w:hAnsi="Arial" w:cs="Arial"/>
          <w:sz w:val="20"/>
          <w:szCs w:val="20"/>
        </w:rPr>
      </w:pPr>
      <w:r w:rsidRPr="004F0168">
        <w:rPr>
          <w:rFonts w:ascii="Arial" w:hAnsi="Arial" w:cs="Arial"/>
          <w:sz w:val="20"/>
          <w:szCs w:val="20"/>
        </w:rPr>
        <w:t xml:space="preserve">ÚAP, </w:t>
      </w:r>
      <w:hyperlink r:id="rId10" w:history="1">
        <w:r w:rsidRPr="004F0168">
          <w:rPr>
            <w:rStyle w:val="Hypertextovodkaz"/>
            <w:rFonts w:ascii="Arial" w:hAnsi="Arial" w:cs="Arial"/>
            <w:sz w:val="20"/>
            <w:szCs w:val="20"/>
          </w:rPr>
          <w:t>odkaz na vybrané inženýrské sítě</w:t>
        </w:r>
      </w:hyperlink>
    </w:p>
    <w:p w14:paraId="701FAACB" w14:textId="390572EE" w:rsidR="00F45665" w:rsidRPr="00A036A2" w:rsidRDefault="004F0168" w:rsidP="006C0B8F">
      <w:pPr>
        <w:pStyle w:val="Zkladntext2"/>
        <w:numPr>
          <w:ilvl w:val="1"/>
          <w:numId w:val="13"/>
        </w:numPr>
        <w:spacing w:after="240"/>
        <w:rPr>
          <w:rFonts w:ascii="Arial" w:hAnsi="Arial" w:cs="Arial"/>
          <w:color w:val="auto"/>
          <w:sz w:val="20"/>
          <w:szCs w:val="20"/>
        </w:rPr>
      </w:pPr>
      <w:r>
        <w:rPr>
          <w:rFonts w:ascii="Arial" w:hAnsi="Arial" w:cs="Arial"/>
          <w:color w:val="auto"/>
          <w:sz w:val="20"/>
          <w:szCs w:val="20"/>
        </w:rPr>
        <w:t xml:space="preserve">Objednatel se zavazuje zajistit zhotoviteli prohlídku </w:t>
      </w:r>
      <w:r w:rsidR="00CB19AD">
        <w:rPr>
          <w:rFonts w:ascii="Arial" w:hAnsi="Arial" w:cs="Arial"/>
          <w:color w:val="auto"/>
          <w:sz w:val="20"/>
          <w:szCs w:val="20"/>
        </w:rPr>
        <w:t>budovy B Krajského úřadu Karlovarského kraje</w:t>
      </w:r>
      <w:r>
        <w:rPr>
          <w:rFonts w:ascii="Arial" w:hAnsi="Arial" w:cs="Arial"/>
          <w:color w:val="auto"/>
          <w:sz w:val="20"/>
          <w:szCs w:val="20"/>
        </w:rPr>
        <w:t>, a to do 3 týdnů od podpisu smlouvy.</w:t>
      </w:r>
      <w:r w:rsidR="00A036A2" w:rsidRPr="00A036A2">
        <w:rPr>
          <w:rFonts w:ascii="Arial" w:hAnsi="Arial" w:cs="Arial"/>
          <w:color w:val="auto"/>
          <w:sz w:val="20"/>
          <w:szCs w:val="20"/>
        </w:rPr>
        <w:t xml:space="preserve"> </w:t>
      </w:r>
      <w:r w:rsidR="00101887">
        <w:rPr>
          <w:rFonts w:ascii="Arial" w:hAnsi="Arial" w:cs="Arial"/>
          <w:color w:val="auto"/>
          <w:sz w:val="20"/>
          <w:szCs w:val="20"/>
        </w:rPr>
        <w:t xml:space="preserve">Zhotovitel bere na vědomí, že budova je </w:t>
      </w:r>
      <w:r w:rsidR="00CB19AD">
        <w:rPr>
          <w:rFonts w:ascii="Arial" w:hAnsi="Arial" w:cs="Arial"/>
          <w:color w:val="auto"/>
          <w:sz w:val="20"/>
          <w:szCs w:val="20"/>
        </w:rPr>
        <w:t>využívaná, a některé prostory jsou přístupné pouze po předchozí domluvě a v doprovodu pracovníka úřadu</w:t>
      </w:r>
      <w:r w:rsidR="00101887">
        <w:rPr>
          <w:rFonts w:ascii="Arial" w:hAnsi="Arial" w:cs="Arial"/>
          <w:color w:val="auto"/>
          <w:sz w:val="20"/>
          <w:szCs w:val="20"/>
        </w:rPr>
        <w:t>.</w:t>
      </w:r>
    </w:p>
    <w:p w14:paraId="09E81873" w14:textId="3ACFA7A7" w:rsidR="00F45665" w:rsidRPr="00F45665" w:rsidRDefault="00F45665" w:rsidP="00F5104E">
      <w:pPr>
        <w:pStyle w:val="Zkladntext2"/>
        <w:numPr>
          <w:ilvl w:val="1"/>
          <w:numId w:val="13"/>
        </w:numPr>
        <w:spacing w:after="240"/>
        <w:rPr>
          <w:rFonts w:ascii="Arial" w:hAnsi="Arial" w:cs="Arial"/>
          <w:color w:val="auto"/>
          <w:sz w:val="20"/>
          <w:szCs w:val="20"/>
        </w:rPr>
      </w:pPr>
      <w:r w:rsidRPr="00F45665">
        <w:rPr>
          <w:rFonts w:ascii="Arial" w:hAnsi="Arial" w:cs="Arial"/>
          <w:color w:val="auto"/>
          <w:sz w:val="20"/>
          <w:szCs w:val="20"/>
        </w:rPr>
        <w:t xml:space="preserve">Zhotovitel se zavazuje zajistit, aby provádění díla bylo zabezpečeno oprávněnou osobou dle zákona č. 360/1992 Sb., </w:t>
      </w:r>
      <w:r w:rsidR="00F5104E" w:rsidRPr="00F5104E">
        <w:rPr>
          <w:rFonts w:ascii="Arial" w:hAnsi="Arial" w:cs="Arial"/>
          <w:color w:val="auto"/>
          <w:sz w:val="20"/>
          <w:szCs w:val="20"/>
        </w:rPr>
        <w:t>o výkonu povolání autorizovaných architektů a o výkonu povolání autorizovaných inženýrů a techniků činných ve výstavbě</w:t>
      </w:r>
      <w:r w:rsidRPr="00F45665">
        <w:rPr>
          <w:rFonts w:ascii="Arial" w:hAnsi="Arial" w:cs="Arial"/>
          <w:color w:val="auto"/>
          <w:sz w:val="20"/>
          <w:szCs w:val="20"/>
        </w:rPr>
        <w:t>, ve znění pozdějších předpisů. Zhotovitel zabezpečí, aby odborné práce a činnosti, která nemá zapsány ve svém obchodním rejstříku, rejstříku živnostenského podnikání, či v jiném obdobném rejstříku, provede poddodavatel s odpovídající odbornou způsobilostí. Veškeré části dokumentace tvořící předmět díla dle této smlouvy budou při jejich předání zhotovitelem objednateli označeny otiskem autorizačního razítka a podepsány</w:t>
      </w:r>
      <w:r w:rsidR="00F5104E">
        <w:rPr>
          <w:rFonts w:ascii="Arial" w:hAnsi="Arial" w:cs="Arial"/>
          <w:color w:val="auto"/>
          <w:sz w:val="20"/>
          <w:szCs w:val="20"/>
        </w:rPr>
        <w:t>.</w:t>
      </w:r>
      <w:r w:rsidRPr="00F45665">
        <w:rPr>
          <w:rFonts w:ascii="Arial" w:hAnsi="Arial" w:cs="Arial"/>
          <w:color w:val="auto"/>
          <w:sz w:val="20"/>
          <w:szCs w:val="20"/>
        </w:rPr>
        <w:t xml:space="preserve"> </w:t>
      </w:r>
    </w:p>
    <w:p w14:paraId="27FE9A11" w14:textId="799CE2C9" w:rsidR="00F45665" w:rsidRDefault="00F45665" w:rsidP="00F45665">
      <w:pPr>
        <w:pStyle w:val="Zkladntext2"/>
        <w:numPr>
          <w:ilvl w:val="1"/>
          <w:numId w:val="13"/>
        </w:numPr>
        <w:spacing w:after="240"/>
        <w:rPr>
          <w:rFonts w:ascii="Arial" w:hAnsi="Arial" w:cs="Arial"/>
          <w:color w:val="auto"/>
          <w:sz w:val="20"/>
          <w:szCs w:val="20"/>
        </w:rPr>
      </w:pPr>
      <w:r w:rsidRPr="00F45665">
        <w:rPr>
          <w:rFonts w:ascii="Arial" w:hAnsi="Arial" w:cs="Arial"/>
          <w:color w:val="auto"/>
          <w:sz w:val="20"/>
          <w:szCs w:val="20"/>
        </w:rPr>
        <w:t>Zhotovitel je povinen postupovat při plnění této smlouvy s odbornou péčí; zavazuje se při plnění díla postupovat poctivě, pečlivě a s odbornou péčí, jak je vymezena v § 5 odst. 1 občanského zákoníku, s použitím každého prostředku, kterého vyžaduje povaha předmětu díla, podle pokynů objednatele a v souladu s jeho zájmy, které jsou zhotoviteli známy nebo je musí znát či předpokládat.</w:t>
      </w:r>
    </w:p>
    <w:p w14:paraId="6886599C" w14:textId="08E9CD1A" w:rsidR="00A7095A" w:rsidRPr="00904977" w:rsidRDefault="00A7095A" w:rsidP="00524CCC">
      <w:pPr>
        <w:pStyle w:val="Zkladntext2"/>
        <w:numPr>
          <w:ilvl w:val="1"/>
          <w:numId w:val="13"/>
        </w:numPr>
        <w:spacing w:after="240"/>
        <w:rPr>
          <w:rFonts w:ascii="Arial" w:hAnsi="Arial" w:cs="Arial"/>
          <w:color w:val="auto"/>
          <w:sz w:val="20"/>
          <w:szCs w:val="20"/>
        </w:rPr>
      </w:pPr>
      <w:r w:rsidRPr="00904977">
        <w:rPr>
          <w:rFonts w:ascii="Arial" w:hAnsi="Arial" w:cs="Arial"/>
          <w:color w:val="auto"/>
          <w:sz w:val="20"/>
          <w:szCs w:val="20"/>
        </w:rPr>
        <w:t>Zhotovitel se zavazuje, že dílo dle této smlouvy bude provádět řešitelský tým o minimálním složení:</w:t>
      </w:r>
    </w:p>
    <w:p w14:paraId="0E399153" w14:textId="77777777" w:rsidR="0055786B" w:rsidRDefault="00E23803" w:rsidP="00E23803">
      <w:pPr>
        <w:pStyle w:val="Zkladntext2"/>
        <w:spacing w:after="240"/>
        <w:ind w:left="570"/>
        <w:rPr>
          <w:rFonts w:ascii="Arial" w:hAnsi="Arial" w:cs="Arial"/>
          <w:sz w:val="20"/>
          <w:szCs w:val="20"/>
        </w:rPr>
      </w:pPr>
      <w:r w:rsidRPr="00E23803">
        <w:rPr>
          <w:rFonts w:ascii="Arial" w:hAnsi="Arial" w:cs="Arial"/>
          <w:sz w:val="20"/>
          <w:szCs w:val="20"/>
        </w:rPr>
        <w:t>a) vedoucí týmu</w:t>
      </w:r>
      <w:r>
        <w:rPr>
          <w:rFonts w:ascii="Arial" w:hAnsi="Arial" w:cs="Arial"/>
          <w:sz w:val="20"/>
          <w:szCs w:val="20"/>
        </w:rPr>
        <w:t>:</w:t>
      </w:r>
      <w:r w:rsidRPr="00E23803">
        <w:rPr>
          <w:rFonts w:ascii="Arial" w:hAnsi="Arial" w:cs="Arial"/>
          <w:sz w:val="20"/>
          <w:szCs w:val="20"/>
        </w:rPr>
        <w:t xml:space="preserve"> </w:t>
      </w:r>
      <w:r w:rsidR="0055786B" w:rsidRPr="0055786B">
        <w:rPr>
          <w:rFonts w:ascii="Arial" w:hAnsi="Arial" w:cs="Arial"/>
          <w:sz w:val="20"/>
          <w:szCs w:val="20"/>
        </w:rPr>
        <w:t>Ing. arch. Tomáš Velehradský</w:t>
      </w:r>
    </w:p>
    <w:p w14:paraId="26D3D153" w14:textId="0387A678" w:rsidR="00E23803" w:rsidRPr="00E23803" w:rsidRDefault="00E23803" w:rsidP="00E23803">
      <w:pPr>
        <w:pStyle w:val="Zkladntext2"/>
        <w:spacing w:after="240"/>
        <w:ind w:left="570"/>
        <w:rPr>
          <w:rFonts w:ascii="Arial" w:hAnsi="Arial" w:cs="Arial"/>
          <w:sz w:val="20"/>
          <w:szCs w:val="20"/>
        </w:rPr>
      </w:pPr>
      <w:r w:rsidRPr="00E23803">
        <w:rPr>
          <w:rFonts w:ascii="Arial" w:hAnsi="Arial" w:cs="Arial"/>
          <w:sz w:val="20"/>
          <w:szCs w:val="20"/>
        </w:rPr>
        <w:t xml:space="preserve">b) autorizovaný inženýr v oboru technika prostředí </w:t>
      </w:r>
      <w:proofErr w:type="gramStart"/>
      <w:r w:rsidRPr="00E23803">
        <w:rPr>
          <w:rFonts w:ascii="Arial" w:hAnsi="Arial" w:cs="Arial"/>
          <w:sz w:val="20"/>
          <w:szCs w:val="20"/>
        </w:rPr>
        <w:t>staveb - technická</w:t>
      </w:r>
      <w:proofErr w:type="gramEnd"/>
      <w:r w:rsidRPr="00E23803">
        <w:rPr>
          <w:rFonts w:ascii="Arial" w:hAnsi="Arial" w:cs="Arial"/>
          <w:sz w:val="20"/>
          <w:szCs w:val="20"/>
        </w:rPr>
        <w:t xml:space="preserve"> zařízení</w:t>
      </w:r>
      <w:r>
        <w:rPr>
          <w:rFonts w:ascii="Arial" w:hAnsi="Arial" w:cs="Arial"/>
          <w:sz w:val="20"/>
          <w:szCs w:val="20"/>
        </w:rPr>
        <w:t xml:space="preserve">: </w:t>
      </w:r>
      <w:r w:rsidR="001670A4">
        <w:rPr>
          <w:rFonts w:ascii="Arial" w:hAnsi="Arial" w:cs="Arial"/>
          <w:sz w:val="20"/>
          <w:szCs w:val="20"/>
        </w:rPr>
        <w:t>XXXXXXXXXX</w:t>
      </w:r>
    </w:p>
    <w:p w14:paraId="1E0FA71E" w14:textId="54ABDC88" w:rsidR="001670A4" w:rsidRDefault="00E23803" w:rsidP="001670A4">
      <w:pPr>
        <w:pStyle w:val="Zkladntext2"/>
        <w:spacing w:after="240"/>
        <w:ind w:left="570"/>
        <w:rPr>
          <w:rFonts w:ascii="Arial" w:hAnsi="Arial" w:cs="Arial"/>
          <w:sz w:val="20"/>
          <w:szCs w:val="20"/>
        </w:rPr>
      </w:pPr>
      <w:r w:rsidRPr="00E23803">
        <w:rPr>
          <w:rFonts w:ascii="Arial" w:hAnsi="Arial" w:cs="Arial"/>
          <w:sz w:val="20"/>
          <w:szCs w:val="20"/>
        </w:rPr>
        <w:t>c) autorizovaný inženýr v oboru energetické auditorství</w:t>
      </w:r>
      <w:r>
        <w:rPr>
          <w:rFonts w:ascii="Arial" w:hAnsi="Arial" w:cs="Arial"/>
          <w:sz w:val="20"/>
          <w:szCs w:val="20"/>
        </w:rPr>
        <w:t xml:space="preserve">: </w:t>
      </w:r>
      <w:r w:rsidR="001670A4">
        <w:rPr>
          <w:rFonts w:ascii="Arial" w:hAnsi="Arial" w:cs="Arial"/>
          <w:sz w:val="20"/>
          <w:szCs w:val="20"/>
        </w:rPr>
        <w:t>XXXXXXXXXXXX</w:t>
      </w:r>
      <w:bookmarkStart w:id="2" w:name="_GoBack"/>
      <w:bookmarkEnd w:id="2"/>
    </w:p>
    <w:p w14:paraId="12B5345B" w14:textId="4783959E" w:rsidR="00A7095A" w:rsidRPr="00E23803" w:rsidRDefault="00EB38A3" w:rsidP="001670A4">
      <w:pPr>
        <w:pStyle w:val="Zkladntext2"/>
        <w:spacing w:after="240"/>
        <w:ind w:left="570"/>
        <w:rPr>
          <w:rFonts w:ascii="Arial" w:hAnsi="Arial" w:cs="Arial"/>
          <w:color w:val="auto"/>
          <w:sz w:val="20"/>
          <w:szCs w:val="20"/>
        </w:rPr>
      </w:pPr>
      <w:r w:rsidRPr="00E23803">
        <w:rPr>
          <w:rFonts w:ascii="Arial" w:hAnsi="Arial" w:cs="Arial"/>
          <w:color w:val="auto"/>
          <w:sz w:val="20"/>
          <w:szCs w:val="20"/>
        </w:rPr>
        <w:t xml:space="preserve">Zhotovitel se zavazuje, že osoby uvedené v předchozím odstavci nenahradí bez souhlasu objednatele. </w:t>
      </w:r>
      <w:r w:rsidR="00B74256" w:rsidRPr="00E23803">
        <w:rPr>
          <w:rFonts w:ascii="Arial" w:hAnsi="Arial" w:cs="Arial"/>
          <w:color w:val="auto"/>
          <w:sz w:val="20"/>
          <w:szCs w:val="20"/>
        </w:rPr>
        <w:t>Objednatel neodmítne udělit souhlas, pokud nový člen týmu bude mít nejméně takovou kvalifikaci a zkušenosti, aby byla splněna technická kvalifikace požadovaná ve výběrovém řízení a zkušenosti dosahovaly takové úrovně, že při provedení nového hodnocení by se zhotovitel stal opět vybraným dodavatelem</w:t>
      </w:r>
      <w:r w:rsidR="009971F2" w:rsidRPr="00E23803">
        <w:rPr>
          <w:rFonts w:ascii="Arial" w:hAnsi="Arial" w:cs="Arial"/>
          <w:color w:val="auto"/>
          <w:sz w:val="20"/>
          <w:szCs w:val="20"/>
        </w:rPr>
        <w:t xml:space="preserve"> veřejné zakázky</w:t>
      </w:r>
      <w:r w:rsidR="00B74256" w:rsidRPr="00E23803">
        <w:rPr>
          <w:rFonts w:ascii="Arial" w:hAnsi="Arial" w:cs="Arial"/>
          <w:color w:val="auto"/>
          <w:sz w:val="20"/>
          <w:szCs w:val="20"/>
        </w:rPr>
        <w:t>.</w:t>
      </w:r>
    </w:p>
    <w:p w14:paraId="6D69510B" w14:textId="77777777" w:rsidR="00F45665" w:rsidRPr="00060568" w:rsidRDefault="00F45665" w:rsidP="00060568">
      <w:pPr>
        <w:pStyle w:val="Zkladntext2"/>
        <w:numPr>
          <w:ilvl w:val="1"/>
          <w:numId w:val="13"/>
        </w:numPr>
        <w:spacing w:after="240"/>
        <w:rPr>
          <w:rFonts w:ascii="Arial" w:hAnsi="Arial" w:cs="Arial"/>
          <w:color w:val="auto"/>
          <w:sz w:val="20"/>
          <w:szCs w:val="20"/>
        </w:rPr>
      </w:pPr>
      <w:r w:rsidRPr="00F45665">
        <w:rPr>
          <w:rFonts w:ascii="Arial" w:hAnsi="Arial" w:cs="Arial"/>
          <w:color w:val="auto"/>
          <w:sz w:val="20"/>
          <w:szCs w:val="20"/>
        </w:rPr>
        <w:t xml:space="preserve">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včetně evropských závazných norem. V případě, že objednatel bude, i přes upozornění zhotovitele trvat na užití podkladových materiálů, pokynů a věcí, které byly zhotoviteli předány objednatelem, je zhotovitel oprávněn </w:t>
      </w:r>
      <w:r w:rsidRPr="00F45665">
        <w:rPr>
          <w:rFonts w:ascii="Arial" w:hAnsi="Arial" w:cs="Arial"/>
          <w:color w:val="auto"/>
          <w:sz w:val="20"/>
          <w:szCs w:val="20"/>
        </w:rPr>
        <w:lastRenderedPageBreak/>
        <w:t xml:space="preserve">odmítnout jejich plnění pouze tehdy, pokud by se jejich splněním mohl vystavit správnímu či trestnímu postihu. </w:t>
      </w:r>
    </w:p>
    <w:p w14:paraId="7C570F26" w14:textId="5FBCCE41" w:rsidR="004A1A49" w:rsidRDefault="00F45665" w:rsidP="00F45665">
      <w:pPr>
        <w:pStyle w:val="Zkladntext2"/>
        <w:numPr>
          <w:ilvl w:val="1"/>
          <w:numId w:val="13"/>
        </w:numPr>
        <w:spacing w:after="240"/>
        <w:rPr>
          <w:rFonts w:ascii="Arial" w:hAnsi="Arial" w:cs="Arial"/>
          <w:color w:val="auto"/>
          <w:sz w:val="20"/>
          <w:szCs w:val="20"/>
        </w:rPr>
      </w:pPr>
      <w:r w:rsidRPr="00F45665">
        <w:rPr>
          <w:rFonts w:ascii="Arial" w:hAnsi="Arial" w:cs="Arial"/>
          <w:color w:val="auto"/>
          <w:sz w:val="20"/>
          <w:szCs w:val="20"/>
        </w:rPr>
        <w:t xml:space="preserve">Zhotovitel se zavazuje </w:t>
      </w:r>
      <w:r w:rsidR="00101887">
        <w:rPr>
          <w:rFonts w:ascii="Arial" w:hAnsi="Arial" w:cs="Arial"/>
          <w:color w:val="auto"/>
          <w:sz w:val="20"/>
          <w:szCs w:val="20"/>
        </w:rPr>
        <w:t>účastnit se v průběhu provádění díla konzultačních schůzek svolávaných objednatelem. Termín schůzky oznámí objednatel vždy nejméně 4 pracovní dny předem</w:t>
      </w:r>
      <w:r w:rsidRPr="00F45665">
        <w:rPr>
          <w:rFonts w:ascii="Arial" w:hAnsi="Arial" w:cs="Arial"/>
          <w:color w:val="auto"/>
          <w:sz w:val="20"/>
          <w:szCs w:val="20"/>
        </w:rPr>
        <w:t xml:space="preserve">. </w:t>
      </w:r>
      <w:r w:rsidRPr="00F45665">
        <w:rPr>
          <w:rFonts w:ascii="Arial" w:hAnsi="Arial" w:cs="Arial"/>
          <w:color w:val="auto"/>
          <w:sz w:val="20"/>
          <w:szCs w:val="20"/>
        </w:rPr>
        <w:tab/>
      </w:r>
    </w:p>
    <w:p w14:paraId="694175EB" w14:textId="637FC1E0" w:rsidR="00F0246E" w:rsidRDefault="00F0246E" w:rsidP="00F45665">
      <w:pPr>
        <w:pStyle w:val="Zkladntext2"/>
        <w:numPr>
          <w:ilvl w:val="1"/>
          <w:numId w:val="13"/>
        </w:numPr>
        <w:spacing w:after="240"/>
        <w:rPr>
          <w:rFonts w:ascii="Arial" w:hAnsi="Arial" w:cs="Arial"/>
          <w:color w:val="auto"/>
          <w:sz w:val="20"/>
          <w:szCs w:val="20"/>
        </w:rPr>
      </w:pPr>
      <w:r>
        <w:rPr>
          <w:rFonts w:ascii="Arial" w:hAnsi="Arial" w:cs="Arial"/>
          <w:color w:val="auto"/>
          <w:sz w:val="20"/>
          <w:szCs w:val="20"/>
        </w:rPr>
        <w:t xml:space="preserve">Zhotovitel se zavazuje </w:t>
      </w:r>
      <w:r w:rsidR="001C6526">
        <w:rPr>
          <w:rFonts w:ascii="Arial" w:hAnsi="Arial" w:cs="Arial"/>
          <w:color w:val="auto"/>
          <w:sz w:val="20"/>
          <w:szCs w:val="20"/>
        </w:rPr>
        <w:t xml:space="preserve">po dokončení části díla ve smyslu čl. III. odst. 3.2 písm. a) prezentovat své dílo pracovní skupině objednatele, zastupitelům kraje, odborné i laické veřejnosti dle pokynů a v termínech stanovených objednatelem, a to nejvýše </w:t>
      </w:r>
      <w:r w:rsidR="00381144">
        <w:rPr>
          <w:rFonts w:ascii="Arial" w:hAnsi="Arial" w:cs="Arial"/>
          <w:color w:val="auto"/>
          <w:sz w:val="20"/>
          <w:szCs w:val="20"/>
        </w:rPr>
        <w:t>pětkrát</w:t>
      </w:r>
      <w:r w:rsidR="001C6526">
        <w:rPr>
          <w:rFonts w:ascii="Arial" w:hAnsi="Arial" w:cs="Arial"/>
          <w:color w:val="auto"/>
          <w:sz w:val="20"/>
          <w:szCs w:val="20"/>
        </w:rPr>
        <w:t>. Tyto prezentace jsou součástí díla a náklady na ně jsou zahrnuty ceně díla.</w:t>
      </w:r>
    </w:p>
    <w:p w14:paraId="5CE3F36A" w14:textId="77777777" w:rsidR="009C09A3" w:rsidRDefault="00F45665" w:rsidP="009C09A3">
      <w:pPr>
        <w:pStyle w:val="Zkladntext2"/>
        <w:numPr>
          <w:ilvl w:val="1"/>
          <w:numId w:val="13"/>
        </w:numPr>
        <w:spacing w:after="240"/>
        <w:rPr>
          <w:rFonts w:ascii="Arial" w:hAnsi="Arial" w:cs="Arial"/>
          <w:color w:val="auto"/>
          <w:sz w:val="20"/>
          <w:szCs w:val="20"/>
        </w:rPr>
      </w:pPr>
      <w:r w:rsidRPr="00F45665">
        <w:rPr>
          <w:rFonts w:ascii="Arial" w:hAnsi="Arial" w:cs="Arial"/>
          <w:color w:val="auto"/>
          <w:sz w:val="20"/>
          <w:szCs w:val="20"/>
        </w:rPr>
        <w:t>V případě, že zhotovitel při vytvoření díla dle této smlouvy použije k vytvoření dílčích částí díla (poddodávkám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 této smlouvy. Tuto skutečnost prokáže zhotovitel objednateli nejpozději do 14 dnů od vzniku smluvního vztahu mezi zhotovitelem a touto třetí osobou, a to kopií smlouvy mezi zhotovitelem a třetí osobou vytvářející pro zhotovitele dílčí část díla.</w:t>
      </w:r>
    </w:p>
    <w:p w14:paraId="05B0CC3F" w14:textId="373D9E18" w:rsidR="009C09A3" w:rsidRDefault="009C09A3" w:rsidP="009C09A3">
      <w:pPr>
        <w:pStyle w:val="Zkladntext2"/>
        <w:numPr>
          <w:ilvl w:val="1"/>
          <w:numId w:val="13"/>
        </w:numPr>
        <w:spacing w:after="240"/>
        <w:rPr>
          <w:rFonts w:ascii="Arial" w:hAnsi="Arial" w:cs="Arial"/>
          <w:sz w:val="20"/>
        </w:rPr>
      </w:pPr>
      <w:r w:rsidRPr="009C09A3">
        <w:rPr>
          <w:rFonts w:ascii="Arial" w:hAnsi="Arial" w:cs="Arial"/>
          <w:sz w:val="20"/>
        </w:rPr>
        <w:t>Zhotovitel je povinen zajistit, aby se na realizaci díla podílel alespoň</w:t>
      </w:r>
      <w:r>
        <w:rPr>
          <w:rFonts w:ascii="Arial" w:hAnsi="Arial" w:cs="Arial"/>
          <w:sz w:val="20"/>
        </w:rPr>
        <w:t xml:space="preserve"> </w:t>
      </w:r>
      <w:r w:rsidRPr="009C09A3">
        <w:rPr>
          <w:rFonts w:ascii="Arial" w:hAnsi="Arial" w:cs="Arial"/>
          <w:sz w:val="20"/>
        </w:rPr>
        <w:t xml:space="preserve">1 student stavebního oboru střední, vyšší odborné či vysoké školy. Studijní praxe musí probíhat min. po dobu 14 dnů při plném úvazku, tj. 40 hod./týden. Při kratším týdenním úvazku bude povinnost považována za splněnou po odpracování alespoň 80 hodin studentem. Splnění této povinnosti zhotovitel prokáže ve lhůtě pro odevzdání </w:t>
      </w:r>
      <w:r>
        <w:rPr>
          <w:rFonts w:ascii="Arial" w:hAnsi="Arial" w:cs="Arial"/>
          <w:sz w:val="20"/>
        </w:rPr>
        <w:t>I. fáze</w:t>
      </w:r>
      <w:r w:rsidRPr="009C09A3">
        <w:rPr>
          <w:rFonts w:ascii="Arial" w:hAnsi="Arial" w:cs="Arial"/>
          <w:sz w:val="20"/>
        </w:rPr>
        <w:t xml:space="preserve"> dle čl. III. odst. 3.1 smlouvy předložením čestného prohlášení s uvedením jména a příjmení studenta vykonávajícího odbornou studijní praxi, identifikačních údajů školy a název studijního oboru. Přílohu čestného prohlášení bude tvořit smlouva se studentem nebo školou. Smlouvou se pro tyto účely rozumí především pracovní smlouva, dohoda o pracovní činnosti, dohoda o provedení práce, dohoda o odborné praxi studenta apod.</w:t>
      </w:r>
    </w:p>
    <w:p w14:paraId="46C8F375" w14:textId="77777777" w:rsidR="009C09A3" w:rsidRDefault="009C09A3" w:rsidP="009C09A3">
      <w:pPr>
        <w:pStyle w:val="Zkladntext2"/>
        <w:spacing w:after="240"/>
        <w:ind w:left="570"/>
        <w:rPr>
          <w:rFonts w:ascii="Arial" w:hAnsi="Arial" w:cs="Arial"/>
          <w:sz w:val="20"/>
        </w:rPr>
      </w:pPr>
    </w:p>
    <w:p w14:paraId="3E19D269" w14:textId="77777777" w:rsidR="00F45665" w:rsidRPr="004A1A49" w:rsidRDefault="00F45665" w:rsidP="004A1A49">
      <w:pPr>
        <w:pStyle w:val="Nadpis1"/>
        <w:numPr>
          <w:ilvl w:val="0"/>
          <w:numId w:val="3"/>
        </w:numPr>
        <w:spacing w:after="120"/>
        <w:ind w:left="567" w:hanging="210"/>
        <w:jc w:val="center"/>
        <w:rPr>
          <w:rFonts w:ascii="Arial" w:hAnsi="Arial" w:cs="Arial"/>
          <w:color w:val="auto"/>
          <w:sz w:val="20"/>
          <w:szCs w:val="20"/>
        </w:rPr>
      </w:pPr>
      <w:r w:rsidRPr="004A1A49">
        <w:rPr>
          <w:rFonts w:ascii="Arial" w:hAnsi="Arial" w:cs="Arial"/>
          <w:color w:val="auto"/>
          <w:sz w:val="20"/>
          <w:szCs w:val="20"/>
        </w:rPr>
        <w:t>Licenční ujednání</w:t>
      </w:r>
    </w:p>
    <w:p w14:paraId="7FA9CC80" w14:textId="05F2F732" w:rsidR="005F161C" w:rsidRPr="007506C3" w:rsidRDefault="00F0246E" w:rsidP="00CE40E3">
      <w:pPr>
        <w:pStyle w:val="Zkladntext2"/>
        <w:numPr>
          <w:ilvl w:val="1"/>
          <w:numId w:val="15"/>
        </w:numPr>
        <w:tabs>
          <w:tab w:val="clear" w:pos="705"/>
          <w:tab w:val="num" w:pos="567"/>
        </w:tabs>
        <w:spacing w:after="240"/>
        <w:ind w:left="567" w:hanging="567"/>
        <w:rPr>
          <w:rFonts w:ascii="Arial" w:hAnsi="Arial" w:cs="Arial"/>
          <w:color w:val="auto"/>
          <w:sz w:val="20"/>
          <w:szCs w:val="20"/>
        </w:rPr>
      </w:pPr>
      <w:r w:rsidRPr="007506C3">
        <w:rPr>
          <w:rFonts w:ascii="Arial" w:hAnsi="Arial" w:cs="Arial"/>
          <w:color w:val="auto"/>
          <w:sz w:val="20"/>
          <w:szCs w:val="20"/>
        </w:rPr>
        <w:t xml:space="preserve">Zhotovitel díla podle této smlouvy provede dílo autorizovanou </w:t>
      </w:r>
      <w:proofErr w:type="gramStart"/>
      <w:r w:rsidRPr="007506C3">
        <w:rPr>
          <w:rFonts w:ascii="Arial" w:hAnsi="Arial" w:cs="Arial"/>
          <w:color w:val="auto"/>
          <w:sz w:val="20"/>
          <w:szCs w:val="20"/>
        </w:rPr>
        <w:t>osobou</w:t>
      </w:r>
      <w:proofErr w:type="gramEnd"/>
      <w:r w:rsidRPr="007506C3">
        <w:rPr>
          <w:rFonts w:ascii="Arial" w:hAnsi="Arial" w:cs="Arial"/>
          <w:color w:val="auto"/>
          <w:sz w:val="20"/>
          <w:szCs w:val="20"/>
        </w:rPr>
        <w:t xml:space="preserve"> resp. osobami. Tyto osoby jsou nositeli autorských práv k dílu ve smyslu zákona č. 121/2000 Sb., o právu autorském. Zhotovitel prohlašuje, že tyto osoby zavázal k plnému respektování tohoto článku této smlouvy. Touto smlouvou se sjednávají veškerá podzákonná práva a povinnosti smluvních stran související s autorstvím díla.</w:t>
      </w:r>
      <w:r w:rsidR="00F45665" w:rsidRPr="007506C3">
        <w:rPr>
          <w:rFonts w:ascii="Arial" w:hAnsi="Arial" w:cs="Arial"/>
          <w:color w:val="auto"/>
          <w:sz w:val="20"/>
          <w:szCs w:val="20"/>
        </w:rPr>
        <w:t xml:space="preserve"> </w:t>
      </w:r>
      <w:r w:rsidR="004A1A49" w:rsidRPr="007506C3">
        <w:rPr>
          <w:rFonts w:ascii="Arial" w:hAnsi="Arial" w:cs="Arial"/>
          <w:color w:val="auto"/>
          <w:sz w:val="20"/>
          <w:szCs w:val="20"/>
        </w:rPr>
        <w:t xml:space="preserve"> </w:t>
      </w:r>
    </w:p>
    <w:p w14:paraId="1EB3C68C" w14:textId="71CE629D" w:rsidR="00F45665" w:rsidRPr="004A1A49" w:rsidRDefault="00F45665" w:rsidP="004A1A49">
      <w:pPr>
        <w:pStyle w:val="Zkladntext2"/>
        <w:numPr>
          <w:ilvl w:val="1"/>
          <w:numId w:val="15"/>
        </w:numPr>
        <w:tabs>
          <w:tab w:val="clear" w:pos="705"/>
          <w:tab w:val="num" w:pos="567"/>
        </w:tabs>
        <w:spacing w:after="240"/>
        <w:ind w:left="567" w:hanging="567"/>
        <w:rPr>
          <w:rFonts w:ascii="Arial" w:hAnsi="Arial" w:cs="Arial"/>
          <w:color w:val="auto"/>
          <w:sz w:val="20"/>
          <w:szCs w:val="20"/>
        </w:rPr>
      </w:pPr>
      <w:r w:rsidRPr="004A1A49">
        <w:rPr>
          <w:rFonts w:ascii="Arial" w:hAnsi="Arial" w:cs="Arial"/>
          <w:color w:val="auto"/>
          <w:sz w:val="20"/>
          <w:szCs w:val="20"/>
        </w:rPr>
        <w:t>Zhotovitel jako autor uděluje objednateli výhradní licenci k autorskému dílu. Cena licence je zahrnuta v základní ceně díla. Zhotovitel jako autor díla výslovně souhlasí s tím, aby objednatel, a kterýkoli další jím kontrahovaný navazující projektant použil dílo</w:t>
      </w:r>
      <w:r w:rsidR="00F0246E">
        <w:rPr>
          <w:rFonts w:ascii="Arial" w:hAnsi="Arial" w:cs="Arial"/>
          <w:color w:val="auto"/>
          <w:sz w:val="20"/>
          <w:szCs w:val="20"/>
        </w:rPr>
        <w:t xml:space="preserve"> nebo jeho část</w:t>
      </w:r>
      <w:r w:rsidRPr="004A1A49">
        <w:rPr>
          <w:rFonts w:ascii="Arial" w:hAnsi="Arial" w:cs="Arial"/>
          <w:color w:val="auto"/>
          <w:sz w:val="20"/>
          <w:szCs w:val="20"/>
        </w:rPr>
        <w:t xml:space="preserve"> pro účel rozpracování autorského díla zhotovitele do veškerých následujících projekčních fází projektové dokumentace.</w:t>
      </w:r>
    </w:p>
    <w:p w14:paraId="71D4A746" w14:textId="117F7268" w:rsidR="00F45665" w:rsidRPr="004A1A49" w:rsidRDefault="00F45665" w:rsidP="004A1A49">
      <w:pPr>
        <w:pStyle w:val="Zkladntext2"/>
        <w:numPr>
          <w:ilvl w:val="1"/>
          <w:numId w:val="15"/>
        </w:numPr>
        <w:tabs>
          <w:tab w:val="clear" w:pos="705"/>
          <w:tab w:val="num" w:pos="567"/>
        </w:tabs>
        <w:spacing w:after="240"/>
        <w:ind w:left="567" w:hanging="567"/>
        <w:rPr>
          <w:rFonts w:ascii="Arial" w:hAnsi="Arial" w:cs="Arial"/>
          <w:color w:val="auto"/>
          <w:sz w:val="20"/>
          <w:szCs w:val="20"/>
        </w:rPr>
      </w:pPr>
      <w:r w:rsidRPr="004A1A49">
        <w:rPr>
          <w:rFonts w:ascii="Arial" w:hAnsi="Arial" w:cs="Arial"/>
          <w:color w:val="auto"/>
          <w:sz w:val="20"/>
          <w:szCs w:val="20"/>
        </w:rPr>
        <w:t xml:space="preserve">Objednatel je v rámci poskytnuté </w:t>
      </w:r>
      <w:r w:rsidR="00230C28">
        <w:rPr>
          <w:rFonts w:ascii="Arial" w:hAnsi="Arial" w:cs="Arial"/>
          <w:color w:val="auto"/>
          <w:sz w:val="20"/>
          <w:szCs w:val="20"/>
        </w:rPr>
        <w:t>v</w:t>
      </w:r>
      <w:r w:rsidRPr="004A1A49">
        <w:rPr>
          <w:rFonts w:ascii="Arial" w:hAnsi="Arial" w:cs="Arial"/>
          <w:color w:val="auto"/>
          <w:sz w:val="20"/>
          <w:szCs w:val="20"/>
        </w:rPr>
        <w:t>ýhradní licence oprávněn užít autorské dílo</w:t>
      </w:r>
      <w:r w:rsidR="00F0246E">
        <w:rPr>
          <w:rFonts w:ascii="Arial" w:hAnsi="Arial" w:cs="Arial"/>
          <w:color w:val="auto"/>
          <w:sz w:val="20"/>
          <w:szCs w:val="20"/>
        </w:rPr>
        <w:t xml:space="preserve"> nebo jeho část</w:t>
      </w:r>
      <w:r w:rsidRPr="004A1A49">
        <w:rPr>
          <w:rFonts w:ascii="Arial" w:hAnsi="Arial" w:cs="Arial"/>
          <w:color w:val="auto"/>
          <w:sz w:val="20"/>
          <w:szCs w:val="20"/>
        </w:rPr>
        <w:t xml:space="preserve"> způsobem, který nesníží hodnotu autorského díla, a to zejména k následujícím účelům:</w:t>
      </w:r>
    </w:p>
    <w:p w14:paraId="06220E09" w14:textId="77777777" w:rsidR="00F45665" w:rsidRPr="004A1A49" w:rsidRDefault="00F45665" w:rsidP="004A1A49">
      <w:pPr>
        <w:pStyle w:val="Zkladntext2"/>
        <w:numPr>
          <w:ilvl w:val="1"/>
          <w:numId w:val="14"/>
        </w:numPr>
        <w:tabs>
          <w:tab w:val="clear" w:pos="570"/>
        </w:tabs>
        <w:spacing w:after="240"/>
        <w:ind w:left="1134" w:hanging="283"/>
        <w:rPr>
          <w:rFonts w:ascii="Arial" w:hAnsi="Arial" w:cs="Arial"/>
          <w:color w:val="auto"/>
          <w:sz w:val="20"/>
          <w:szCs w:val="20"/>
        </w:rPr>
      </w:pPr>
      <w:r w:rsidRPr="004A1A49">
        <w:rPr>
          <w:rFonts w:ascii="Arial" w:hAnsi="Arial" w:cs="Arial"/>
          <w:color w:val="auto"/>
          <w:sz w:val="20"/>
          <w:szCs w:val="20"/>
        </w:rPr>
        <w:t>pro potřeby zpracování a provedení záměru objednatele, a to za účelem vypracování projektové dokumentace k územnímu řízení a pro vydání územního rozhodnutí, projektové dokumentace ke stavebnímu řízení a pro vydání stavebního povolení, pro vypracování projektové dokumentace pro provedení stavby, pro zhotovení dokumentace pro výběr dodavatele stavby, pro účely provedení stavby samé, a to v celku nebo v části, a pro výkon souvisejícího autorského dozoru, popřípadě též jiné dokumentace nezbytné pro provedení stavby jakožto rozmnoženiny autorského díla, pro uvedení stavby do provozu a užívání, vypracování dokumentace skutečného provedení stavby a pro kolaudaci stavby;</w:t>
      </w:r>
    </w:p>
    <w:p w14:paraId="63812E6F" w14:textId="77777777" w:rsidR="00F45665" w:rsidRPr="004A1A49" w:rsidRDefault="00F45665" w:rsidP="004A1A49">
      <w:pPr>
        <w:pStyle w:val="Zkladntext2"/>
        <w:numPr>
          <w:ilvl w:val="1"/>
          <w:numId w:val="14"/>
        </w:numPr>
        <w:tabs>
          <w:tab w:val="clear" w:pos="570"/>
        </w:tabs>
        <w:spacing w:after="240"/>
        <w:ind w:left="1134" w:hanging="283"/>
        <w:rPr>
          <w:rFonts w:ascii="Arial" w:hAnsi="Arial" w:cs="Arial"/>
          <w:color w:val="auto"/>
          <w:sz w:val="20"/>
          <w:szCs w:val="20"/>
        </w:rPr>
      </w:pPr>
      <w:r w:rsidRPr="004A1A49">
        <w:rPr>
          <w:rFonts w:ascii="Arial" w:hAnsi="Arial" w:cs="Arial"/>
          <w:color w:val="auto"/>
          <w:sz w:val="20"/>
          <w:szCs w:val="20"/>
        </w:rPr>
        <w:lastRenderedPageBreak/>
        <w:t>pro potřeby marketingu objednatele, a to za účelem prezentace díla na veřejnosti, na výstavách či jednotlivě u třetích osob v jakékoliv formě zachycené na jakémkoliv nosiči či maketě</w:t>
      </w:r>
      <w:r w:rsidR="004A1A49">
        <w:rPr>
          <w:rFonts w:ascii="Arial" w:hAnsi="Arial" w:cs="Arial"/>
          <w:color w:val="auto"/>
          <w:sz w:val="20"/>
          <w:szCs w:val="20"/>
        </w:rPr>
        <w:t>;</w:t>
      </w:r>
    </w:p>
    <w:p w14:paraId="6DDF36E2" w14:textId="77777777" w:rsidR="00F45665" w:rsidRPr="004A1A49" w:rsidRDefault="00F45665" w:rsidP="004A1A49">
      <w:pPr>
        <w:pStyle w:val="Zkladntext2"/>
        <w:numPr>
          <w:ilvl w:val="1"/>
          <w:numId w:val="14"/>
        </w:numPr>
        <w:tabs>
          <w:tab w:val="clear" w:pos="570"/>
        </w:tabs>
        <w:spacing w:after="240"/>
        <w:ind w:left="1134" w:hanging="283"/>
        <w:rPr>
          <w:rFonts w:ascii="Arial" w:hAnsi="Arial" w:cs="Arial"/>
          <w:color w:val="auto"/>
          <w:sz w:val="20"/>
          <w:szCs w:val="20"/>
        </w:rPr>
      </w:pPr>
      <w:r w:rsidRPr="004A1A49">
        <w:rPr>
          <w:rFonts w:ascii="Arial" w:hAnsi="Arial" w:cs="Arial"/>
          <w:color w:val="auto"/>
          <w:sz w:val="20"/>
          <w:szCs w:val="20"/>
        </w:rPr>
        <w:t>pro potřeby pořízení jiných rozmnoženin a napodobenin díla nežli stavbou samou, a to trvale nebo dočasně jakýmikoliv prostředky a v jakékoliv formě.</w:t>
      </w:r>
    </w:p>
    <w:p w14:paraId="27495EC9" w14:textId="77777777" w:rsidR="00F45665" w:rsidRPr="004A1A49" w:rsidRDefault="00F45665" w:rsidP="004A1A49">
      <w:pPr>
        <w:pStyle w:val="Zkladntext2"/>
        <w:numPr>
          <w:ilvl w:val="1"/>
          <w:numId w:val="15"/>
        </w:numPr>
        <w:tabs>
          <w:tab w:val="clear" w:pos="705"/>
          <w:tab w:val="num" w:pos="567"/>
        </w:tabs>
        <w:spacing w:after="240"/>
        <w:ind w:left="567" w:hanging="567"/>
        <w:rPr>
          <w:rFonts w:ascii="Arial" w:hAnsi="Arial" w:cs="Arial"/>
          <w:color w:val="auto"/>
          <w:sz w:val="20"/>
          <w:szCs w:val="20"/>
        </w:rPr>
      </w:pPr>
      <w:r w:rsidRPr="004A1A49">
        <w:rPr>
          <w:rFonts w:ascii="Arial" w:hAnsi="Arial" w:cs="Arial"/>
          <w:color w:val="auto"/>
          <w:sz w:val="20"/>
          <w:szCs w:val="20"/>
        </w:rPr>
        <w:t xml:space="preserve">Objednatel je oprávněn poskytnout podlicenci k autorskému dílu třetí osobě, a to v rozsahu nutném k dosažení účelu plynoucího z odstavce </w:t>
      </w:r>
      <w:r w:rsidR="00CF15DF">
        <w:rPr>
          <w:rFonts w:ascii="Arial" w:hAnsi="Arial" w:cs="Arial"/>
          <w:color w:val="auto"/>
          <w:sz w:val="20"/>
          <w:szCs w:val="20"/>
        </w:rPr>
        <w:t>druhého</w:t>
      </w:r>
      <w:r w:rsidRPr="004A1A49">
        <w:rPr>
          <w:rFonts w:ascii="Arial" w:hAnsi="Arial" w:cs="Arial"/>
          <w:color w:val="auto"/>
          <w:sz w:val="20"/>
          <w:szCs w:val="20"/>
        </w:rPr>
        <w:t xml:space="preserve"> a třetího tohoto článku </w:t>
      </w:r>
      <w:r w:rsidR="00CF15DF">
        <w:rPr>
          <w:rFonts w:ascii="Arial" w:hAnsi="Arial" w:cs="Arial"/>
          <w:color w:val="auto"/>
          <w:sz w:val="20"/>
          <w:szCs w:val="20"/>
        </w:rPr>
        <w:t>s</w:t>
      </w:r>
      <w:r w:rsidRPr="004A1A49">
        <w:rPr>
          <w:rFonts w:ascii="Arial" w:hAnsi="Arial" w:cs="Arial"/>
          <w:color w:val="auto"/>
          <w:sz w:val="20"/>
          <w:szCs w:val="20"/>
        </w:rPr>
        <w:t>mlouvy. Objednatel není povinen licenci využít.</w:t>
      </w:r>
    </w:p>
    <w:p w14:paraId="44C6010A" w14:textId="77777777" w:rsidR="00F45665" w:rsidRPr="004A1A49" w:rsidRDefault="00F45665" w:rsidP="004A1A49">
      <w:pPr>
        <w:pStyle w:val="Zkladntext2"/>
        <w:numPr>
          <w:ilvl w:val="1"/>
          <w:numId w:val="15"/>
        </w:numPr>
        <w:tabs>
          <w:tab w:val="clear" w:pos="705"/>
          <w:tab w:val="num" w:pos="567"/>
        </w:tabs>
        <w:spacing w:after="240"/>
        <w:ind w:left="567" w:hanging="567"/>
        <w:rPr>
          <w:rFonts w:ascii="Arial" w:hAnsi="Arial" w:cs="Arial"/>
          <w:color w:val="auto"/>
          <w:sz w:val="20"/>
          <w:szCs w:val="20"/>
        </w:rPr>
      </w:pPr>
      <w:r w:rsidRPr="004A1A49">
        <w:rPr>
          <w:rFonts w:ascii="Arial" w:hAnsi="Arial" w:cs="Arial"/>
          <w:color w:val="auto"/>
          <w:sz w:val="20"/>
          <w:szCs w:val="20"/>
        </w:rPr>
        <w:t>Výhradní licence na objednatele přechází okamžikem zaplacení ceny díla podle této smlouvy. Výhradní licence se uděluje pro celou dobu trvání majetkových autorských práv k autorskému dílu.</w:t>
      </w:r>
    </w:p>
    <w:p w14:paraId="7B22A310" w14:textId="4B5F7B9F" w:rsidR="00F45665" w:rsidRPr="004A1A49" w:rsidRDefault="00F45665" w:rsidP="004A1A49">
      <w:pPr>
        <w:pStyle w:val="Zkladntext2"/>
        <w:numPr>
          <w:ilvl w:val="1"/>
          <w:numId w:val="15"/>
        </w:numPr>
        <w:tabs>
          <w:tab w:val="clear" w:pos="705"/>
          <w:tab w:val="num" w:pos="567"/>
        </w:tabs>
        <w:spacing w:after="240"/>
        <w:ind w:left="567" w:hanging="567"/>
        <w:rPr>
          <w:rFonts w:ascii="Arial" w:hAnsi="Arial" w:cs="Arial"/>
          <w:color w:val="auto"/>
          <w:sz w:val="20"/>
          <w:szCs w:val="20"/>
        </w:rPr>
      </w:pPr>
      <w:r w:rsidRPr="004A1A49">
        <w:rPr>
          <w:rFonts w:ascii="Arial" w:hAnsi="Arial" w:cs="Arial"/>
          <w:color w:val="auto"/>
          <w:sz w:val="20"/>
          <w:szCs w:val="20"/>
        </w:rPr>
        <w:t xml:space="preserve">Zhotovitel jakožto poskytovatel výhradní licence se zdrží jakéhokoliv výkonu práva k předmětu, ke kterému udělil výhradní licenci, s výjimkou účelů výstavních a propagačních. Zhotovitel má jako autor právo uveřejnit své dílo při zachování zájmů objednatele, a to zejména pro účely prezentační a publikační. Objednatel má právo publikovat dílo pro účely prezentace </w:t>
      </w:r>
      <w:r w:rsidR="00253461">
        <w:rPr>
          <w:rFonts w:ascii="Arial" w:hAnsi="Arial" w:cs="Arial"/>
          <w:color w:val="auto"/>
          <w:sz w:val="20"/>
          <w:szCs w:val="20"/>
        </w:rPr>
        <w:t>školy</w:t>
      </w:r>
      <w:r w:rsidR="00230C28">
        <w:rPr>
          <w:rFonts w:ascii="Arial" w:hAnsi="Arial" w:cs="Arial"/>
          <w:color w:val="auto"/>
          <w:sz w:val="20"/>
          <w:szCs w:val="20"/>
        </w:rPr>
        <w:t xml:space="preserve"> nebo</w:t>
      </w:r>
      <w:r w:rsidR="0057791A">
        <w:rPr>
          <w:rFonts w:ascii="Arial" w:hAnsi="Arial" w:cs="Arial"/>
          <w:color w:val="auto"/>
          <w:sz w:val="20"/>
          <w:szCs w:val="20"/>
        </w:rPr>
        <w:t xml:space="preserve"> kraje</w:t>
      </w:r>
      <w:r w:rsidR="00230C28">
        <w:rPr>
          <w:rFonts w:ascii="Arial" w:hAnsi="Arial" w:cs="Arial"/>
          <w:color w:val="auto"/>
          <w:sz w:val="20"/>
          <w:szCs w:val="20"/>
        </w:rPr>
        <w:t>,</w:t>
      </w:r>
      <w:r w:rsidRPr="004A1A49">
        <w:rPr>
          <w:rFonts w:ascii="Arial" w:hAnsi="Arial" w:cs="Arial"/>
          <w:color w:val="auto"/>
          <w:sz w:val="20"/>
          <w:szCs w:val="20"/>
        </w:rPr>
        <w:t xml:space="preserve"> a pro nekomerční publikování. Objednatel je vždy povinen v této souvislosti uvádět jméno autora.</w:t>
      </w:r>
    </w:p>
    <w:p w14:paraId="7AD6931F" w14:textId="77777777" w:rsidR="00F45665" w:rsidRPr="004A1A49" w:rsidRDefault="00F45665" w:rsidP="004A1A49">
      <w:pPr>
        <w:pStyle w:val="Zkladntext2"/>
        <w:numPr>
          <w:ilvl w:val="1"/>
          <w:numId w:val="15"/>
        </w:numPr>
        <w:tabs>
          <w:tab w:val="clear" w:pos="705"/>
          <w:tab w:val="num" w:pos="567"/>
        </w:tabs>
        <w:spacing w:after="240"/>
        <w:ind w:left="567" w:hanging="567"/>
        <w:rPr>
          <w:rFonts w:ascii="Arial" w:hAnsi="Arial" w:cs="Arial"/>
          <w:color w:val="auto"/>
          <w:sz w:val="20"/>
          <w:szCs w:val="20"/>
        </w:rPr>
      </w:pPr>
      <w:r w:rsidRPr="004A1A49">
        <w:rPr>
          <w:rFonts w:ascii="Arial" w:hAnsi="Arial" w:cs="Arial"/>
          <w:color w:val="auto"/>
          <w:sz w:val="20"/>
          <w:szCs w:val="20"/>
        </w:rPr>
        <w:t>Nabyvatel licence – objednatel, jakož i nabyvatel podlicence, smí autorské dílo nebo jeho název upravit či jinak měnit.</w:t>
      </w:r>
    </w:p>
    <w:p w14:paraId="14D70546" w14:textId="77777777" w:rsidR="00F45665" w:rsidRPr="0057791A" w:rsidRDefault="00F45665" w:rsidP="0057791A">
      <w:pPr>
        <w:pStyle w:val="Zkladntext2"/>
        <w:numPr>
          <w:ilvl w:val="1"/>
          <w:numId w:val="15"/>
        </w:numPr>
        <w:tabs>
          <w:tab w:val="clear" w:pos="705"/>
          <w:tab w:val="num" w:pos="567"/>
        </w:tabs>
        <w:spacing w:after="240"/>
        <w:ind w:left="567" w:hanging="567"/>
        <w:rPr>
          <w:rFonts w:ascii="Arial" w:hAnsi="Arial" w:cs="Arial"/>
          <w:color w:val="auto"/>
          <w:sz w:val="20"/>
          <w:szCs w:val="20"/>
        </w:rPr>
      </w:pPr>
      <w:r w:rsidRPr="004A1A49">
        <w:rPr>
          <w:rFonts w:ascii="Arial" w:hAnsi="Arial" w:cs="Arial"/>
          <w:color w:val="auto"/>
          <w:sz w:val="20"/>
          <w:szCs w:val="20"/>
        </w:rPr>
        <w:t>Originály plánů, náčrtů, výkresů, grafických zobrazení a textových vyjádření, jsou a zůstanou vlastnictvím zhotovitele.</w:t>
      </w:r>
    </w:p>
    <w:p w14:paraId="17F20F65" w14:textId="4349F397" w:rsidR="00F45665" w:rsidRDefault="00F45665" w:rsidP="004A1A49">
      <w:pPr>
        <w:pStyle w:val="Zkladntext2"/>
        <w:numPr>
          <w:ilvl w:val="1"/>
          <w:numId w:val="15"/>
        </w:numPr>
        <w:tabs>
          <w:tab w:val="clear" w:pos="705"/>
          <w:tab w:val="num" w:pos="567"/>
        </w:tabs>
        <w:spacing w:after="240"/>
        <w:ind w:left="567" w:hanging="567"/>
        <w:rPr>
          <w:rFonts w:ascii="Arial" w:hAnsi="Arial" w:cs="Arial"/>
          <w:color w:val="auto"/>
          <w:sz w:val="20"/>
          <w:szCs w:val="20"/>
        </w:rPr>
      </w:pPr>
      <w:r w:rsidRPr="004A1A49">
        <w:rPr>
          <w:rFonts w:ascii="Arial" w:hAnsi="Arial" w:cs="Arial"/>
          <w:color w:val="auto"/>
          <w:sz w:val="20"/>
          <w:szCs w:val="20"/>
        </w:rPr>
        <w:t xml:space="preserve">Objednatel je oprávněn užít dílo vyhotovené zhotovitelem dle této smlouvy bezúplatně v územním rozsahu České republiky a po celou dobu existence </w:t>
      </w:r>
      <w:r w:rsidR="0057791A">
        <w:rPr>
          <w:rFonts w:ascii="Arial" w:hAnsi="Arial" w:cs="Arial"/>
          <w:color w:val="auto"/>
          <w:sz w:val="20"/>
          <w:szCs w:val="20"/>
        </w:rPr>
        <w:t>předmětné stavby</w:t>
      </w:r>
      <w:r w:rsidRPr="004A1A49">
        <w:rPr>
          <w:rFonts w:ascii="Arial" w:hAnsi="Arial" w:cs="Arial"/>
          <w:color w:val="auto"/>
          <w:sz w:val="20"/>
          <w:szCs w:val="20"/>
        </w:rPr>
        <w:t>. Objednatel je oprávněn rozmnožovat dílo dle této smlouvy, a to bez povinnosti hradit zhotoviteli za rozmnožování díla jakoukoli úplatu.</w:t>
      </w:r>
    </w:p>
    <w:p w14:paraId="6B6D2F7F" w14:textId="77777777" w:rsidR="00A3103E" w:rsidRDefault="00A3103E" w:rsidP="00A3103E">
      <w:pPr>
        <w:pStyle w:val="Zkladntext2"/>
        <w:spacing w:after="240"/>
        <w:ind w:left="567"/>
        <w:rPr>
          <w:rFonts w:ascii="Arial" w:hAnsi="Arial" w:cs="Arial"/>
          <w:color w:val="auto"/>
          <w:sz w:val="20"/>
          <w:szCs w:val="20"/>
        </w:rPr>
      </w:pPr>
    </w:p>
    <w:p w14:paraId="4BDAC859" w14:textId="77777777" w:rsidR="0057791A" w:rsidRPr="004A1A49" w:rsidRDefault="0057791A" w:rsidP="0057791A">
      <w:pPr>
        <w:pStyle w:val="Nadpis1"/>
        <w:numPr>
          <w:ilvl w:val="0"/>
          <w:numId w:val="3"/>
        </w:numPr>
        <w:spacing w:after="120"/>
        <w:ind w:left="567" w:hanging="210"/>
        <w:jc w:val="center"/>
        <w:rPr>
          <w:rFonts w:ascii="Arial" w:hAnsi="Arial" w:cs="Arial"/>
          <w:color w:val="auto"/>
          <w:sz w:val="20"/>
          <w:szCs w:val="20"/>
        </w:rPr>
      </w:pPr>
      <w:r>
        <w:rPr>
          <w:rFonts w:ascii="Arial" w:hAnsi="Arial" w:cs="Arial"/>
          <w:color w:val="auto"/>
          <w:sz w:val="20"/>
          <w:szCs w:val="20"/>
        </w:rPr>
        <w:t>Záruka za jakost</w:t>
      </w:r>
    </w:p>
    <w:p w14:paraId="2344E9A2" w14:textId="77777777" w:rsidR="0057791A" w:rsidRPr="0057791A" w:rsidRDefault="0057791A" w:rsidP="0057791A">
      <w:pPr>
        <w:pStyle w:val="Zkladntext2"/>
        <w:numPr>
          <w:ilvl w:val="1"/>
          <w:numId w:val="17"/>
        </w:numPr>
        <w:tabs>
          <w:tab w:val="num" w:pos="567"/>
        </w:tabs>
        <w:spacing w:after="240"/>
        <w:ind w:left="567" w:hanging="567"/>
        <w:rPr>
          <w:rFonts w:ascii="Arial" w:hAnsi="Arial" w:cs="Arial"/>
          <w:color w:val="auto"/>
          <w:sz w:val="20"/>
          <w:szCs w:val="20"/>
        </w:rPr>
      </w:pPr>
      <w:r w:rsidRPr="0057791A">
        <w:rPr>
          <w:rFonts w:ascii="Arial" w:hAnsi="Arial" w:cs="Arial"/>
          <w:color w:val="auto"/>
          <w:sz w:val="20"/>
          <w:szCs w:val="20"/>
        </w:rPr>
        <w:t xml:space="preserve">Zhotovitel odpovídá za to, že </w:t>
      </w:r>
      <w:r>
        <w:rPr>
          <w:rFonts w:ascii="Arial" w:hAnsi="Arial" w:cs="Arial"/>
          <w:color w:val="auto"/>
          <w:sz w:val="20"/>
          <w:szCs w:val="20"/>
        </w:rPr>
        <w:t>d</w:t>
      </w:r>
      <w:r w:rsidRPr="0057791A">
        <w:rPr>
          <w:rFonts w:ascii="Arial" w:hAnsi="Arial" w:cs="Arial"/>
          <w:color w:val="auto"/>
          <w:sz w:val="20"/>
          <w:szCs w:val="20"/>
        </w:rPr>
        <w:t xml:space="preserve">ílo je zhotoveno řádně dle podmínek smlouvy a po dobu záruční doby bude mít vlastnosti dohodnuté v této smlouvě. Záruční doba činí 60 měsíců. Záruční lhůta počíná běžet dnem, kdy </w:t>
      </w:r>
      <w:r>
        <w:rPr>
          <w:rFonts w:ascii="Arial" w:hAnsi="Arial" w:cs="Arial"/>
          <w:color w:val="auto"/>
          <w:sz w:val="20"/>
          <w:szCs w:val="20"/>
        </w:rPr>
        <w:t>o</w:t>
      </w:r>
      <w:r w:rsidRPr="0057791A">
        <w:rPr>
          <w:rFonts w:ascii="Arial" w:hAnsi="Arial" w:cs="Arial"/>
          <w:color w:val="auto"/>
          <w:sz w:val="20"/>
          <w:szCs w:val="20"/>
        </w:rPr>
        <w:t>bjednatel podpisem předávacího protokolu převzal kompletní dílo.</w:t>
      </w:r>
    </w:p>
    <w:p w14:paraId="25C3A386" w14:textId="77777777" w:rsidR="0057791A" w:rsidRDefault="0057791A" w:rsidP="0057791A">
      <w:pPr>
        <w:pStyle w:val="Zkladntext2"/>
        <w:numPr>
          <w:ilvl w:val="1"/>
          <w:numId w:val="17"/>
        </w:numPr>
        <w:tabs>
          <w:tab w:val="num" w:pos="567"/>
        </w:tabs>
        <w:spacing w:after="240"/>
        <w:ind w:left="567" w:hanging="567"/>
        <w:rPr>
          <w:rFonts w:ascii="Arial" w:hAnsi="Arial" w:cs="Arial"/>
          <w:color w:val="auto"/>
          <w:sz w:val="20"/>
          <w:szCs w:val="20"/>
        </w:rPr>
      </w:pPr>
      <w:r w:rsidRPr="0057791A">
        <w:rPr>
          <w:rFonts w:ascii="Arial" w:hAnsi="Arial" w:cs="Arial"/>
          <w:color w:val="auto"/>
          <w:sz w:val="20"/>
          <w:szCs w:val="20"/>
        </w:rPr>
        <w:t xml:space="preserve">Zhotovitel odpovídá za vady </w:t>
      </w:r>
      <w:r>
        <w:rPr>
          <w:rFonts w:ascii="Arial" w:hAnsi="Arial" w:cs="Arial"/>
          <w:color w:val="auto"/>
          <w:sz w:val="20"/>
          <w:szCs w:val="20"/>
        </w:rPr>
        <w:t>d</w:t>
      </w:r>
      <w:r w:rsidRPr="0057791A">
        <w:rPr>
          <w:rFonts w:ascii="Arial" w:hAnsi="Arial" w:cs="Arial"/>
          <w:color w:val="auto"/>
          <w:sz w:val="20"/>
          <w:szCs w:val="20"/>
        </w:rPr>
        <w:t>íla, existující v době jeho předání. Za vady později vzniklé jen tehdy, byly-li způsobeny porušením jeho povinností.</w:t>
      </w:r>
    </w:p>
    <w:p w14:paraId="5D6523F2" w14:textId="1F0EE322" w:rsidR="0057791A" w:rsidRPr="0057791A" w:rsidRDefault="0057791A" w:rsidP="0057791A">
      <w:pPr>
        <w:pStyle w:val="Zkladntext2"/>
        <w:numPr>
          <w:ilvl w:val="1"/>
          <w:numId w:val="17"/>
        </w:numPr>
        <w:tabs>
          <w:tab w:val="num" w:pos="567"/>
        </w:tabs>
        <w:spacing w:after="240"/>
        <w:ind w:left="567" w:hanging="567"/>
        <w:rPr>
          <w:rFonts w:ascii="Arial" w:hAnsi="Arial" w:cs="Arial"/>
          <w:color w:val="auto"/>
          <w:sz w:val="20"/>
          <w:szCs w:val="20"/>
        </w:rPr>
      </w:pPr>
      <w:r w:rsidRPr="0057791A">
        <w:rPr>
          <w:rFonts w:ascii="Arial" w:hAnsi="Arial" w:cs="Arial"/>
          <w:color w:val="auto"/>
          <w:sz w:val="20"/>
          <w:szCs w:val="20"/>
        </w:rPr>
        <w:t xml:space="preserve">Objednatel je oprávněn reklamovat v záruční době dle </w:t>
      </w:r>
      <w:r w:rsidR="000D603B">
        <w:rPr>
          <w:rFonts w:ascii="Arial" w:hAnsi="Arial" w:cs="Arial"/>
          <w:color w:val="auto"/>
          <w:sz w:val="20"/>
          <w:szCs w:val="20"/>
        </w:rPr>
        <w:t xml:space="preserve">čl. VIII. </w:t>
      </w:r>
      <w:r w:rsidRPr="0057791A">
        <w:rPr>
          <w:rFonts w:ascii="Arial" w:hAnsi="Arial" w:cs="Arial"/>
          <w:color w:val="auto"/>
          <w:sz w:val="20"/>
          <w:szCs w:val="20"/>
        </w:rPr>
        <w:t xml:space="preserve">odst. </w:t>
      </w:r>
      <w:r w:rsidR="00565F92">
        <w:rPr>
          <w:rFonts w:ascii="Arial" w:hAnsi="Arial" w:cs="Arial"/>
          <w:color w:val="auto"/>
          <w:sz w:val="20"/>
          <w:szCs w:val="20"/>
        </w:rPr>
        <w:t>8</w:t>
      </w:r>
      <w:r w:rsidRPr="0057791A">
        <w:rPr>
          <w:rFonts w:ascii="Arial" w:hAnsi="Arial" w:cs="Arial"/>
          <w:color w:val="auto"/>
          <w:sz w:val="20"/>
          <w:szCs w:val="20"/>
        </w:rPr>
        <w:t xml:space="preserve">.1 smlouvy vady díla u zhotovitele, a to písemnou formou. </w:t>
      </w:r>
      <w:r w:rsidR="00565F92" w:rsidRPr="0057791A">
        <w:rPr>
          <w:rFonts w:ascii="Arial" w:hAnsi="Arial" w:cs="Arial"/>
          <w:color w:val="auto"/>
          <w:sz w:val="20"/>
          <w:szCs w:val="20"/>
        </w:rPr>
        <w:t>Objednatel má právo volby způsobu odstranění důsledku vadného plnění.</w:t>
      </w:r>
      <w:r w:rsidR="00565F92">
        <w:rPr>
          <w:rFonts w:ascii="Arial" w:hAnsi="Arial" w:cs="Arial"/>
          <w:color w:val="auto"/>
          <w:sz w:val="20"/>
          <w:szCs w:val="20"/>
        </w:rPr>
        <w:t xml:space="preserve"> </w:t>
      </w:r>
      <w:r w:rsidRPr="0057791A">
        <w:rPr>
          <w:rFonts w:ascii="Arial" w:hAnsi="Arial" w:cs="Arial"/>
          <w:color w:val="auto"/>
          <w:sz w:val="20"/>
          <w:szCs w:val="20"/>
        </w:rPr>
        <w:t xml:space="preserve">V reklamaci musí být popsána vada díla, určen nárok objednatele z vady díla, případně požadavek na odstranění vad díla, a to včetně termínu pro odstranění vad díla zhotovitelem. </w:t>
      </w:r>
      <w:r w:rsidR="00565F92">
        <w:rPr>
          <w:rFonts w:ascii="Arial" w:hAnsi="Arial" w:cs="Arial"/>
          <w:color w:val="auto"/>
          <w:sz w:val="20"/>
          <w:szCs w:val="20"/>
        </w:rPr>
        <w:t>Není-li ze závažných důvodů možné odstranit vady díla do požadovaného termínu, navrhne písemně zhotovitel objednateli termín jiný, spolu se zdůvodněním.</w:t>
      </w:r>
    </w:p>
    <w:p w14:paraId="0C20D3B5" w14:textId="77777777" w:rsidR="0057791A" w:rsidRDefault="0057791A" w:rsidP="0057791A">
      <w:pPr>
        <w:pStyle w:val="Zkladntext2"/>
        <w:numPr>
          <w:ilvl w:val="1"/>
          <w:numId w:val="17"/>
        </w:numPr>
        <w:tabs>
          <w:tab w:val="num" w:pos="567"/>
        </w:tabs>
        <w:spacing w:after="240"/>
        <w:ind w:left="567" w:hanging="567"/>
        <w:rPr>
          <w:rFonts w:ascii="Arial" w:hAnsi="Arial" w:cs="Arial"/>
          <w:color w:val="auto"/>
          <w:sz w:val="20"/>
          <w:szCs w:val="20"/>
        </w:rPr>
      </w:pPr>
      <w:r w:rsidRPr="0057791A">
        <w:rPr>
          <w:rFonts w:ascii="Arial" w:hAnsi="Arial" w:cs="Arial"/>
          <w:color w:val="auto"/>
          <w:sz w:val="20"/>
          <w:szCs w:val="20"/>
        </w:rPr>
        <w:t xml:space="preserve">Zhotovitel se zavazuje bez zbytečného odkladu, nejpozději však do </w:t>
      </w:r>
      <w:r w:rsidR="00565F92">
        <w:rPr>
          <w:rFonts w:ascii="Arial" w:hAnsi="Arial" w:cs="Arial"/>
          <w:color w:val="auto"/>
          <w:sz w:val="20"/>
          <w:szCs w:val="20"/>
        </w:rPr>
        <w:t xml:space="preserve">3 pracovních </w:t>
      </w:r>
      <w:r w:rsidRPr="0057791A">
        <w:rPr>
          <w:rFonts w:ascii="Arial" w:hAnsi="Arial" w:cs="Arial"/>
          <w:color w:val="auto"/>
          <w:sz w:val="20"/>
          <w:szCs w:val="20"/>
        </w:rPr>
        <w:t>dnů, od okamžiku oznámení vady díla či jeho části zahájit odstraňování vady díla či jeho části, a to i tehdy, neuznává-li zhotovitel odpovědnost za vady či příčiny, které ji vyvolaly, a vady odstranit v co nejkratší lhůtě</w:t>
      </w:r>
      <w:r w:rsidR="00565F92">
        <w:rPr>
          <w:rFonts w:ascii="Arial" w:hAnsi="Arial" w:cs="Arial"/>
          <w:color w:val="auto"/>
          <w:sz w:val="20"/>
          <w:szCs w:val="20"/>
        </w:rPr>
        <w:t>, nejpozději však do termínu dle předchozího článku,</w:t>
      </w:r>
      <w:r w:rsidRPr="0057791A">
        <w:rPr>
          <w:rFonts w:ascii="Arial" w:hAnsi="Arial" w:cs="Arial"/>
          <w:color w:val="auto"/>
          <w:sz w:val="20"/>
          <w:szCs w:val="20"/>
        </w:rPr>
        <w:t xml:space="preserve"> a sou</w:t>
      </w:r>
      <w:r w:rsidR="00565F92">
        <w:rPr>
          <w:rFonts w:ascii="Arial" w:hAnsi="Arial" w:cs="Arial"/>
          <w:color w:val="auto"/>
          <w:sz w:val="20"/>
          <w:szCs w:val="20"/>
        </w:rPr>
        <w:t xml:space="preserve">časně zahájit reklamační řízení. </w:t>
      </w:r>
    </w:p>
    <w:p w14:paraId="62668398" w14:textId="77E33BF3" w:rsidR="000D603B" w:rsidRDefault="000D603B" w:rsidP="0057791A">
      <w:pPr>
        <w:pStyle w:val="Zkladntext2"/>
        <w:numPr>
          <w:ilvl w:val="1"/>
          <w:numId w:val="17"/>
        </w:numPr>
        <w:tabs>
          <w:tab w:val="num" w:pos="567"/>
        </w:tabs>
        <w:spacing w:after="240"/>
        <w:ind w:left="567" w:hanging="567"/>
        <w:rPr>
          <w:rFonts w:ascii="Arial" w:hAnsi="Arial" w:cs="Arial"/>
          <w:color w:val="auto"/>
          <w:sz w:val="20"/>
          <w:szCs w:val="20"/>
        </w:rPr>
      </w:pPr>
      <w:r w:rsidRPr="000D603B">
        <w:rPr>
          <w:rFonts w:ascii="Arial" w:hAnsi="Arial" w:cs="Arial"/>
          <w:color w:val="auto"/>
          <w:sz w:val="20"/>
          <w:szCs w:val="20"/>
        </w:rPr>
        <w:t xml:space="preserve">V případě odstranění vady díla či jeho části dodáním náhradního plnění (nahrazením novým vyhotovením díla), běží pro toto náhradní plnění (díla) nová záruční lhůta, a to ode dne </w:t>
      </w:r>
      <w:r w:rsidRPr="000D603B">
        <w:rPr>
          <w:rFonts w:ascii="Arial" w:hAnsi="Arial" w:cs="Arial"/>
          <w:color w:val="auto"/>
          <w:sz w:val="20"/>
          <w:szCs w:val="20"/>
        </w:rPr>
        <w:lastRenderedPageBreak/>
        <w:t xml:space="preserve">protokolárního převzetí nového plnění (díla) objednatelem. Záruční lhůta je shodná jako v článku </w:t>
      </w:r>
      <w:r>
        <w:rPr>
          <w:rFonts w:ascii="Arial" w:hAnsi="Arial" w:cs="Arial"/>
          <w:color w:val="auto"/>
          <w:sz w:val="20"/>
          <w:szCs w:val="20"/>
        </w:rPr>
        <w:t>VIII.</w:t>
      </w:r>
      <w:r w:rsidRPr="000D603B">
        <w:rPr>
          <w:rFonts w:ascii="Arial" w:hAnsi="Arial" w:cs="Arial"/>
          <w:color w:val="auto"/>
          <w:sz w:val="20"/>
          <w:szCs w:val="20"/>
        </w:rPr>
        <w:t xml:space="preserve"> odst. </w:t>
      </w:r>
      <w:r>
        <w:rPr>
          <w:rFonts w:ascii="Arial" w:hAnsi="Arial" w:cs="Arial"/>
          <w:color w:val="auto"/>
          <w:sz w:val="20"/>
          <w:szCs w:val="20"/>
        </w:rPr>
        <w:t>8</w:t>
      </w:r>
      <w:r w:rsidRPr="000D603B">
        <w:rPr>
          <w:rFonts w:ascii="Arial" w:hAnsi="Arial" w:cs="Arial"/>
          <w:color w:val="auto"/>
          <w:sz w:val="20"/>
          <w:szCs w:val="20"/>
        </w:rPr>
        <w:t xml:space="preserve">.1 smlouvy. </w:t>
      </w:r>
    </w:p>
    <w:p w14:paraId="11D34AF1" w14:textId="6B968042" w:rsidR="00F45665" w:rsidRPr="008B63E0" w:rsidRDefault="000D603B" w:rsidP="003D0DE9">
      <w:pPr>
        <w:pStyle w:val="Zkladntext2"/>
        <w:numPr>
          <w:ilvl w:val="1"/>
          <w:numId w:val="17"/>
        </w:numPr>
        <w:tabs>
          <w:tab w:val="num" w:pos="567"/>
        </w:tabs>
        <w:spacing w:after="240"/>
        <w:ind w:left="567" w:hanging="567"/>
        <w:rPr>
          <w:rFonts w:ascii="Arial" w:hAnsi="Arial" w:cs="Arial"/>
          <w:color w:val="auto"/>
          <w:sz w:val="20"/>
          <w:szCs w:val="20"/>
        </w:rPr>
      </w:pPr>
      <w:r w:rsidRPr="000D603B">
        <w:rPr>
          <w:rFonts w:ascii="Arial" w:hAnsi="Arial" w:cs="Arial"/>
          <w:color w:val="auto"/>
          <w:sz w:val="20"/>
          <w:szCs w:val="20"/>
        </w:rPr>
        <w:t>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0D603B">
        <w:rPr>
          <w:rFonts w:ascii="Arial" w:hAnsi="Arial" w:cs="Arial"/>
          <w:i/>
          <w:color w:val="auto"/>
          <w:sz w:val="20"/>
          <w:szCs w:val="20"/>
        </w:rPr>
        <w:t>.</w:t>
      </w:r>
    </w:p>
    <w:p w14:paraId="07C343BD" w14:textId="690A6287" w:rsidR="008B63E0" w:rsidRDefault="008B63E0" w:rsidP="008B63E0">
      <w:pPr>
        <w:pStyle w:val="Zkladntext2"/>
        <w:spacing w:after="240"/>
        <w:ind w:left="567"/>
        <w:rPr>
          <w:rFonts w:ascii="Arial" w:hAnsi="Arial" w:cs="Arial"/>
          <w:color w:val="auto"/>
          <w:sz w:val="20"/>
          <w:szCs w:val="20"/>
        </w:rPr>
      </w:pPr>
    </w:p>
    <w:p w14:paraId="2B66556D" w14:textId="77777777" w:rsidR="008B63E0" w:rsidRPr="008B63E0" w:rsidRDefault="008B63E0" w:rsidP="008B63E0">
      <w:pPr>
        <w:pStyle w:val="Nadpis1"/>
        <w:numPr>
          <w:ilvl w:val="0"/>
          <w:numId w:val="3"/>
        </w:numPr>
        <w:spacing w:after="120"/>
        <w:ind w:left="567" w:hanging="210"/>
        <w:jc w:val="center"/>
        <w:rPr>
          <w:rFonts w:ascii="Arial" w:hAnsi="Arial" w:cs="Arial"/>
          <w:color w:val="auto"/>
          <w:sz w:val="20"/>
          <w:szCs w:val="20"/>
        </w:rPr>
      </w:pPr>
      <w:r w:rsidRPr="008B63E0">
        <w:rPr>
          <w:rFonts w:ascii="Arial" w:hAnsi="Arial" w:cs="Arial"/>
          <w:color w:val="auto"/>
          <w:sz w:val="20"/>
          <w:szCs w:val="20"/>
        </w:rPr>
        <w:t xml:space="preserve">Smluvní pokuta  </w:t>
      </w:r>
    </w:p>
    <w:p w14:paraId="0FE80DAB" w14:textId="205418EF" w:rsidR="008B63E0" w:rsidRPr="008B63E0" w:rsidRDefault="008B63E0" w:rsidP="00A67460">
      <w:pPr>
        <w:pStyle w:val="Zkladntext2"/>
        <w:numPr>
          <w:ilvl w:val="1"/>
          <w:numId w:val="21"/>
        </w:numPr>
        <w:spacing w:after="240"/>
        <w:ind w:left="567" w:hanging="567"/>
        <w:rPr>
          <w:rFonts w:ascii="Arial" w:hAnsi="Arial" w:cs="Arial"/>
          <w:color w:val="auto"/>
          <w:sz w:val="20"/>
          <w:szCs w:val="20"/>
        </w:rPr>
      </w:pPr>
      <w:r w:rsidRPr="008B63E0">
        <w:rPr>
          <w:rFonts w:ascii="Arial" w:hAnsi="Arial" w:cs="Arial"/>
          <w:color w:val="auto"/>
          <w:sz w:val="20"/>
          <w:szCs w:val="20"/>
        </w:rPr>
        <w:t xml:space="preserve">Smluvní strany se dohodly, že v případě </w:t>
      </w:r>
      <w:r w:rsidR="00375428">
        <w:rPr>
          <w:rFonts w:ascii="Arial" w:hAnsi="Arial" w:cs="Arial"/>
          <w:color w:val="auto"/>
          <w:sz w:val="20"/>
          <w:szCs w:val="20"/>
        </w:rPr>
        <w:t xml:space="preserve">prodlení zhotovitele s předáním </w:t>
      </w:r>
      <w:r w:rsidR="00F0246E">
        <w:rPr>
          <w:rFonts w:ascii="Arial" w:hAnsi="Arial" w:cs="Arial"/>
          <w:color w:val="auto"/>
          <w:sz w:val="20"/>
          <w:szCs w:val="20"/>
        </w:rPr>
        <w:t>díla či jeho části</w:t>
      </w:r>
      <w:r w:rsidR="0028632C">
        <w:rPr>
          <w:rFonts w:ascii="Arial" w:hAnsi="Arial" w:cs="Arial"/>
          <w:color w:val="auto"/>
          <w:sz w:val="20"/>
          <w:szCs w:val="20"/>
        </w:rPr>
        <w:t xml:space="preserve"> dle</w:t>
      </w:r>
      <w:r w:rsidRPr="008B63E0">
        <w:rPr>
          <w:rFonts w:ascii="Arial" w:hAnsi="Arial" w:cs="Arial"/>
          <w:color w:val="auto"/>
          <w:sz w:val="20"/>
          <w:szCs w:val="20"/>
        </w:rPr>
        <w:t xml:space="preserve"> čl. III. odst. 3.</w:t>
      </w:r>
      <w:r w:rsidR="0028632C">
        <w:rPr>
          <w:rFonts w:ascii="Arial" w:hAnsi="Arial" w:cs="Arial"/>
          <w:color w:val="auto"/>
          <w:sz w:val="20"/>
          <w:szCs w:val="20"/>
        </w:rPr>
        <w:t>2</w:t>
      </w:r>
      <w:r w:rsidRPr="008B63E0">
        <w:rPr>
          <w:rFonts w:ascii="Arial" w:hAnsi="Arial" w:cs="Arial"/>
          <w:color w:val="auto"/>
          <w:sz w:val="20"/>
          <w:szCs w:val="20"/>
        </w:rPr>
        <w:t xml:space="preserve"> smlouvy</w:t>
      </w:r>
      <w:r w:rsidR="0028632C">
        <w:rPr>
          <w:rFonts w:ascii="Arial" w:hAnsi="Arial" w:cs="Arial"/>
          <w:color w:val="auto"/>
          <w:sz w:val="20"/>
          <w:szCs w:val="20"/>
        </w:rPr>
        <w:t xml:space="preserve"> </w:t>
      </w:r>
      <w:r w:rsidRPr="008B63E0">
        <w:rPr>
          <w:rFonts w:ascii="Arial" w:hAnsi="Arial" w:cs="Arial"/>
          <w:color w:val="auto"/>
          <w:sz w:val="20"/>
          <w:szCs w:val="20"/>
        </w:rPr>
        <w:t xml:space="preserve">je objednatel oprávněn </w:t>
      </w:r>
      <w:proofErr w:type="gramStart"/>
      <w:r w:rsidRPr="008B63E0">
        <w:rPr>
          <w:rFonts w:ascii="Arial" w:hAnsi="Arial" w:cs="Arial"/>
          <w:color w:val="auto"/>
          <w:sz w:val="20"/>
          <w:szCs w:val="20"/>
        </w:rPr>
        <w:t>uplatnit  vůči</w:t>
      </w:r>
      <w:proofErr w:type="gramEnd"/>
      <w:r w:rsidRPr="008B63E0">
        <w:rPr>
          <w:rFonts w:ascii="Arial" w:hAnsi="Arial" w:cs="Arial"/>
          <w:color w:val="auto"/>
          <w:sz w:val="20"/>
          <w:szCs w:val="20"/>
        </w:rPr>
        <w:t xml:space="preserve"> zhotoviteli smluvní pokutu ve výši 0,1 % </w:t>
      </w:r>
      <w:r w:rsidR="00A3103E" w:rsidRPr="00A67460">
        <w:rPr>
          <w:rFonts w:ascii="Arial" w:hAnsi="Arial" w:cs="Arial"/>
          <w:color w:val="auto"/>
          <w:sz w:val="20"/>
          <w:szCs w:val="20"/>
        </w:rPr>
        <w:t xml:space="preserve">(slovy: jedna desetina procenta) </w:t>
      </w:r>
      <w:r w:rsidRPr="008B63E0">
        <w:rPr>
          <w:rFonts w:ascii="Arial" w:hAnsi="Arial" w:cs="Arial"/>
          <w:color w:val="auto"/>
          <w:sz w:val="20"/>
          <w:szCs w:val="20"/>
        </w:rPr>
        <w:t>z ceny za provedení díla, a to za každý započatý den prodlení.</w:t>
      </w:r>
    </w:p>
    <w:p w14:paraId="2A8ED6DC" w14:textId="487523D4" w:rsidR="008B63E0" w:rsidRDefault="008B63E0" w:rsidP="00A67460">
      <w:pPr>
        <w:pStyle w:val="Zkladntext2"/>
        <w:numPr>
          <w:ilvl w:val="1"/>
          <w:numId w:val="21"/>
        </w:numPr>
        <w:spacing w:after="240"/>
        <w:ind w:left="567" w:hanging="567"/>
        <w:rPr>
          <w:rFonts w:ascii="Arial" w:hAnsi="Arial" w:cs="Arial"/>
          <w:color w:val="auto"/>
          <w:sz w:val="20"/>
          <w:szCs w:val="20"/>
        </w:rPr>
      </w:pPr>
      <w:r w:rsidRPr="008B63E0">
        <w:rPr>
          <w:rFonts w:ascii="Arial" w:hAnsi="Arial" w:cs="Arial"/>
          <w:color w:val="auto"/>
          <w:sz w:val="20"/>
          <w:szCs w:val="20"/>
        </w:rPr>
        <w:t xml:space="preserve">Smluvní strany se dohodly, že </w:t>
      </w:r>
      <w:r w:rsidR="00A3103E" w:rsidRPr="00A3103E">
        <w:rPr>
          <w:rFonts w:ascii="Arial" w:hAnsi="Arial" w:cs="Arial"/>
          <w:color w:val="auto"/>
          <w:sz w:val="20"/>
          <w:szCs w:val="20"/>
        </w:rPr>
        <w:t>v případě, že zhotovitel neodstraní vady v dohodnutém termínu dle čl. V</w:t>
      </w:r>
      <w:r w:rsidR="00A3103E">
        <w:rPr>
          <w:rFonts w:ascii="Arial" w:hAnsi="Arial" w:cs="Arial"/>
          <w:color w:val="auto"/>
          <w:sz w:val="20"/>
          <w:szCs w:val="20"/>
        </w:rPr>
        <w:t>III</w:t>
      </w:r>
      <w:r w:rsidR="00A3103E" w:rsidRPr="00A3103E">
        <w:rPr>
          <w:rFonts w:ascii="Arial" w:hAnsi="Arial" w:cs="Arial"/>
          <w:color w:val="auto"/>
          <w:sz w:val="20"/>
          <w:szCs w:val="20"/>
        </w:rPr>
        <w:t xml:space="preserve">. této smlouvy, má objednatel vůči zhotoviteli nárok na smluvní pokutu ve výši </w:t>
      </w:r>
      <w:r w:rsidR="0028381C">
        <w:rPr>
          <w:rFonts w:ascii="Arial" w:hAnsi="Arial" w:cs="Arial"/>
          <w:color w:val="auto"/>
          <w:sz w:val="20"/>
          <w:szCs w:val="20"/>
        </w:rPr>
        <w:t>1</w:t>
      </w:r>
      <w:r w:rsidR="00A3103E" w:rsidRPr="00A3103E">
        <w:rPr>
          <w:rFonts w:ascii="Arial" w:hAnsi="Arial" w:cs="Arial"/>
          <w:color w:val="auto"/>
          <w:sz w:val="20"/>
          <w:szCs w:val="20"/>
        </w:rPr>
        <w:t xml:space="preserve">.000,- Kč (slovy: </w:t>
      </w:r>
      <w:r w:rsidR="0028381C">
        <w:rPr>
          <w:rFonts w:ascii="Arial" w:hAnsi="Arial" w:cs="Arial"/>
          <w:color w:val="auto"/>
          <w:sz w:val="20"/>
          <w:szCs w:val="20"/>
        </w:rPr>
        <w:t xml:space="preserve">jeden </w:t>
      </w:r>
      <w:r w:rsidR="00A3103E">
        <w:rPr>
          <w:rFonts w:ascii="Arial" w:hAnsi="Arial" w:cs="Arial"/>
          <w:color w:val="auto"/>
          <w:sz w:val="20"/>
          <w:szCs w:val="20"/>
        </w:rPr>
        <w:t>tisíc</w:t>
      </w:r>
      <w:r w:rsidR="00A3103E" w:rsidRPr="00A3103E">
        <w:rPr>
          <w:rFonts w:ascii="Arial" w:hAnsi="Arial" w:cs="Arial"/>
          <w:color w:val="auto"/>
          <w:sz w:val="20"/>
          <w:szCs w:val="20"/>
        </w:rPr>
        <w:t xml:space="preserve"> korun českých) za každý i započatý den prodlení a zhotovitel je povinen tuto smluvní pokutu zaplatit</w:t>
      </w:r>
      <w:r w:rsidR="00A3103E">
        <w:rPr>
          <w:rFonts w:ascii="Arial" w:hAnsi="Arial" w:cs="Arial"/>
          <w:color w:val="auto"/>
          <w:sz w:val="20"/>
          <w:szCs w:val="20"/>
        </w:rPr>
        <w:t>.</w:t>
      </w:r>
    </w:p>
    <w:p w14:paraId="55A2E249" w14:textId="0A080745" w:rsidR="00A3103E" w:rsidRPr="00775A48" w:rsidRDefault="00A67460" w:rsidP="00A67460">
      <w:pPr>
        <w:pStyle w:val="Zkladntext2"/>
        <w:numPr>
          <w:ilvl w:val="1"/>
          <w:numId w:val="21"/>
        </w:numPr>
        <w:spacing w:after="240"/>
        <w:ind w:left="567" w:hanging="567"/>
        <w:rPr>
          <w:rFonts w:ascii="Arial" w:hAnsi="Arial" w:cs="Arial"/>
          <w:color w:val="auto"/>
          <w:sz w:val="20"/>
          <w:szCs w:val="20"/>
        </w:rPr>
      </w:pPr>
      <w:r>
        <w:rPr>
          <w:rFonts w:ascii="Arial" w:hAnsi="Arial" w:cs="Arial"/>
          <w:sz w:val="20"/>
          <w:szCs w:val="20"/>
        </w:rPr>
        <w:t xml:space="preserve">Smluvní strany se dohodly, že </w:t>
      </w:r>
      <w:r w:rsidR="00A3103E" w:rsidRPr="0043439A">
        <w:rPr>
          <w:rFonts w:ascii="Arial" w:hAnsi="Arial" w:cs="Arial"/>
          <w:sz w:val="20"/>
          <w:szCs w:val="20"/>
        </w:rPr>
        <w:t>v případě prodlení objednatele s</w:t>
      </w:r>
      <w:r>
        <w:rPr>
          <w:rFonts w:ascii="Arial" w:hAnsi="Arial" w:cs="Arial"/>
          <w:sz w:val="20"/>
          <w:szCs w:val="20"/>
        </w:rPr>
        <w:t>e</w:t>
      </w:r>
      <w:r w:rsidR="00A3103E" w:rsidRPr="0043439A">
        <w:rPr>
          <w:rFonts w:ascii="Arial" w:hAnsi="Arial" w:cs="Arial"/>
          <w:sz w:val="20"/>
          <w:szCs w:val="20"/>
        </w:rPr>
        <w:t> </w:t>
      </w:r>
      <w:r>
        <w:rPr>
          <w:rFonts w:ascii="Arial" w:hAnsi="Arial" w:cs="Arial"/>
          <w:sz w:val="20"/>
          <w:szCs w:val="20"/>
        </w:rPr>
        <w:t>za</w:t>
      </w:r>
      <w:r w:rsidR="00A3103E" w:rsidRPr="0043439A">
        <w:rPr>
          <w:rFonts w:ascii="Arial" w:hAnsi="Arial" w:cs="Arial"/>
          <w:sz w:val="20"/>
          <w:szCs w:val="20"/>
        </w:rPr>
        <w:t xml:space="preserve">placením </w:t>
      </w:r>
      <w:r>
        <w:rPr>
          <w:rFonts w:ascii="Arial" w:hAnsi="Arial" w:cs="Arial"/>
          <w:sz w:val="20"/>
          <w:szCs w:val="20"/>
        </w:rPr>
        <w:t>ceny díla</w:t>
      </w:r>
      <w:r w:rsidR="00A3103E" w:rsidRPr="0043439A">
        <w:rPr>
          <w:rFonts w:ascii="Arial" w:hAnsi="Arial" w:cs="Arial"/>
          <w:sz w:val="20"/>
          <w:szCs w:val="20"/>
        </w:rPr>
        <w:t xml:space="preserve"> má zhotovitel vůči objednateli nárok na smluvní pokutu ve výši 0,</w:t>
      </w:r>
      <w:r w:rsidR="00F0246E">
        <w:rPr>
          <w:rFonts w:ascii="Arial" w:hAnsi="Arial" w:cs="Arial"/>
          <w:sz w:val="20"/>
          <w:szCs w:val="20"/>
        </w:rPr>
        <w:t>1</w:t>
      </w:r>
      <w:r w:rsidR="00A3103E" w:rsidRPr="0043439A">
        <w:rPr>
          <w:rFonts w:ascii="Arial" w:hAnsi="Arial" w:cs="Arial"/>
          <w:sz w:val="20"/>
          <w:szCs w:val="20"/>
        </w:rPr>
        <w:t xml:space="preserve"> % (slovy: </w:t>
      </w:r>
      <w:r w:rsidR="00F0246E">
        <w:rPr>
          <w:rFonts w:ascii="Arial" w:hAnsi="Arial" w:cs="Arial"/>
          <w:sz w:val="20"/>
          <w:szCs w:val="20"/>
        </w:rPr>
        <w:t>jedna desetina</w:t>
      </w:r>
      <w:r w:rsidR="00A3103E" w:rsidRPr="0043439A">
        <w:rPr>
          <w:rFonts w:ascii="Arial" w:hAnsi="Arial" w:cs="Arial"/>
          <w:sz w:val="20"/>
          <w:szCs w:val="20"/>
        </w:rPr>
        <w:t xml:space="preserve"> procenta) z dlužné částky za každý i započatý den prodlení</w:t>
      </w:r>
      <w:r w:rsidR="00775A48">
        <w:rPr>
          <w:rFonts w:ascii="Arial" w:hAnsi="Arial" w:cs="Arial"/>
          <w:sz w:val="20"/>
          <w:szCs w:val="20"/>
        </w:rPr>
        <w:t xml:space="preserve"> a objednatel je povinen tuto smluvní pokutu zaplatit</w:t>
      </w:r>
      <w:r>
        <w:rPr>
          <w:rFonts w:ascii="Arial" w:hAnsi="Arial" w:cs="Arial"/>
          <w:sz w:val="20"/>
          <w:szCs w:val="20"/>
        </w:rPr>
        <w:t>.</w:t>
      </w:r>
    </w:p>
    <w:p w14:paraId="25569B8F" w14:textId="169DB91C" w:rsidR="00775A48" w:rsidRPr="00775A48" w:rsidRDefault="00775A48" w:rsidP="00A67460">
      <w:pPr>
        <w:pStyle w:val="Zkladntext2"/>
        <w:numPr>
          <w:ilvl w:val="1"/>
          <w:numId w:val="21"/>
        </w:numPr>
        <w:spacing w:after="240"/>
        <w:ind w:left="567" w:hanging="567"/>
        <w:rPr>
          <w:rFonts w:ascii="Arial" w:hAnsi="Arial" w:cs="Arial"/>
          <w:color w:val="auto"/>
          <w:sz w:val="20"/>
          <w:szCs w:val="20"/>
        </w:rPr>
      </w:pPr>
      <w:r>
        <w:rPr>
          <w:rFonts w:ascii="Arial" w:hAnsi="Arial" w:cs="Arial"/>
          <w:color w:val="auto"/>
          <w:sz w:val="20"/>
          <w:szCs w:val="20"/>
        </w:rPr>
        <w:t xml:space="preserve">Smluvní strany se dohodly, že </w:t>
      </w:r>
      <w:r>
        <w:rPr>
          <w:rFonts w:ascii="Arial" w:hAnsi="Arial" w:cs="Arial"/>
          <w:sz w:val="20"/>
          <w:szCs w:val="20"/>
        </w:rPr>
        <w:t>pokud</w:t>
      </w:r>
      <w:r w:rsidRPr="0043439A">
        <w:rPr>
          <w:rFonts w:ascii="Arial" w:hAnsi="Arial" w:cs="Arial"/>
          <w:sz w:val="20"/>
          <w:szCs w:val="20"/>
        </w:rPr>
        <w:t xml:space="preserve"> zhotovitel poruší své povinnosti uvedené v čl. </w:t>
      </w:r>
      <w:r>
        <w:rPr>
          <w:rFonts w:ascii="Arial" w:hAnsi="Arial" w:cs="Arial"/>
          <w:sz w:val="20"/>
          <w:szCs w:val="20"/>
        </w:rPr>
        <w:t>VI. odst. 6.7 smlouvy</w:t>
      </w:r>
      <w:r w:rsidRPr="0043439A">
        <w:rPr>
          <w:rFonts w:ascii="Arial" w:hAnsi="Arial" w:cs="Arial"/>
          <w:sz w:val="20"/>
          <w:szCs w:val="20"/>
        </w:rPr>
        <w:t xml:space="preserve"> má objednatel vůči zhotoviteli nárok na smluvní pokutu ve výši </w:t>
      </w:r>
      <w:r w:rsidR="0028381C">
        <w:rPr>
          <w:rFonts w:ascii="Arial" w:hAnsi="Arial" w:cs="Arial"/>
          <w:sz w:val="20"/>
          <w:szCs w:val="20"/>
        </w:rPr>
        <w:t>20</w:t>
      </w:r>
      <w:r>
        <w:rPr>
          <w:rFonts w:ascii="Arial" w:hAnsi="Arial" w:cs="Arial"/>
          <w:sz w:val="20"/>
          <w:szCs w:val="20"/>
        </w:rPr>
        <w:t>.000,- Kč</w:t>
      </w:r>
      <w:r w:rsidRPr="0043439A">
        <w:rPr>
          <w:rFonts w:ascii="Arial" w:hAnsi="Arial" w:cs="Arial"/>
          <w:sz w:val="20"/>
          <w:szCs w:val="20"/>
        </w:rPr>
        <w:t xml:space="preserve"> (slovy: </w:t>
      </w:r>
      <w:r w:rsidR="0028381C">
        <w:rPr>
          <w:rFonts w:ascii="Arial" w:hAnsi="Arial" w:cs="Arial"/>
          <w:sz w:val="20"/>
          <w:szCs w:val="20"/>
        </w:rPr>
        <w:t xml:space="preserve">dvacet </w:t>
      </w:r>
      <w:r>
        <w:rPr>
          <w:rFonts w:ascii="Arial" w:hAnsi="Arial" w:cs="Arial"/>
          <w:sz w:val="20"/>
          <w:szCs w:val="20"/>
        </w:rPr>
        <w:t>tisíc korun českých</w:t>
      </w:r>
      <w:r w:rsidRPr="0043439A">
        <w:rPr>
          <w:rFonts w:ascii="Arial" w:hAnsi="Arial" w:cs="Arial"/>
          <w:sz w:val="20"/>
          <w:szCs w:val="20"/>
        </w:rPr>
        <w:t>) a zhotovitel je povinen tuto smluvní pokutu zaplatit. Smluvní pokutu lze uložit opakovaně</w:t>
      </w:r>
      <w:r>
        <w:rPr>
          <w:rFonts w:ascii="Arial" w:hAnsi="Arial" w:cs="Arial"/>
          <w:sz w:val="20"/>
          <w:szCs w:val="20"/>
        </w:rPr>
        <w:t>.</w:t>
      </w:r>
    </w:p>
    <w:p w14:paraId="57815C26" w14:textId="4B5E1091" w:rsidR="00775A48" w:rsidRDefault="00775A48" w:rsidP="00A67460">
      <w:pPr>
        <w:pStyle w:val="Zkladntext2"/>
        <w:numPr>
          <w:ilvl w:val="1"/>
          <w:numId w:val="21"/>
        </w:numPr>
        <w:spacing w:after="240"/>
        <w:ind w:left="567" w:hanging="567"/>
        <w:rPr>
          <w:rFonts w:ascii="Arial" w:hAnsi="Arial" w:cs="Arial"/>
          <w:color w:val="auto"/>
          <w:sz w:val="20"/>
          <w:szCs w:val="20"/>
        </w:rPr>
      </w:pPr>
      <w:r>
        <w:rPr>
          <w:rFonts w:ascii="Arial" w:hAnsi="Arial" w:cs="Arial"/>
          <w:color w:val="auto"/>
          <w:sz w:val="20"/>
          <w:szCs w:val="20"/>
        </w:rPr>
        <w:t>Smluvní st</w:t>
      </w:r>
      <w:r w:rsidR="00CB0DFC">
        <w:rPr>
          <w:rFonts w:ascii="Arial" w:hAnsi="Arial" w:cs="Arial"/>
          <w:color w:val="auto"/>
          <w:sz w:val="20"/>
          <w:szCs w:val="20"/>
        </w:rPr>
        <w:t>r</w:t>
      </w:r>
      <w:r>
        <w:rPr>
          <w:rFonts w:ascii="Arial" w:hAnsi="Arial" w:cs="Arial"/>
          <w:color w:val="auto"/>
          <w:sz w:val="20"/>
          <w:szCs w:val="20"/>
        </w:rPr>
        <w:t xml:space="preserve">any se dohodly, že </w:t>
      </w:r>
      <w:r>
        <w:rPr>
          <w:rFonts w:ascii="Arial" w:hAnsi="Arial" w:cs="Arial"/>
          <w:sz w:val="20"/>
          <w:szCs w:val="20"/>
        </w:rPr>
        <w:t>pokud</w:t>
      </w:r>
      <w:r w:rsidRPr="0043439A">
        <w:rPr>
          <w:rFonts w:ascii="Arial" w:hAnsi="Arial" w:cs="Arial"/>
          <w:sz w:val="20"/>
          <w:szCs w:val="20"/>
        </w:rPr>
        <w:t xml:space="preserve"> zhotovitel poruší své povinnosti uvedené v čl. </w:t>
      </w:r>
      <w:r>
        <w:rPr>
          <w:rFonts w:ascii="Arial" w:hAnsi="Arial" w:cs="Arial"/>
          <w:sz w:val="20"/>
          <w:szCs w:val="20"/>
        </w:rPr>
        <w:t>VI. odst. 6.12 smlouvy</w:t>
      </w:r>
      <w:r w:rsidRPr="0043439A">
        <w:rPr>
          <w:rFonts w:ascii="Arial" w:hAnsi="Arial" w:cs="Arial"/>
          <w:sz w:val="20"/>
          <w:szCs w:val="20"/>
        </w:rPr>
        <w:t xml:space="preserve"> má objednatel vůči zhotoviteli nárok na smluvní pokutu ve výši </w:t>
      </w:r>
      <w:r>
        <w:rPr>
          <w:rFonts w:ascii="Arial" w:hAnsi="Arial" w:cs="Arial"/>
          <w:sz w:val="20"/>
          <w:szCs w:val="20"/>
        </w:rPr>
        <w:t>20.000,- Kč</w:t>
      </w:r>
      <w:r w:rsidRPr="0043439A">
        <w:rPr>
          <w:rFonts w:ascii="Arial" w:hAnsi="Arial" w:cs="Arial"/>
          <w:sz w:val="20"/>
          <w:szCs w:val="20"/>
        </w:rPr>
        <w:t xml:space="preserve"> (slovy: </w:t>
      </w:r>
      <w:r>
        <w:rPr>
          <w:rFonts w:ascii="Arial" w:hAnsi="Arial" w:cs="Arial"/>
          <w:sz w:val="20"/>
          <w:szCs w:val="20"/>
        </w:rPr>
        <w:t>dvacet tisíc korun českých</w:t>
      </w:r>
      <w:r w:rsidRPr="0043439A">
        <w:rPr>
          <w:rFonts w:ascii="Arial" w:hAnsi="Arial" w:cs="Arial"/>
          <w:sz w:val="20"/>
          <w:szCs w:val="20"/>
        </w:rPr>
        <w:t xml:space="preserve">) a zhotovitel je povinen tuto smluvní pokutu zaplatit. </w:t>
      </w:r>
    </w:p>
    <w:p w14:paraId="06F57692" w14:textId="3101F251" w:rsidR="00A3103E" w:rsidRPr="00A3103E" w:rsidRDefault="00A3103E" w:rsidP="00A67460">
      <w:pPr>
        <w:pStyle w:val="Zkladntext2"/>
        <w:numPr>
          <w:ilvl w:val="1"/>
          <w:numId w:val="21"/>
        </w:numPr>
        <w:tabs>
          <w:tab w:val="num" w:pos="567"/>
        </w:tabs>
        <w:spacing w:after="240"/>
        <w:ind w:left="567" w:hanging="567"/>
        <w:rPr>
          <w:rFonts w:ascii="Arial" w:hAnsi="Arial" w:cs="Arial"/>
          <w:color w:val="auto"/>
          <w:sz w:val="20"/>
          <w:szCs w:val="20"/>
        </w:rPr>
      </w:pPr>
      <w:r>
        <w:rPr>
          <w:rFonts w:ascii="Arial" w:hAnsi="Arial" w:cs="Arial"/>
          <w:sz w:val="20"/>
          <w:szCs w:val="20"/>
        </w:rPr>
        <w:t>S</w:t>
      </w:r>
      <w:r w:rsidRPr="007C2424">
        <w:rPr>
          <w:rFonts w:ascii="Arial" w:hAnsi="Arial" w:cs="Arial"/>
          <w:sz w:val="20"/>
          <w:szCs w:val="20"/>
        </w:rPr>
        <w:t>mluvní strany se dále dohodly, že v případě, že kterákoliv ze smluvních stran poruší jakékoliv jiné povinnosti uložené touto smlouvou</w:t>
      </w:r>
      <w:r>
        <w:rPr>
          <w:rFonts w:ascii="Arial" w:hAnsi="Arial" w:cs="Arial"/>
          <w:sz w:val="20"/>
          <w:szCs w:val="20"/>
        </w:rPr>
        <w:t xml:space="preserve"> výše neuvedené</w:t>
      </w:r>
      <w:r w:rsidRPr="007C2424">
        <w:rPr>
          <w:rFonts w:ascii="Arial" w:hAnsi="Arial" w:cs="Arial"/>
          <w:sz w:val="20"/>
          <w:szCs w:val="20"/>
        </w:rPr>
        <w:t xml:space="preserve">, je druhá smluvní strana oprávněna uplatnit smluvní pokutu ve výši </w:t>
      </w:r>
      <w:r w:rsidR="0028381C">
        <w:rPr>
          <w:rFonts w:ascii="Arial" w:hAnsi="Arial" w:cs="Arial"/>
          <w:sz w:val="20"/>
          <w:szCs w:val="20"/>
        </w:rPr>
        <w:t>500</w:t>
      </w:r>
      <w:r>
        <w:rPr>
          <w:rFonts w:ascii="Arial" w:hAnsi="Arial" w:cs="Arial"/>
          <w:sz w:val="20"/>
          <w:szCs w:val="20"/>
        </w:rPr>
        <w:t>,-</w:t>
      </w:r>
      <w:r w:rsidRPr="007C2424">
        <w:rPr>
          <w:rFonts w:ascii="Arial" w:hAnsi="Arial" w:cs="Arial"/>
          <w:sz w:val="20"/>
          <w:szCs w:val="20"/>
        </w:rPr>
        <w:t xml:space="preserve"> Kč (slovy: </w:t>
      </w:r>
      <w:r w:rsidR="0028381C">
        <w:rPr>
          <w:rFonts w:ascii="Arial" w:hAnsi="Arial" w:cs="Arial"/>
          <w:sz w:val="20"/>
          <w:szCs w:val="20"/>
        </w:rPr>
        <w:t>pět set</w:t>
      </w:r>
      <w:r w:rsidRPr="007C2424">
        <w:rPr>
          <w:rFonts w:ascii="Arial" w:hAnsi="Arial" w:cs="Arial"/>
          <w:sz w:val="20"/>
          <w:szCs w:val="20"/>
        </w:rPr>
        <w:t xml:space="preserve"> korun českých)</w:t>
      </w:r>
      <w:r>
        <w:rPr>
          <w:rFonts w:ascii="Arial" w:hAnsi="Arial" w:cs="Arial"/>
          <w:sz w:val="20"/>
          <w:szCs w:val="20"/>
        </w:rPr>
        <w:t xml:space="preserve"> za každý jednotlivý případ</w:t>
      </w:r>
      <w:r w:rsidRPr="007C2424">
        <w:rPr>
          <w:rFonts w:ascii="Arial" w:hAnsi="Arial" w:cs="Arial"/>
          <w:sz w:val="20"/>
          <w:szCs w:val="20"/>
        </w:rPr>
        <w:t>. Smluvní pokutu lze uložit opakovaně.</w:t>
      </w:r>
    </w:p>
    <w:p w14:paraId="4C27A97B" w14:textId="0B5CF600" w:rsidR="008B63E0" w:rsidRPr="008B63E0" w:rsidRDefault="008B63E0" w:rsidP="00A67460">
      <w:pPr>
        <w:pStyle w:val="Zkladntext2"/>
        <w:numPr>
          <w:ilvl w:val="1"/>
          <w:numId w:val="21"/>
        </w:numPr>
        <w:tabs>
          <w:tab w:val="num" w:pos="567"/>
        </w:tabs>
        <w:spacing w:after="240"/>
        <w:ind w:left="567" w:hanging="567"/>
        <w:rPr>
          <w:rFonts w:ascii="Arial" w:hAnsi="Arial" w:cs="Arial"/>
          <w:color w:val="auto"/>
          <w:sz w:val="20"/>
          <w:szCs w:val="20"/>
        </w:rPr>
      </w:pPr>
      <w:r w:rsidRPr="008B63E0">
        <w:rPr>
          <w:rFonts w:ascii="Arial" w:hAnsi="Arial" w:cs="Arial"/>
          <w:color w:val="auto"/>
          <w:sz w:val="20"/>
          <w:szCs w:val="20"/>
        </w:rPr>
        <w:t>Vyjde-li najevo, že zhotovitel se při provádění díla dle této smlouvy dopustil hrubé nedbalosti a že nejednal s odbornou péčí dle ustanovení § 5 odst. 1 zákona č. 89/2012 Sb., občanský zákoník,</w:t>
      </w:r>
      <w:r w:rsidR="000F5902">
        <w:rPr>
          <w:rFonts w:ascii="Arial" w:hAnsi="Arial" w:cs="Arial"/>
          <w:color w:val="auto"/>
          <w:sz w:val="20"/>
          <w:szCs w:val="20"/>
        </w:rPr>
        <w:t xml:space="preserve"> ve znění pozdějších předpisů</w:t>
      </w:r>
      <w:r w:rsidRPr="008B63E0">
        <w:rPr>
          <w:rFonts w:ascii="Arial" w:hAnsi="Arial" w:cs="Arial"/>
          <w:color w:val="auto"/>
          <w:sz w:val="20"/>
          <w:szCs w:val="20"/>
        </w:rPr>
        <w:t xml:space="preserve"> a vznikne-li objednateli škoda z titulu takové hrubé nedbalosti zhotovitele, vzniká zhotoviteli povinnost k náhradě škody a objednateli právo tuto škodu po zhotoviteli vymáhat.  </w:t>
      </w:r>
    </w:p>
    <w:p w14:paraId="7E5E6457" w14:textId="68AA6047" w:rsidR="008B63E0" w:rsidRDefault="008B63E0" w:rsidP="00A67460">
      <w:pPr>
        <w:pStyle w:val="Zkladntext2"/>
        <w:numPr>
          <w:ilvl w:val="1"/>
          <w:numId w:val="21"/>
        </w:numPr>
        <w:spacing w:after="240"/>
        <w:ind w:left="567" w:hanging="567"/>
        <w:rPr>
          <w:rFonts w:ascii="Arial" w:hAnsi="Arial" w:cs="Arial"/>
          <w:color w:val="auto"/>
          <w:sz w:val="20"/>
          <w:szCs w:val="20"/>
        </w:rPr>
      </w:pPr>
      <w:r w:rsidRPr="008B63E0">
        <w:rPr>
          <w:rFonts w:ascii="Arial" w:hAnsi="Arial" w:cs="Arial"/>
          <w:color w:val="auto"/>
          <w:sz w:val="20"/>
          <w:szCs w:val="20"/>
        </w:rPr>
        <w:t xml:space="preserve">Smluvní pokuta </w:t>
      </w:r>
      <w:r w:rsidR="00A3103E">
        <w:rPr>
          <w:rFonts w:ascii="Arial" w:hAnsi="Arial" w:cs="Arial"/>
          <w:color w:val="auto"/>
          <w:sz w:val="20"/>
          <w:szCs w:val="20"/>
        </w:rPr>
        <w:t>dle tohoto článku</w:t>
      </w:r>
      <w:r w:rsidRPr="008B63E0">
        <w:rPr>
          <w:rFonts w:ascii="Arial" w:hAnsi="Arial" w:cs="Arial"/>
          <w:color w:val="auto"/>
          <w:sz w:val="20"/>
          <w:szCs w:val="20"/>
        </w:rPr>
        <w:t xml:space="preserve">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14:paraId="6B3C7B8B" w14:textId="6752E0DB" w:rsidR="00A67460" w:rsidRDefault="00A67460" w:rsidP="00A67460">
      <w:pPr>
        <w:pStyle w:val="Zkladntext2"/>
        <w:spacing w:after="240"/>
        <w:ind w:left="567"/>
        <w:rPr>
          <w:rFonts w:ascii="Arial" w:hAnsi="Arial" w:cs="Arial"/>
          <w:color w:val="auto"/>
          <w:sz w:val="20"/>
          <w:szCs w:val="20"/>
        </w:rPr>
      </w:pPr>
    </w:p>
    <w:p w14:paraId="36248493" w14:textId="12C1534A" w:rsidR="00A67460" w:rsidRPr="00A67460" w:rsidRDefault="00A67460" w:rsidP="00A67460">
      <w:pPr>
        <w:pStyle w:val="Nadpis1"/>
        <w:numPr>
          <w:ilvl w:val="0"/>
          <w:numId w:val="3"/>
        </w:numPr>
        <w:spacing w:after="120"/>
        <w:ind w:left="567" w:hanging="210"/>
        <w:jc w:val="center"/>
        <w:rPr>
          <w:rFonts w:ascii="Arial" w:hAnsi="Arial" w:cs="Arial"/>
          <w:color w:val="auto"/>
          <w:sz w:val="20"/>
          <w:szCs w:val="20"/>
        </w:rPr>
      </w:pPr>
      <w:r w:rsidRPr="00A67460">
        <w:rPr>
          <w:rFonts w:ascii="Arial" w:hAnsi="Arial" w:cs="Arial"/>
          <w:color w:val="auto"/>
          <w:sz w:val="20"/>
          <w:szCs w:val="20"/>
        </w:rPr>
        <w:t>Doručování</w:t>
      </w:r>
    </w:p>
    <w:p w14:paraId="31FECF19" w14:textId="29571147" w:rsidR="00A67460" w:rsidRPr="00A67460" w:rsidRDefault="00A67460" w:rsidP="00A67460">
      <w:pPr>
        <w:pStyle w:val="Zkladntext2"/>
        <w:numPr>
          <w:ilvl w:val="1"/>
          <w:numId w:val="22"/>
        </w:numPr>
        <w:spacing w:after="240"/>
        <w:ind w:left="567" w:hanging="567"/>
        <w:rPr>
          <w:rFonts w:ascii="Arial" w:hAnsi="Arial" w:cs="Arial"/>
          <w:color w:val="auto"/>
          <w:sz w:val="20"/>
          <w:szCs w:val="20"/>
        </w:rPr>
      </w:pPr>
      <w:r w:rsidRPr="00A67460">
        <w:rPr>
          <w:rFonts w:ascii="Arial" w:hAnsi="Arial" w:cs="Arial"/>
          <w:color w:val="auto"/>
          <w:sz w:val="20"/>
          <w:szCs w:val="20"/>
        </w:rPr>
        <w:t>Veškerá podání a jiná oznámení, která se doručují smluvním stranám, je třeba doručit osobně, nebo doporučenou listovní zásilkou s doručenkou, nebo datovou zprávou do datové schránky.</w:t>
      </w:r>
    </w:p>
    <w:p w14:paraId="19FE51F1" w14:textId="7E9E6437" w:rsidR="00A67460" w:rsidRPr="00A67460" w:rsidRDefault="00A67460" w:rsidP="006C7012">
      <w:pPr>
        <w:pStyle w:val="Zkladntext2"/>
        <w:numPr>
          <w:ilvl w:val="1"/>
          <w:numId w:val="22"/>
        </w:numPr>
        <w:spacing w:after="240"/>
        <w:ind w:left="567" w:hanging="567"/>
        <w:rPr>
          <w:rFonts w:ascii="Arial" w:hAnsi="Arial" w:cs="Arial"/>
          <w:color w:val="auto"/>
          <w:sz w:val="20"/>
          <w:szCs w:val="20"/>
        </w:rPr>
      </w:pPr>
      <w:r w:rsidRPr="00A67460">
        <w:rPr>
          <w:rFonts w:ascii="Arial" w:hAnsi="Arial" w:cs="Arial"/>
          <w:color w:val="auto"/>
          <w:sz w:val="20"/>
          <w:szCs w:val="20"/>
        </w:rPr>
        <w:t>Smluvní strany této smlouvy se dohodly následujícím způsobem na adrese pro doručování písemné korespondence:</w:t>
      </w:r>
    </w:p>
    <w:p w14:paraId="3F1FA212" w14:textId="05C637B7" w:rsidR="00A67460" w:rsidRPr="00755B4A" w:rsidRDefault="00A67460" w:rsidP="006C7012">
      <w:pPr>
        <w:tabs>
          <w:tab w:val="left" w:pos="5104"/>
        </w:tabs>
        <w:spacing w:after="240"/>
        <w:ind w:left="709"/>
        <w:jc w:val="both"/>
        <w:rPr>
          <w:rFonts w:ascii="Arial" w:hAnsi="Arial" w:cs="Arial"/>
          <w:sz w:val="20"/>
          <w:szCs w:val="20"/>
        </w:rPr>
      </w:pPr>
      <w:r w:rsidRPr="00A67460">
        <w:rPr>
          <w:rFonts w:ascii="Arial" w:hAnsi="Arial" w:cs="Arial"/>
          <w:sz w:val="20"/>
          <w:szCs w:val="20"/>
        </w:rPr>
        <w:t>a) adresa pro doručování objednate</w:t>
      </w:r>
      <w:r w:rsidR="00755B4A">
        <w:rPr>
          <w:rFonts w:ascii="Arial" w:hAnsi="Arial" w:cs="Arial"/>
          <w:sz w:val="20"/>
          <w:szCs w:val="20"/>
        </w:rPr>
        <w:t xml:space="preserve">li je: </w:t>
      </w:r>
      <w:r w:rsidR="00CF28A5" w:rsidRPr="00755B4A">
        <w:rPr>
          <w:rFonts w:ascii="Arial" w:hAnsi="Arial" w:cs="Arial"/>
          <w:sz w:val="20"/>
          <w:szCs w:val="20"/>
        </w:rPr>
        <w:t>Karlovarský kraj, Závodní 353/88, 360 06 Karlovy Vary</w:t>
      </w:r>
    </w:p>
    <w:p w14:paraId="3B997105" w14:textId="496BB7EC" w:rsidR="00A67460" w:rsidRDefault="00A67460" w:rsidP="006C7012">
      <w:pPr>
        <w:tabs>
          <w:tab w:val="left" w:pos="5103"/>
        </w:tabs>
        <w:spacing w:after="240"/>
        <w:rPr>
          <w:sz w:val="22"/>
        </w:rPr>
      </w:pPr>
      <w:r w:rsidRPr="00A67460">
        <w:rPr>
          <w:rFonts w:ascii="Arial" w:hAnsi="Arial" w:cs="Arial"/>
          <w:sz w:val="20"/>
          <w:szCs w:val="20"/>
        </w:rPr>
        <w:lastRenderedPageBreak/>
        <w:t xml:space="preserve">             b) adresa pro doručování zhotoviteli je:</w:t>
      </w:r>
      <w:r w:rsidR="007506C3">
        <w:rPr>
          <w:rFonts w:ascii="Arial" w:hAnsi="Arial" w:cs="Arial"/>
          <w:sz w:val="20"/>
          <w:szCs w:val="20"/>
        </w:rPr>
        <w:t xml:space="preserve"> </w:t>
      </w:r>
      <w:r w:rsidR="001E01F8" w:rsidRPr="001E01F8">
        <w:rPr>
          <w:rFonts w:ascii="Arial" w:hAnsi="Arial" w:cs="Arial"/>
          <w:color w:val="auto"/>
          <w:sz w:val="20"/>
          <w:szCs w:val="20"/>
        </w:rPr>
        <w:t>Výstaviště 1, Poštovní přihrádka 2, 603 00 Brno</w:t>
      </w:r>
      <w:r w:rsidRPr="00BA4FC9">
        <w:rPr>
          <w:color w:val="FF0000"/>
          <w:sz w:val="22"/>
        </w:rPr>
        <w:t xml:space="preserve">                                        </w:t>
      </w:r>
    </w:p>
    <w:p w14:paraId="02682530" w14:textId="200473C1" w:rsidR="00A67460" w:rsidRPr="00A67460" w:rsidRDefault="00A67460" w:rsidP="00A67460">
      <w:pPr>
        <w:pStyle w:val="Zkladntext2"/>
        <w:numPr>
          <w:ilvl w:val="1"/>
          <w:numId w:val="22"/>
        </w:numPr>
        <w:spacing w:after="240"/>
        <w:ind w:left="567" w:hanging="567"/>
        <w:rPr>
          <w:rFonts w:ascii="Arial" w:hAnsi="Arial" w:cs="Arial"/>
          <w:color w:val="auto"/>
          <w:sz w:val="20"/>
          <w:szCs w:val="20"/>
        </w:rPr>
      </w:pPr>
      <w:r w:rsidRPr="00A67460">
        <w:rPr>
          <w:rFonts w:ascii="Arial" w:hAnsi="Arial" w:cs="Arial"/>
          <w:color w:val="auto"/>
          <w:sz w:val="20"/>
          <w:szCs w:val="20"/>
        </w:rPr>
        <w:t>Aniž by tím byly dotčeny další prostředky, kterými lze prokázat doručení, má se za to, že oznámení bylo řádně doručené:</w:t>
      </w:r>
    </w:p>
    <w:p w14:paraId="70675C0E" w14:textId="77777777" w:rsidR="00A67460" w:rsidRPr="00A67460" w:rsidRDefault="00A67460" w:rsidP="00A67460">
      <w:pPr>
        <w:widowControl w:val="0"/>
        <w:numPr>
          <w:ilvl w:val="0"/>
          <w:numId w:val="19"/>
        </w:numPr>
        <w:tabs>
          <w:tab w:val="left" w:pos="1134"/>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suppressAutoHyphens/>
        <w:spacing w:after="120"/>
        <w:ind w:left="1068"/>
        <w:jc w:val="both"/>
        <w:rPr>
          <w:rFonts w:ascii="Arial" w:hAnsi="Arial" w:cs="Arial"/>
          <w:sz w:val="20"/>
          <w:szCs w:val="20"/>
        </w:rPr>
      </w:pPr>
      <w:r w:rsidRPr="00A67460">
        <w:rPr>
          <w:rFonts w:ascii="Arial" w:hAnsi="Arial" w:cs="Arial"/>
          <w:sz w:val="20"/>
          <w:szCs w:val="20"/>
        </w:rPr>
        <w:t>při doručování osobně:</w:t>
      </w:r>
    </w:p>
    <w:p w14:paraId="48437914" w14:textId="77777777" w:rsidR="00A67460" w:rsidRPr="00A67460" w:rsidRDefault="00A67460" w:rsidP="00A67460">
      <w:pPr>
        <w:widowControl w:val="0"/>
        <w:tabs>
          <w:tab w:val="left" w:pos="1418"/>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418" w:hanging="284"/>
        <w:jc w:val="both"/>
        <w:rPr>
          <w:rFonts w:ascii="Arial" w:hAnsi="Arial" w:cs="Arial"/>
          <w:sz w:val="20"/>
          <w:szCs w:val="20"/>
        </w:rPr>
      </w:pPr>
      <w:r w:rsidRPr="00A67460">
        <w:rPr>
          <w:rFonts w:ascii="Arial" w:hAnsi="Arial" w:cs="Arial"/>
          <w:sz w:val="20"/>
          <w:szCs w:val="20"/>
        </w:rPr>
        <w:t>- dnem faktického přijetí oznámení příjemcem; nebo</w:t>
      </w:r>
    </w:p>
    <w:p w14:paraId="5F88C5B6" w14:textId="77777777" w:rsidR="00A67460" w:rsidRPr="00A67460" w:rsidRDefault="00A67460" w:rsidP="00A67460">
      <w:pPr>
        <w:widowControl w:val="0"/>
        <w:tabs>
          <w:tab w:val="left" w:pos="1418"/>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418" w:hanging="284"/>
        <w:jc w:val="both"/>
        <w:rPr>
          <w:rFonts w:ascii="Arial" w:hAnsi="Arial" w:cs="Arial"/>
          <w:sz w:val="20"/>
          <w:szCs w:val="20"/>
        </w:rPr>
      </w:pPr>
      <w:r w:rsidRPr="00A67460">
        <w:rPr>
          <w:rFonts w:ascii="Arial" w:hAnsi="Arial" w:cs="Arial"/>
          <w:sz w:val="20"/>
          <w:szCs w:val="20"/>
        </w:rPr>
        <w:t xml:space="preserve">- dnem, v němž bylo doručeno osobě na příjemcově adrese určené k přebírání listovních  </w:t>
      </w:r>
    </w:p>
    <w:p w14:paraId="1D15C1F8" w14:textId="77777777" w:rsidR="00A67460" w:rsidRPr="00A67460" w:rsidRDefault="00A67460" w:rsidP="00A67460">
      <w:pPr>
        <w:widowControl w:val="0"/>
        <w:tabs>
          <w:tab w:val="left" w:pos="1418"/>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418" w:hanging="284"/>
        <w:jc w:val="both"/>
        <w:rPr>
          <w:rFonts w:ascii="Arial" w:hAnsi="Arial" w:cs="Arial"/>
          <w:sz w:val="20"/>
          <w:szCs w:val="20"/>
        </w:rPr>
      </w:pPr>
      <w:r w:rsidRPr="00A67460">
        <w:rPr>
          <w:rFonts w:ascii="Arial" w:hAnsi="Arial" w:cs="Arial"/>
          <w:sz w:val="20"/>
          <w:szCs w:val="20"/>
        </w:rPr>
        <w:t xml:space="preserve">   zásilek; nebo</w:t>
      </w:r>
    </w:p>
    <w:p w14:paraId="66BEFB51" w14:textId="77777777" w:rsidR="00A67460" w:rsidRPr="00A67460" w:rsidRDefault="00A67460" w:rsidP="00A67460">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276" w:hanging="142"/>
        <w:jc w:val="both"/>
        <w:rPr>
          <w:rFonts w:ascii="Arial" w:hAnsi="Arial" w:cs="Arial"/>
          <w:sz w:val="20"/>
          <w:szCs w:val="20"/>
        </w:rPr>
      </w:pPr>
      <w:r w:rsidRPr="00A67460">
        <w:rPr>
          <w:rFonts w:ascii="Arial" w:hAnsi="Arial" w:cs="Arial"/>
          <w:sz w:val="20"/>
          <w:szCs w:val="20"/>
        </w:rPr>
        <w:t>- dnem, kdy bylo doručováno osobě na příjemcově adrese určené k přebírání listovních zásilek, a tato osoba odmítla listovní zásilku převzít; nebo</w:t>
      </w:r>
    </w:p>
    <w:p w14:paraId="47BC436B" w14:textId="5FBFC7C7" w:rsidR="00A67460" w:rsidRPr="00A67460" w:rsidRDefault="00A67460" w:rsidP="00A67460">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276" w:hanging="142"/>
        <w:jc w:val="both"/>
        <w:rPr>
          <w:rFonts w:ascii="Arial" w:hAnsi="Arial" w:cs="Arial"/>
          <w:sz w:val="20"/>
          <w:szCs w:val="20"/>
        </w:rPr>
      </w:pPr>
      <w:r w:rsidRPr="00A67460">
        <w:rPr>
          <w:rFonts w:ascii="Arial" w:hAnsi="Arial" w:cs="Arial"/>
          <w:sz w:val="20"/>
          <w:szCs w:val="20"/>
        </w:rPr>
        <w:t>- dnem, kdy příjemce při prvním pokusu o doručení zásilku z jakýchkoli důvodů nepřevzal či odmítl zásilku převzít, a to i přesto, že se v místě doručení nezdržuje, pokud byla na zásilce uvedena adresa pro doručování dle článku X. odst. 1</w:t>
      </w:r>
      <w:r w:rsidR="001C6526">
        <w:rPr>
          <w:rFonts w:ascii="Arial" w:hAnsi="Arial" w:cs="Arial"/>
          <w:sz w:val="20"/>
          <w:szCs w:val="20"/>
        </w:rPr>
        <w:t>0</w:t>
      </w:r>
      <w:r w:rsidRPr="00A67460">
        <w:rPr>
          <w:rFonts w:ascii="Arial" w:hAnsi="Arial" w:cs="Arial"/>
          <w:sz w:val="20"/>
          <w:szCs w:val="20"/>
        </w:rPr>
        <w:t>.</w:t>
      </w:r>
      <w:r w:rsidR="001C6526">
        <w:rPr>
          <w:rFonts w:ascii="Arial" w:hAnsi="Arial" w:cs="Arial"/>
          <w:sz w:val="20"/>
          <w:szCs w:val="20"/>
        </w:rPr>
        <w:t>2</w:t>
      </w:r>
      <w:r w:rsidRPr="00A67460">
        <w:rPr>
          <w:rFonts w:ascii="Arial" w:hAnsi="Arial" w:cs="Arial"/>
          <w:sz w:val="20"/>
          <w:szCs w:val="20"/>
        </w:rPr>
        <w:t xml:space="preserve"> smlouvy,</w:t>
      </w:r>
    </w:p>
    <w:p w14:paraId="0AFB527C" w14:textId="77777777" w:rsidR="00A67460" w:rsidRPr="00A67460" w:rsidRDefault="00A67460" w:rsidP="00A67460">
      <w:pPr>
        <w:widowControl w:val="0"/>
        <w:numPr>
          <w:ilvl w:val="0"/>
          <w:numId w:val="19"/>
        </w:numPr>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uppressAutoHyphens/>
        <w:spacing w:after="120"/>
        <w:ind w:left="1069"/>
        <w:jc w:val="both"/>
        <w:rPr>
          <w:rFonts w:ascii="Arial" w:hAnsi="Arial" w:cs="Arial"/>
          <w:sz w:val="20"/>
          <w:szCs w:val="20"/>
        </w:rPr>
      </w:pPr>
      <w:r w:rsidRPr="00A67460">
        <w:rPr>
          <w:rFonts w:ascii="Arial" w:hAnsi="Arial" w:cs="Arial"/>
          <w:sz w:val="20"/>
          <w:szCs w:val="20"/>
        </w:rPr>
        <w:t>při doručování prostřednictvím držitele poštovní licence:</w:t>
      </w:r>
    </w:p>
    <w:p w14:paraId="66980795" w14:textId="77777777" w:rsidR="00A67460" w:rsidRPr="00A67460" w:rsidRDefault="00A67460" w:rsidP="00A67460">
      <w:pPr>
        <w:widowControl w:val="0"/>
        <w:tabs>
          <w:tab w:val="left" w:pos="1418"/>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418" w:hanging="284"/>
        <w:jc w:val="both"/>
        <w:rPr>
          <w:rFonts w:ascii="Arial" w:hAnsi="Arial" w:cs="Arial"/>
          <w:sz w:val="20"/>
          <w:szCs w:val="20"/>
        </w:rPr>
      </w:pPr>
      <w:r w:rsidRPr="00A67460">
        <w:rPr>
          <w:rFonts w:ascii="Arial" w:hAnsi="Arial" w:cs="Arial"/>
          <w:sz w:val="20"/>
          <w:szCs w:val="20"/>
        </w:rPr>
        <w:t xml:space="preserve">- dnem předání listovní zásilky příjemci; nebo               </w:t>
      </w:r>
    </w:p>
    <w:p w14:paraId="7167C33B" w14:textId="18AA8133" w:rsidR="00A67460" w:rsidRPr="00A67460" w:rsidRDefault="00A67460" w:rsidP="00A67460">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276" w:hanging="142"/>
        <w:jc w:val="both"/>
        <w:rPr>
          <w:rFonts w:ascii="Arial" w:hAnsi="Arial" w:cs="Arial"/>
          <w:sz w:val="20"/>
          <w:szCs w:val="20"/>
        </w:rPr>
      </w:pPr>
      <w:r w:rsidRPr="00A67460">
        <w:rPr>
          <w:rFonts w:ascii="Arial" w:hAnsi="Arial" w:cs="Arial"/>
          <w:sz w:val="20"/>
          <w:szCs w:val="20"/>
        </w:rPr>
        <w:t>- dnem, kdy příjemce při prvním pokusu o doručení zásilku z jakýchkoli důvodů nepřevzal či odmítl zásilku převzít, a to i přesto, že se v místě doručení nezdržuje, pokud byla na zásilce uvedena adresa pro doručování dle článku X. odst. 1</w:t>
      </w:r>
      <w:r w:rsidR="001C6526">
        <w:rPr>
          <w:rFonts w:ascii="Arial" w:hAnsi="Arial" w:cs="Arial"/>
          <w:sz w:val="20"/>
          <w:szCs w:val="20"/>
        </w:rPr>
        <w:t>0</w:t>
      </w:r>
      <w:r w:rsidRPr="00A67460">
        <w:rPr>
          <w:rFonts w:ascii="Arial" w:hAnsi="Arial" w:cs="Arial"/>
          <w:sz w:val="20"/>
          <w:szCs w:val="20"/>
        </w:rPr>
        <w:t xml:space="preserve">. </w:t>
      </w:r>
      <w:r w:rsidR="001C6526">
        <w:rPr>
          <w:rFonts w:ascii="Arial" w:hAnsi="Arial" w:cs="Arial"/>
          <w:sz w:val="20"/>
          <w:szCs w:val="20"/>
        </w:rPr>
        <w:t>2.</w:t>
      </w:r>
      <w:r w:rsidRPr="00A67460">
        <w:rPr>
          <w:rFonts w:ascii="Arial" w:hAnsi="Arial" w:cs="Arial"/>
          <w:sz w:val="20"/>
          <w:szCs w:val="20"/>
        </w:rPr>
        <w:t xml:space="preserve"> smlouvy,</w:t>
      </w:r>
    </w:p>
    <w:p w14:paraId="508A8AB0" w14:textId="77777777" w:rsidR="00A67460" w:rsidRPr="00A67460" w:rsidRDefault="00A67460" w:rsidP="00A67460">
      <w:pPr>
        <w:widowControl w:val="0"/>
        <w:numPr>
          <w:ilvl w:val="0"/>
          <w:numId w:val="19"/>
        </w:numPr>
        <w:suppressAutoHyphens/>
        <w:spacing w:after="120"/>
        <w:ind w:left="1068"/>
        <w:jc w:val="both"/>
        <w:rPr>
          <w:rFonts w:ascii="Arial" w:hAnsi="Arial" w:cs="Arial"/>
          <w:snapToGrid w:val="0"/>
          <w:sz w:val="20"/>
          <w:szCs w:val="20"/>
        </w:rPr>
      </w:pPr>
      <w:r w:rsidRPr="00A67460">
        <w:rPr>
          <w:rFonts w:ascii="Arial" w:hAnsi="Arial" w:cs="Arial"/>
          <w:snapToGrid w:val="0"/>
          <w:sz w:val="20"/>
          <w:szCs w:val="20"/>
        </w:rPr>
        <w:t>při doručování do datové schránky</w:t>
      </w:r>
    </w:p>
    <w:p w14:paraId="6DF76417" w14:textId="3181683D" w:rsidR="00A67460" w:rsidRPr="00A67460" w:rsidRDefault="00A67460" w:rsidP="00A67460">
      <w:pPr>
        <w:pStyle w:val="Odstavecseseznamem"/>
        <w:widowControl w:val="0"/>
        <w:numPr>
          <w:ilvl w:val="0"/>
          <w:numId w:val="20"/>
        </w:numPr>
        <w:spacing w:after="120"/>
        <w:contextualSpacing w:val="0"/>
        <w:jc w:val="both"/>
        <w:rPr>
          <w:rFonts w:ascii="Arial" w:hAnsi="Arial" w:cs="Arial"/>
          <w:snapToGrid w:val="0"/>
          <w:sz w:val="20"/>
          <w:szCs w:val="20"/>
        </w:rPr>
      </w:pPr>
      <w:r w:rsidRPr="00A67460">
        <w:rPr>
          <w:rFonts w:ascii="Arial" w:hAnsi="Arial" w:cs="Arial"/>
          <w:snapToGrid w:val="0"/>
          <w:sz w:val="20"/>
          <w:szCs w:val="20"/>
        </w:rPr>
        <w:t>dle zákona č. 300/2008 Sb., o elektronických úkonech a autorizované konverzi dokumentů</w:t>
      </w:r>
      <w:r w:rsidR="000F5902">
        <w:rPr>
          <w:rFonts w:ascii="Arial" w:hAnsi="Arial" w:cs="Arial"/>
          <w:snapToGrid w:val="0"/>
          <w:sz w:val="20"/>
          <w:szCs w:val="20"/>
        </w:rPr>
        <w:t>, ve znění pozdějších předpisů</w:t>
      </w:r>
      <w:r w:rsidRPr="00A67460">
        <w:rPr>
          <w:rFonts w:ascii="Arial" w:hAnsi="Arial" w:cs="Arial"/>
          <w:snapToGrid w:val="0"/>
          <w:sz w:val="20"/>
          <w:szCs w:val="20"/>
        </w:rPr>
        <w:t>.</w:t>
      </w:r>
    </w:p>
    <w:p w14:paraId="71892A31" w14:textId="26443560" w:rsidR="00A67460" w:rsidRDefault="00A67460" w:rsidP="00A67460">
      <w:pPr>
        <w:pStyle w:val="Zkladntext2"/>
        <w:spacing w:after="240"/>
        <w:ind w:left="567"/>
        <w:rPr>
          <w:rFonts w:ascii="Arial" w:hAnsi="Arial" w:cs="Arial"/>
          <w:color w:val="auto"/>
          <w:sz w:val="20"/>
          <w:szCs w:val="20"/>
        </w:rPr>
      </w:pPr>
    </w:p>
    <w:p w14:paraId="4B654E10" w14:textId="2F653A70" w:rsidR="003A3CF5" w:rsidRDefault="003A3CF5" w:rsidP="006C7012">
      <w:pPr>
        <w:pStyle w:val="Nadpis1"/>
        <w:numPr>
          <w:ilvl w:val="0"/>
          <w:numId w:val="3"/>
        </w:numPr>
        <w:spacing w:after="120"/>
        <w:ind w:left="567" w:hanging="210"/>
        <w:jc w:val="center"/>
        <w:rPr>
          <w:rFonts w:ascii="Arial" w:hAnsi="Arial" w:cs="Arial"/>
          <w:color w:val="auto"/>
          <w:sz w:val="20"/>
          <w:szCs w:val="20"/>
        </w:rPr>
      </w:pPr>
      <w:r>
        <w:rPr>
          <w:rFonts w:ascii="Arial" w:hAnsi="Arial" w:cs="Arial"/>
          <w:color w:val="auto"/>
          <w:sz w:val="20"/>
          <w:szCs w:val="20"/>
        </w:rPr>
        <w:t>Oprávněné osoby</w:t>
      </w:r>
    </w:p>
    <w:p w14:paraId="1E160627" w14:textId="77777777" w:rsidR="003A3CF5" w:rsidRDefault="003A3CF5" w:rsidP="003A3CF5">
      <w:pPr>
        <w:pStyle w:val="Zkladntext2"/>
        <w:numPr>
          <w:ilvl w:val="1"/>
          <w:numId w:val="42"/>
        </w:numPr>
        <w:spacing w:after="240"/>
        <w:ind w:left="709" w:hanging="709"/>
        <w:rPr>
          <w:rFonts w:ascii="Arial" w:hAnsi="Arial" w:cs="Arial"/>
          <w:color w:val="auto"/>
          <w:sz w:val="20"/>
          <w:szCs w:val="20"/>
        </w:rPr>
      </w:pPr>
      <w:r>
        <w:rPr>
          <w:rFonts w:ascii="Arial" w:hAnsi="Arial" w:cs="Arial"/>
          <w:color w:val="auto"/>
          <w:sz w:val="20"/>
          <w:szCs w:val="20"/>
        </w:rPr>
        <w:t xml:space="preserve">Jednání mezi smluvními stranami při plnění této smlouvy budou probíhat prostřednictvím níže uvedených oprávněných osob. Kterákoliv ze smluvních stran je oprávněna učinit změny týkající se oprávněných osob. Změny týkající se oprávněných osob jsou účinné ode dne, kdy budou prokazatelně písemně oznámeny druhé smluvní straně, bez povinnosti uzavřít dodatek </w:t>
      </w:r>
      <w:r>
        <w:rPr>
          <w:rFonts w:ascii="Arial" w:hAnsi="Arial" w:cs="Arial"/>
          <w:color w:val="auto"/>
          <w:sz w:val="20"/>
          <w:szCs w:val="20"/>
        </w:rPr>
        <w:br/>
        <w:t>k této smlouvě.</w:t>
      </w:r>
    </w:p>
    <w:p w14:paraId="4DF6B8F8" w14:textId="77777777" w:rsidR="003A3CF5" w:rsidRPr="00C8528D" w:rsidRDefault="003A3CF5" w:rsidP="003A3CF5">
      <w:pPr>
        <w:pStyle w:val="Zkladntext2"/>
        <w:numPr>
          <w:ilvl w:val="1"/>
          <w:numId w:val="42"/>
        </w:numPr>
        <w:spacing w:after="240"/>
        <w:ind w:left="709" w:hanging="709"/>
        <w:rPr>
          <w:rFonts w:ascii="Arial" w:hAnsi="Arial" w:cs="Arial"/>
          <w:color w:val="auto"/>
          <w:sz w:val="20"/>
          <w:szCs w:val="20"/>
        </w:rPr>
      </w:pPr>
      <w:r>
        <w:rPr>
          <w:rFonts w:ascii="Arial" w:hAnsi="Arial" w:cs="Arial"/>
          <w:color w:val="auto"/>
          <w:sz w:val="20"/>
          <w:szCs w:val="20"/>
        </w:rPr>
        <w:t xml:space="preserve"> </w:t>
      </w:r>
      <w:r w:rsidRPr="00C8528D">
        <w:rPr>
          <w:rFonts w:ascii="Arial" w:hAnsi="Arial" w:cs="Arial"/>
          <w:color w:val="auto"/>
          <w:sz w:val="20"/>
          <w:szCs w:val="20"/>
        </w:rPr>
        <w:t>Oprávněné osoby za objednatele:</w:t>
      </w:r>
    </w:p>
    <w:p w14:paraId="0D22E1C8" w14:textId="649B87C6" w:rsidR="003A3CF5" w:rsidRDefault="00185FF8" w:rsidP="003A3CF5">
      <w:pPr>
        <w:pStyle w:val="Zkladntext2"/>
        <w:spacing w:after="240"/>
        <w:ind w:left="709"/>
        <w:rPr>
          <w:rFonts w:ascii="Arial" w:hAnsi="Arial" w:cs="Arial"/>
          <w:color w:val="auto"/>
          <w:sz w:val="20"/>
          <w:szCs w:val="20"/>
        </w:rPr>
      </w:pPr>
      <w:proofErr w:type="spellStart"/>
      <w:r>
        <w:rPr>
          <w:rFonts w:ascii="Arial" w:hAnsi="Arial" w:cs="Arial"/>
          <w:sz w:val="20"/>
          <w:szCs w:val="20"/>
        </w:rPr>
        <w:t>xxxxxxxxxxxxxxxxxxx</w:t>
      </w:r>
      <w:proofErr w:type="spellEnd"/>
      <w:r>
        <w:rPr>
          <w:rFonts w:ascii="Arial" w:hAnsi="Arial" w:cs="Arial"/>
          <w:color w:val="auto"/>
          <w:sz w:val="20"/>
          <w:szCs w:val="20"/>
        </w:rPr>
        <w:t xml:space="preserve"> </w:t>
      </w:r>
      <w:r w:rsidR="003A3CF5">
        <w:rPr>
          <w:rFonts w:ascii="Arial" w:hAnsi="Arial" w:cs="Arial"/>
          <w:color w:val="auto"/>
          <w:sz w:val="20"/>
          <w:szCs w:val="20"/>
        </w:rPr>
        <w:t>– všeobecná působnost</w:t>
      </w:r>
    </w:p>
    <w:p w14:paraId="0E3C6769" w14:textId="5AF06049" w:rsidR="003A3CF5" w:rsidRPr="00F548BB" w:rsidRDefault="00185FF8" w:rsidP="003A3CF5">
      <w:pPr>
        <w:pStyle w:val="Zkladntext2"/>
        <w:spacing w:after="240"/>
        <w:ind w:left="709"/>
        <w:rPr>
          <w:rFonts w:ascii="Arial" w:hAnsi="Arial" w:cs="Arial"/>
          <w:color w:val="auto"/>
          <w:sz w:val="20"/>
          <w:szCs w:val="20"/>
        </w:rPr>
      </w:pPr>
      <w:proofErr w:type="spellStart"/>
      <w:r>
        <w:rPr>
          <w:rFonts w:ascii="Arial" w:hAnsi="Arial" w:cs="Arial"/>
          <w:sz w:val="20"/>
          <w:szCs w:val="20"/>
        </w:rPr>
        <w:t>xxxxxxxxxxxxxxxxxxx</w:t>
      </w:r>
      <w:proofErr w:type="spellEnd"/>
      <w:r w:rsidRPr="00F548BB">
        <w:rPr>
          <w:rFonts w:ascii="Arial" w:hAnsi="Arial" w:cs="Arial"/>
          <w:color w:val="auto"/>
          <w:sz w:val="20"/>
          <w:szCs w:val="20"/>
        </w:rPr>
        <w:t xml:space="preserve"> </w:t>
      </w:r>
      <w:r w:rsidR="003A3CF5" w:rsidRPr="00F548BB">
        <w:rPr>
          <w:rFonts w:ascii="Arial" w:hAnsi="Arial" w:cs="Arial"/>
          <w:color w:val="auto"/>
          <w:sz w:val="20"/>
          <w:szCs w:val="20"/>
        </w:rPr>
        <w:t>– architektura</w:t>
      </w:r>
    </w:p>
    <w:p w14:paraId="3E57F200" w14:textId="31AD94AA" w:rsidR="003A3CF5" w:rsidRDefault="00185FF8" w:rsidP="003A3CF5">
      <w:pPr>
        <w:pStyle w:val="Zkladntext2"/>
        <w:spacing w:after="240"/>
        <w:ind w:left="709"/>
        <w:rPr>
          <w:rFonts w:ascii="Arial" w:hAnsi="Arial" w:cs="Arial"/>
          <w:color w:val="auto"/>
          <w:sz w:val="20"/>
          <w:szCs w:val="20"/>
        </w:rPr>
      </w:pPr>
      <w:proofErr w:type="spellStart"/>
      <w:r>
        <w:rPr>
          <w:rFonts w:ascii="Arial" w:hAnsi="Arial" w:cs="Arial"/>
          <w:sz w:val="20"/>
          <w:szCs w:val="20"/>
        </w:rPr>
        <w:t>xxxxxxxxxxxxxxxxxxx</w:t>
      </w:r>
      <w:proofErr w:type="spellEnd"/>
      <w:r w:rsidRPr="00F548BB">
        <w:rPr>
          <w:rFonts w:ascii="Arial" w:hAnsi="Arial" w:cs="Arial"/>
          <w:color w:val="auto"/>
          <w:sz w:val="20"/>
          <w:szCs w:val="20"/>
        </w:rPr>
        <w:t xml:space="preserve"> </w:t>
      </w:r>
      <w:r w:rsidR="003A3CF5" w:rsidRPr="00F548BB">
        <w:rPr>
          <w:rFonts w:ascii="Arial" w:hAnsi="Arial" w:cs="Arial"/>
          <w:color w:val="auto"/>
          <w:sz w:val="20"/>
          <w:szCs w:val="20"/>
        </w:rPr>
        <w:t>–</w:t>
      </w:r>
      <w:r w:rsidR="003A3CF5">
        <w:rPr>
          <w:rFonts w:ascii="Arial" w:hAnsi="Arial" w:cs="Arial"/>
          <w:color w:val="auto"/>
          <w:sz w:val="20"/>
          <w:szCs w:val="20"/>
        </w:rPr>
        <w:t xml:space="preserve"> správa budovy</w:t>
      </w:r>
    </w:p>
    <w:p w14:paraId="4EEBAF15" w14:textId="43B21BD5" w:rsidR="003A3CF5" w:rsidRDefault="00185FF8" w:rsidP="003A3CF5">
      <w:pPr>
        <w:pStyle w:val="Zkladntext2"/>
        <w:spacing w:after="240"/>
        <w:ind w:left="709"/>
        <w:rPr>
          <w:rFonts w:ascii="Arial" w:hAnsi="Arial" w:cs="Arial"/>
          <w:color w:val="auto"/>
          <w:sz w:val="20"/>
          <w:szCs w:val="20"/>
        </w:rPr>
      </w:pPr>
      <w:proofErr w:type="spellStart"/>
      <w:r>
        <w:rPr>
          <w:rFonts w:ascii="Arial" w:hAnsi="Arial" w:cs="Arial"/>
          <w:sz w:val="20"/>
          <w:szCs w:val="20"/>
        </w:rPr>
        <w:t>xxxxxxxxxxxxxxxxxxx</w:t>
      </w:r>
      <w:proofErr w:type="spellEnd"/>
      <w:r>
        <w:rPr>
          <w:rFonts w:ascii="Arial" w:hAnsi="Arial" w:cs="Arial"/>
          <w:color w:val="auto"/>
          <w:sz w:val="20"/>
          <w:szCs w:val="20"/>
        </w:rPr>
        <w:t xml:space="preserve"> </w:t>
      </w:r>
      <w:r w:rsidR="003A3CF5">
        <w:rPr>
          <w:rFonts w:ascii="Arial" w:hAnsi="Arial" w:cs="Arial"/>
          <w:color w:val="auto"/>
          <w:sz w:val="20"/>
          <w:szCs w:val="20"/>
        </w:rPr>
        <w:t>– technické věci</w:t>
      </w:r>
    </w:p>
    <w:p w14:paraId="42A8A49A" w14:textId="1B8E04E3" w:rsidR="003A3CF5" w:rsidRDefault="00185FF8" w:rsidP="003A3CF5">
      <w:pPr>
        <w:pStyle w:val="Zkladntext2"/>
        <w:spacing w:after="240"/>
        <w:ind w:left="709"/>
        <w:rPr>
          <w:rFonts w:ascii="Arial" w:hAnsi="Arial" w:cs="Arial"/>
          <w:color w:val="auto"/>
          <w:sz w:val="20"/>
          <w:szCs w:val="20"/>
        </w:rPr>
      </w:pPr>
      <w:proofErr w:type="spellStart"/>
      <w:proofErr w:type="gramStart"/>
      <w:r>
        <w:rPr>
          <w:rFonts w:ascii="Arial" w:hAnsi="Arial" w:cs="Arial"/>
          <w:sz w:val="20"/>
          <w:szCs w:val="20"/>
        </w:rPr>
        <w:t>xxxxxxxxxxxxxxxxxxx</w:t>
      </w:r>
      <w:proofErr w:type="spellEnd"/>
      <w:r>
        <w:rPr>
          <w:rFonts w:ascii="Arial" w:hAnsi="Arial" w:cs="Arial"/>
          <w:color w:val="auto"/>
          <w:sz w:val="20"/>
          <w:szCs w:val="20"/>
        </w:rPr>
        <w:t xml:space="preserve"> </w:t>
      </w:r>
      <w:r w:rsidR="003A3CF5">
        <w:rPr>
          <w:rFonts w:ascii="Arial" w:hAnsi="Arial" w:cs="Arial"/>
          <w:color w:val="auto"/>
          <w:sz w:val="20"/>
          <w:szCs w:val="20"/>
        </w:rPr>
        <w:t>- technické</w:t>
      </w:r>
      <w:proofErr w:type="gramEnd"/>
      <w:r w:rsidR="003A3CF5">
        <w:rPr>
          <w:rFonts w:ascii="Arial" w:hAnsi="Arial" w:cs="Arial"/>
          <w:color w:val="auto"/>
          <w:sz w:val="20"/>
          <w:szCs w:val="20"/>
        </w:rPr>
        <w:t xml:space="preserve"> věci</w:t>
      </w:r>
    </w:p>
    <w:p w14:paraId="597F9BF3" w14:textId="371D6504" w:rsidR="003A3CF5" w:rsidRDefault="003A3CF5" w:rsidP="003A3CF5">
      <w:pPr>
        <w:pStyle w:val="Zkladntext2"/>
        <w:numPr>
          <w:ilvl w:val="1"/>
          <w:numId w:val="42"/>
        </w:numPr>
        <w:spacing w:after="240"/>
        <w:ind w:left="709" w:hanging="709"/>
        <w:rPr>
          <w:rFonts w:ascii="Arial" w:hAnsi="Arial" w:cs="Arial"/>
          <w:color w:val="auto"/>
          <w:sz w:val="20"/>
          <w:szCs w:val="20"/>
        </w:rPr>
      </w:pPr>
      <w:r>
        <w:rPr>
          <w:rFonts w:ascii="Arial" w:hAnsi="Arial" w:cs="Arial"/>
          <w:color w:val="auto"/>
          <w:sz w:val="20"/>
          <w:szCs w:val="20"/>
        </w:rPr>
        <w:t>Oprávněné osoby za zhotovitele:</w:t>
      </w:r>
    </w:p>
    <w:p w14:paraId="0D9B40E2" w14:textId="7843732A" w:rsidR="00904977" w:rsidRDefault="001E01F8" w:rsidP="00C21A64">
      <w:pPr>
        <w:pStyle w:val="Zkladntext2"/>
        <w:spacing w:after="240"/>
        <w:ind w:left="709"/>
        <w:rPr>
          <w:rFonts w:ascii="Arial" w:hAnsi="Arial" w:cs="Arial"/>
          <w:color w:val="auto"/>
          <w:sz w:val="20"/>
          <w:szCs w:val="20"/>
        </w:rPr>
      </w:pPr>
      <w:r w:rsidRPr="001E01F8">
        <w:rPr>
          <w:rFonts w:ascii="Arial" w:hAnsi="Arial" w:cs="Arial"/>
          <w:color w:val="auto"/>
          <w:sz w:val="20"/>
          <w:szCs w:val="20"/>
        </w:rPr>
        <w:t>Ing. arch. Tomáš Velehradský</w:t>
      </w:r>
      <w:r>
        <w:rPr>
          <w:rFonts w:ascii="Arial" w:hAnsi="Arial" w:cs="Arial"/>
          <w:color w:val="auto"/>
          <w:sz w:val="20"/>
          <w:szCs w:val="20"/>
        </w:rPr>
        <w:t xml:space="preserve"> </w:t>
      </w:r>
    </w:p>
    <w:p w14:paraId="66E0FCD4" w14:textId="77777777" w:rsidR="00C379FF" w:rsidRDefault="00C379FF" w:rsidP="00C21A64">
      <w:pPr>
        <w:pStyle w:val="Zkladntext2"/>
        <w:spacing w:after="240"/>
        <w:ind w:left="709"/>
        <w:rPr>
          <w:rFonts w:ascii="Arial" w:hAnsi="Arial" w:cs="Arial"/>
          <w:color w:val="auto"/>
          <w:sz w:val="20"/>
          <w:szCs w:val="20"/>
        </w:rPr>
      </w:pPr>
    </w:p>
    <w:p w14:paraId="685B9202" w14:textId="1A7D1397" w:rsidR="006C7012" w:rsidRPr="00C379FF" w:rsidRDefault="006C7012" w:rsidP="00C379FF">
      <w:pPr>
        <w:pStyle w:val="Nadpis1"/>
        <w:numPr>
          <w:ilvl w:val="0"/>
          <w:numId w:val="3"/>
        </w:numPr>
        <w:spacing w:after="120"/>
        <w:ind w:left="567" w:hanging="210"/>
        <w:jc w:val="center"/>
        <w:rPr>
          <w:rFonts w:ascii="Arial" w:hAnsi="Arial" w:cs="Arial"/>
          <w:color w:val="auto"/>
          <w:sz w:val="20"/>
          <w:szCs w:val="20"/>
        </w:rPr>
      </w:pPr>
      <w:r w:rsidRPr="00C379FF">
        <w:rPr>
          <w:rFonts w:ascii="Arial" w:hAnsi="Arial" w:cs="Arial"/>
          <w:color w:val="auto"/>
          <w:sz w:val="20"/>
          <w:szCs w:val="20"/>
        </w:rPr>
        <w:t>Závěrečná ustanovení</w:t>
      </w:r>
    </w:p>
    <w:p w14:paraId="1BFD49F8" w14:textId="77777777" w:rsidR="006C7012" w:rsidRPr="00CA5B55" w:rsidRDefault="006C7012" w:rsidP="00C379FF">
      <w:pPr>
        <w:pStyle w:val="Zkladntext2"/>
        <w:numPr>
          <w:ilvl w:val="0"/>
          <w:numId w:val="44"/>
        </w:numPr>
        <w:spacing w:after="120" w:line="259" w:lineRule="exact"/>
        <w:ind w:hanging="720"/>
        <w:rPr>
          <w:rStyle w:val="FontStyle29"/>
          <w:rFonts w:ascii="Arial" w:eastAsiaTheme="majorEastAsia" w:hAnsi="Arial" w:cs="Arial"/>
        </w:rPr>
      </w:pPr>
      <w:r w:rsidRPr="00CA5B55">
        <w:rPr>
          <w:rStyle w:val="FontStyle29"/>
          <w:rFonts w:ascii="Arial" w:eastAsiaTheme="majorEastAsia" w:hAnsi="Arial" w:cs="Arial"/>
        </w:rPr>
        <w:t>Objednatel nepřipouští odchylky od návrhu smlouvy.</w:t>
      </w:r>
    </w:p>
    <w:p w14:paraId="5F0B7081" w14:textId="5CD85885" w:rsidR="006C7012" w:rsidRPr="009F7D47" w:rsidRDefault="006C7012" w:rsidP="00C379FF">
      <w:pPr>
        <w:pStyle w:val="Zkladntext2"/>
        <w:numPr>
          <w:ilvl w:val="0"/>
          <w:numId w:val="44"/>
        </w:numPr>
        <w:spacing w:after="120" w:line="259" w:lineRule="exact"/>
        <w:ind w:hanging="720"/>
        <w:rPr>
          <w:rStyle w:val="FontStyle29"/>
          <w:rFonts w:ascii="Arial" w:eastAsiaTheme="majorEastAsia" w:hAnsi="Arial" w:cs="Arial"/>
        </w:rPr>
      </w:pPr>
      <w:r>
        <w:rPr>
          <w:rStyle w:val="FontStyle29"/>
          <w:rFonts w:ascii="Arial" w:eastAsiaTheme="majorEastAsia" w:hAnsi="Arial" w:cs="Arial"/>
        </w:rPr>
        <w:lastRenderedPageBreak/>
        <w:t>Zhotovitel</w:t>
      </w:r>
      <w:r w:rsidRPr="009F7D47">
        <w:rPr>
          <w:rStyle w:val="FontStyle29"/>
          <w:rFonts w:ascii="Arial" w:eastAsiaTheme="majorEastAsia" w:hAnsi="Arial" w:cs="Arial"/>
        </w:rPr>
        <w:t xml:space="preserve"> bere na vědomí, že </w:t>
      </w:r>
      <w:r>
        <w:rPr>
          <w:rStyle w:val="FontStyle29"/>
          <w:rFonts w:ascii="Arial" w:eastAsiaTheme="majorEastAsia" w:hAnsi="Arial" w:cs="Arial"/>
        </w:rPr>
        <w:t>objednatel</w:t>
      </w:r>
      <w:r w:rsidRPr="009F7D47">
        <w:rPr>
          <w:rStyle w:val="FontStyle29"/>
          <w:rFonts w:ascii="Arial" w:eastAsiaTheme="majorEastAsia" w:hAnsi="Arial" w:cs="Arial"/>
        </w:rPr>
        <w:t xml:space="preserve"> je povinen uveřejnit tuto smlouvu ve smyslu zákona č. 340/2015 Sb., o zvláštních podmínkách účinnosti některých smluv, uveřejňování těchto smluv a o registru smluv (zákon o registru smluv), ve znění pozdějších předpisů</w:t>
      </w:r>
      <w:r w:rsidR="00F0246E">
        <w:rPr>
          <w:rStyle w:val="FontStyle29"/>
          <w:rFonts w:ascii="Arial" w:eastAsiaTheme="majorEastAsia" w:hAnsi="Arial" w:cs="Arial"/>
        </w:rPr>
        <w:t>.</w:t>
      </w:r>
      <w:r w:rsidRPr="009F7D47">
        <w:rPr>
          <w:rStyle w:val="FontStyle29"/>
          <w:rFonts w:ascii="Arial" w:eastAsiaTheme="majorEastAsia" w:hAnsi="Arial" w:cs="Arial"/>
        </w:rPr>
        <w:t xml:space="preserve"> </w:t>
      </w:r>
    </w:p>
    <w:p w14:paraId="54E7F4A8" w14:textId="77777777" w:rsidR="006C7012" w:rsidRDefault="006C7012" w:rsidP="00C379FF">
      <w:pPr>
        <w:pStyle w:val="Zkladntext2"/>
        <w:numPr>
          <w:ilvl w:val="0"/>
          <w:numId w:val="44"/>
        </w:numPr>
        <w:spacing w:after="120" w:line="259" w:lineRule="exact"/>
        <w:ind w:hanging="720"/>
        <w:rPr>
          <w:rStyle w:val="FontStyle29"/>
          <w:rFonts w:ascii="Arial" w:eastAsiaTheme="majorEastAsia" w:hAnsi="Arial" w:cs="Arial"/>
        </w:rPr>
      </w:pPr>
      <w:r w:rsidRPr="009F7D47">
        <w:rPr>
          <w:rStyle w:val="FontStyle29"/>
          <w:rFonts w:ascii="Arial" w:eastAsiaTheme="majorEastAsia" w:hAnsi="Arial" w:cs="Arial"/>
        </w:rPr>
        <w:t xml:space="preserve">Zaslání smlouvy do registru smluv zajistí </w:t>
      </w:r>
      <w:r>
        <w:rPr>
          <w:rStyle w:val="FontStyle29"/>
          <w:rFonts w:ascii="Arial" w:eastAsiaTheme="majorEastAsia" w:hAnsi="Arial" w:cs="Arial"/>
        </w:rPr>
        <w:t>objednatel</w:t>
      </w:r>
      <w:r w:rsidRPr="009F7D47">
        <w:rPr>
          <w:rStyle w:val="FontStyle29"/>
          <w:rFonts w:ascii="Arial" w:eastAsiaTheme="majorEastAsia" w:hAnsi="Arial" w:cs="Arial"/>
        </w:rPr>
        <w:t xml:space="preserve"> neprodleně po podpisu smlouvy. </w:t>
      </w:r>
      <w:r>
        <w:rPr>
          <w:rStyle w:val="FontStyle29"/>
          <w:rFonts w:ascii="Arial" w:eastAsiaTheme="majorEastAsia" w:hAnsi="Arial" w:cs="Arial"/>
        </w:rPr>
        <w:t>Objednatel</w:t>
      </w:r>
      <w:r w:rsidRPr="009F7D47">
        <w:rPr>
          <w:rStyle w:val="FontStyle29"/>
          <w:rFonts w:ascii="Arial" w:eastAsiaTheme="majorEastAsia" w:hAnsi="Arial" w:cs="Arial"/>
        </w:rPr>
        <w:t xml:space="preserve"> se současně zavazuje informovat </w:t>
      </w:r>
      <w:r>
        <w:rPr>
          <w:rStyle w:val="FontStyle29"/>
          <w:rFonts w:ascii="Arial" w:eastAsiaTheme="majorEastAsia" w:hAnsi="Arial" w:cs="Arial"/>
        </w:rPr>
        <w:t>zhotovitele</w:t>
      </w:r>
      <w:r w:rsidRPr="009F7D47">
        <w:rPr>
          <w:rStyle w:val="FontStyle29"/>
          <w:rFonts w:ascii="Arial" w:eastAsiaTheme="majorEastAsia" w:hAnsi="Arial" w:cs="Arial"/>
        </w:rPr>
        <w:t xml:space="preserve"> o provedení registrace tak, že zašle </w:t>
      </w:r>
      <w:r>
        <w:rPr>
          <w:rStyle w:val="FontStyle29"/>
          <w:rFonts w:ascii="Arial" w:eastAsiaTheme="majorEastAsia" w:hAnsi="Arial" w:cs="Arial"/>
        </w:rPr>
        <w:t>zhotoviteli</w:t>
      </w:r>
      <w:r w:rsidRPr="009F7D47">
        <w:rPr>
          <w:rStyle w:val="FontStyle29"/>
          <w:rFonts w:ascii="Arial" w:eastAsiaTheme="majorEastAsia" w:hAnsi="Arial" w:cs="Arial"/>
        </w:rPr>
        <w:t xml:space="preserve"> kopii potvrzení správce registru smluv o uveřejnění smlouvy bez zbytečného odkladu poté, kdy sám potvrzení obdrží, popř. již v průvodním formuláři vyplní příslušnou kolonku s ID datové schránky </w:t>
      </w:r>
      <w:r>
        <w:rPr>
          <w:rStyle w:val="FontStyle29"/>
          <w:rFonts w:ascii="Arial" w:eastAsiaTheme="majorEastAsia" w:hAnsi="Arial" w:cs="Arial"/>
        </w:rPr>
        <w:t>zhotovitele</w:t>
      </w:r>
      <w:r w:rsidRPr="009F7D47">
        <w:rPr>
          <w:rStyle w:val="FontStyle29"/>
          <w:rFonts w:ascii="Arial" w:eastAsiaTheme="majorEastAsia" w:hAnsi="Arial" w:cs="Arial"/>
        </w:rPr>
        <w:t xml:space="preserve"> (v takovém případě potvrzení od správce registru smluv o provedení registrace smlouvy obdrží obě smluvní strany zároveň).</w:t>
      </w:r>
    </w:p>
    <w:p w14:paraId="61A1AB2B" w14:textId="77777777" w:rsidR="006C7012" w:rsidRPr="00CA5B55" w:rsidRDefault="006C7012" w:rsidP="00C379FF">
      <w:pPr>
        <w:pStyle w:val="Zkladntext2"/>
        <w:numPr>
          <w:ilvl w:val="0"/>
          <w:numId w:val="44"/>
        </w:numPr>
        <w:spacing w:after="120" w:line="259" w:lineRule="exact"/>
        <w:ind w:hanging="720"/>
        <w:rPr>
          <w:rStyle w:val="FontStyle29"/>
          <w:rFonts w:ascii="Arial" w:eastAsiaTheme="majorEastAsia" w:hAnsi="Arial" w:cs="Arial"/>
        </w:rPr>
      </w:pPr>
      <w:r w:rsidRPr="00CA5B55">
        <w:rPr>
          <w:rStyle w:val="FontStyle29"/>
          <w:rFonts w:ascii="Arial" w:eastAsiaTheme="majorEastAsia"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69650086" w14:textId="5E7EEDF2" w:rsidR="006C7012" w:rsidRPr="006C7012" w:rsidRDefault="006C7012" w:rsidP="00C379FF">
      <w:pPr>
        <w:pStyle w:val="Zkladntext2"/>
        <w:numPr>
          <w:ilvl w:val="0"/>
          <w:numId w:val="44"/>
        </w:numPr>
        <w:spacing w:after="120" w:line="259" w:lineRule="exact"/>
        <w:ind w:hanging="720"/>
        <w:rPr>
          <w:rStyle w:val="FontStyle29"/>
          <w:rFonts w:ascii="Arial" w:eastAsiaTheme="majorEastAsia" w:hAnsi="Arial" w:cs="Arial"/>
        </w:rPr>
      </w:pPr>
      <w:r w:rsidRPr="00CA5B55">
        <w:rPr>
          <w:rStyle w:val="FontStyle29"/>
          <w:rFonts w:ascii="Arial" w:eastAsiaTheme="majorEastAsia" w:hAnsi="Arial" w:cs="Arial"/>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14:paraId="62D20AC4" w14:textId="77777777" w:rsidR="006C7012" w:rsidRPr="00CA5B55" w:rsidRDefault="006C7012" w:rsidP="00C379FF">
      <w:pPr>
        <w:pStyle w:val="Zkladntext2"/>
        <w:numPr>
          <w:ilvl w:val="0"/>
          <w:numId w:val="44"/>
        </w:numPr>
        <w:spacing w:after="120" w:line="259" w:lineRule="exact"/>
        <w:ind w:hanging="720"/>
        <w:rPr>
          <w:rStyle w:val="FontStyle29"/>
          <w:rFonts w:ascii="Arial" w:eastAsiaTheme="majorEastAsia" w:hAnsi="Arial" w:cs="Arial"/>
        </w:rPr>
      </w:pPr>
      <w:r w:rsidRPr="00CA5B55">
        <w:rPr>
          <w:rStyle w:val="FontStyle29"/>
          <w:rFonts w:ascii="Arial" w:eastAsiaTheme="majorEastAsia" w:hAnsi="Arial" w:cs="Arial"/>
        </w:rPr>
        <w:t>V případě neplatnosti nebo neúčinnosti některého ustanovení této smlouvy nebudou dotčena ostatní ustanovení této smlouvy.</w:t>
      </w:r>
    </w:p>
    <w:p w14:paraId="036B8AB3" w14:textId="77777777" w:rsidR="006C7012" w:rsidRDefault="006C7012" w:rsidP="00C379FF">
      <w:pPr>
        <w:pStyle w:val="Zkladntext2"/>
        <w:numPr>
          <w:ilvl w:val="0"/>
          <w:numId w:val="44"/>
        </w:numPr>
        <w:spacing w:after="120" w:line="259" w:lineRule="exact"/>
        <w:ind w:hanging="720"/>
        <w:rPr>
          <w:rStyle w:val="FontStyle29"/>
          <w:rFonts w:ascii="Arial" w:eastAsiaTheme="majorEastAsia" w:hAnsi="Arial" w:cs="Arial"/>
        </w:rPr>
      </w:pPr>
      <w:r w:rsidRPr="00CA5B55">
        <w:rPr>
          <w:rStyle w:val="FontStyle29"/>
          <w:rFonts w:ascii="Arial" w:eastAsiaTheme="majorEastAsia" w:hAnsi="Arial" w:cs="Arial"/>
        </w:rPr>
        <w:t>Tato smlouva se řídí českým právem. Případné spory vzniklé z této smlouvy budou řešeny věcně příslušným obecným soudem, jehož místní příslušnost bude určena dle sídla objednatele.</w:t>
      </w:r>
      <w:r w:rsidRPr="006C7012">
        <w:rPr>
          <w:rStyle w:val="FontStyle29"/>
          <w:rFonts w:ascii="Arial" w:eastAsiaTheme="majorEastAsia" w:hAnsi="Arial" w:cs="Arial"/>
        </w:rPr>
        <w:t xml:space="preserve"> </w:t>
      </w:r>
    </w:p>
    <w:p w14:paraId="6F035DCE" w14:textId="482BF907" w:rsidR="003A3CF5" w:rsidRPr="00A27ED7" w:rsidRDefault="00A27ED7" w:rsidP="00C379FF">
      <w:pPr>
        <w:pStyle w:val="Zkladntext2"/>
        <w:numPr>
          <w:ilvl w:val="0"/>
          <w:numId w:val="44"/>
        </w:numPr>
        <w:spacing w:after="120" w:line="259" w:lineRule="exact"/>
        <w:ind w:hanging="720"/>
        <w:rPr>
          <w:rStyle w:val="FontStyle29"/>
          <w:rFonts w:ascii="Arial" w:eastAsiaTheme="majorEastAsia" w:hAnsi="Arial" w:cs="Arial"/>
        </w:rPr>
      </w:pPr>
      <w:r w:rsidRPr="00A27ED7">
        <w:rPr>
          <w:rStyle w:val="FontStyle29"/>
          <w:rFonts w:ascii="Arial" w:eastAsiaTheme="majorEastAsia" w:hAnsi="Arial" w:cs="Arial"/>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r w:rsidR="003A3CF5" w:rsidRPr="00A27ED7">
        <w:rPr>
          <w:rStyle w:val="FontStyle29"/>
          <w:rFonts w:ascii="Arial" w:eastAsiaTheme="majorEastAsia" w:hAnsi="Arial" w:cs="Arial"/>
        </w:rPr>
        <w:t>.</w:t>
      </w:r>
    </w:p>
    <w:p w14:paraId="7F9825A0" w14:textId="77777777" w:rsidR="001A301E" w:rsidRDefault="006C7012" w:rsidP="00C379FF">
      <w:pPr>
        <w:pStyle w:val="Zkladntext2"/>
        <w:numPr>
          <w:ilvl w:val="0"/>
          <w:numId w:val="44"/>
        </w:numPr>
        <w:spacing w:after="120" w:line="259" w:lineRule="exact"/>
        <w:ind w:hanging="720"/>
        <w:rPr>
          <w:rStyle w:val="FontStyle29"/>
          <w:rFonts w:ascii="Arial" w:eastAsiaTheme="majorEastAsia" w:hAnsi="Arial" w:cs="Arial"/>
        </w:rPr>
      </w:pPr>
      <w:r w:rsidRPr="00CA5B55">
        <w:rPr>
          <w:rStyle w:val="FontStyle29"/>
          <w:rFonts w:ascii="Arial" w:eastAsiaTheme="majorEastAsia" w:hAnsi="Arial" w:cs="Arial"/>
        </w:rPr>
        <w:t>Tuto smlouvu lze měnit, doplňovat a upřesňovat pouze oboustranně odsouhlasenými písemnými dodatky, podepsanými oprávněnými zástupci obou smluvních stran, které musí být obsaženy na jedné listině. Změna formy uzavírání dodatků musí být uzavřena písemně.</w:t>
      </w:r>
    </w:p>
    <w:p w14:paraId="759FE8A3" w14:textId="5232BD61" w:rsidR="006C7012" w:rsidRPr="00C379FF" w:rsidRDefault="006C7012" w:rsidP="00C379FF">
      <w:pPr>
        <w:pStyle w:val="Zkladntext2"/>
        <w:numPr>
          <w:ilvl w:val="0"/>
          <w:numId w:val="44"/>
        </w:numPr>
        <w:spacing w:after="120" w:line="259" w:lineRule="exact"/>
        <w:ind w:hanging="720"/>
        <w:rPr>
          <w:rStyle w:val="FontStyle29"/>
          <w:rFonts w:ascii="Arial" w:eastAsiaTheme="majorEastAsia" w:hAnsi="Arial" w:cs="Arial"/>
        </w:rPr>
      </w:pPr>
      <w:r w:rsidRPr="00C379FF">
        <w:rPr>
          <w:rStyle w:val="FontStyle29"/>
          <w:rFonts w:ascii="Arial" w:eastAsiaTheme="majorEastAsia" w:hAnsi="Arial" w:cs="Arial"/>
        </w:rPr>
        <w:t xml:space="preserve">Nedílnou součást této smlouvy tvoří tyto přílohy: </w:t>
      </w:r>
    </w:p>
    <w:p w14:paraId="45897D24" w14:textId="4692B76D" w:rsidR="008B7BEB" w:rsidRPr="00C379FF" w:rsidRDefault="00F0246E" w:rsidP="00C379FF">
      <w:pPr>
        <w:pStyle w:val="Zkladntext2"/>
        <w:spacing w:after="120" w:line="259" w:lineRule="exact"/>
        <w:ind w:left="720"/>
        <w:rPr>
          <w:rStyle w:val="FontStyle29"/>
          <w:rFonts w:ascii="Arial" w:eastAsiaTheme="majorEastAsia" w:hAnsi="Arial" w:cs="Arial"/>
        </w:rPr>
      </w:pPr>
      <w:r w:rsidRPr="00C379FF">
        <w:rPr>
          <w:rStyle w:val="FontStyle29"/>
          <w:rFonts w:ascii="Arial" w:eastAsiaTheme="majorEastAsia" w:hAnsi="Arial" w:cs="Arial"/>
        </w:rPr>
        <w:t xml:space="preserve">Příloha č. 1 - </w:t>
      </w:r>
      <w:proofErr w:type="gramStart"/>
      <w:r w:rsidRPr="00C379FF">
        <w:rPr>
          <w:rStyle w:val="FontStyle29"/>
          <w:rFonts w:ascii="Arial" w:eastAsiaTheme="majorEastAsia" w:hAnsi="Arial" w:cs="Arial"/>
        </w:rPr>
        <w:t>Zadání - Architektonická</w:t>
      </w:r>
      <w:proofErr w:type="gramEnd"/>
      <w:r w:rsidRPr="00C379FF">
        <w:rPr>
          <w:rStyle w:val="FontStyle29"/>
          <w:rFonts w:ascii="Arial" w:eastAsiaTheme="majorEastAsia" w:hAnsi="Arial" w:cs="Arial"/>
        </w:rPr>
        <w:t xml:space="preserve"> studie </w:t>
      </w:r>
      <w:r w:rsidR="008B7BEB" w:rsidRPr="00C379FF">
        <w:rPr>
          <w:rStyle w:val="FontStyle29"/>
          <w:rFonts w:ascii="Arial" w:eastAsiaTheme="majorEastAsia" w:hAnsi="Arial" w:cs="Arial"/>
        </w:rPr>
        <w:t>Udržitelné proměny budovy B Krajského úřadu Karlovarského kraje.</w:t>
      </w:r>
    </w:p>
    <w:p w14:paraId="4707DD5A" w14:textId="27B428AF" w:rsidR="001C6526" w:rsidRPr="008B7BEB" w:rsidRDefault="006C7012" w:rsidP="00C379FF">
      <w:pPr>
        <w:pStyle w:val="Zkladntext2"/>
        <w:numPr>
          <w:ilvl w:val="0"/>
          <w:numId w:val="44"/>
        </w:numPr>
        <w:spacing w:after="120" w:line="259" w:lineRule="exact"/>
        <w:ind w:hanging="720"/>
        <w:rPr>
          <w:rStyle w:val="FontStyle29"/>
          <w:rFonts w:ascii="Arial" w:eastAsiaTheme="majorEastAsia" w:hAnsi="Arial" w:cs="Arial"/>
        </w:rPr>
      </w:pPr>
      <w:r w:rsidRPr="008B7BEB">
        <w:rPr>
          <w:rStyle w:val="FontStyle29"/>
          <w:rFonts w:ascii="Arial" w:eastAsiaTheme="majorEastAsia" w:hAnsi="Arial" w:cs="Arial"/>
        </w:rPr>
        <w:t>Obě smluvní strany potvrzují autentičnost této smlouvy a prohlašují, že si smlouvu přečetly, s jejím obsahem souhlasí a že smlouva byla sepsána na základě pravdivých údajů, z jejich pravé a svobodné vůle, což stvrzují podp</w:t>
      </w:r>
      <w:r w:rsidR="001C6526" w:rsidRPr="008B7BEB">
        <w:rPr>
          <w:rStyle w:val="FontStyle29"/>
          <w:rFonts w:ascii="Arial" w:eastAsiaTheme="majorEastAsia" w:hAnsi="Arial" w:cs="Arial"/>
        </w:rPr>
        <w:t>isem svého oprávněného zástupce</w:t>
      </w:r>
    </w:p>
    <w:p w14:paraId="13C4E82A" w14:textId="77777777" w:rsidR="0044184B" w:rsidRDefault="0044184B" w:rsidP="0044184B">
      <w:pPr>
        <w:jc w:val="both"/>
        <w:rPr>
          <w:rFonts w:ascii="Arial" w:hAnsi="Arial" w:cs="Arial"/>
          <w:b/>
          <w:color w:val="auto"/>
          <w:sz w:val="20"/>
          <w:szCs w:val="20"/>
        </w:rPr>
      </w:pPr>
    </w:p>
    <w:tbl>
      <w:tblPr>
        <w:tblStyle w:val="Mkatabulky"/>
        <w:tblW w:w="9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5"/>
        <w:gridCol w:w="992"/>
        <w:gridCol w:w="4025"/>
      </w:tblGrid>
      <w:tr w:rsidR="0044184B" w14:paraId="7A77889D" w14:textId="77777777" w:rsidTr="00930C6A">
        <w:trPr>
          <w:trHeight w:val="283"/>
        </w:trPr>
        <w:tc>
          <w:tcPr>
            <w:tcW w:w="4025" w:type="dxa"/>
          </w:tcPr>
          <w:p w14:paraId="439330EC" w14:textId="77777777" w:rsidR="0044184B" w:rsidRDefault="0044184B" w:rsidP="0044184B">
            <w:pPr>
              <w:jc w:val="both"/>
              <w:rPr>
                <w:rFonts w:ascii="Arial" w:hAnsi="Arial" w:cs="Arial"/>
                <w:b/>
                <w:color w:val="auto"/>
                <w:sz w:val="20"/>
                <w:szCs w:val="20"/>
              </w:rPr>
            </w:pPr>
          </w:p>
          <w:p w14:paraId="2A1FA31D" w14:textId="77777777" w:rsidR="00A27ED7" w:rsidRDefault="00A27ED7" w:rsidP="0044184B">
            <w:pPr>
              <w:jc w:val="both"/>
              <w:rPr>
                <w:b/>
                <w:color w:val="auto"/>
              </w:rPr>
            </w:pPr>
          </w:p>
          <w:p w14:paraId="68F4FA2E" w14:textId="00C89598" w:rsidR="00A27ED7" w:rsidRDefault="00A27ED7" w:rsidP="0044184B">
            <w:pPr>
              <w:jc w:val="both"/>
              <w:rPr>
                <w:rFonts w:ascii="Arial" w:hAnsi="Arial" w:cs="Arial"/>
                <w:b/>
                <w:color w:val="auto"/>
                <w:sz w:val="20"/>
                <w:szCs w:val="20"/>
              </w:rPr>
            </w:pPr>
          </w:p>
        </w:tc>
        <w:tc>
          <w:tcPr>
            <w:tcW w:w="992" w:type="dxa"/>
          </w:tcPr>
          <w:p w14:paraId="192E9B7E" w14:textId="77777777" w:rsidR="0044184B" w:rsidRDefault="0044184B" w:rsidP="0044184B">
            <w:pPr>
              <w:jc w:val="both"/>
              <w:rPr>
                <w:rFonts w:ascii="Arial" w:hAnsi="Arial" w:cs="Arial"/>
                <w:b/>
                <w:color w:val="auto"/>
                <w:sz w:val="20"/>
                <w:szCs w:val="20"/>
              </w:rPr>
            </w:pPr>
          </w:p>
        </w:tc>
        <w:tc>
          <w:tcPr>
            <w:tcW w:w="4025" w:type="dxa"/>
          </w:tcPr>
          <w:p w14:paraId="2C0FF004" w14:textId="59FD6BCA" w:rsidR="0044184B" w:rsidRDefault="0044184B" w:rsidP="0044184B">
            <w:pPr>
              <w:jc w:val="both"/>
              <w:rPr>
                <w:rFonts w:ascii="Arial" w:hAnsi="Arial" w:cs="Arial"/>
                <w:b/>
                <w:color w:val="auto"/>
                <w:sz w:val="20"/>
                <w:szCs w:val="20"/>
              </w:rPr>
            </w:pPr>
          </w:p>
        </w:tc>
      </w:tr>
      <w:tr w:rsidR="0044184B" w14:paraId="7A752058" w14:textId="77777777" w:rsidTr="00C379FF">
        <w:trPr>
          <w:trHeight w:val="795"/>
        </w:trPr>
        <w:tc>
          <w:tcPr>
            <w:tcW w:w="4025" w:type="dxa"/>
            <w:tcBorders>
              <w:bottom w:val="single" w:sz="4" w:space="0" w:color="auto"/>
            </w:tcBorders>
          </w:tcPr>
          <w:p w14:paraId="56C0F3F5" w14:textId="77777777" w:rsidR="0044184B" w:rsidRDefault="0044184B" w:rsidP="0044184B">
            <w:pPr>
              <w:jc w:val="both"/>
              <w:rPr>
                <w:rFonts w:ascii="Arial" w:hAnsi="Arial" w:cs="Arial"/>
                <w:b/>
                <w:color w:val="auto"/>
                <w:sz w:val="20"/>
                <w:szCs w:val="20"/>
              </w:rPr>
            </w:pPr>
          </w:p>
        </w:tc>
        <w:tc>
          <w:tcPr>
            <w:tcW w:w="992" w:type="dxa"/>
          </w:tcPr>
          <w:p w14:paraId="435BE0D6" w14:textId="77777777" w:rsidR="0044184B" w:rsidRDefault="0044184B" w:rsidP="0044184B">
            <w:pPr>
              <w:jc w:val="both"/>
              <w:rPr>
                <w:rFonts w:ascii="Arial" w:hAnsi="Arial" w:cs="Arial"/>
                <w:b/>
                <w:color w:val="auto"/>
                <w:sz w:val="20"/>
                <w:szCs w:val="20"/>
              </w:rPr>
            </w:pPr>
          </w:p>
        </w:tc>
        <w:tc>
          <w:tcPr>
            <w:tcW w:w="4025" w:type="dxa"/>
            <w:tcBorders>
              <w:bottom w:val="single" w:sz="4" w:space="0" w:color="auto"/>
            </w:tcBorders>
          </w:tcPr>
          <w:p w14:paraId="36CD3B9F" w14:textId="77777777" w:rsidR="0044184B" w:rsidRDefault="0044184B" w:rsidP="0044184B">
            <w:pPr>
              <w:jc w:val="both"/>
              <w:rPr>
                <w:rFonts w:ascii="Arial" w:hAnsi="Arial" w:cs="Arial"/>
                <w:b/>
                <w:color w:val="auto"/>
                <w:sz w:val="20"/>
                <w:szCs w:val="20"/>
              </w:rPr>
            </w:pPr>
          </w:p>
        </w:tc>
      </w:tr>
      <w:tr w:rsidR="0044184B" w14:paraId="541F8EBE" w14:textId="77777777" w:rsidTr="00930C6A">
        <w:tc>
          <w:tcPr>
            <w:tcW w:w="4025" w:type="dxa"/>
            <w:tcBorders>
              <w:top w:val="single" w:sz="4" w:space="0" w:color="auto"/>
            </w:tcBorders>
          </w:tcPr>
          <w:p w14:paraId="73CED2F3" w14:textId="77777777" w:rsidR="0044184B" w:rsidRDefault="0044184B" w:rsidP="0044184B">
            <w:pPr>
              <w:jc w:val="center"/>
              <w:rPr>
                <w:rFonts w:ascii="Arial" w:hAnsi="Arial" w:cs="Arial"/>
                <w:color w:val="auto"/>
                <w:sz w:val="20"/>
                <w:szCs w:val="20"/>
              </w:rPr>
            </w:pPr>
          </w:p>
          <w:p w14:paraId="6CFACA24" w14:textId="559943E7" w:rsidR="0044184B" w:rsidRDefault="0044184B" w:rsidP="0044184B">
            <w:pPr>
              <w:jc w:val="center"/>
              <w:rPr>
                <w:rFonts w:ascii="Arial" w:hAnsi="Arial" w:cs="Arial"/>
                <w:color w:val="auto"/>
                <w:sz w:val="20"/>
                <w:szCs w:val="20"/>
              </w:rPr>
            </w:pPr>
            <w:r>
              <w:rPr>
                <w:rFonts w:ascii="Arial" w:hAnsi="Arial" w:cs="Arial"/>
                <w:color w:val="auto"/>
                <w:sz w:val="20"/>
                <w:szCs w:val="20"/>
              </w:rPr>
              <w:t>zhotovitel</w:t>
            </w:r>
          </w:p>
          <w:p w14:paraId="7A66CB26" w14:textId="194D8E5D" w:rsidR="0044184B" w:rsidRPr="00E54386" w:rsidRDefault="00E54386" w:rsidP="00E54386">
            <w:pPr>
              <w:rPr>
                <w:rFonts w:ascii="Arial" w:hAnsi="Arial" w:cs="Arial"/>
                <w:color w:val="auto"/>
                <w:sz w:val="20"/>
                <w:szCs w:val="20"/>
              </w:rPr>
            </w:pPr>
            <w:r>
              <w:rPr>
                <w:rFonts w:ascii="Arial" w:hAnsi="Arial" w:cs="Arial"/>
                <w:color w:val="auto"/>
                <w:sz w:val="20"/>
                <w:szCs w:val="20"/>
              </w:rPr>
              <w:t xml:space="preserve">           </w:t>
            </w:r>
            <w:r w:rsidRPr="00E54386">
              <w:rPr>
                <w:rFonts w:ascii="Arial" w:hAnsi="Arial" w:cs="Arial"/>
                <w:color w:val="auto"/>
                <w:sz w:val="20"/>
                <w:szCs w:val="20"/>
              </w:rPr>
              <w:t>Ing. arch. Tomáš Velehradský</w:t>
            </w:r>
          </w:p>
        </w:tc>
        <w:tc>
          <w:tcPr>
            <w:tcW w:w="992" w:type="dxa"/>
          </w:tcPr>
          <w:p w14:paraId="548C6252" w14:textId="77777777" w:rsidR="0044184B" w:rsidRDefault="0044184B" w:rsidP="0044184B">
            <w:pPr>
              <w:jc w:val="center"/>
              <w:rPr>
                <w:rFonts w:ascii="Arial" w:hAnsi="Arial" w:cs="Arial"/>
                <w:b/>
                <w:color w:val="auto"/>
                <w:sz w:val="20"/>
                <w:szCs w:val="20"/>
              </w:rPr>
            </w:pPr>
          </w:p>
        </w:tc>
        <w:tc>
          <w:tcPr>
            <w:tcW w:w="4025" w:type="dxa"/>
            <w:tcBorders>
              <w:top w:val="single" w:sz="4" w:space="0" w:color="auto"/>
            </w:tcBorders>
          </w:tcPr>
          <w:p w14:paraId="1DFF4739" w14:textId="77777777" w:rsidR="0044184B" w:rsidRDefault="0044184B" w:rsidP="0044184B">
            <w:pPr>
              <w:jc w:val="center"/>
              <w:rPr>
                <w:rFonts w:ascii="Arial" w:hAnsi="Arial" w:cs="Arial"/>
                <w:color w:val="auto"/>
                <w:sz w:val="20"/>
                <w:szCs w:val="20"/>
              </w:rPr>
            </w:pPr>
          </w:p>
          <w:p w14:paraId="62B86091" w14:textId="607FB2E8" w:rsidR="0044184B" w:rsidRDefault="0044184B" w:rsidP="0044184B">
            <w:pPr>
              <w:jc w:val="center"/>
              <w:rPr>
                <w:rFonts w:ascii="Arial" w:hAnsi="Arial" w:cs="Arial"/>
                <w:color w:val="auto"/>
                <w:sz w:val="20"/>
                <w:szCs w:val="20"/>
              </w:rPr>
            </w:pPr>
            <w:r>
              <w:rPr>
                <w:rFonts w:ascii="Arial" w:hAnsi="Arial" w:cs="Arial"/>
                <w:color w:val="auto"/>
                <w:sz w:val="20"/>
                <w:szCs w:val="20"/>
              </w:rPr>
              <w:t>objednatel</w:t>
            </w:r>
          </w:p>
          <w:p w14:paraId="28A4C4D3" w14:textId="62470888" w:rsidR="0044184B" w:rsidRDefault="00185FF8" w:rsidP="0044184B">
            <w:pPr>
              <w:jc w:val="center"/>
              <w:rPr>
                <w:rFonts w:ascii="Arial" w:hAnsi="Arial" w:cs="Arial"/>
                <w:b/>
                <w:color w:val="auto"/>
                <w:sz w:val="20"/>
                <w:szCs w:val="20"/>
              </w:rPr>
            </w:pPr>
            <w:proofErr w:type="spellStart"/>
            <w:r>
              <w:rPr>
                <w:rFonts w:ascii="Arial" w:hAnsi="Arial" w:cs="Arial"/>
                <w:sz w:val="20"/>
                <w:szCs w:val="20"/>
              </w:rPr>
              <w:t>xxxxxxxxxxxxxxxxxxx</w:t>
            </w:r>
            <w:proofErr w:type="spellEnd"/>
            <w:r>
              <w:rPr>
                <w:rFonts w:ascii="Arial" w:hAnsi="Arial" w:cs="Arial"/>
                <w:b/>
                <w:color w:val="auto"/>
                <w:sz w:val="20"/>
                <w:szCs w:val="20"/>
              </w:rPr>
              <w:t xml:space="preserve"> </w:t>
            </w:r>
          </w:p>
        </w:tc>
      </w:tr>
    </w:tbl>
    <w:p w14:paraId="38D501CA" w14:textId="54163B1E" w:rsidR="0044184B" w:rsidRDefault="0044184B" w:rsidP="00C379FF">
      <w:pPr>
        <w:rPr>
          <w:rFonts w:ascii="Arial" w:hAnsi="Arial" w:cs="Arial"/>
          <w:color w:val="auto"/>
          <w:sz w:val="20"/>
          <w:szCs w:val="20"/>
        </w:rPr>
      </w:pPr>
    </w:p>
    <w:sectPr w:rsidR="004418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horndale AMT">
    <w:altName w:val="Arial"/>
    <w:panose1 w:val="00000000000000000000"/>
    <w:charset w:val="EE"/>
    <w:family w:val="swiss"/>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1"/>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C"/>
    <w:multiLevelType w:val="singleLevel"/>
    <w:tmpl w:val="04050017"/>
    <w:lvl w:ilvl="0">
      <w:start w:val="1"/>
      <w:numFmt w:val="lowerLetter"/>
      <w:lvlText w:val="%1)"/>
      <w:lvlJc w:val="left"/>
      <w:pPr>
        <w:ind w:left="720" w:hanging="360"/>
      </w:pPr>
    </w:lvl>
  </w:abstractNum>
  <w:abstractNum w:abstractNumId="2" w15:restartNumberingAfterBreak="0">
    <w:nsid w:val="00C35A60"/>
    <w:multiLevelType w:val="multilevel"/>
    <w:tmpl w:val="868E9F20"/>
    <w:lvl w:ilvl="0">
      <w:start w:val="1"/>
      <w:numFmt w:val="decimal"/>
      <w:lvlText w:val="2.%1"/>
      <w:lvlJc w:val="left"/>
      <w:pPr>
        <w:tabs>
          <w:tab w:val="num" w:pos="680"/>
        </w:tabs>
        <w:ind w:left="680" w:hanging="680"/>
      </w:pPr>
      <w:rPr>
        <w:rFonts w:ascii="Arial" w:hAnsi="Arial" w:cs="Arial"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B1B4564"/>
    <w:multiLevelType w:val="hybridMultilevel"/>
    <w:tmpl w:val="F4D65B8C"/>
    <w:lvl w:ilvl="0" w:tplc="7234A86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0C3E5A5D"/>
    <w:multiLevelType w:val="multilevel"/>
    <w:tmpl w:val="A27A90DA"/>
    <w:lvl w:ilvl="0">
      <w:start w:val="8"/>
      <w:numFmt w:val="none"/>
      <w:lvlText w:val="X."/>
      <w:lvlJc w:val="left"/>
      <w:pPr>
        <w:ind w:left="360" w:hanging="360"/>
      </w:pPr>
      <w:rPr>
        <w:rFonts w:ascii="Arial" w:hAnsi="Arial" w:cs="Times New Roman" w:hint="default"/>
        <w:b w:val="0"/>
        <w:i w:val="0"/>
        <w:color w:val="auto"/>
        <w:sz w:val="20"/>
        <w:szCs w:val="22"/>
      </w:rPr>
    </w:lvl>
    <w:lvl w:ilvl="1">
      <w:start w:val="1"/>
      <w:numFmt w:val="decimal"/>
      <w:lvlText w:val="10.%2%1"/>
      <w:lvlJc w:val="left"/>
      <w:pPr>
        <w:ind w:left="1080" w:hanging="360"/>
      </w:pPr>
      <w:rPr>
        <w:rFonts w:ascii="Arial" w:hAnsi="Arial" w:cs="Arial" w:hint="default"/>
        <w:sz w:val="20"/>
        <w:szCs w:val="20"/>
      </w:rPr>
    </w:lvl>
    <w:lvl w:ilvl="2">
      <w:start w:val="1"/>
      <w:numFmt w:val="decimal"/>
      <w:lvlText w:val="%19.1.%3"/>
      <w:lvlJc w:val="left"/>
      <w:pPr>
        <w:ind w:left="2160" w:hanging="720"/>
      </w:pPr>
      <w:rPr>
        <w:rFonts w:ascii="Times New Roman" w:hAnsi="Times New Roman" w:cs="Times New Roman" w:hint="default"/>
        <w:sz w:val="22"/>
        <w:szCs w:val="22"/>
      </w:rPr>
    </w:lvl>
    <w:lvl w:ilvl="3">
      <w:start w:val="1"/>
      <w:numFmt w:val="decimal"/>
      <w:lvlText w:val="%1.%2.%3.%4"/>
      <w:lvlJc w:val="left"/>
      <w:pPr>
        <w:ind w:left="2880" w:hanging="720"/>
      </w:pPr>
      <w:rPr>
        <w:rFonts w:ascii="Times New Roman" w:hAnsi="Times New Roman" w:cs="Times New Roman" w:hint="default"/>
        <w:sz w:val="22"/>
        <w:szCs w:val="22"/>
      </w:rPr>
    </w:lvl>
    <w:lvl w:ilvl="4">
      <w:start w:val="1"/>
      <w:numFmt w:val="decimal"/>
      <w:lvlText w:val="%1.%2.%3.%4.%5"/>
      <w:lvlJc w:val="left"/>
      <w:pPr>
        <w:ind w:left="3960" w:hanging="1080"/>
      </w:pPr>
      <w:rPr>
        <w:rFonts w:ascii="Times New Roman" w:hAnsi="Times New Roman" w:cs="Times New Roman" w:hint="default"/>
        <w:sz w:val="22"/>
        <w:szCs w:val="22"/>
      </w:rPr>
    </w:lvl>
    <w:lvl w:ilvl="5">
      <w:start w:val="1"/>
      <w:numFmt w:val="decimal"/>
      <w:lvlText w:val="%1.%2.%3.%4.%5.%6"/>
      <w:lvlJc w:val="left"/>
      <w:pPr>
        <w:ind w:left="4680" w:hanging="1080"/>
      </w:pPr>
      <w:rPr>
        <w:rFonts w:ascii="Times New Roman" w:hAnsi="Times New Roman" w:cs="Times New Roman" w:hint="default"/>
        <w:sz w:val="22"/>
        <w:szCs w:val="22"/>
      </w:rPr>
    </w:lvl>
    <w:lvl w:ilvl="6">
      <w:start w:val="1"/>
      <w:numFmt w:val="decimal"/>
      <w:lvlText w:val="%1.%2.%3.%4.%5.%6.%7"/>
      <w:lvlJc w:val="left"/>
      <w:pPr>
        <w:ind w:left="5760" w:hanging="1440"/>
      </w:pPr>
      <w:rPr>
        <w:rFonts w:ascii="Times New Roman" w:hAnsi="Times New Roman" w:cs="Times New Roman" w:hint="default"/>
        <w:sz w:val="22"/>
        <w:szCs w:val="22"/>
      </w:rPr>
    </w:lvl>
    <w:lvl w:ilvl="7">
      <w:start w:val="1"/>
      <w:numFmt w:val="decimal"/>
      <w:lvlText w:val="%1.%2.%3.%4.%5.%6.%7.%8"/>
      <w:lvlJc w:val="left"/>
      <w:pPr>
        <w:ind w:left="6480" w:hanging="1440"/>
      </w:pPr>
      <w:rPr>
        <w:rFonts w:ascii="Times New Roman" w:hAnsi="Times New Roman" w:cs="Times New Roman" w:hint="default"/>
        <w:sz w:val="22"/>
        <w:szCs w:val="22"/>
      </w:rPr>
    </w:lvl>
    <w:lvl w:ilvl="8">
      <w:start w:val="1"/>
      <w:numFmt w:val="decimal"/>
      <w:lvlText w:val="%1.%2.%3.%4.%5.%6.%7.%8.%9"/>
      <w:lvlJc w:val="left"/>
      <w:pPr>
        <w:ind w:left="7560" w:hanging="1800"/>
      </w:pPr>
      <w:rPr>
        <w:rFonts w:ascii="Times New Roman" w:hAnsi="Times New Roman" w:cs="Times New Roman" w:hint="default"/>
        <w:sz w:val="22"/>
        <w:szCs w:val="22"/>
      </w:rPr>
    </w:lvl>
  </w:abstractNum>
  <w:abstractNum w:abstractNumId="5" w15:restartNumberingAfterBreak="0">
    <w:nsid w:val="0E06376E"/>
    <w:multiLevelType w:val="hybridMultilevel"/>
    <w:tmpl w:val="E19CDDE8"/>
    <w:lvl w:ilvl="0" w:tplc="1C869812">
      <w:start w:val="1"/>
      <w:numFmt w:val="decimal"/>
      <w:lvlText w:val="4.%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3485689"/>
    <w:multiLevelType w:val="hybridMultilevel"/>
    <w:tmpl w:val="7B804652"/>
    <w:lvl w:ilvl="0" w:tplc="4900D9EA">
      <w:start w:val="1"/>
      <w:numFmt w:val="bullet"/>
      <w:pStyle w:val="11odrky"/>
      <w:lvlText w:val=""/>
      <w:lvlJc w:val="left"/>
      <w:pPr>
        <w:ind w:left="1070"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7" w15:restartNumberingAfterBreak="0">
    <w:nsid w:val="17FC4319"/>
    <w:multiLevelType w:val="multilevel"/>
    <w:tmpl w:val="AE1852D6"/>
    <w:name w:val=".m."/>
    <w:lvl w:ilvl="0">
      <w:start w:val="6"/>
      <w:numFmt w:val="decimal"/>
      <w:lvlText w:val="%1."/>
      <w:lvlJc w:val="left"/>
      <w:pPr>
        <w:tabs>
          <w:tab w:val="num" w:pos="570"/>
        </w:tabs>
        <w:ind w:left="570" w:hanging="570"/>
      </w:pPr>
      <w:rPr>
        <w:rFonts w:hint="default"/>
        <w:b w:val="0"/>
        <w:i w:val="0"/>
        <w:color w:val="auto"/>
        <w:sz w:val="20"/>
        <w:szCs w:val="20"/>
      </w:rPr>
    </w:lvl>
    <w:lvl w:ilvl="1">
      <w:start w:val="1"/>
      <w:numFmt w:val="decimal"/>
      <w:lvlText w:val="%1.%2"/>
      <w:lvlJc w:val="left"/>
      <w:pPr>
        <w:tabs>
          <w:tab w:val="num" w:pos="570"/>
        </w:tabs>
        <w:ind w:left="570" w:hanging="57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9" w15:restartNumberingAfterBreak="0">
    <w:nsid w:val="1C774503"/>
    <w:multiLevelType w:val="multilevel"/>
    <w:tmpl w:val="79BCAB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EE124B"/>
    <w:multiLevelType w:val="hybridMultilevel"/>
    <w:tmpl w:val="CEEA8FFE"/>
    <w:lvl w:ilvl="0" w:tplc="DA9E9C2C">
      <w:start w:val="1"/>
      <w:numFmt w:val="upperRoman"/>
      <w:lvlText w:val="%1."/>
      <w:lvlJc w:val="right"/>
      <w:pPr>
        <w:ind w:left="518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0D51B8"/>
    <w:multiLevelType w:val="multilevel"/>
    <w:tmpl w:val="99223750"/>
    <w:styleLink w:val="CE-HeadNumbering"/>
    <w:lvl w:ilvl="0">
      <w:start w:val="1"/>
      <w:numFmt w:val="decimal"/>
      <w:pStyle w:val="1Nadpis"/>
      <w:suff w:val="space"/>
      <w:lvlText w:val="%1."/>
      <w:lvlJc w:val="left"/>
      <w:pPr>
        <w:ind w:left="0" w:firstLine="0"/>
      </w:pPr>
      <w:rPr>
        <w:rFonts w:hint="default"/>
      </w:rPr>
    </w:lvl>
    <w:lvl w:ilvl="1">
      <w:start w:val="1"/>
      <w:numFmt w:val="decimal"/>
      <w:pStyle w:val="11"/>
      <w:suff w:val="space"/>
      <w:lvlText w:val="%1.%2."/>
      <w:lvlJc w:val="left"/>
      <w:pPr>
        <w:ind w:left="0" w:firstLine="0"/>
      </w:pPr>
      <w:rPr>
        <w:rFonts w:hint="default"/>
      </w:rPr>
    </w:lvl>
    <w:lvl w:ilvl="2">
      <w:start w:val="1"/>
      <w:numFmt w:val="decimal"/>
      <w:pStyle w:val="111"/>
      <w:suff w:val="space"/>
      <w:lvlText w:val="%1.%2.%3."/>
      <w:lvlJc w:val="left"/>
      <w:pPr>
        <w:ind w:left="0" w:firstLine="0"/>
      </w:pPr>
      <w:rPr>
        <w:rFonts w:hint="default"/>
      </w:rPr>
    </w:lvl>
    <w:lvl w:ilvl="3">
      <w:start w:val="1"/>
      <w:numFmt w:val="decimal"/>
      <w:pStyle w:val="1111"/>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24C01312"/>
    <w:multiLevelType w:val="multilevel"/>
    <w:tmpl w:val="99223750"/>
    <w:numStyleLink w:val="CE-HeadNumbering"/>
  </w:abstractNum>
  <w:abstractNum w:abstractNumId="13" w15:restartNumberingAfterBreak="0">
    <w:nsid w:val="24C25035"/>
    <w:multiLevelType w:val="multilevel"/>
    <w:tmpl w:val="7E74AD4E"/>
    <w:lvl w:ilvl="0">
      <w:start w:val="4"/>
      <w:numFmt w:val="decimal"/>
      <w:lvlText w:val="%1."/>
      <w:lvlJc w:val="left"/>
      <w:pPr>
        <w:tabs>
          <w:tab w:val="num" w:pos="705"/>
        </w:tabs>
        <w:ind w:left="705" w:hanging="705"/>
      </w:pPr>
      <w:rPr>
        <w:rFonts w:hint="default"/>
        <w:b w:val="0"/>
        <w:i w:val="0"/>
        <w:color w:val="auto"/>
        <w:sz w:val="20"/>
        <w:szCs w:val="20"/>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5" w15:restartNumberingAfterBreak="0">
    <w:nsid w:val="27011608"/>
    <w:multiLevelType w:val="multilevel"/>
    <w:tmpl w:val="A72E3E3E"/>
    <w:lvl w:ilvl="0">
      <w:start w:val="8"/>
      <w:numFmt w:val="none"/>
      <w:lvlText w:val="9"/>
      <w:lvlJc w:val="left"/>
      <w:pPr>
        <w:ind w:left="360" w:hanging="360"/>
      </w:pPr>
      <w:rPr>
        <w:rFonts w:ascii="Arial" w:hAnsi="Arial" w:cs="Times New Roman" w:hint="default"/>
        <w:b w:val="0"/>
        <w:i w:val="0"/>
        <w:color w:val="auto"/>
        <w:sz w:val="20"/>
        <w:szCs w:val="22"/>
      </w:rPr>
    </w:lvl>
    <w:lvl w:ilvl="1">
      <w:start w:val="1"/>
      <w:numFmt w:val="decimal"/>
      <w:lvlText w:val="9.%2%1"/>
      <w:lvlJc w:val="left"/>
      <w:pPr>
        <w:ind w:left="1080" w:hanging="360"/>
      </w:pPr>
      <w:rPr>
        <w:rFonts w:ascii="Arial" w:hAnsi="Arial" w:cs="Arial" w:hint="default"/>
        <w:sz w:val="20"/>
        <w:szCs w:val="20"/>
      </w:rPr>
    </w:lvl>
    <w:lvl w:ilvl="2">
      <w:start w:val="1"/>
      <w:numFmt w:val="decimal"/>
      <w:lvlText w:val="%19.1.%3"/>
      <w:lvlJc w:val="left"/>
      <w:pPr>
        <w:ind w:left="2160" w:hanging="720"/>
      </w:pPr>
      <w:rPr>
        <w:rFonts w:ascii="Times New Roman" w:hAnsi="Times New Roman" w:cs="Times New Roman" w:hint="default"/>
        <w:sz w:val="22"/>
        <w:szCs w:val="22"/>
      </w:rPr>
    </w:lvl>
    <w:lvl w:ilvl="3">
      <w:start w:val="1"/>
      <w:numFmt w:val="decimal"/>
      <w:lvlText w:val="%1.%2.%3.%4"/>
      <w:lvlJc w:val="left"/>
      <w:pPr>
        <w:ind w:left="2880" w:hanging="720"/>
      </w:pPr>
      <w:rPr>
        <w:rFonts w:ascii="Times New Roman" w:hAnsi="Times New Roman" w:cs="Times New Roman" w:hint="default"/>
        <w:sz w:val="22"/>
        <w:szCs w:val="22"/>
      </w:rPr>
    </w:lvl>
    <w:lvl w:ilvl="4">
      <w:start w:val="1"/>
      <w:numFmt w:val="decimal"/>
      <w:lvlText w:val="%1.%2.%3.%4.%5"/>
      <w:lvlJc w:val="left"/>
      <w:pPr>
        <w:ind w:left="3960" w:hanging="1080"/>
      </w:pPr>
      <w:rPr>
        <w:rFonts w:ascii="Times New Roman" w:hAnsi="Times New Roman" w:cs="Times New Roman" w:hint="default"/>
        <w:sz w:val="22"/>
        <w:szCs w:val="22"/>
      </w:rPr>
    </w:lvl>
    <w:lvl w:ilvl="5">
      <w:start w:val="1"/>
      <w:numFmt w:val="decimal"/>
      <w:lvlText w:val="%1.%2.%3.%4.%5.%6"/>
      <w:lvlJc w:val="left"/>
      <w:pPr>
        <w:ind w:left="4680" w:hanging="1080"/>
      </w:pPr>
      <w:rPr>
        <w:rFonts w:ascii="Times New Roman" w:hAnsi="Times New Roman" w:cs="Times New Roman" w:hint="default"/>
        <w:sz w:val="22"/>
        <w:szCs w:val="22"/>
      </w:rPr>
    </w:lvl>
    <w:lvl w:ilvl="6">
      <w:start w:val="1"/>
      <w:numFmt w:val="decimal"/>
      <w:lvlText w:val="%1.%2.%3.%4.%5.%6.%7"/>
      <w:lvlJc w:val="left"/>
      <w:pPr>
        <w:ind w:left="5760" w:hanging="1440"/>
      </w:pPr>
      <w:rPr>
        <w:rFonts w:ascii="Times New Roman" w:hAnsi="Times New Roman" w:cs="Times New Roman" w:hint="default"/>
        <w:sz w:val="22"/>
        <w:szCs w:val="22"/>
      </w:rPr>
    </w:lvl>
    <w:lvl w:ilvl="7">
      <w:start w:val="1"/>
      <w:numFmt w:val="decimal"/>
      <w:lvlText w:val="%1.%2.%3.%4.%5.%6.%7.%8"/>
      <w:lvlJc w:val="left"/>
      <w:pPr>
        <w:ind w:left="6480" w:hanging="1440"/>
      </w:pPr>
      <w:rPr>
        <w:rFonts w:ascii="Times New Roman" w:hAnsi="Times New Roman" w:cs="Times New Roman" w:hint="default"/>
        <w:sz w:val="22"/>
        <w:szCs w:val="22"/>
      </w:rPr>
    </w:lvl>
    <w:lvl w:ilvl="8">
      <w:start w:val="1"/>
      <w:numFmt w:val="decimal"/>
      <w:lvlText w:val="%1.%2.%3.%4.%5.%6.%7.%8.%9"/>
      <w:lvlJc w:val="left"/>
      <w:pPr>
        <w:ind w:left="7560" w:hanging="1800"/>
      </w:pPr>
      <w:rPr>
        <w:rFonts w:ascii="Times New Roman" w:hAnsi="Times New Roman" w:cs="Times New Roman" w:hint="default"/>
        <w:sz w:val="22"/>
        <w:szCs w:val="22"/>
      </w:rPr>
    </w:lvl>
  </w:abstractNum>
  <w:abstractNum w:abstractNumId="16" w15:restartNumberingAfterBreak="0">
    <w:nsid w:val="291B3E0F"/>
    <w:multiLevelType w:val="hybridMultilevel"/>
    <w:tmpl w:val="07CC5D24"/>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17" w15:restartNumberingAfterBreak="0">
    <w:nsid w:val="2ED01EC5"/>
    <w:multiLevelType w:val="hybridMultilevel"/>
    <w:tmpl w:val="7E306FB2"/>
    <w:lvl w:ilvl="0" w:tplc="127EE13C">
      <w:start w:val="1"/>
      <w:numFmt w:val="decimal"/>
      <w:lvlText w:val="3.%1."/>
      <w:lvlJc w:val="right"/>
      <w:pPr>
        <w:ind w:left="360" w:hanging="360"/>
      </w:pPr>
      <w:rPr>
        <w:rFonts w:ascii="Arial" w:hAnsi="Arial" w:hint="default"/>
        <w:b w:val="0"/>
        <w:i w:val="0"/>
        <w:sz w:val="20"/>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18" w15:restartNumberingAfterBreak="0">
    <w:nsid w:val="316409C7"/>
    <w:multiLevelType w:val="multilevel"/>
    <w:tmpl w:val="95A6664E"/>
    <w:name w:val="WW8Num11"/>
    <w:lvl w:ilvl="0">
      <w:start w:val="8"/>
      <w:numFmt w:val="decimal"/>
      <w:lvlText w:val="%1"/>
      <w:lvlJc w:val="left"/>
      <w:pPr>
        <w:ind w:left="360" w:hanging="360"/>
      </w:pPr>
      <w:rPr>
        <w:rFonts w:ascii="Times New Roman" w:hAnsi="Times New Roman" w:cs="Times New Roman" w:hint="default"/>
        <w:b w:val="0"/>
        <w:i w:val="0"/>
        <w:color w:val="auto"/>
        <w:sz w:val="22"/>
        <w:szCs w:val="22"/>
      </w:rPr>
    </w:lvl>
    <w:lvl w:ilvl="1">
      <w:start w:val="1"/>
      <w:numFmt w:val="decimal"/>
      <w:lvlText w:val="%1.%2"/>
      <w:lvlJc w:val="left"/>
      <w:pPr>
        <w:ind w:left="1080" w:hanging="360"/>
      </w:pPr>
      <w:rPr>
        <w:rFonts w:ascii="Arial" w:hAnsi="Arial" w:cs="Arial" w:hint="default"/>
        <w:sz w:val="20"/>
        <w:szCs w:val="20"/>
      </w:rPr>
    </w:lvl>
    <w:lvl w:ilvl="2">
      <w:start w:val="1"/>
      <w:numFmt w:val="decimal"/>
      <w:lvlText w:val="%1.%2.%3"/>
      <w:lvlJc w:val="left"/>
      <w:pPr>
        <w:ind w:left="2160" w:hanging="720"/>
      </w:pPr>
      <w:rPr>
        <w:rFonts w:ascii="Times New Roman" w:hAnsi="Times New Roman" w:cs="Times New Roman" w:hint="default"/>
        <w:sz w:val="22"/>
        <w:szCs w:val="22"/>
      </w:rPr>
    </w:lvl>
    <w:lvl w:ilvl="3">
      <w:start w:val="1"/>
      <w:numFmt w:val="decimal"/>
      <w:lvlText w:val="%1.%2.%3.%4"/>
      <w:lvlJc w:val="left"/>
      <w:pPr>
        <w:ind w:left="2880" w:hanging="720"/>
      </w:pPr>
      <w:rPr>
        <w:rFonts w:ascii="Times New Roman" w:hAnsi="Times New Roman" w:cs="Times New Roman" w:hint="default"/>
        <w:sz w:val="22"/>
        <w:szCs w:val="22"/>
      </w:rPr>
    </w:lvl>
    <w:lvl w:ilvl="4">
      <w:start w:val="1"/>
      <w:numFmt w:val="decimal"/>
      <w:lvlText w:val="%1.%2.%3.%4.%5"/>
      <w:lvlJc w:val="left"/>
      <w:pPr>
        <w:ind w:left="3960" w:hanging="1080"/>
      </w:pPr>
      <w:rPr>
        <w:rFonts w:ascii="Times New Roman" w:hAnsi="Times New Roman" w:cs="Times New Roman" w:hint="default"/>
        <w:sz w:val="22"/>
        <w:szCs w:val="22"/>
      </w:rPr>
    </w:lvl>
    <w:lvl w:ilvl="5">
      <w:start w:val="1"/>
      <w:numFmt w:val="decimal"/>
      <w:lvlText w:val="%1.%2.%3.%4.%5.%6"/>
      <w:lvlJc w:val="left"/>
      <w:pPr>
        <w:ind w:left="4680" w:hanging="1080"/>
      </w:pPr>
      <w:rPr>
        <w:rFonts w:ascii="Times New Roman" w:hAnsi="Times New Roman" w:cs="Times New Roman" w:hint="default"/>
        <w:sz w:val="22"/>
        <w:szCs w:val="22"/>
      </w:rPr>
    </w:lvl>
    <w:lvl w:ilvl="6">
      <w:start w:val="1"/>
      <w:numFmt w:val="decimal"/>
      <w:lvlText w:val="%1.%2.%3.%4.%5.%6.%7"/>
      <w:lvlJc w:val="left"/>
      <w:pPr>
        <w:ind w:left="5760" w:hanging="1440"/>
      </w:pPr>
      <w:rPr>
        <w:rFonts w:ascii="Times New Roman" w:hAnsi="Times New Roman" w:cs="Times New Roman" w:hint="default"/>
        <w:sz w:val="22"/>
        <w:szCs w:val="22"/>
      </w:rPr>
    </w:lvl>
    <w:lvl w:ilvl="7">
      <w:start w:val="1"/>
      <w:numFmt w:val="decimal"/>
      <w:lvlText w:val="%1.%2.%3.%4.%5.%6.%7.%8"/>
      <w:lvlJc w:val="left"/>
      <w:pPr>
        <w:ind w:left="6480" w:hanging="1440"/>
      </w:pPr>
      <w:rPr>
        <w:rFonts w:ascii="Times New Roman" w:hAnsi="Times New Roman" w:cs="Times New Roman" w:hint="default"/>
        <w:sz w:val="22"/>
        <w:szCs w:val="22"/>
      </w:rPr>
    </w:lvl>
    <w:lvl w:ilvl="8">
      <w:start w:val="1"/>
      <w:numFmt w:val="decimal"/>
      <w:lvlText w:val="%1.%2.%3.%4.%5.%6.%7.%8.%9"/>
      <w:lvlJc w:val="left"/>
      <w:pPr>
        <w:ind w:left="7560" w:hanging="1800"/>
      </w:pPr>
      <w:rPr>
        <w:rFonts w:ascii="Times New Roman" w:hAnsi="Times New Roman" w:cs="Times New Roman" w:hint="default"/>
        <w:sz w:val="22"/>
        <w:szCs w:val="22"/>
      </w:rPr>
    </w:lvl>
  </w:abstractNum>
  <w:abstractNum w:abstractNumId="19" w15:restartNumberingAfterBreak="0">
    <w:nsid w:val="320F2D13"/>
    <w:multiLevelType w:val="hybridMultilevel"/>
    <w:tmpl w:val="E5D81B34"/>
    <w:lvl w:ilvl="0" w:tplc="33CA3F72">
      <w:start w:val="1"/>
      <w:numFmt w:val="decimal"/>
      <w:lvlText w:val="12.%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68798E"/>
    <w:multiLevelType w:val="multilevel"/>
    <w:tmpl w:val="78142D8E"/>
    <w:lvl w:ilvl="0">
      <w:start w:val="1"/>
      <w:numFmt w:val="decimal"/>
      <w:lvlText w:val="11.%1"/>
      <w:lvlJc w:val="left"/>
      <w:pPr>
        <w:tabs>
          <w:tab w:val="num" w:pos="680"/>
        </w:tabs>
        <w:ind w:left="680" w:hanging="680"/>
      </w:pPr>
      <w:rPr>
        <w:rFonts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389A1ED9"/>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2032058"/>
    <w:multiLevelType w:val="multilevel"/>
    <w:tmpl w:val="78142D8E"/>
    <w:lvl w:ilvl="0">
      <w:start w:val="1"/>
      <w:numFmt w:val="decimal"/>
      <w:lvlText w:val="11.%1"/>
      <w:lvlJc w:val="left"/>
      <w:pPr>
        <w:tabs>
          <w:tab w:val="num" w:pos="680"/>
        </w:tabs>
        <w:ind w:left="680" w:hanging="680"/>
      </w:pPr>
      <w:rPr>
        <w:rFonts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4BE00538"/>
    <w:multiLevelType w:val="multilevel"/>
    <w:tmpl w:val="87D0C864"/>
    <w:lvl w:ilvl="0">
      <w:start w:val="4"/>
      <w:numFmt w:val="none"/>
      <w:lvlText w:val="5."/>
      <w:lvlJc w:val="left"/>
      <w:pPr>
        <w:tabs>
          <w:tab w:val="num" w:pos="705"/>
        </w:tabs>
        <w:ind w:left="705" w:hanging="705"/>
      </w:pPr>
      <w:rPr>
        <w:rFonts w:hint="default"/>
        <w:b w:val="0"/>
        <w:i w:val="0"/>
        <w:color w:val="auto"/>
        <w:sz w:val="20"/>
        <w:szCs w:val="20"/>
      </w:rPr>
    </w:lvl>
    <w:lvl w:ilvl="1">
      <w:start w:val="1"/>
      <w:numFmt w:val="decimal"/>
      <w:lvlText w:val="%15.%2"/>
      <w:lvlJc w:val="left"/>
      <w:pPr>
        <w:tabs>
          <w:tab w:val="num" w:pos="705"/>
        </w:tabs>
        <w:ind w:left="705" w:hanging="705"/>
      </w:pPr>
      <w:rPr>
        <w:rFonts w:hint="default"/>
      </w:rPr>
    </w:lvl>
    <w:lvl w:ilvl="2">
      <w:start w:val="1"/>
      <w:numFmt w:val="decimal"/>
      <w:lvlText w:val="%1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07C6AEC"/>
    <w:multiLevelType w:val="multilevel"/>
    <w:tmpl w:val="938CF34A"/>
    <w:lvl w:ilvl="0">
      <w:start w:val="1"/>
      <w:numFmt w:val="decimal"/>
      <w:lvlText w:val="3.%1."/>
      <w:lvlJc w:val="right"/>
      <w:pPr>
        <w:ind w:left="397" w:hanging="397"/>
      </w:pPr>
      <w:rPr>
        <w:rFonts w:ascii="Arial" w:hAnsi="Arial" w:hint="default"/>
        <w:b w:val="0"/>
        <w:i w:val="0"/>
        <w:sz w:val="20"/>
      </w:rPr>
    </w:lvl>
    <w:lvl w:ilvl="1">
      <w:start w:val="1"/>
      <w:numFmt w:val="decimal"/>
      <w:lvlText w:val="3.%1.%2."/>
      <w:lvlJc w:val="left"/>
      <w:pPr>
        <w:ind w:left="397" w:hanging="397"/>
      </w:pPr>
      <w:rPr>
        <w:rFonts w:hint="default"/>
        <w:sz w:val="22"/>
      </w:rPr>
    </w:lvl>
    <w:lvl w:ilvl="2">
      <w:start w:val="1"/>
      <w:numFmt w:val="lowerLetter"/>
      <w:lvlText w:val="%3)"/>
      <w:lvlJc w:val="left"/>
      <w:pPr>
        <w:ind w:left="1674" w:hanging="681"/>
      </w:pPr>
      <w:rPr>
        <w:rFonts w:hint="default"/>
      </w:rPr>
    </w:lvl>
    <w:lvl w:ilvl="3">
      <w:start w:val="1"/>
      <w:numFmt w:val="bullet"/>
      <w:lvlText w:val=""/>
      <w:lvlJc w:val="left"/>
      <w:pPr>
        <w:ind w:left="1927" w:hanging="397"/>
      </w:pPr>
      <w:rPr>
        <w:rFonts w:ascii="Symbol" w:hAnsi="Symbol" w:hint="default"/>
      </w:rPr>
    </w:lvl>
    <w:lvl w:ilvl="4">
      <w:start w:val="1"/>
      <w:numFmt w:val="decimal"/>
      <w:lvlText w:val="%5."/>
      <w:lvlJc w:val="left"/>
      <w:pPr>
        <w:ind w:left="2437" w:hanging="397"/>
      </w:pPr>
      <w:rPr>
        <w:rFonts w:hint="default"/>
      </w:rPr>
    </w:lvl>
    <w:lvl w:ilvl="5">
      <w:start w:val="1"/>
      <w:numFmt w:val="decimal"/>
      <w:lvlText w:val="%1.%2.%3.%4.%5.%6."/>
      <w:lvlJc w:val="left"/>
      <w:pPr>
        <w:ind w:left="2947" w:hanging="397"/>
      </w:pPr>
      <w:rPr>
        <w:rFonts w:hint="default"/>
      </w:rPr>
    </w:lvl>
    <w:lvl w:ilvl="6">
      <w:start w:val="1"/>
      <w:numFmt w:val="decimal"/>
      <w:lvlText w:val="%1.%2.%3.%4.%5.%6.%7."/>
      <w:lvlJc w:val="left"/>
      <w:pPr>
        <w:ind w:left="3457" w:hanging="397"/>
      </w:pPr>
      <w:rPr>
        <w:rFonts w:hint="default"/>
      </w:rPr>
    </w:lvl>
    <w:lvl w:ilvl="7">
      <w:start w:val="1"/>
      <w:numFmt w:val="decimal"/>
      <w:lvlText w:val="%1.%2.%3.%4.%5.%6.%7.%8."/>
      <w:lvlJc w:val="left"/>
      <w:pPr>
        <w:ind w:left="3967" w:hanging="397"/>
      </w:pPr>
      <w:rPr>
        <w:rFonts w:hint="default"/>
      </w:rPr>
    </w:lvl>
    <w:lvl w:ilvl="8">
      <w:start w:val="1"/>
      <w:numFmt w:val="decimal"/>
      <w:lvlText w:val="%1.%2.%3.%4.%5.%6.%7.%8.%9."/>
      <w:lvlJc w:val="left"/>
      <w:pPr>
        <w:ind w:left="4477" w:hanging="397"/>
      </w:pPr>
      <w:rPr>
        <w:rFonts w:hint="default"/>
      </w:rPr>
    </w:lvl>
  </w:abstractNum>
  <w:abstractNum w:abstractNumId="27" w15:restartNumberingAfterBreak="0">
    <w:nsid w:val="51A7482B"/>
    <w:multiLevelType w:val="multilevel"/>
    <w:tmpl w:val="16BCACB6"/>
    <w:lvl w:ilvl="0">
      <w:start w:val="8"/>
      <w:numFmt w:val="decimal"/>
      <w:lvlText w:val="%1"/>
      <w:lvlJc w:val="left"/>
      <w:pPr>
        <w:ind w:left="360" w:hanging="360"/>
      </w:pPr>
      <w:rPr>
        <w:rFonts w:hint="default"/>
      </w:rPr>
    </w:lvl>
    <w:lvl w:ilvl="1">
      <w:start w:val="1"/>
      <w:numFmt w:val="decimal"/>
      <w:lvlText w:val="11.%2"/>
      <w:lvlJc w:val="left"/>
      <w:pPr>
        <w:ind w:left="360" w:hanging="360"/>
      </w:pPr>
      <w:rPr>
        <w:rFonts w:hint="default"/>
        <w:b w:val="0"/>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D95262"/>
    <w:multiLevelType w:val="multilevel"/>
    <w:tmpl w:val="7990FD7A"/>
    <w:lvl w:ilvl="0">
      <w:start w:val="6"/>
      <w:numFmt w:val="decimal"/>
      <w:lvlText w:val="%1."/>
      <w:lvlJc w:val="left"/>
      <w:pPr>
        <w:tabs>
          <w:tab w:val="num" w:pos="570"/>
        </w:tabs>
        <w:ind w:left="570" w:hanging="570"/>
      </w:pPr>
      <w:rPr>
        <w:rFonts w:hint="default"/>
        <w:b w:val="0"/>
        <w:i w:val="0"/>
        <w:color w:val="auto"/>
        <w:sz w:val="20"/>
        <w:szCs w:val="20"/>
      </w:rPr>
    </w:lvl>
    <w:lvl w:ilvl="1">
      <w:start w:val="1"/>
      <w:numFmt w:val="lowerLetter"/>
      <w:lvlText w:val="%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64D10A2"/>
    <w:multiLevelType w:val="multilevel"/>
    <w:tmpl w:val="E496F542"/>
    <w:name w:val="..."/>
    <w:lvl w:ilvl="0">
      <w:start w:val="7"/>
      <w:numFmt w:val="decimal"/>
      <w:lvlText w:val="%1"/>
      <w:lvlJc w:val="left"/>
      <w:pPr>
        <w:tabs>
          <w:tab w:val="num" w:pos="705"/>
        </w:tabs>
        <w:ind w:left="705" w:hanging="705"/>
      </w:pPr>
      <w:rPr>
        <w:rFonts w:hint="default"/>
        <w:b w:val="0"/>
        <w:i w:val="0"/>
        <w:color w:val="auto"/>
        <w:sz w:val="20"/>
        <w:szCs w:val="20"/>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7CF6ABD"/>
    <w:multiLevelType w:val="multilevel"/>
    <w:tmpl w:val="7E74AD4E"/>
    <w:lvl w:ilvl="0">
      <w:start w:val="4"/>
      <w:numFmt w:val="decimal"/>
      <w:lvlText w:val="%1."/>
      <w:lvlJc w:val="left"/>
      <w:pPr>
        <w:tabs>
          <w:tab w:val="num" w:pos="705"/>
        </w:tabs>
        <w:ind w:left="705" w:hanging="705"/>
      </w:pPr>
      <w:rPr>
        <w:rFonts w:hint="default"/>
        <w:b w:val="0"/>
        <w:i w:val="0"/>
        <w:color w:val="auto"/>
        <w:sz w:val="20"/>
        <w:szCs w:val="20"/>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DB4462"/>
    <w:multiLevelType w:val="multilevel"/>
    <w:tmpl w:val="2E04B6D4"/>
    <w:lvl w:ilvl="0">
      <w:start w:val="8"/>
      <w:numFmt w:val="decimal"/>
      <w:lvlText w:val="%1."/>
      <w:lvlJc w:val="left"/>
      <w:pPr>
        <w:ind w:left="397" w:hanging="397"/>
      </w:pPr>
      <w:rPr>
        <w:rFonts w:hint="default"/>
      </w:rPr>
    </w:lvl>
    <w:lvl w:ilvl="1">
      <w:start w:val="1"/>
      <w:numFmt w:val="bullet"/>
      <w:lvlText w:val="-"/>
      <w:lvlJc w:val="left"/>
      <w:pPr>
        <w:ind w:left="907" w:hanging="510"/>
      </w:pPr>
      <w:rPr>
        <w:rFonts w:ascii="Times New Roman" w:hAnsi="Times New Roman" w:cs="Times New Roman" w:hint="default"/>
        <w:sz w:val="22"/>
        <w:szCs w:val="24"/>
      </w:rPr>
    </w:lvl>
    <w:lvl w:ilvl="2">
      <w:start w:val="1"/>
      <w:numFmt w:val="bullet"/>
      <w:lvlText w:val="-"/>
      <w:lvlJc w:val="left"/>
      <w:pPr>
        <w:ind w:left="1674" w:hanging="681"/>
      </w:pPr>
      <w:rPr>
        <w:rFonts w:ascii="Times New Roman" w:hAnsi="Times New Roman" w:cs="Times New Roman" w:hint="default"/>
      </w:rPr>
    </w:lvl>
    <w:lvl w:ilvl="3">
      <w:start w:val="1"/>
      <w:numFmt w:val="bullet"/>
      <w:lvlText w:val="-"/>
      <w:lvlJc w:val="left"/>
      <w:pPr>
        <w:ind w:left="1927" w:hanging="397"/>
      </w:pPr>
      <w:rPr>
        <w:rFonts w:ascii="Times New Roman" w:hAnsi="Times New Roman" w:cs="Times New Roman" w:hint="default"/>
      </w:rPr>
    </w:lvl>
    <w:lvl w:ilvl="4">
      <w:start w:val="1"/>
      <w:numFmt w:val="decimal"/>
      <w:lvlText w:val="%5."/>
      <w:lvlJc w:val="left"/>
      <w:pPr>
        <w:ind w:left="2437" w:hanging="397"/>
      </w:pPr>
      <w:rPr>
        <w:rFonts w:hint="default"/>
        <w:b w:val="0"/>
      </w:rPr>
    </w:lvl>
    <w:lvl w:ilvl="5">
      <w:start w:val="1"/>
      <w:numFmt w:val="decimal"/>
      <w:lvlText w:val="%1.%2.%3.%4.%5.%6."/>
      <w:lvlJc w:val="left"/>
      <w:pPr>
        <w:ind w:left="2947" w:hanging="397"/>
      </w:pPr>
      <w:rPr>
        <w:rFonts w:hint="default"/>
      </w:rPr>
    </w:lvl>
    <w:lvl w:ilvl="6">
      <w:start w:val="1"/>
      <w:numFmt w:val="decimal"/>
      <w:lvlText w:val="%1.%2.%3.%4.%5.%6.%7."/>
      <w:lvlJc w:val="left"/>
      <w:pPr>
        <w:ind w:left="3457" w:hanging="397"/>
      </w:pPr>
      <w:rPr>
        <w:rFonts w:hint="default"/>
      </w:rPr>
    </w:lvl>
    <w:lvl w:ilvl="7">
      <w:start w:val="1"/>
      <w:numFmt w:val="decimal"/>
      <w:lvlText w:val="%1.%2.%3.%4.%5.%6.%7.%8."/>
      <w:lvlJc w:val="left"/>
      <w:pPr>
        <w:ind w:left="3967" w:hanging="397"/>
      </w:pPr>
      <w:rPr>
        <w:rFonts w:hint="default"/>
      </w:rPr>
    </w:lvl>
    <w:lvl w:ilvl="8">
      <w:start w:val="1"/>
      <w:numFmt w:val="decimal"/>
      <w:lvlText w:val="%1.%2.%3.%4.%5.%6.%7.%8.%9."/>
      <w:lvlJc w:val="left"/>
      <w:pPr>
        <w:ind w:left="4477" w:hanging="397"/>
      </w:pPr>
      <w:rPr>
        <w:rFonts w:hint="default"/>
      </w:rPr>
    </w:lvl>
  </w:abstractNum>
  <w:abstractNum w:abstractNumId="33" w15:restartNumberingAfterBreak="0">
    <w:nsid w:val="5AFA6EE5"/>
    <w:multiLevelType w:val="hybridMultilevel"/>
    <w:tmpl w:val="C61CD504"/>
    <w:lvl w:ilvl="0" w:tplc="02DC0714">
      <w:start w:val="11"/>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4" w15:restartNumberingAfterBreak="0">
    <w:nsid w:val="5E8721BF"/>
    <w:multiLevelType w:val="multilevel"/>
    <w:tmpl w:val="FEF0D30E"/>
    <w:lvl w:ilvl="0">
      <w:start w:val="1"/>
      <w:numFmt w:val="decimal"/>
      <w:lvlText w:val="1.%1"/>
      <w:lvlJc w:val="left"/>
      <w:pPr>
        <w:tabs>
          <w:tab w:val="num" w:pos="680"/>
        </w:tabs>
        <w:ind w:left="680" w:hanging="680"/>
      </w:pPr>
      <w:rPr>
        <w:rFonts w:ascii="Arial" w:hAnsi="Arial" w:cs="Arial"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5EE94926"/>
    <w:multiLevelType w:val="multilevel"/>
    <w:tmpl w:val="0405001F"/>
    <w:lvl w:ilvl="0">
      <w:start w:val="1"/>
      <w:numFmt w:val="decimal"/>
      <w:lvlText w:val="%1."/>
      <w:lvlJc w:val="left"/>
      <w:pPr>
        <w:ind w:left="360" w:hanging="360"/>
      </w:pPr>
      <w:rPr>
        <w:rFonts w:hint="default"/>
        <w:b w:val="0"/>
        <w:i w:val="0"/>
        <w:color w:val="auto"/>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9647AED"/>
    <w:multiLevelType w:val="multilevel"/>
    <w:tmpl w:val="4FEC833C"/>
    <w:lvl w:ilvl="0">
      <w:start w:val="4"/>
      <w:numFmt w:val="none"/>
      <w:lvlText w:val="5."/>
      <w:lvlJc w:val="left"/>
      <w:pPr>
        <w:tabs>
          <w:tab w:val="num" w:pos="705"/>
        </w:tabs>
        <w:ind w:left="705" w:hanging="705"/>
      </w:pPr>
      <w:rPr>
        <w:rFonts w:hint="default"/>
        <w:b w:val="0"/>
        <w:i w:val="0"/>
        <w:color w:val="auto"/>
        <w:sz w:val="20"/>
        <w:szCs w:val="20"/>
      </w:rPr>
    </w:lvl>
    <w:lvl w:ilvl="1">
      <w:start w:val="1"/>
      <w:numFmt w:val="decimal"/>
      <w:lvlText w:val="%15.%2."/>
      <w:lvlJc w:val="left"/>
      <w:pPr>
        <w:tabs>
          <w:tab w:val="num" w:pos="705"/>
        </w:tabs>
        <w:ind w:left="705" w:hanging="705"/>
      </w:pPr>
      <w:rPr>
        <w:rFonts w:hint="default"/>
      </w:rPr>
    </w:lvl>
    <w:lvl w:ilvl="2">
      <w:start w:val="1"/>
      <w:numFmt w:val="decimal"/>
      <w:lvlText w:val="%1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1772352"/>
    <w:multiLevelType w:val="multilevel"/>
    <w:tmpl w:val="868E9F20"/>
    <w:lvl w:ilvl="0">
      <w:start w:val="1"/>
      <w:numFmt w:val="decimal"/>
      <w:lvlText w:val="2.%1"/>
      <w:lvlJc w:val="left"/>
      <w:pPr>
        <w:tabs>
          <w:tab w:val="num" w:pos="680"/>
        </w:tabs>
        <w:ind w:left="680" w:hanging="680"/>
      </w:pPr>
      <w:rPr>
        <w:rFonts w:ascii="Arial" w:hAnsi="Arial" w:cs="Arial"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733D337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4E42762"/>
    <w:multiLevelType w:val="hybridMultilevel"/>
    <w:tmpl w:val="6D887A1A"/>
    <w:lvl w:ilvl="0" w:tplc="E21E49B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0" w15:restartNumberingAfterBreak="0">
    <w:nsid w:val="7BE553F6"/>
    <w:multiLevelType w:val="multilevel"/>
    <w:tmpl w:val="943ADA58"/>
    <w:lvl w:ilvl="0">
      <w:start w:val="8"/>
      <w:numFmt w:val="decimal"/>
      <w:lvlText w:val="%1."/>
      <w:lvlJc w:val="left"/>
      <w:pPr>
        <w:ind w:left="1110" w:hanging="1110"/>
      </w:pPr>
      <w:rPr>
        <w:rFonts w:hint="default"/>
      </w:rPr>
    </w:lvl>
    <w:lvl w:ilvl="1">
      <w:start w:val="1"/>
      <w:numFmt w:val="decimal"/>
      <w:lvlText w:val="%1.%2."/>
      <w:lvlJc w:val="left"/>
      <w:pPr>
        <w:ind w:left="1110" w:hanging="1110"/>
      </w:pPr>
      <w:rPr>
        <w:rFonts w:hint="default"/>
      </w:rPr>
    </w:lvl>
    <w:lvl w:ilvl="2">
      <w:start w:val="1"/>
      <w:numFmt w:val="decimal"/>
      <w:lvlText w:val="%1.%2.%3."/>
      <w:lvlJc w:val="left"/>
      <w:pPr>
        <w:ind w:left="1110" w:hanging="1110"/>
      </w:pPr>
      <w:rPr>
        <w:rFonts w:hint="default"/>
      </w:rPr>
    </w:lvl>
    <w:lvl w:ilvl="3">
      <w:start w:val="1"/>
      <w:numFmt w:val="decimal"/>
      <w:lvlText w:val="%1.%2.%3.%4."/>
      <w:lvlJc w:val="left"/>
      <w:pPr>
        <w:ind w:left="1110" w:hanging="1110"/>
      </w:pPr>
      <w:rPr>
        <w:rFonts w:hint="default"/>
      </w:rPr>
    </w:lvl>
    <w:lvl w:ilvl="4">
      <w:start w:val="1"/>
      <w:numFmt w:val="decimal"/>
      <w:lvlText w:val="%1.%2.%3.%4.%5."/>
      <w:lvlJc w:val="left"/>
      <w:pPr>
        <w:ind w:left="1110" w:hanging="1110"/>
      </w:pPr>
      <w:rPr>
        <w:rFonts w:hint="default"/>
      </w:rPr>
    </w:lvl>
    <w:lvl w:ilvl="5">
      <w:start w:val="1"/>
      <w:numFmt w:val="decimal"/>
      <w:lvlText w:val="%1.%2.%3.%4.%5.%6."/>
      <w:lvlJc w:val="left"/>
      <w:pPr>
        <w:ind w:left="1110" w:hanging="11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160BFE"/>
    <w:multiLevelType w:val="hybridMultilevel"/>
    <w:tmpl w:val="7CE291FC"/>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42" w15:restartNumberingAfterBreak="0">
    <w:nsid w:val="7D3478BE"/>
    <w:multiLevelType w:val="hybridMultilevel"/>
    <w:tmpl w:val="32AEA41E"/>
    <w:lvl w:ilvl="0" w:tplc="377E4652">
      <w:start w:val="1"/>
      <w:numFmt w:val="upperRoman"/>
      <w:lvlText w:val="%1."/>
      <w:lvlJc w:val="left"/>
      <w:pPr>
        <w:ind w:left="1400" w:hanging="72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3" w15:restartNumberingAfterBreak="0">
    <w:nsid w:val="7F3F780B"/>
    <w:multiLevelType w:val="hybridMultilevel"/>
    <w:tmpl w:val="1080623E"/>
    <w:lvl w:ilvl="0" w:tplc="DA9E9C2C">
      <w:start w:val="1"/>
      <w:numFmt w:val="upperRoman"/>
      <w:lvlText w:val="%1."/>
      <w:lvlJc w:val="right"/>
      <w:pPr>
        <w:ind w:left="518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34"/>
  </w:num>
  <w:num w:numId="3">
    <w:abstractNumId w:val="43"/>
  </w:num>
  <w:num w:numId="4">
    <w:abstractNumId w:val="16"/>
  </w:num>
  <w:num w:numId="5">
    <w:abstractNumId w:val="2"/>
  </w:num>
  <w:num w:numId="6">
    <w:abstractNumId w:val="35"/>
  </w:num>
  <w:num w:numId="7">
    <w:abstractNumId w:val="9"/>
  </w:num>
  <w:num w:numId="8">
    <w:abstractNumId w:val="20"/>
  </w:num>
  <w:num w:numId="9">
    <w:abstractNumId w:val="0"/>
  </w:num>
  <w:num w:numId="10">
    <w:abstractNumId w:val="40"/>
  </w:num>
  <w:num w:numId="11">
    <w:abstractNumId w:val="30"/>
  </w:num>
  <w:num w:numId="12">
    <w:abstractNumId w:val="25"/>
  </w:num>
  <w:num w:numId="13">
    <w:abstractNumId w:val="7"/>
  </w:num>
  <w:num w:numId="14">
    <w:abstractNumId w:val="28"/>
  </w:num>
  <w:num w:numId="15">
    <w:abstractNumId w:val="29"/>
  </w:num>
  <w:num w:numId="16">
    <w:abstractNumId w:val="10"/>
  </w:num>
  <w:num w:numId="17">
    <w:abstractNumId w:val="18"/>
  </w:num>
  <w:num w:numId="18">
    <w:abstractNumId w:val="22"/>
  </w:num>
  <w:num w:numId="19">
    <w:abstractNumId w:val="1"/>
  </w:num>
  <w:num w:numId="20">
    <w:abstractNumId w:val="33"/>
  </w:num>
  <w:num w:numId="21">
    <w:abstractNumId w:val="15"/>
  </w:num>
  <w:num w:numId="22">
    <w:abstractNumId w:val="4"/>
  </w:num>
  <w:num w:numId="23">
    <w:abstractNumId w:val="21"/>
  </w:num>
  <w:num w:numId="24">
    <w:abstractNumId w:val="23"/>
  </w:num>
  <w:num w:numId="25">
    <w:abstractNumId w:val="14"/>
  </w:num>
  <w:num w:numId="26">
    <w:abstractNumId w:val="8"/>
  </w:num>
  <w:num w:numId="27">
    <w:abstractNumId w:val="36"/>
  </w:num>
  <w:num w:numId="28">
    <w:abstractNumId w:val="32"/>
  </w:num>
  <w:num w:numId="29">
    <w:abstractNumId w:val="42"/>
  </w:num>
  <w:num w:numId="30">
    <w:abstractNumId w:val="38"/>
  </w:num>
  <w:num w:numId="31">
    <w:abstractNumId w:val="37"/>
  </w:num>
  <w:num w:numId="32">
    <w:abstractNumId w:val="13"/>
  </w:num>
  <w:num w:numId="33">
    <w:abstractNumId w:val="17"/>
  </w:num>
  <w:num w:numId="34">
    <w:abstractNumId w:val="26"/>
  </w:num>
  <w:num w:numId="35">
    <w:abstractNumId w:val="3"/>
  </w:num>
  <w:num w:numId="36">
    <w:abstractNumId w:val="39"/>
  </w:num>
  <w:num w:numId="37">
    <w:abstractNumId w:val="11"/>
  </w:num>
  <w:num w:numId="38">
    <w:abstractNumId w:val="12"/>
    <w:lvlOverride w:ilvl="0">
      <w:lvl w:ilvl="0">
        <w:start w:val="1"/>
        <w:numFmt w:val="decimal"/>
        <w:pStyle w:val="1Nadpis"/>
        <w:lvlText w:val="%1."/>
        <w:lvlJc w:val="left"/>
        <w:pPr>
          <w:ind w:left="510" w:hanging="510"/>
        </w:pPr>
        <w:rPr>
          <w:rFonts w:hint="default"/>
        </w:rPr>
      </w:lvl>
    </w:lvlOverride>
    <w:lvlOverride w:ilvl="1">
      <w:lvl w:ilvl="1">
        <w:start w:val="1"/>
        <w:numFmt w:val="decimal"/>
        <w:pStyle w:val="11"/>
        <w:lvlText w:val="%1.%2."/>
        <w:lvlJc w:val="left"/>
        <w:pPr>
          <w:ind w:left="454" w:hanging="454"/>
        </w:pPr>
        <w:rPr>
          <w:rFonts w:hint="default"/>
          <w:b/>
          <w:bCs w:val="0"/>
          <w:sz w:val="20"/>
          <w:szCs w:val="20"/>
        </w:rPr>
      </w:lvl>
    </w:lvlOverride>
    <w:lvlOverride w:ilvl="2">
      <w:lvl w:ilvl="2">
        <w:start w:val="1"/>
        <w:numFmt w:val="decimal"/>
        <w:pStyle w:val="111"/>
        <w:lvlText w:val="%1.%2.%3."/>
        <w:lvlJc w:val="left"/>
        <w:pPr>
          <w:ind w:left="680" w:hanging="680"/>
        </w:pPr>
        <w:rPr>
          <w:rFonts w:hint="default"/>
          <w:b/>
          <w:bCs w:val="0"/>
          <w:sz w:val="20"/>
          <w:szCs w:val="20"/>
        </w:rPr>
      </w:lvl>
    </w:lvlOverride>
    <w:lvlOverride w:ilvl="3">
      <w:lvl w:ilvl="3">
        <w:start w:val="1"/>
        <w:numFmt w:val="decimal"/>
        <w:pStyle w:val="1111"/>
        <w:lvlText w:val="%1.%2.%3.%4."/>
        <w:lvlJc w:val="left"/>
        <w:pPr>
          <w:ind w:left="907" w:hanging="907"/>
        </w:pPr>
        <w:rPr>
          <w:rFonts w:hint="default"/>
          <w:b/>
          <w:bCs w:val="0"/>
        </w:rPr>
      </w:lvl>
    </w:lvlOverride>
    <w:lvlOverride w:ilvl="4">
      <w:lvl w:ilvl="4">
        <w:start w:val="1"/>
        <w:numFmt w:val="decimal"/>
        <w:suff w:val="space"/>
        <w:lvlText w:val="%1.%2.%3.%4.%5."/>
        <w:lvlJc w:val="left"/>
        <w:pPr>
          <w:ind w:left="0" w:firstLine="0"/>
        </w:pPr>
        <w:rPr>
          <w:rFonts w:hint="default"/>
        </w:rPr>
      </w:lvl>
    </w:lvlOverride>
    <w:lvlOverride w:ilvl="5">
      <w:lvl w:ilvl="5">
        <w:start w:val="1"/>
        <w:numFmt w:val="decimal"/>
        <w:suff w:val="space"/>
        <w:lvlText w:val="%1.%2.%3.%4.%5.%6."/>
        <w:lvlJc w:val="left"/>
        <w:pPr>
          <w:ind w:left="0" w:firstLine="0"/>
        </w:pPr>
        <w:rPr>
          <w:rFonts w:hint="default"/>
        </w:rPr>
      </w:lvl>
    </w:lvlOverride>
    <w:lvlOverride w:ilvl="6">
      <w:lvl w:ilvl="6">
        <w:start w:val="1"/>
        <w:numFmt w:val="decimal"/>
        <w:suff w:val="space"/>
        <w:lvlText w:val="%1.%2.%3.%4.%6.%7."/>
        <w:lvlJc w:val="left"/>
        <w:pPr>
          <w:ind w:left="0" w:firstLine="0"/>
        </w:pPr>
        <w:rPr>
          <w:rFonts w:hint="default"/>
        </w:rPr>
      </w:lvl>
    </w:lvlOverride>
    <w:lvlOverride w:ilvl="7">
      <w:lvl w:ilvl="7">
        <w:start w:val="1"/>
        <w:numFmt w:val="decimal"/>
        <w:suff w:val="space"/>
        <w:lvlText w:val="%1.%2.%3.%4.%5.%6.%7.%8."/>
        <w:lvlJc w:val="left"/>
        <w:pPr>
          <w:ind w:left="0" w:firstLine="0"/>
        </w:pPr>
        <w:rPr>
          <w:rFonts w:hint="default"/>
        </w:rPr>
      </w:lvl>
    </w:lvlOverride>
    <w:lvlOverride w:ilvl="8">
      <w:lvl w:ilvl="8">
        <w:start w:val="1"/>
        <w:numFmt w:val="decimal"/>
        <w:suff w:val="space"/>
        <w:lvlText w:val="%1.%2.%3.%4.%5.%6.%7.%8.%9."/>
        <w:lvlJc w:val="left"/>
        <w:pPr>
          <w:ind w:left="0" w:firstLine="0"/>
        </w:pPr>
        <w:rPr>
          <w:rFonts w:hint="default"/>
        </w:rPr>
      </w:lvl>
    </w:lvlOverride>
  </w:num>
  <w:num w:numId="39">
    <w:abstractNumId w:val="6"/>
  </w:num>
  <w:num w:numId="40">
    <w:abstractNumId w:val="5"/>
  </w:num>
  <w:num w:numId="41">
    <w:abstractNumId w:val="41"/>
  </w:num>
  <w:num w:numId="42">
    <w:abstractNumId w:val="27"/>
  </w:num>
  <w:num w:numId="43">
    <w:abstractNumId w:val="24"/>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3C"/>
    <w:rsid w:val="00003D7A"/>
    <w:rsid w:val="00050D4C"/>
    <w:rsid w:val="00060568"/>
    <w:rsid w:val="0006056B"/>
    <w:rsid w:val="000763CC"/>
    <w:rsid w:val="000D603B"/>
    <w:rsid w:val="000F5902"/>
    <w:rsid w:val="00101887"/>
    <w:rsid w:val="0011600B"/>
    <w:rsid w:val="00133F65"/>
    <w:rsid w:val="00153258"/>
    <w:rsid w:val="001670A4"/>
    <w:rsid w:val="001847C0"/>
    <w:rsid w:val="00185FF8"/>
    <w:rsid w:val="001A301E"/>
    <w:rsid w:val="001C6526"/>
    <w:rsid w:val="001E01F8"/>
    <w:rsid w:val="00216CA1"/>
    <w:rsid w:val="00230C28"/>
    <w:rsid w:val="0025275F"/>
    <w:rsid w:val="00253461"/>
    <w:rsid w:val="0028381C"/>
    <w:rsid w:val="0028632C"/>
    <w:rsid w:val="002E61D9"/>
    <w:rsid w:val="003346FB"/>
    <w:rsid w:val="0037230C"/>
    <w:rsid w:val="00375428"/>
    <w:rsid w:val="00381144"/>
    <w:rsid w:val="003A3CF5"/>
    <w:rsid w:val="003B0317"/>
    <w:rsid w:val="003B2865"/>
    <w:rsid w:val="003C4501"/>
    <w:rsid w:val="004078F5"/>
    <w:rsid w:val="0042482B"/>
    <w:rsid w:val="0042601E"/>
    <w:rsid w:val="0044184B"/>
    <w:rsid w:val="004527D9"/>
    <w:rsid w:val="00457762"/>
    <w:rsid w:val="004832D0"/>
    <w:rsid w:val="004858DB"/>
    <w:rsid w:val="00496B69"/>
    <w:rsid w:val="004A1A49"/>
    <w:rsid w:val="004B3C5E"/>
    <w:rsid w:val="004D3653"/>
    <w:rsid w:val="004F0168"/>
    <w:rsid w:val="004F1BBA"/>
    <w:rsid w:val="004F5F30"/>
    <w:rsid w:val="004F60B5"/>
    <w:rsid w:val="00504D1C"/>
    <w:rsid w:val="00524CCC"/>
    <w:rsid w:val="00544A80"/>
    <w:rsid w:val="0055786B"/>
    <w:rsid w:val="00565F92"/>
    <w:rsid w:val="00566328"/>
    <w:rsid w:val="0057791A"/>
    <w:rsid w:val="005B3255"/>
    <w:rsid w:val="005C3667"/>
    <w:rsid w:val="005D1E3B"/>
    <w:rsid w:val="005F161C"/>
    <w:rsid w:val="00657265"/>
    <w:rsid w:val="00690C0B"/>
    <w:rsid w:val="0069567C"/>
    <w:rsid w:val="006A5656"/>
    <w:rsid w:val="006C0B8F"/>
    <w:rsid w:val="006C7012"/>
    <w:rsid w:val="007466BF"/>
    <w:rsid w:val="007506C3"/>
    <w:rsid w:val="00755B4A"/>
    <w:rsid w:val="00775A48"/>
    <w:rsid w:val="00786A5E"/>
    <w:rsid w:val="00814DE4"/>
    <w:rsid w:val="008449E2"/>
    <w:rsid w:val="0085371B"/>
    <w:rsid w:val="008B63E0"/>
    <w:rsid w:val="008B7BEB"/>
    <w:rsid w:val="008D338A"/>
    <w:rsid w:val="008E7723"/>
    <w:rsid w:val="00904977"/>
    <w:rsid w:val="00905004"/>
    <w:rsid w:val="00930C6A"/>
    <w:rsid w:val="0093247A"/>
    <w:rsid w:val="00934090"/>
    <w:rsid w:val="009465A7"/>
    <w:rsid w:val="00987E48"/>
    <w:rsid w:val="009971F2"/>
    <w:rsid w:val="009C09A3"/>
    <w:rsid w:val="009D0A03"/>
    <w:rsid w:val="00A00DA6"/>
    <w:rsid w:val="00A036A2"/>
    <w:rsid w:val="00A0592D"/>
    <w:rsid w:val="00A1315E"/>
    <w:rsid w:val="00A204FE"/>
    <w:rsid w:val="00A27ED7"/>
    <w:rsid w:val="00A3103E"/>
    <w:rsid w:val="00A36382"/>
    <w:rsid w:val="00A36910"/>
    <w:rsid w:val="00A515F4"/>
    <w:rsid w:val="00A67460"/>
    <w:rsid w:val="00A7095A"/>
    <w:rsid w:val="00A81591"/>
    <w:rsid w:val="00B54FB3"/>
    <w:rsid w:val="00B74256"/>
    <w:rsid w:val="00B9026C"/>
    <w:rsid w:val="00BA161A"/>
    <w:rsid w:val="00BA4FC9"/>
    <w:rsid w:val="00BB66AB"/>
    <w:rsid w:val="00BD3686"/>
    <w:rsid w:val="00BF2B77"/>
    <w:rsid w:val="00C06255"/>
    <w:rsid w:val="00C17431"/>
    <w:rsid w:val="00C21A64"/>
    <w:rsid w:val="00C2275B"/>
    <w:rsid w:val="00C379FF"/>
    <w:rsid w:val="00C424D2"/>
    <w:rsid w:val="00C76642"/>
    <w:rsid w:val="00C86413"/>
    <w:rsid w:val="00C94E72"/>
    <w:rsid w:val="00C97F7E"/>
    <w:rsid w:val="00CB0DFC"/>
    <w:rsid w:val="00CB19AD"/>
    <w:rsid w:val="00CE40DD"/>
    <w:rsid w:val="00CF15DF"/>
    <w:rsid w:val="00CF28A5"/>
    <w:rsid w:val="00D1302B"/>
    <w:rsid w:val="00D314B3"/>
    <w:rsid w:val="00D80ED3"/>
    <w:rsid w:val="00DB2560"/>
    <w:rsid w:val="00E2231E"/>
    <w:rsid w:val="00E23803"/>
    <w:rsid w:val="00E53922"/>
    <w:rsid w:val="00E54386"/>
    <w:rsid w:val="00E6653C"/>
    <w:rsid w:val="00E71460"/>
    <w:rsid w:val="00E87884"/>
    <w:rsid w:val="00EB38A3"/>
    <w:rsid w:val="00EC2A54"/>
    <w:rsid w:val="00EF3F00"/>
    <w:rsid w:val="00F0246E"/>
    <w:rsid w:val="00F038C2"/>
    <w:rsid w:val="00F25949"/>
    <w:rsid w:val="00F26132"/>
    <w:rsid w:val="00F30844"/>
    <w:rsid w:val="00F45665"/>
    <w:rsid w:val="00F5104E"/>
    <w:rsid w:val="00F54054"/>
    <w:rsid w:val="00F7479B"/>
    <w:rsid w:val="00F83D63"/>
    <w:rsid w:val="00FB24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D98DF"/>
  <w15:chartTrackingRefBased/>
  <w15:docId w15:val="{6087747C-9E2D-486B-83E2-E10412A4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6653C"/>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E6653C"/>
    <w:pPr>
      <w:keepNext/>
      <w:outlineLvl w:val="0"/>
    </w:pPr>
    <w:rPr>
      <w:b/>
      <w:bCs/>
    </w:rPr>
  </w:style>
  <w:style w:type="paragraph" w:styleId="Nadpis2">
    <w:name w:val="heading 2"/>
    <w:basedOn w:val="Normln"/>
    <w:next w:val="Normln"/>
    <w:link w:val="Nadpis2Char"/>
    <w:uiPriority w:val="9"/>
    <w:semiHidden/>
    <w:unhideWhenUsed/>
    <w:qFormat/>
    <w:rsid w:val="0093409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9026C"/>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F4566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E6653C"/>
    <w:rPr>
      <w:rFonts w:ascii="Times New Roman" w:eastAsia="Times New Roman" w:hAnsi="Times New Roman" w:cs="Times New Roman"/>
      <w:b/>
      <w:bCs/>
      <w:color w:val="000000"/>
      <w:sz w:val="24"/>
      <w:szCs w:val="24"/>
      <w:lang w:eastAsia="cs-CZ"/>
    </w:rPr>
  </w:style>
  <w:style w:type="character" w:styleId="Odkaznakoment">
    <w:name w:val="annotation reference"/>
    <w:basedOn w:val="Standardnpsmoodstavce"/>
    <w:semiHidden/>
    <w:unhideWhenUsed/>
    <w:rsid w:val="00E6653C"/>
    <w:rPr>
      <w:sz w:val="16"/>
      <w:szCs w:val="16"/>
    </w:rPr>
  </w:style>
  <w:style w:type="paragraph" w:styleId="Textkomente">
    <w:name w:val="annotation text"/>
    <w:basedOn w:val="Normln"/>
    <w:link w:val="TextkomenteChar"/>
    <w:unhideWhenUsed/>
    <w:rsid w:val="00E6653C"/>
    <w:rPr>
      <w:color w:val="auto"/>
      <w:sz w:val="20"/>
      <w:szCs w:val="20"/>
    </w:rPr>
  </w:style>
  <w:style w:type="character" w:customStyle="1" w:styleId="TextkomenteChar">
    <w:name w:val="Text komentáře Char"/>
    <w:basedOn w:val="Standardnpsmoodstavce"/>
    <w:link w:val="Textkomente"/>
    <w:rsid w:val="00E6653C"/>
    <w:rPr>
      <w:rFonts w:ascii="Times New Roman" w:eastAsia="Times New Roman" w:hAnsi="Times New Roman" w:cs="Times New Roman"/>
      <w:lang w:eastAsia="cs-CZ"/>
    </w:rPr>
  </w:style>
  <w:style w:type="paragraph" w:styleId="Zkladntext2">
    <w:name w:val="Body Text 2"/>
    <w:basedOn w:val="Normln"/>
    <w:link w:val="Zkladntext2Char"/>
    <w:uiPriority w:val="99"/>
    <w:rsid w:val="00E6653C"/>
    <w:pPr>
      <w:jc w:val="both"/>
    </w:pPr>
    <w:rPr>
      <w:sz w:val="22"/>
      <w:szCs w:val="22"/>
    </w:rPr>
  </w:style>
  <w:style w:type="character" w:customStyle="1" w:styleId="Zkladntext2Char">
    <w:name w:val="Základní text 2 Char"/>
    <w:basedOn w:val="Standardnpsmoodstavce"/>
    <w:link w:val="Zkladntext2"/>
    <w:uiPriority w:val="99"/>
    <w:rsid w:val="00E6653C"/>
    <w:rPr>
      <w:rFonts w:ascii="Times New Roman" w:eastAsia="Times New Roman" w:hAnsi="Times New Roman" w:cs="Times New Roman"/>
      <w:color w:val="000000"/>
      <w:sz w:val="22"/>
      <w:szCs w:val="22"/>
      <w:lang w:eastAsia="cs-CZ"/>
    </w:rPr>
  </w:style>
  <w:style w:type="paragraph" w:styleId="Textbubliny">
    <w:name w:val="Balloon Text"/>
    <w:basedOn w:val="Normln"/>
    <w:link w:val="TextbublinyChar"/>
    <w:uiPriority w:val="99"/>
    <w:semiHidden/>
    <w:unhideWhenUsed/>
    <w:rsid w:val="00E665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653C"/>
    <w:rPr>
      <w:rFonts w:ascii="Segoe UI" w:eastAsia="Times New Roman" w:hAnsi="Segoe UI" w:cs="Segoe UI"/>
      <w:color w:val="000000"/>
      <w:sz w:val="18"/>
      <w:szCs w:val="18"/>
      <w:lang w:eastAsia="cs-CZ"/>
    </w:rPr>
  </w:style>
  <w:style w:type="paragraph" w:styleId="Pedmtkomente">
    <w:name w:val="annotation subject"/>
    <w:basedOn w:val="Textkomente"/>
    <w:next w:val="Textkomente"/>
    <w:link w:val="PedmtkomenteChar"/>
    <w:uiPriority w:val="99"/>
    <w:semiHidden/>
    <w:unhideWhenUsed/>
    <w:rsid w:val="00E6653C"/>
    <w:rPr>
      <w:b/>
      <w:bCs/>
      <w:color w:val="000000"/>
    </w:rPr>
  </w:style>
  <w:style w:type="character" w:customStyle="1" w:styleId="PedmtkomenteChar">
    <w:name w:val="Předmět komentáře Char"/>
    <w:basedOn w:val="TextkomenteChar"/>
    <w:link w:val="Pedmtkomente"/>
    <w:uiPriority w:val="99"/>
    <w:semiHidden/>
    <w:rsid w:val="00E6653C"/>
    <w:rPr>
      <w:rFonts w:ascii="Times New Roman" w:eastAsia="Times New Roman" w:hAnsi="Times New Roman" w:cs="Times New Roman"/>
      <w:b/>
      <w:bCs/>
      <w:color w:val="000000"/>
      <w:lang w:eastAsia="cs-CZ"/>
    </w:rPr>
  </w:style>
  <w:style w:type="paragraph" w:styleId="Odstavecseseznamem">
    <w:name w:val="List Paragraph"/>
    <w:basedOn w:val="Normln"/>
    <w:uiPriority w:val="34"/>
    <w:qFormat/>
    <w:rsid w:val="00E6653C"/>
    <w:pPr>
      <w:ind w:left="720"/>
      <w:contextualSpacing/>
    </w:pPr>
  </w:style>
  <w:style w:type="character" w:customStyle="1" w:styleId="Nadpis3Char">
    <w:name w:val="Nadpis 3 Char"/>
    <w:basedOn w:val="Standardnpsmoodstavce"/>
    <w:link w:val="Nadpis3"/>
    <w:uiPriority w:val="9"/>
    <w:semiHidden/>
    <w:rsid w:val="00B9026C"/>
    <w:rPr>
      <w:rFonts w:asciiTheme="majorHAnsi" w:eastAsiaTheme="majorEastAsia" w:hAnsiTheme="majorHAnsi" w:cstheme="majorBidi"/>
      <w:color w:val="1F4D78" w:themeColor="accent1" w:themeShade="7F"/>
      <w:sz w:val="24"/>
      <w:szCs w:val="24"/>
      <w:lang w:eastAsia="cs-CZ"/>
    </w:rPr>
  </w:style>
  <w:style w:type="paragraph" w:customStyle="1" w:styleId="Default">
    <w:name w:val="Default"/>
    <w:rsid w:val="00C97F7E"/>
    <w:pPr>
      <w:autoSpaceDE w:val="0"/>
      <w:autoSpaceDN w:val="0"/>
      <w:adjustRightInd w:val="0"/>
      <w:spacing w:after="0" w:line="240" w:lineRule="auto"/>
    </w:pPr>
    <w:rPr>
      <w:rFonts w:ascii="Thorndale AMT" w:eastAsia="Times New Roman" w:hAnsi="Thorndale AMT" w:cs="Times New Roman"/>
      <w:color w:val="000000"/>
      <w:sz w:val="24"/>
      <w:szCs w:val="24"/>
      <w:lang w:eastAsia="cs-CZ"/>
    </w:rPr>
  </w:style>
  <w:style w:type="paragraph" w:customStyle="1" w:styleId="111-3rove">
    <w:name w:val="1.1.1-3 úroveň"/>
    <w:basedOn w:val="Normlnodsazen"/>
    <w:qFormat/>
    <w:rsid w:val="00934090"/>
    <w:pPr>
      <w:keepNext/>
      <w:numPr>
        <w:ilvl w:val="2"/>
        <w:numId w:val="8"/>
      </w:numPr>
      <w:tabs>
        <w:tab w:val="num" w:pos="360"/>
        <w:tab w:val="left" w:pos="992"/>
        <w:tab w:val="num" w:pos="2340"/>
      </w:tabs>
      <w:suppressAutoHyphens/>
      <w:ind w:left="2160" w:hanging="180"/>
      <w:jc w:val="both"/>
    </w:pPr>
    <w:rPr>
      <w:rFonts w:ascii="Arial" w:eastAsia="Calibri" w:hAnsi="Arial"/>
      <w:snapToGrid w:val="0"/>
      <w:color w:val="auto"/>
      <w:sz w:val="22"/>
      <w:szCs w:val="22"/>
    </w:rPr>
  </w:style>
  <w:style w:type="paragraph" w:customStyle="1" w:styleId="slovn1rove">
    <w:name w:val="číslování 1.úroveň"/>
    <w:basedOn w:val="Nadpis2"/>
    <w:qFormat/>
    <w:rsid w:val="00934090"/>
    <w:pPr>
      <w:keepLines w:val="0"/>
      <w:numPr>
        <w:numId w:val="8"/>
      </w:numPr>
      <w:tabs>
        <w:tab w:val="left" w:pos="357"/>
        <w:tab w:val="num" w:pos="680"/>
      </w:tabs>
      <w:suppressAutoHyphens/>
      <w:spacing w:before="240" w:after="240"/>
      <w:ind w:left="680" w:hanging="68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934090"/>
    <w:pPr>
      <w:keepNext/>
      <w:numPr>
        <w:ilvl w:val="1"/>
        <w:numId w:val="8"/>
      </w:numPr>
      <w:tabs>
        <w:tab w:val="left" w:pos="567"/>
        <w:tab w:val="num" w:pos="1363"/>
      </w:tabs>
      <w:suppressAutoHyphens/>
      <w:spacing w:before="120" w:after="120"/>
      <w:ind w:left="1363" w:hanging="283"/>
      <w:jc w:val="both"/>
    </w:pPr>
    <w:rPr>
      <w:rFonts w:ascii="Arial" w:eastAsia="Calibri" w:hAnsi="Arial"/>
      <w:snapToGrid w:val="0"/>
      <w:color w:val="auto"/>
      <w:sz w:val="22"/>
      <w:szCs w:val="22"/>
    </w:rPr>
  </w:style>
  <w:style w:type="paragraph" w:styleId="Normlnodsazen">
    <w:name w:val="Normal Indent"/>
    <w:basedOn w:val="Normln"/>
    <w:uiPriority w:val="99"/>
    <w:semiHidden/>
    <w:unhideWhenUsed/>
    <w:rsid w:val="00934090"/>
    <w:pPr>
      <w:ind w:left="708"/>
    </w:pPr>
  </w:style>
  <w:style w:type="character" w:customStyle="1" w:styleId="Nadpis2Char">
    <w:name w:val="Nadpis 2 Char"/>
    <w:basedOn w:val="Standardnpsmoodstavce"/>
    <w:link w:val="Nadpis2"/>
    <w:uiPriority w:val="9"/>
    <w:semiHidden/>
    <w:rsid w:val="00934090"/>
    <w:rPr>
      <w:rFonts w:asciiTheme="majorHAnsi" w:eastAsiaTheme="majorEastAsia" w:hAnsiTheme="majorHAnsi" w:cstheme="majorBidi"/>
      <w:color w:val="2E74B5" w:themeColor="accent1" w:themeShade="BF"/>
      <w:sz w:val="26"/>
      <w:szCs w:val="26"/>
      <w:lang w:eastAsia="cs-CZ"/>
    </w:rPr>
  </w:style>
  <w:style w:type="character" w:customStyle="1" w:styleId="Nadpis4Char">
    <w:name w:val="Nadpis 4 Char"/>
    <w:basedOn w:val="Standardnpsmoodstavce"/>
    <w:link w:val="Nadpis4"/>
    <w:uiPriority w:val="9"/>
    <w:semiHidden/>
    <w:rsid w:val="00F45665"/>
    <w:rPr>
      <w:rFonts w:asciiTheme="majorHAnsi" w:eastAsiaTheme="majorEastAsia" w:hAnsiTheme="majorHAnsi" w:cstheme="majorBidi"/>
      <w:i/>
      <w:iCs/>
      <w:color w:val="2E74B5" w:themeColor="accent1" w:themeShade="BF"/>
      <w:sz w:val="24"/>
      <w:szCs w:val="24"/>
      <w:lang w:eastAsia="cs-CZ"/>
    </w:rPr>
  </w:style>
  <w:style w:type="paragraph" w:customStyle="1" w:styleId="Zkladntextodsazen31">
    <w:name w:val="Základní text odsazený 31"/>
    <w:basedOn w:val="Normln"/>
    <w:rsid w:val="00F45665"/>
    <w:pPr>
      <w:suppressAutoHyphens/>
      <w:ind w:left="567" w:hanging="567"/>
      <w:jc w:val="both"/>
    </w:pPr>
    <w:rPr>
      <w:rFonts w:cs="Calibri"/>
      <w:color w:val="auto"/>
      <w:sz w:val="22"/>
      <w:szCs w:val="20"/>
      <w:lang w:eastAsia="ar-SA"/>
    </w:rPr>
  </w:style>
  <w:style w:type="paragraph" w:customStyle="1" w:styleId="BodyText21">
    <w:name w:val="Body Text 21"/>
    <w:basedOn w:val="Normln"/>
    <w:rsid w:val="008B63E0"/>
    <w:pPr>
      <w:widowControl w:val="0"/>
      <w:suppressAutoHyphens/>
      <w:jc w:val="both"/>
    </w:pPr>
    <w:rPr>
      <w:rFonts w:cs="Calibri"/>
      <w:color w:val="auto"/>
      <w:sz w:val="22"/>
      <w:szCs w:val="20"/>
      <w:lang w:eastAsia="ar-SA"/>
    </w:rPr>
  </w:style>
  <w:style w:type="paragraph" w:styleId="Zkladntextodsazen">
    <w:name w:val="Body Text Indent"/>
    <w:basedOn w:val="Normln"/>
    <w:link w:val="ZkladntextodsazenChar"/>
    <w:uiPriority w:val="99"/>
    <w:unhideWhenUsed/>
    <w:rsid w:val="00A3103E"/>
    <w:pPr>
      <w:spacing w:after="120"/>
      <w:ind w:left="283"/>
    </w:pPr>
  </w:style>
  <w:style w:type="character" w:customStyle="1" w:styleId="ZkladntextodsazenChar">
    <w:name w:val="Základní text odsazený Char"/>
    <w:basedOn w:val="Standardnpsmoodstavce"/>
    <w:link w:val="Zkladntextodsazen"/>
    <w:uiPriority w:val="99"/>
    <w:rsid w:val="00A3103E"/>
    <w:rPr>
      <w:rFonts w:ascii="Times New Roman" w:eastAsia="Times New Roman" w:hAnsi="Times New Roman" w:cs="Times New Roman"/>
      <w:color w:val="000000"/>
      <w:sz w:val="24"/>
      <w:szCs w:val="24"/>
      <w:lang w:eastAsia="cs-CZ"/>
    </w:rPr>
  </w:style>
  <w:style w:type="paragraph" w:customStyle="1" w:styleId="Zkladntext31">
    <w:name w:val="Základní text 31"/>
    <w:basedOn w:val="Normln"/>
    <w:rsid w:val="00A67460"/>
    <w:pPr>
      <w:suppressAutoHyphens/>
      <w:jc w:val="both"/>
    </w:pPr>
    <w:rPr>
      <w:rFonts w:cs="Calibri"/>
      <w:color w:val="auto"/>
      <w:sz w:val="20"/>
      <w:szCs w:val="20"/>
      <w:lang w:eastAsia="ar-SA"/>
    </w:rPr>
  </w:style>
  <w:style w:type="character" w:customStyle="1" w:styleId="FontStyle29">
    <w:name w:val="Font Style29"/>
    <w:basedOn w:val="Standardnpsmoodstavce"/>
    <w:rsid w:val="006C7012"/>
    <w:rPr>
      <w:rFonts w:ascii="Times New Roman" w:hAnsi="Times New Roman" w:cs="Times New Roman"/>
      <w:sz w:val="20"/>
      <w:szCs w:val="20"/>
    </w:rPr>
  </w:style>
  <w:style w:type="character" w:styleId="Hypertextovodkaz">
    <w:name w:val="Hyperlink"/>
    <w:uiPriority w:val="99"/>
    <w:rsid w:val="004F0168"/>
    <w:rPr>
      <w:color w:val="0000FF"/>
      <w:u w:val="single"/>
    </w:rPr>
  </w:style>
  <w:style w:type="character" w:styleId="Sledovanodkaz">
    <w:name w:val="FollowedHyperlink"/>
    <w:basedOn w:val="Standardnpsmoodstavce"/>
    <w:uiPriority w:val="99"/>
    <w:semiHidden/>
    <w:unhideWhenUsed/>
    <w:rsid w:val="00153258"/>
    <w:rPr>
      <w:color w:val="954F72" w:themeColor="followedHyperlink"/>
      <w:u w:val="single"/>
    </w:rPr>
  </w:style>
  <w:style w:type="table" w:styleId="Mkatabulky">
    <w:name w:val="Table Grid"/>
    <w:basedOn w:val="Normlntabulka"/>
    <w:uiPriority w:val="39"/>
    <w:rsid w:val="00441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adpis">
    <w:name w:val="1. Nadpis"/>
    <w:next w:val="11"/>
    <w:autoRedefine/>
    <w:qFormat/>
    <w:rsid w:val="00C94E72"/>
    <w:pPr>
      <w:numPr>
        <w:numId w:val="38"/>
      </w:numPr>
      <w:spacing w:before="360" w:after="60" w:line="276" w:lineRule="auto"/>
    </w:pPr>
    <w:rPr>
      <w:b/>
      <w:bCs/>
      <w:iCs/>
      <w:noProof/>
      <w:color w:val="5B9BD5" w:themeColor="accent1"/>
      <w:spacing w:val="6"/>
      <w:position w:val="-20"/>
      <w:sz w:val="32"/>
      <w:szCs w:val="32"/>
      <w:lang w:eastAsia="de-AT"/>
    </w:rPr>
  </w:style>
  <w:style w:type="paragraph" w:customStyle="1" w:styleId="11">
    <w:name w:val="1.1"/>
    <w:basedOn w:val="1Nadpis"/>
    <w:link w:val="11Char"/>
    <w:autoRedefine/>
    <w:qFormat/>
    <w:rsid w:val="00C94E72"/>
    <w:pPr>
      <w:numPr>
        <w:ilvl w:val="1"/>
      </w:numPr>
      <w:tabs>
        <w:tab w:val="left" w:pos="709"/>
      </w:tabs>
      <w:spacing w:before="60" w:after="120" w:line="240" w:lineRule="auto"/>
      <w:ind w:left="709" w:hanging="709"/>
      <w:jc w:val="both"/>
    </w:pPr>
    <w:rPr>
      <w:b w:val="0"/>
      <w:color w:val="000000" w:themeColor="text1"/>
      <w:spacing w:val="0"/>
      <w:position w:val="-22"/>
      <w:sz w:val="20"/>
      <w:szCs w:val="26"/>
    </w:rPr>
  </w:style>
  <w:style w:type="paragraph" w:customStyle="1" w:styleId="1111">
    <w:name w:val="1.1.1.1"/>
    <w:basedOn w:val="Normln"/>
    <w:qFormat/>
    <w:rsid w:val="00C94E72"/>
    <w:pPr>
      <w:keepNext/>
      <w:numPr>
        <w:ilvl w:val="3"/>
        <w:numId w:val="38"/>
      </w:numPr>
      <w:tabs>
        <w:tab w:val="left" w:pos="1418"/>
      </w:tabs>
      <w:spacing w:before="60" w:after="120" w:line="264" w:lineRule="auto"/>
      <w:jc w:val="both"/>
      <w:outlineLvl w:val="3"/>
    </w:pPr>
    <w:rPr>
      <w:rFonts w:ascii="Arial" w:eastAsiaTheme="minorHAnsi" w:hAnsi="Arial" w:cs="Arial"/>
      <w:bCs/>
      <w:iCs/>
      <w:color w:val="auto"/>
      <w:position w:val="-22"/>
      <w:sz w:val="20"/>
      <w:lang w:eastAsia="en-US"/>
    </w:rPr>
  </w:style>
  <w:style w:type="character" w:customStyle="1" w:styleId="11Char">
    <w:name w:val="1.1 Char"/>
    <w:basedOn w:val="Standardnpsmoodstavce"/>
    <w:link w:val="11"/>
    <w:rsid w:val="00C94E72"/>
    <w:rPr>
      <w:bCs/>
      <w:iCs/>
      <w:noProof/>
      <w:color w:val="000000" w:themeColor="text1"/>
      <w:position w:val="-22"/>
      <w:szCs w:val="26"/>
      <w:lang w:eastAsia="de-AT"/>
    </w:rPr>
  </w:style>
  <w:style w:type="paragraph" w:customStyle="1" w:styleId="111">
    <w:name w:val="1.1.1"/>
    <w:basedOn w:val="11"/>
    <w:next w:val="1111"/>
    <w:autoRedefine/>
    <w:qFormat/>
    <w:rsid w:val="00C94E72"/>
    <w:pPr>
      <w:numPr>
        <w:ilvl w:val="2"/>
      </w:numPr>
      <w:tabs>
        <w:tab w:val="clear" w:pos="709"/>
        <w:tab w:val="num" w:pos="720"/>
      </w:tabs>
      <w:ind w:left="720" w:hanging="720"/>
      <w:outlineLvl w:val="2"/>
    </w:pPr>
    <w:rPr>
      <w:rFonts w:asciiTheme="majorHAnsi" w:hAnsiTheme="majorHAnsi"/>
    </w:rPr>
  </w:style>
  <w:style w:type="numbering" w:customStyle="1" w:styleId="CE-HeadNumbering">
    <w:name w:val="CE-HeadNumbering"/>
    <w:uiPriority w:val="99"/>
    <w:rsid w:val="00C94E72"/>
    <w:pPr>
      <w:numPr>
        <w:numId w:val="37"/>
      </w:numPr>
    </w:pPr>
  </w:style>
  <w:style w:type="paragraph" w:customStyle="1" w:styleId="11odrky">
    <w:name w:val="1.1 • odrážky"/>
    <w:basedOn w:val="11"/>
    <w:next w:val="11"/>
    <w:qFormat/>
    <w:rsid w:val="00C94E72"/>
    <w:pPr>
      <w:numPr>
        <w:ilvl w:val="0"/>
        <w:numId w:val="39"/>
      </w:numPr>
      <w:spacing w:before="0" w:after="240"/>
      <w:ind w:left="1021" w:hanging="227"/>
      <w:contextualSpacing/>
    </w:pPr>
    <w:rPr>
      <w:positio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kv.cz" TargetMode="External"/><Relationship Id="rId3" Type="http://schemas.openxmlformats.org/officeDocument/2006/relationships/styles" Target="styles.xml"/><Relationship Id="rId7" Type="http://schemas.openxmlformats.org/officeDocument/2006/relationships/hyperlink" Target="http://geoportal.kr-karlovarsky.cz/web/Map/Map1/ViewUA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mkv.c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eoportal.kr-karlovarsky.cz/web/Map/Map1/b2f21" TargetMode="External"/><Relationship Id="rId4" Type="http://schemas.openxmlformats.org/officeDocument/2006/relationships/settings" Target="settings.xml"/><Relationship Id="rId9" Type="http://schemas.openxmlformats.org/officeDocument/2006/relationships/hyperlink" Target="http://geoportal.kr-karlovarsky.cz/web/Map/Map1/ViewUAP"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562CF-95FE-4C0C-84C6-2BB7C3F6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3850</Words>
  <Characters>22720</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Drahokoupilová Šárka</cp:lastModifiedBy>
  <cp:revision>3</cp:revision>
  <cp:lastPrinted>2018-09-06T10:13:00Z</cp:lastPrinted>
  <dcterms:created xsi:type="dcterms:W3CDTF">2023-02-27T09:00:00Z</dcterms:created>
  <dcterms:modified xsi:type="dcterms:W3CDTF">2023-02-27T15:45:00Z</dcterms:modified>
</cp:coreProperties>
</file>