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12A5" w14:textId="77777777" w:rsidR="00C96345" w:rsidRDefault="00C96345">
      <w:pPr>
        <w:pStyle w:val="Import1"/>
        <w:ind w:left="0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SERVISNÍ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SMLOUVA</w:t>
      </w:r>
    </w:p>
    <w:p w14:paraId="4C1E123E" w14:textId="77777777" w:rsidR="00C96345" w:rsidRDefault="008A0BC3" w:rsidP="008A0BC3">
      <w:pPr>
        <w:pStyle w:val="Import2"/>
        <w:ind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3940</w:t>
      </w:r>
    </w:p>
    <w:p w14:paraId="38AEA73F" w14:textId="77777777" w:rsidR="00C96345" w:rsidRPr="00E351FA" w:rsidRDefault="00C96345">
      <w:pPr>
        <w:pStyle w:val="Import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uzavřená </w:t>
      </w:r>
      <w:r w:rsidRPr="00E351FA">
        <w:rPr>
          <w:rFonts w:ascii="Times New Roman" w:hAnsi="Times New Roman"/>
        </w:rPr>
        <w:t xml:space="preserve">podle § </w:t>
      </w:r>
      <w:r w:rsidR="00A42870" w:rsidRPr="00E351FA">
        <w:rPr>
          <w:rFonts w:ascii="Times New Roman" w:hAnsi="Times New Roman"/>
        </w:rPr>
        <w:t>2586 a násl</w:t>
      </w:r>
      <w:r w:rsidRPr="00E351FA">
        <w:rPr>
          <w:rFonts w:ascii="Times New Roman" w:hAnsi="Times New Roman"/>
        </w:rPr>
        <w:t>.</w:t>
      </w:r>
      <w:r w:rsidR="00A42870" w:rsidRPr="00E351FA">
        <w:rPr>
          <w:rFonts w:ascii="Times New Roman" w:hAnsi="Times New Roman"/>
        </w:rPr>
        <w:t xml:space="preserve"> </w:t>
      </w:r>
      <w:r w:rsidRPr="00E351FA">
        <w:rPr>
          <w:rFonts w:ascii="Times New Roman" w:hAnsi="Times New Roman"/>
        </w:rPr>
        <w:t>Ob</w:t>
      </w:r>
      <w:r w:rsidR="00A42870" w:rsidRPr="00E351FA">
        <w:rPr>
          <w:rFonts w:ascii="Times New Roman" w:hAnsi="Times New Roman"/>
        </w:rPr>
        <w:t>čanského zákoníku</w:t>
      </w:r>
      <w:r w:rsidRPr="00E351FA">
        <w:rPr>
          <w:rFonts w:ascii="Times New Roman" w:hAnsi="Times New Roman"/>
        </w:rPr>
        <w:t xml:space="preserve"> </w:t>
      </w:r>
      <w:r w:rsidR="00A42870" w:rsidRPr="00E351FA">
        <w:rPr>
          <w:rFonts w:ascii="Times New Roman" w:hAnsi="Times New Roman"/>
        </w:rPr>
        <w:t>z.č.89/2012</w:t>
      </w:r>
      <w:r w:rsidRPr="00E351FA">
        <w:rPr>
          <w:rFonts w:ascii="Times New Roman" w:hAnsi="Times New Roman"/>
        </w:rPr>
        <w:t>Sb.</w:t>
      </w:r>
    </w:p>
    <w:p w14:paraId="1F52E3BF" w14:textId="77777777" w:rsidR="00C96345" w:rsidRPr="00E351FA" w:rsidRDefault="00C96345">
      <w:pPr>
        <w:pStyle w:val="Import3"/>
        <w:jc w:val="center"/>
        <w:rPr>
          <w:rFonts w:ascii="Times New Roman" w:hAnsi="Times New Roman"/>
        </w:rPr>
      </w:pPr>
    </w:p>
    <w:p w14:paraId="49F7D148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1.Smluvní strany</w:t>
      </w:r>
    </w:p>
    <w:p w14:paraId="43248827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6B882791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Objednatel:</w:t>
      </w:r>
      <w:r>
        <w:rPr>
          <w:rFonts w:ascii="Times New Roman" w:hAnsi="Times New Roman"/>
          <w:color w:val="000000"/>
        </w:rPr>
        <w:tab/>
      </w:r>
      <w:r w:rsidR="009164B7">
        <w:rPr>
          <w:rFonts w:ascii="Times New Roman" w:hAnsi="Times New Roman"/>
          <w:color w:val="000000"/>
        </w:rPr>
        <w:t>Gočárova galerie</w:t>
      </w:r>
    </w:p>
    <w:p w14:paraId="6162D8FD" w14:textId="77777777" w:rsidR="009164B7" w:rsidRDefault="009164B7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Zámek 3</w:t>
      </w:r>
    </w:p>
    <w:p w14:paraId="282B50BB" w14:textId="77777777" w:rsidR="009164B7" w:rsidRDefault="009164B7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530 02 Pardubice</w:t>
      </w:r>
    </w:p>
    <w:p w14:paraId="20C4E236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Zapsaný</w:t>
      </w:r>
      <w:r w:rsidR="009164B7">
        <w:rPr>
          <w:rFonts w:ascii="Times New Roman" w:hAnsi="Times New Roman"/>
          <w:color w:val="000000"/>
        </w:rPr>
        <w:t xml:space="preserve"> u KS v Hradci Králové, oddíl </w:t>
      </w:r>
      <w:proofErr w:type="spellStart"/>
      <w:r w:rsidR="009164B7">
        <w:rPr>
          <w:rFonts w:ascii="Times New Roman" w:hAnsi="Times New Roman"/>
          <w:color w:val="000000"/>
        </w:rPr>
        <w:t>Pr</w:t>
      </w:r>
      <w:proofErr w:type="spellEnd"/>
      <w:r w:rsidR="009164B7">
        <w:rPr>
          <w:rFonts w:ascii="Times New Roman" w:hAnsi="Times New Roman"/>
          <w:color w:val="000000"/>
        </w:rPr>
        <w:t>, vložka 1608</w:t>
      </w:r>
    </w:p>
    <w:p w14:paraId="3C270803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Zastoupený:</w:t>
      </w:r>
    </w:p>
    <w:p w14:paraId="406B1F20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9164B7">
        <w:rPr>
          <w:rFonts w:ascii="Times New Roman" w:hAnsi="Times New Roman"/>
          <w:color w:val="000000"/>
        </w:rPr>
        <w:t>Mgr. et Mgr. Klárou Zářeckou, Ph.D. – ředitelkou</w:t>
      </w:r>
    </w:p>
    <w:p w14:paraId="6895E5C4" w14:textId="77777777" w:rsidR="009164B7" w:rsidRDefault="009164B7">
      <w:pPr>
        <w:pStyle w:val="Import5"/>
        <w:ind w:left="0"/>
        <w:rPr>
          <w:rFonts w:ascii="Times New Roman" w:hAnsi="Times New Roman"/>
          <w:color w:val="000000"/>
        </w:rPr>
      </w:pPr>
    </w:p>
    <w:p w14:paraId="599C738F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Osoby oprávněné jednat ve věcech:</w:t>
      </w:r>
    </w:p>
    <w:p w14:paraId="620A093E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smluvních: </w:t>
      </w:r>
      <w:r w:rsidR="009164B7">
        <w:rPr>
          <w:rFonts w:ascii="Times New Roman" w:hAnsi="Times New Roman"/>
          <w:color w:val="000000"/>
        </w:rPr>
        <w:t xml:space="preserve">Mgr. et Mgr. Klárou Zářeckou, Ph.D. </w:t>
      </w:r>
    </w:p>
    <w:p w14:paraId="361176A0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Zmocněn k jednání při vlastním provádění servisních prací včetně jejich </w:t>
      </w:r>
    </w:p>
    <w:p w14:paraId="5700AF91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zadání a převzetí</w:t>
      </w:r>
      <w:r w:rsidR="009164B7">
        <w:rPr>
          <w:rFonts w:ascii="Times New Roman" w:hAnsi="Times New Roman"/>
          <w:color w:val="000000"/>
        </w:rPr>
        <w:t xml:space="preserve"> Ing. Jan Holík</w:t>
      </w:r>
    </w:p>
    <w:p w14:paraId="505C268A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</w:t>
      </w:r>
      <w:r w:rsidR="009164B7">
        <w:rPr>
          <w:rFonts w:ascii="Times New Roman" w:hAnsi="Times New Roman"/>
          <w:color w:val="000000"/>
        </w:rPr>
        <w:t>.:</w:t>
      </w:r>
      <w:r w:rsidR="009164B7">
        <w:rPr>
          <w:rFonts w:ascii="Times New Roman" w:hAnsi="Times New Roman"/>
          <w:color w:val="000000"/>
        </w:rPr>
        <w:tab/>
      </w:r>
      <w:r w:rsidR="009164B7">
        <w:rPr>
          <w:rFonts w:ascii="Times New Roman" w:hAnsi="Times New Roman"/>
          <w:color w:val="000000"/>
        </w:rPr>
        <w:tab/>
        <w:t>702 239 966</w:t>
      </w:r>
    </w:p>
    <w:p w14:paraId="7A3F664E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Bankovní spojení:</w:t>
      </w:r>
      <w:r w:rsidR="009164B7">
        <w:rPr>
          <w:rFonts w:ascii="Times New Roman" w:hAnsi="Times New Roman"/>
          <w:color w:val="000000"/>
        </w:rPr>
        <w:t xml:space="preserve"> Komerční banka a.s.</w:t>
      </w:r>
    </w:p>
    <w:p w14:paraId="6D44A6EF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Číslo účtu: </w:t>
      </w:r>
      <w:r w:rsidR="009164B7">
        <w:rPr>
          <w:rFonts w:ascii="Times New Roman" w:hAnsi="Times New Roman"/>
          <w:color w:val="000000"/>
        </w:rPr>
        <w:t>3439561/0100</w:t>
      </w:r>
    </w:p>
    <w:p w14:paraId="7DC50E8A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IČ:   </w:t>
      </w:r>
      <w:proofErr w:type="gramEnd"/>
      <w:r>
        <w:rPr>
          <w:rFonts w:ascii="Times New Roman" w:hAnsi="Times New Roman"/>
          <w:color w:val="000000"/>
        </w:rPr>
        <w:t xml:space="preserve">  </w:t>
      </w:r>
      <w:r w:rsidR="00453EEA">
        <w:rPr>
          <w:rFonts w:ascii="Times New Roman" w:hAnsi="Times New Roman"/>
          <w:color w:val="000000"/>
        </w:rPr>
        <w:t>00085278</w:t>
      </w:r>
    </w:p>
    <w:p w14:paraId="0BCBBDBF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DIČ :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="00453EEA">
        <w:rPr>
          <w:rFonts w:ascii="Times New Roman" w:hAnsi="Times New Roman"/>
          <w:color w:val="000000"/>
        </w:rPr>
        <w:t>neplátce DPH</w:t>
      </w:r>
    </w:p>
    <w:p w14:paraId="223AF45F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4ABDABE4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</w:p>
    <w:p w14:paraId="69781953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Zhotovitel:</w:t>
      </w:r>
      <w:r>
        <w:rPr>
          <w:rFonts w:ascii="Times New Roman" w:hAnsi="Times New Roman"/>
          <w:color w:val="000000"/>
        </w:rPr>
        <w:tab/>
        <w:t>T</w:t>
      </w:r>
      <w:r w:rsidR="007946CF">
        <w:rPr>
          <w:rFonts w:ascii="Times New Roman" w:hAnsi="Times New Roman"/>
          <w:color w:val="000000"/>
        </w:rPr>
        <w:t>RAMONTÁŽ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</w:rPr>
        <w:t>spol.s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r.o.</w:t>
      </w:r>
    </w:p>
    <w:p w14:paraId="3F707AA4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Škroupova 170</w:t>
      </w:r>
    </w:p>
    <w:p w14:paraId="591DB839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537 01 Chrudim III</w:t>
      </w:r>
    </w:p>
    <w:p w14:paraId="643149F5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Zapsaný u KS v Hradci Králové oddíl C, vložka 1100</w:t>
      </w:r>
    </w:p>
    <w:p w14:paraId="51EF2162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Zastoupený:</w:t>
      </w:r>
    </w:p>
    <w:p w14:paraId="5DE07D39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</w:t>
      </w:r>
      <w:r w:rsidR="009E0FF6">
        <w:rPr>
          <w:rFonts w:ascii="Times New Roman" w:hAnsi="Times New Roman"/>
          <w:color w:val="000000"/>
        </w:rPr>
        <w:t xml:space="preserve">r. </w:t>
      </w:r>
      <w:proofErr w:type="spellStart"/>
      <w:r w:rsidR="009E0FF6">
        <w:rPr>
          <w:rFonts w:ascii="Times New Roman" w:hAnsi="Times New Roman"/>
          <w:color w:val="000000"/>
        </w:rPr>
        <w:t>Ing.Vratislavem</w:t>
      </w:r>
      <w:proofErr w:type="spellEnd"/>
      <w:r w:rsidR="009E0FF6">
        <w:rPr>
          <w:rFonts w:ascii="Times New Roman" w:hAnsi="Times New Roman"/>
          <w:color w:val="000000"/>
        </w:rPr>
        <w:t xml:space="preserve"> Čapkem – jedna</w:t>
      </w:r>
      <w:r>
        <w:rPr>
          <w:rFonts w:ascii="Times New Roman" w:hAnsi="Times New Roman"/>
          <w:color w:val="000000"/>
        </w:rPr>
        <w:t>telem společnosti</w:t>
      </w:r>
    </w:p>
    <w:p w14:paraId="0830DEA2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</w:p>
    <w:p w14:paraId="55D9A80B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Osoby oprávněné jednat ve věcech:</w:t>
      </w:r>
    </w:p>
    <w:p w14:paraId="1A109ADF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- smluvních: Dr. Ing. Vratislav Čapek</w:t>
      </w:r>
    </w:p>
    <w:p w14:paraId="0A120D92" w14:textId="77777777" w:rsidR="00C96345" w:rsidRDefault="00C96345">
      <w:pPr>
        <w:pStyle w:val="Import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- </w:t>
      </w:r>
      <w:proofErr w:type="gramStart"/>
      <w:r>
        <w:rPr>
          <w:rFonts w:ascii="Times New Roman" w:hAnsi="Times New Roman"/>
          <w:color w:val="000000"/>
        </w:rPr>
        <w:t>realizačních:  p.</w:t>
      </w:r>
      <w:proofErr w:type="gramEnd"/>
      <w:r>
        <w:rPr>
          <w:rFonts w:ascii="Times New Roman" w:hAnsi="Times New Roman"/>
          <w:color w:val="000000"/>
        </w:rPr>
        <w:t xml:space="preserve"> Miroslav Rohlík</w:t>
      </w:r>
    </w:p>
    <w:p w14:paraId="719F421F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Při vlastním provádění servisních prací jím pověřený pracovník.</w:t>
      </w:r>
    </w:p>
    <w:p w14:paraId="05B8A649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Tel/fax</w:t>
      </w:r>
      <w:r>
        <w:rPr>
          <w:rFonts w:ascii="Times New Roman" w:hAnsi="Times New Roman"/>
          <w:color w:val="000000"/>
        </w:rPr>
        <w:tab/>
        <w:t xml:space="preserve">    469 660 381,469 660 380</w:t>
      </w:r>
    </w:p>
    <w:p w14:paraId="17CFFE49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Bankovní spojení: KB Chrudim</w:t>
      </w:r>
    </w:p>
    <w:p w14:paraId="215B001A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Číslo účtu: 195224730267/0100</w:t>
      </w:r>
    </w:p>
    <w:p w14:paraId="3B1FA728" w14:textId="77777777" w:rsidR="00C95606" w:rsidRDefault="00C95606" w:rsidP="00C95606">
      <w:pPr>
        <w:pStyle w:val="Normal"/>
        <w:ind w:right="-1"/>
        <w:rPr>
          <w:noProof/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tab/>
      </w:r>
      <w:r>
        <w:rPr>
          <w:noProof/>
          <w:sz w:val="24"/>
          <w:szCs w:val="24"/>
          <w:lang w:val="cs-CZ"/>
        </w:rPr>
        <w:tab/>
      </w:r>
      <w:r>
        <w:rPr>
          <w:noProof/>
          <w:sz w:val="24"/>
          <w:szCs w:val="24"/>
          <w:lang w:val="cs-CZ"/>
        </w:rPr>
        <w:tab/>
        <w:t xml:space="preserve">     Bankovní spojení: </w:t>
      </w:r>
      <w:r w:rsidR="00D243BE">
        <w:rPr>
          <w:noProof/>
          <w:sz w:val="24"/>
          <w:szCs w:val="24"/>
          <w:lang w:val="cs-CZ"/>
        </w:rPr>
        <w:t>MONETA</w:t>
      </w:r>
      <w:r w:rsidRPr="000471A0">
        <w:rPr>
          <w:noProof/>
          <w:sz w:val="24"/>
          <w:szCs w:val="24"/>
          <w:lang w:val="cs-CZ"/>
        </w:rPr>
        <w:t xml:space="preserve"> Mo</w:t>
      </w:r>
      <w:r>
        <w:rPr>
          <w:noProof/>
          <w:sz w:val="24"/>
          <w:szCs w:val="24"/>
          <w:lang w:val="cs-CZ"/>
        </w:rPr>
        <w:t>n</w:t>
      </w:r>
      <w:r w:rsidRPr="000471A0">
        <w:rPr>
          <w:noProof/>
          <w:sz w:val="24"/>
          <w:szCs w:val="24"/>
          <w:lang w:val="cs-CZ"/>
        </w:rPr>
        <w:t>ey Bank, a.s.</w:t>
      </w:r>
    </w:p>
    <w:p w14:paraId="485C8ED6" w14:textId="77777777" w:rsidR="00C95606" w:rsidRDefault="00C95606" w:rsidP="00C95606">
      <w:pPr>
        <w:pStyle w:val="Normal"/>
        <w:ind w:right="-1"/>
      </w:pPr>
      <w:r>
        <w:rPr>
          <w:noProof/>
          <w:sz w:val="24"/>
          <w:szCs w:val="24"/>
          <w:lang w:val="cs-CZ"/>
        </w:rPr>
        <w:tab/>
      </w:r>
      <w:r>
        <w:rPr>
          <w:noProof/>
          <w:sz w:val="24"/>
          <w:szCs w:val="24"/>
          <w:lang w:val="cs-CZ"/>
        </w:rPr>
        <w:tab/>
      </w:r>
      <w:r>
        <w:rPr>
          <w:noProof/>
          <w:sz w:val="24"/>
          <w:szCs w:val="24"/>
          <w:lang w:val="cs-CZ"/>
        </w:rPr>
        <w:tab/>
        <w:t xml:space="preserve">     Číslo účtu: 601801524/0600</w:t>
      </w:r>
    </w:p>
    <w:p w14:paraId="21E07166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IČ:   </w:t>
      </w:r>
      <w:proofErr w:type="gramEnd"/>
      <w:r>
        <w:rPr>
          <w:rFonts w:ascii="Times New Roman" w:hAnsi="Times New Roman"/>
          <w:color w:val="000000"/>
        </w:rPr>
        <w:t xml:space="preserve">      </w:t>
      </w:r>
      <w:r w:rsidR="008A0BC3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150 53 881</w:t>
      </w:r>
      <w:r>
        <w:rPr>
          <w:rFonts w:ascii="Times New Roman" w:hAnsi="Times New Roman"/>
          <w:color w:val="000000"/>
        </w:rPr>
        <w:tab/>
      </w:r>
    </w:p>
    <w:p w14:paraId="3A6B1EBC" w14:textId="77777777" w:rsidR="00C96345" w:rsidRDefault="00C96345">
      <w:pPr>
        <w:pStyle w:val="Import5"/>
        <w:ind w:left="244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DIČ :</w:t>
      </w:r>
      <w:proofErr w:type="gramEnd"/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ab/>
        <w:t>CZ150 53 881</w:t>
      </w:r>
    </w:p>
    <w:p w14:paraId="3A86F37B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66377FB6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2.Preambule</w:t>
      </w:r>
    </w:p>
    <w:p w14:paraId="7A2B54A3" w14:textId="77777777" w:rsidR="00C96345" w:rsidRDefault="00C96345">
      <w:pPr>
        <w:pStyle w:val="Import4"/>
        <w:rPr>
          <w:rFonts w:ascii="Times New Roman" w:hAnsi="Times New Roman"/>
          <w:color w:val="000000"/>
        </w:rPr>
      </w:pPr>
    </w:p>
    <w:p w14:paraId="6B5AE427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2.1.Výchozí podklady</w:t>
      </w:r>
    </w:p>
    <w:p w14:paraId="18EF9E96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Kompletní průvodní dokumentace předmětu servisní činnosti</w:t>
      </w:r>
    </w:p>
    <w:p w14:paraId="3BA3A20E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0F8CCA75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2.2.Identifikační údaje místa plnění servisní činnosti</w:t>
      </w:r>
    </w:p>
    <w:p w14:paraId="273F960A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Název: </w:t>
      </w:r>
      <w:r w:rsidR="00453EEA">
        <w:rPr>
          <w:rFonts w:ascii="Times New Roman" w:hAnsi="Times New Roman"/>
          <w:color w:val="000000"/>
        </w:rPr>
        <w:t xml:space="preserve">Objekt Gočárovy galerie v areálu Automatických </w:t>
      </w:r>
      <w:proofErr w:type="spellStart"/>
      <w:r w:rsidR="00A46AFB">
        <w:rPr>
          <w:rFonts w:ascii="Times New Roman" w:hAnsi="Times New Roman"/>
          <w:color w:val="000000"/>
        </w:rPr>
        <w:t>automatických</w:t>
      </w:r>
      <w:proofErr w:type="spellEnd"/>
      <w:r w:rsidR="00A46AFB">
        <w:rPr>
          <w:rFonts w:ascii="Times New Roman" w:hAnsi="Times New Roman"/>
          <w:color w:val="000000"/>
        </w:rPr>
        <w:t xml:space="preserve"> mlýnů</w:t>
      </w:r>
    </w:p>
    <w:p w14:paraId="4D6BC590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Místo: </w:t>
      </w:r>
      <w:r w:rsidR="00453EEA">
        <w:rPr>
          <w:rFonts w:ascii="Times New Roman" w:hAnsi="Times New Roman"/>
          <w:color w:val="000000"/>
        </w:rPr>
        <w:t xml:space="preserve">U Mlýnů, </w:t>
      </w:r>
      <w:r w:rsidR="00A46AFB">
        <w:rPr>
          <w:rFonts w:ascii="Times New Roman" w:hAnsi="Times New Roman"/>
          <w:color w:val="000000"/>
        </w:rPr>
        <w:t>Pardubice</w:t>
      </w:r>
    </w:p>
    <w:p w14:paraId="3A870D8A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Toto místo je i místem předání díla objednateli</w:t>
      </w:r>
      <w:r w:rsidR="00453EEA">
        <w:rPr>
          <w:rFonts w:ascii="Times New Roman" w:hAnsi="Times New Roman"/>
          <w:color w:val="000000"/>
        </w:rPr>
        <w:t>.</w:t>
      </w:r>
    </w:p>
    <w:p w14:paraId="6A1F3402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A1B1881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</w:p>
    <w:p w14:paraId="0C87D64C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</w:p>
    <w:p w14:paraId="5234D562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</w:p>
    <w:p w14:paraId="4FEAFE25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2.3.Prohlášení objednatele</w:t>
      </w:r>
    </w:p>
    <w:p w14:paraId="0524C0B7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 prohlašuje,</w:t>
      </w:r>
      <w:r w:rsidR="00A46A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že všechny podklady předal úplné a prokazatelně upozornil na veškeré jemu známé skutečnosti vážící se k předmětu této servisní smlouvy a že má</w:t>
      </w:r>
    </w:p>
    <w:p w14:paraId="6E01D5D7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zajištěno financování servisní činnosti.</w:t>
      </w:r>
    </w:p>
    <w:p w14:paraId="57757D22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14E6E12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2.4.Prohlášení zhotovitele</w:t>
      </w:r>
    </w:p>
    <w:p w14:paraId="48E197E2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Zhotovitel prohlašuje,</w:t>
      </w:r>
      <w:r w:rsidR="00A46A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že se podrobně seznámil předanými podklady a s umístěním předmětu díla a považuje je za zcela dostatečné k provádění servisní činnosti.</w:t>
      </w:r>
    </w:p>
    <w:p w14:paraId="118C8FCC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8753EA7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24F179B1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3.Předmět servisní činnosti</w:t>
      </w:r>
    </w:p>
    <w:p w14:paraId="5ED639CA" w14:textId="77777777" w:rsidR="00C96345" w:rsidRDefault="00C96345">
      <w:pPr>
        <w:pStyle w:val="Import3"/>
        <w:tabs>
          <w:tab w:val="clear" w:pos="720"/>
          <w:tab w:val="left" w:pos="1276"/>
        </w:tabs>
        <w:ind w:left="1276" w:hanging="556"/>
        <w:rPr>
          <w:rFonts w:ascii="Times New Roman" w:hAnsi="Times New Roman"/>
          <w:color w:val="000000"/>
        </w:rPr>
      </w:pPr>
    </w:p>
    <w:p w14:paraId="5B73E6F4" w14:textId="77777777" w:rsidR="00C96345" w:rsidRDefault="00C96345">
      <w:pPr>
        <w:pStyle w:val="Import3"/>
        <w:tabs>
          <w:tab w:val="clear" w:pos="720"/>
          <w:tab w:val="left" w:pos="1276"/>
        </w:tabs>
        <w:ind w:left="1276" w:hanging="5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3.1.Předmětem servisní činnosti je provádění servisu na výtazích objednatele v těchto     intervalech:</w:t>
      </w:r>
    </w:p>
    <w:p w14:paraId="0870000D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(intervaly se rozumí v měsících)</w:t>
      </w:r>
    </w:p>
    <w:p w14:paraId="4BBEAB4B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6CBE3B67" w14:textId="77777777" w:rsidR="00C96345" w:rsidRDefault="00C96345">
      <w:pPr>
        <w:pStyle w:val="Import1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Pč</w:t>
      </w:r>
      <w:proofErr w:type="spellEnd"/>
      <w:r>
        <w:rPr>
          <w:rFonts w:ascii="Times New Roman" w:hAnsi="Times New Roman"/>
          <w:color w:val="000000"/>
        </w:rPr>
        <w:t>. Výtah</w:t>
      </w:r>
      <w:r>
        <w:rPr>
          <w:rFonts w:ascii="Times New Roman" w:hAnsi="Times New Roman"/>
          <w:color w:val="000000"/>
        </w:rPr>
        <w:tab/>
        <w:t xml:space="preserve">     CM      OP       OZ   </w:t>
      </w:r>
    </w:p>
    <w:p w14:paraId="58F9D27B" w14:textId="77777777" w:rsidR="00A46AFB" w:rsidRDefault="00C96345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A46AFB">
        <w:rPr>
          <w:rFonts w:ascii="Times New Roman" w:hAnsi="Times New Roman"/>
          <w:color w:val="000000"/>
        </w:rPr>
        <w:t>1. LVO 3100/5</w:t>
      </w:r>
      <w:r w:rsidR="00A46AFB">
        <w:rPr>
          <w:rFonts w:ascii="Times New Roman" w:hAnsi="Times New Roman"/>
          <w:color w:val="000000"/>
        </w:rPr>
        <w:tab/>
      </w:r>
      <w:r w:rsidR="00A46AFB">
        <w:rPr>
          <w:rFonts w:ascii="Times New Roman" w:hAnsi="Times New Roman"/>
          <w:color w:val="000000"/>
        </w:rPr>
        <w:tab/>
      </w:r>
      <w:r w:rsidR="00A46AFB">
        <w:rPr>
          <w:rFonts w:ascii="Times New Roman" w:hAnsi="Times New Roman"/>
          <w:color w:val="000000"/>
        </w:rPr>
        <w:tab/>
        <w:t xml:space="preserve">   6</w:t>
      </w:r>
      <w:r w:rsidR="00A46AFB">
        <w:rPr>
          <w:rFonts w:ascii="Times New Roman" w:hAnsi="Times New Roman"/>
          <w:color w:val="000000"/>
        </w:rPr>
        <w:tab/>
        <w:t xml:space="preserve">   3          36</w:t>
      </w:r>
      <w:r w:rsidR="00A46AFB">
        <w:rPr>
          <w:rFonts w:ascii="Times New Roman" w:hAnsi="Times New Roman"/>
          <w:color w:val="000000"/>
        </w:rPr>
        <w:tab/>
      </w:r>
    </w:p>
    <w:p w14:paraId="030CA077" w14:textId="77777777" w:rsidR="00A46AFB" w:rsidRDefault="00A46AFB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2. LVO 630/6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6          3          36</w:t>
      </w:r>
    </w:p>
    <w:p w14:paraId="1674984D" w14:textId="77777777" w:rsidR="00A46AFB" w:rsidRDefault="00A46AFB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          3. LVO 800/6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6          3          36</w:t>
      </w:r>
    </w:p>
    <w:p w14:paraId="120375C1" w14:textId="77777777" w:rsidR="00C96345" w:rsidRDefault="00A46AFB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4. </w:t>
      </w:r>
      <w:r w:rsidR="00757D1B">
        <w:rPr>
          <w:rFonts w:ascii="Times New Roman" w:hAnsi="Times New Roman"/>
          <w:color w:val="000000"/>
        </w:rPr>
        <w:t>LVO</w:t>
      </w:r>
      <w:r>
        <w:rPr>
          <w:rFonts w:ascii="Times New Roman" w:hAnsi="Times New Roman"/>
          <w:color w:val="000000"/>
        </w:rPr>
        <w:t xml:space="preserve"> 450/2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6          3          36 </w:t>
      </w:r>
      <w:r w:rsidR="00C96345">
        <w:rPr>
          <w:rFonts w:ascii="Times New Roman" w:hAnsi="Times New Roman"/>
          <w:color w:val="000000"/>
        </w:rPr>
        <w:tab/>
      </w:r>
      <w:r w:rsidR="00C96345">
        <w:rPr>
          <w:rFonts w:ascii="Times New Roman" w:hAnsi="Times New Roman"/>
          <w:color w:val="000000"/>
        </w:rPr>
        <w:tab/>
      </w:r>
    </w:p>
    <w:p w14:paraId="29C924F0" w14:textId="77777777" w:rsidR="00C96345" w:rsidRDefault="00C96345">
      <w:pPr>
        <w:pStyle w:val="Import15"/>
        <w:ind w:right="2448"/>
        <w:rPr>
          <w:rFonts w:ascii="Times New Roman" w:hAnsi="Times New Roman"/>
          <w:color w:val="000000"/>
        </w:rPr>
      </w:pPr>
    </w:p>
    <w:p w14:paraId="249ACB07" w14:textId="77777777" w:rsidR="00C96345" w:rsidRDefault="00C96345">
      <w:pPr>
        <w:pStyle w:val="Import15"/>
        <w:ind w:right="24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3.2.Servis bude vykonáván v souladu s ČSN 27 4002.</w:t>
      </w:r>
    </w:p>
    <w:p w14:paraId="616B9C17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7850024F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3.3.Havarijní služba bude vykonávána v následujícím rozsahu a intervalech.</w:t>
      </w:r>
    </w:p>
    <w:p w14:paraId="30757661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254B2D73" w14:textId="77777777" w:rsidR="00C96345" w:rsidRDefault="00C96345">
      <w:pPr>
        <w:pStyle w:val="Import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a/ Pracovní dny v pracovní době, kterou se rozumí 7-16 hod.</w:t>
      </w:r>
    </w:p>
    <w:p w14:paraId="501B4FD2" w14:textId="77777777" w:rsidR="00C96345" w:rsidRDefault="00F829B5">
      <w:pPr>
        <w:pStyle w:val="Import1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Nástup na </w:t>
      </w:r>
      <w:proofErr w:type="gramStart"/>
      <w:r>
        <w:rPr>
          <w:rFonts w:ascii="Times New Roman" w:hAnsi="Times New Roman"/>
          <w:color w:val="000000"/>
        </w:rPr>
        <w:t>o</w:t>
      </w:r>
      <w:r w:rsidR="00C96345">
        <w:rPr>
          <w:rFonts w:ascii="Times New Roman" w:hAnsi="Times New Roman"/>
          <w:color w:val="000000"/>
        </w:rPr>
        <w:t>pravy - zajišťuje</w:t>
      </w:r>
      <w:proofErr w:type="gramEnd"/>
      <w:r w:rsidR="00C96345">
        <w:rPr>
          <w:rFonts w:ascii="Times New Roman" w:hAnsi="Times New Roman"/>
          <w:color w:val="000000"/>
        </w:rPr>
        <w:t xml:space="preserve"> servisní středisko </w:t>
      </w:r>
      <w:r w:rsidR="00A46AFB">
        <w:rPr>
          <w:rFonts w:ascii="Times New Roman" w:hAnsi="Times New Roman"/>
          <w:color w:val="000000"/>
        </w:rPr>
        <w:t>Chrudim</w:t>
      </w:r>
      <w:r w:rsidR="00C96345">
        <w:rPr>
          <w:rFonts w:ascii="Times New Roman" w:hAnsi="Times New Roman"/>
          <w:color w:val="000000"/>
        </w:rPr>
        <w:t xml:space="preserve"> do 6 hod nahlášení opravy oprávněnou osobou</w:t>
      </w:r>
    </w:p>
    <w:p w14:paraId="42D20A39" w14:textId="77777777" w:rsidR="00C96345" w:rsidRDefault="00C96345">
      <w:pPr>
        <w:pStyle w:val="Import1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telefon: 469 660 381</w:t>
      </w:r>
    </w:p>
    <w:p w14:paraId="0EDF0BDF" w14:textId="77777777" w:rsidR="00C96345" w:rsidRDefault="00C96345">
      <w:pPr>
        <w:pStyle w:val="Import1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mobil:  </w:t>
      </w:r>
      <w:r w:rsidR="00A46AFB">
        <w:rPr>
          <w:rFonts w:ascii="Times New Roman" w:hAnsi="Times New Roman"/>
          <w:color w:val="000000"/>
        </w:rPr>
        <w:t>777</w:t>
      </w:r>
      <w:proofErr w:type="gramEnd"/>
      <w:r w:rsidR="00A46AFB">
        <w:rPr>
          <w:rFonts w:ascii="Times New Roman" w:hAnsi="Times New Roman"/>
          <w:color w:val="000000"/>
        </w:rPr>
        <w:t> 770 709</w:t>
      </w:r>
      <w:r>
        <w:rPr>
          <w:rFonts w:ascii="Times New Roman" w:hAnsi="Times New Roman"/>
          <w:color w:val="000000"/>
        </w:rPr>
        <w:t xml:space="preserve"> </w:t>
      </w:r>
    </w:p>
    <w:p w14:paraId="1DD7115A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EC16B08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b/ Pracovní dny mimo pracovní dobu</w:t>
      </w:r>
    </w:p>
    <w:p w14:paraId="3D33FABB" w14:textId="77777777" w:rsidR="00C96345" w:rsidRDefault="00C96345">
      <w:pPr>
        <w:pStyle w:val="Import21"/>
        <w:ind w:left="170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829B5">
        <w:rPr>
          <w:rFonts w:ascii="Times New Roman" w:hAnsi="Times New Roman"/>
          <w:color w:val="000000"/>
        </w:rPr>
        <w:t xml:space="preserve">Nástup na </w:t>
      </w:r>
      <w:proofErr w:type="gramStart"/>
      <w:r w:rsidR="00F829B5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pravy - zajišťuje</w:t>
      </w:r>
      <w:proofErr w:type="gramEnd"/>
      <w:r>
        <w:rPr>
          <w:rFonts w:ascii="Times New Roman" w:hAnsi="Times New Roman"/>
          <w:color w:val="000000"/>
        </w:rPr>
        <w:t xml:space="preserve"> servisní středisko </w:t>
      </w:r>
      <w:r w:rsidR="00A46AFB">
        <w:rPr>
          <w:rFonts w:ascii="Times New Roman" w:hAnsi="Times New Roman"/>
          <w:color w:val="000000"/>
        </w:rPr>
        <w:t>Chrudim</w:t>
      </w:r>
      <w:r>
        <w:rPr>
          <w:rFonts w:ascii="Times New Roman" w:hAnsi="Times New Roman"/>
          <w:color w:val="000000"/>
        </w:rPr>
        <w:t xml:space="preserve"> do 6 hodin od nahlášení opravy oprávněnou osobou.</w:t>
      </w:r>
    </w:p>
    <w:p w14:paraId="0E26B632" w14:textId="77777777" w:rsidR="00C96345" w:rsidRDefault="00C96345">
      <w:pPr>
        <w:pStyle w:val="Import1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mobil:  </w:t>
      </w:r>
      <w:r w:rsidR="00A46AFB">
        <w:rPr>
          <w:rFonts w:ascii="Times New Roman" w:hAnsi="Times New Roman"/>
          <w:color w:val="000000"/>
        </w:rPr>
        <w:t>777</w:t>
      </w:r>
      <w:proofErr w:type="gramEnd"/>
      <w:r w:rsidR="00A46AFB">
        <w:rPr>
          <w:rFonts w:ascii="Times New Roman" w:hAnsi="Times New Roman"/>
          <w:color w:val="000000"/>
        </w:rPr>
        <w:t> 770 709</w:t>
      </w:r>
    </w:p>
    <w:p w14:paraId="7E2862F8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6E69B6E2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c/ Dny pracovního volna a pracovního klidu</w:t>
      </w:r>
    </w:p>
    <w:p w14:paraId="6899E06E" w14:textId="77777777" w:rsidR="00A46AFB" w:rsidRDefault="00F829B5">
      <w:pPr>
        <w:pStyle w:val="Import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Nástup na </w:t>
      </w:r>
      <w:proofErr w:type="gramStart"/>
      <w:r>
        <w:rPr>
          <w:rFonts w:ascii="Times New Roman" w:hAnsi="Times New Roman"/>
          <w:color w:val="000000"/>
        </w:rPr>
        <w:t>o</w:t>
      </w:r>
      <w:r w:rsidR="00C96345">
        <w:rPr>
          <w:rFonts w:ascii="Times New Roman" w:hAnsi="Times New Roman"/>
          <w:color w:val="000000"/>
        </w:rPr>
        <w:t>pravy - zajišťuje</w:t>
      </w:r>
      <w:proofErr w:type="gramEnd"/>
      <w:r w:rsidR="00C96345">
        <w:rPr>
          <w:rFonts w:ascii="Times New Roman" w:hAnsi="Times New Roman"/>
          <w:color w:val="000000"/>
        </w:rPr>
        <w:t xml:space="preserve"> servisní středisko Chrudim do 12ti hodin od nahlášení</w:t>
      </w:r>
    </w:p>
    <w:p w14:paraId="7243BE30" w14:textId="77777777" w:rsidR="00C96345" w:rsidRDefault="00A46AFB" w:rsidP="00A46AFB">
      <w:pPr>
        <w:pStyle w:val="Import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</w:t>
      </w:r>
      <w:r w:rsidR="00C96345">
        <w:rPr>
          <w:rFonts w:ascii="Times New Roman" w:hAnsi="Times New Roman"/>
          <w:color w:val="000000"/>
        </w:rPr>
        <w:t>pravy</w:t>
      </w:r>
      <w:r>
        <w:rPr>
          <w:rFonts w:ascii="Times New Roman" w:hAnsi="Times New Roman"/>
          <w:color w:val="000000"/>
        </w:rPr>
        <w:t xml:space="preserve"> </w:t>
      </w:r>
      <w:r w:rsidR="00C96345">
        <w:rPr>
          <w:rFonts w:ascii="Times New Roman" w:hAnsi="Times New Roman"/>
          <w:color w:val="000000"/>
        </w:rPr>
        <w:t>oprávněnou osobou</w:t>
      </w:r>
    </w:p>
    <w:p w14:paraId="2BE43CA9" w14:textId="77777777" w:rsidR="00C96345" w:rsidRDefault="00C96345">
      <w:pPr>
        <w:pStyle w:val="Import18"/>
        <w:ind w:right="360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mobil:  </w:t>
      </w:r>
      <w:r w:rsidR="00A46AFB">
        <w:rPr>
          <w:rFonts w:ascii="Times New Roman" w:hAnsi="Times New Roman"/>
          <w:color w:val="000000"/>
        </w:rPr>
        <w:t>777</w:t>
      </w:r>
      <w:proofErr w:type="gramEnd"/>
      <w:r w:rsidR="00A46AFB">
        <w:rPr>
          <w:rFonts w:ascii="Times New Roman" w:hAnsi="Times New Roman"/>
          <w:color w:val="000000"/>
        </w:rPr>
        <w:t> 770 709</w:t>
      </w:r>
    </w:p>
    <w:p w14:paraId="6DF7F7BC" w14:textId="77777777" w:rsidR="00C96345" w:rsidRDefault="00C96345">
      <w:pPr>
        <w:pStyle w:val="Import1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mobil:  </w:t>
      </w:r>
      <w:r w:rsidR="00A46AFB">
        <w:rPr>
          <w:rFonts w:ascii="Times New Roman" w:hAnsi="Times New Roman"/>
          <w:color w:val="000000"/>
        </w:rPr>
        <w:t>777</w:t>
      </w:r>
      <w:proofErr w:type="gramEnd"/>
      <w:r w:rsidR="00A46AFB">
        <w:rPr>
          <w:rFonts w:ascii="Times New Roman" w:hAnsi="Times New Roman"/>
          <w:color w:val="000000"/>
        </w:rPr>
        <w:t> 770 711</w:t>
      </w:r>
    </w:p>
    <w:p w14:paraId="5CE7C70E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</w:t>
      </w:r>
    </w:p>
    <w:p w14:paraId="42CC4352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d/ Svátky</w:t>
      </w:r>
    </w:p>
    <w:p w14:paraId="313F7576" w14:textId="77777777" w:rsidR="00C96345" w:rsidRDefault="00F829B5">
      <w:pPr>
        <w:pStyle w:val="Import1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Nástup na </w:t>
      </w:r>
      <w:proofErr w:type="gramStart"/>
      <w:r>
        <w:rPr>
          <w:rFonts w:ascii="Times New Roman" w:hAnsi="Times New Roman"/>
          <w:color w:val="000000"/>
        </w:rPr>
        <w:t>o</w:t>
      </w:r>
      <w:r w:rsidR="00C96345">
        <w:rPr>
          <w:rFonts w:ascii="Times New Roman" w:hAnsi="Times New Roman"/>
          <w:color w:val="000000"/>
        </w:rPr>
        <w:t>pravy - zajišťuje</w:t>
      </w:r>
      <w:proofErr w:type="gramEnd"/>
      <w:r w:rsidR="00C96345">
        <w:rPr>
          <w:rFonts w:ascii="Times New Roman" w:hAnsi="Times New Roman"/>
          <w:color w:val="000000"/>
        </w:rPr>
        <w:t xml:space="preserve"> servisní středisko Chrudim do 24 hodin od nahlášení opravy oprávněnou osobou.</w:t>
      </w:r>
    </w:p>
    <w:p w14:paraId="6A89ED15" w14:textId="77777777" w:rsidR="00C96345" w:rsidRDefault="00C96345">
      <w:pPr>
        <w:pStyle w:val="Import18"/>
        <w:ind w:right="360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mobil:  </w:t>
      </w:r>
      <w:r w:rsidR="00A46AFB">
        <w:rPr>
          <w:rFonts w:ascii="Times New Roman" w:hAnsi="Times New Roman"/>
          <w:color w:val="000000"/>
        </w:rPr>
        <w:t>777</w:t>
      </w:r>
      <w:proofErr w:type="gramEnd"/>
      <w:r w:rsidR="00A46AFB">
        <w:rPr>
          <w:rFonts w:ascii="Times New Roman" w:hAnsi="Times New Roman"/>
          <w:color w:val="000000"/>
        </w:rPr>
        <w:t> 770 709</w:t>
      </w:r>
    </w:p>
    <w:p w14:paraId="485927D4" w14:textId="77777777" w:rsidR="00C96345" w:rsidRDefault="00C96345">
      <w:pPr>
        <w:pStyle w:val="Import18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mobil:  </w:t>
      </w:r>
      <w:r w:rsidR="00A46AFB">
        <w:rPr>
          <w:rFonts w:ascii="Times New Roman" w:hAnsi="Times New Roman"/>
          <w:color w:val="000000"/>
        </w:rPr>
        <w:t>777</w:t>
      </w:r>
      <w:proofErr w:type="gramEnd"/>
      <w:r w:rsidR="00A46AFB">
        <w:rPr>
          <w:rFonts w:ascii="Times New Roman" w:hAnsi="Times New Roman"/>
          <w:color w:val="000000"/>
        </w:rPr>
        <w:t> 770 711</w:t>
      </w:r>
    </w:p>
    <w:p w14:paraId="1F59CAC2" w14:textId="77777777" w:rsidR="00205DDF" w:rsidRDefault="00205DDF">
      <w:pPr>
        <w:pStyle w:val="Import18"/>
        <w:rPr>
          <w:b/>
        </w:rPr>
      </w:pPr>
    </w:p>
    <w:p w14:paraId="52C426AD" w14:textId="77777777" w:rsidR="00453EEA" w:rsidRDefault="00453EEA">
      <w:pPr>
        <w:pStyle w:val="Import18"/>
        <w:rPr>
          <w:b/>
        </w:rPr>
      </w:pPr>
    </w:p>
    <w:p w14:paraId="4A0CAF83" w14:textId="77777777" w:rsidR="00453EEA" w:rsidRDefault="00453EEA">
      <w:pPr>
        <w:pStyle w:val="Import18"/>
        <w:rPr>
          <w:b/>
        </w:rPr>
      </w:pPr>
    </w:p>
    <w:p w14:paraId="63B6074F" w14:textId="77777777" w:rsidR="00C96345" w:rsidRDefault="00C96345">
      <w:pPr>
        <w:pStyle w:val="Import18"/>
        <w:rPr>
          <w:b/>
        </w:rPr>
      </w:pPr>
      <w:r>
        <w:rPr>
          <w:b/>
        </w:rPr>
        <w:tab/>
      </w:r>
    </w:p>
    <w:p w14:paraId="59434FEB" w14:textId="77777777" w:rsidR="00C96345" w:rsidRDefault="00C96345">
      <w:pPr>
        <w:pStyle w:val="Import24"/>
        <w:rPr>
          <w:rFonts w:ascii="Times New Roman" w:hAnsi="Times New Roman"/>
          <w:b/>
          <w:color w:val="000000"/>
        </w:rPr>
      </w:pPr>
    </w:p>
    <w:p w14:paraId="065DCBA2" w14:textId="77777777" w:rsidR="00C96345" w:rsidRDefault="00C96345">
      <w:pPr>
        <w:pStyle w:val="Import24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4.Cena za dílo</w:t>
      </w:r>
    </w:p>
    <w:p w14:paraId="5759B07C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26D46C73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4.1.Cena za předmět servisní činnosti dle kapitoly 3 se ve smyslu zákona č.526/90Sb stanoví jednotkové ceny bez DPH</w:t>
      </w:r>
      <w:r w:rsidR="003047DF">
        <w:rPr>
          <w:rFonts w:ascii="Times New Roman" w:hAnsi="Times New Roman"/>
          <w:color w:val="000000"/>
        </w:rPr>
        <w:t xml:space="preserve"> (cena za jednu činnost)</w:t>
      </w:r>
      <w:r>
        <w:rPr>
          <w:rFonts w:ascii="Times New Roman" w:hAnsi="Times New Roman"/>
          <w:color w:val="000000"/>
        </w:rPr>
        <w:t xml:space="preserve"> takto:</w:t>
      </w:r>
    </w:p>
    <w:p w14:paraId="3E5144BB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EC68250" w14:textId="77777777" w:rsidR="00C96345" w:rsidRDefault="00C96345">
      <w:pPr>
        <w:pStyle w:val="Import25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Pč</w:t>
      </w:r>
      <w:proofErr w:type="spellEnd"/>
      <w:r>
        <w:rPr>
          <w:rFonts w:ascii="Times New Roman" w:hAnsi="Times New Roman"/>
          <w:color w:val="000000"/>
        </w:rPr>
        <w:t xml:space="preserve">. Výtah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CM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OZ</w:t>
      </w:r>
      <w:r>
        <w:rPr>
          <w:rFonts w:ascii="Times New Roman" w:hAnsi="Times New Roman"/>
          <w:color w:val="000000"/>
        </w:rPr>
        <w:tab/>
      </w:r>
    </w:p>
    <w:p w14:paraId="308222BC" w14:textId="77777777" w:rsidR="00C96345" w:rsidRDefault="00A46AFB">
      <w:pPr>
        <w:pStyle w:val="Import0"/>
        <w:ind w:left="2694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LVO 3100/5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3 </w:t>
      </w:r>
      <w:r w:rsidR="001452B6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00,-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12BCA">
        <w:rPr>
          <w:rFonts w:ascii="Times New Roman" w:hAnsi="Times New Roman"/>
          <w:color w:val="000000"/>
        </w:rPr>
        <w:t>4</w:t>
      </w:r>
      <w:r w:rsidR="001452B6">
        <w:rPr>
          <w:rFonts w:ascii="Times New Roman" w:hAnsi="Times New Roman"/>
          <w:color w:val="000000"/>
        </w:rPr>
        <w:t> </w:t>
      </w:r>
      <w:r w:rsidR="00C12BCA">
        <w:rPr>
          <w:rFonts w:ascii="Times New Roman" w:hAnsi="Times New Roman"/>
          <w:color w:val="000000"/>
        </w:rPr>
        <w:t>2</w:t>
      </w:r>
      <w:r w:rsidR="001452B6">
        <w:rPr>
          <w:rFonts w:ascii="Times New Roman" w:hAnsi="Times New Roman"/>
          <w:color w:val="000000"/>
        </w:rPr>
        <w:t>00,-</w:t>
      </w:r>
      <w:r w:rsidR="001452B6">
        <w:rPr>
          <w:rFonts w:ascii="Times New Roman" w:hAnsi="Times New Roman"/>
          <w:color w:val="000000"/>
        </w:rPr>
        <w:tab/>
      </w:r>
      <w:r w:rsidR="001452B6">
        <w:rPr>
          <w:rFonts w:ascii="Times New Roman" w:hAnsi="Times New Roman"/>
          <w:color w:val="000000"/>
        </w:rPr>
        <w:tab/>
      </w:r>
      <w:r w:rsidR="00C12BCA">
        <w:rPr>
          <w:rFonts w:ascii="Times New Roman" w:hAnsi="Times New Roman"/>
          <w:color w:val="000000"/>
        </w:rPr>
        <w:t>8</w:t>
      </w:r>
      <w:r w:rsidR="001452B6">
        <w:rPr>
          <w:rFonts w:ascii="Times New Roman" w:hAnsi="Times New Roman"/>
          <w:color w:val="000000"/>
        </w:rPr>
        <w:t> </w:t>
      </w:r>
      <w:r w:rsidR="00C12BCA">
        <w:rPr>
          <w:rFonts w:ascii="Times New Roman" w:hAnsi="Times New Roman"/>
          <w:color w:val="000000"/>
        </w:rPr>
        <w:t>4</w:t>
      </w:r>
      <w:r w:rsidR="001452B6">
        <w:rPr>
          <w:rFonts w:ascii="Times New Roman" w:hAnsi="Times New Roman"/>
          <w:color w:val="000000"/>
        </w:rPr>
        <w:t>00,-</w:t>
      </w:r>
    </w:p>
    <w:p w14:paraId="0B7B60D0" w14:textId="77777777" w:rsidR="001452B6" w:rsidRDefault="001452B6">
      <w:pPr>
        <w:pStyle w:val="Import0"/>
        <w:ind w:left="2694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LVO 630/6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3 200,-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3 </w:t>
      </w:r>
      <w:r w:rsidR="00C12BCA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00,-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6 </w:t>
      </w:r>
      <w:r w:rsidR="00C12BCA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00,-</w:t>
      </w:r>
    </w:p>
    <w:p w14:paraId="173DCF3A" w14:textId="77777777" w:rsidR="001452B6" w:rsidRDefault="001452B6">
      <w:pPr>
        <w:pStyle w:val="Import0"/>
        <w:ind w:left="2694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LVO 800/6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3 200,-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3 </w:t>
      </w:r>
      <w:r w:rsidR="00C12BCA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00,-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12BCA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 </w:t>
      </w:r>
      <w:r w:rsidR="00C12BCA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00,-</w:t>
      </w:r>
    </w:p>
    <w:p w14:paraId="3943985F" w14:textId="77777777" w:rsidR="001452B6" w:rsidRDefault="001452B6">
      <w:pPr>
        <w:pStyle w:val="Import0"/>
        <w:ind w:left="2694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 w:rsidR="00757D1B">
        <w:rPr>
          <w:rFonts w:ascii="Times New Roman" w:hAnsi="Times New Roman"/>
          <w:color w:val="000000"/>
        </w:rPr>
        <w:t>LVO</w:t>
      </w:r>
      <w:r>
        <w:rPr>
          <w:rFonts w:ascii="Times New Roman" w:hAnsi="Times New Roman"/>
          <w:color w:val="000000"/>
        </w:rPr>
        <w:t xml:space="preserve"> 450/2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2 </w:t>
      </w:r>
      <w:r w:rsidR="00C12BCA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00,-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2 </w:t>
      </w:r>
      <w:r w:rsidR="00C12BCA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00,-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5 </w:t>
      </w:r>
      <w:r w:rsidR="00C12BCA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00,-</w:t>
      </w:r>
      <w:r>
        <w:rPr>
          <w:rFonts w:ascii="Times New Roman" w:hAnsi="Times New Roman"/>
          <w:color w:val="000000"/>
        </w:rPr>
        <w:tab/>
      </w:r>
    </w:p>
    <w:p w14:paraId="7139461B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3D437298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Ceny se rozumí v Kč a bude k nim připočtena DPH v zákonné výši a dopravní náklady ze servisního střediska.</w:t>
      </w:r>
    </w:p>
    <w:p w14:paraId="5F900390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Pozn:</w:t>
      </w:r>
    </w:p>
    <w:p w14:paraId="32E59D0E" w14:textId="77777777" w:rsidR="00C96345" w:rsidRDefault="00C96345">
      <w:pPr>
        <w:pStyle w:val="Import27"/>
        <w:ind w:left="129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čištění a mazání (CM</w:t>
      </w:r>
      <w:proofErr w:type="gramStart"/>
      <w:r>
        <w:rPr>
          <w:rFonts w:ascii="Times New Roman" w:hAnsi="Times New Roman"/>
          <w:color w:val="000000"/>
        </w:rPr>
        <w:t>),čištěním</w:t>
      </w:r>
      <w:proofErr w:type="gramEnd"/>
      <w:r>
        <w:rPr>
          <w:rFonts w:ascii="Times New Roman" w:hAnsi="Times New Roman"/>
          <w:color w:val="000000"/>
        </w:rPr>
        <w:t xml:space="preserve"> se rozumí kompletní vyčištění prohlubně výtahové šachty, strojovny. </w:t>
      </w:r>
    </w:p>
    <w:p w14:paraId="2DC6F196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odborné prohlídky (OP),</w:t>
      </w:r>
    </w:p>
    <w:p w14:paraId="442ED69E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odborné zkoušky (OZ)</w:t>
      </w:r>
    </w:p>
    <w:p w14:paraId="53EC3E0B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</w:p>
    <w:p w14:paraId="29151340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4.2.Cena dle bodu č.1 této kapitoly obsahuje veškeré náklady spojené s prováděním prací s výjimkou použitých náhradních dílů u </w:t>
      </w:r>
      <w:proofErr w:type="spellStart"/>
      <w:r>
        <w:rPr>
          <w:rFonts w:ascii="Times New Roman" w:hAnsi="Times New Roman"/>
          <w:color w:val="000000"/>
        </w:rPr>
        <w:t>mimogarančních</w:t>
      </w:r>
      <w:proofErr w:type="spellEnd"/>
      <w:r>
        <w:rPr>
          <w:rFonts w:ascii="Times New Roman" w:hAnsi="Times New Roman"/>
          <w:color w:val="000000"/>
        </w:rPr>
        <w:t xml:space="preserve"> oprav a dopravních nákladů.</w:t>
      </w:r>
    </w:p>
    <w:p w14:paraId="28903D44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08B2A54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4.3.Ceny náhradních dílů a maziv jsou stanoveny individuální kalkulací zhotovitele.</w:t>
      </w:r>
    </w:p>
    <w:p w14:paraId="35E39D13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780DC375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4.4.Ceny </w:t>
      </w:r>
      <w:proofErr w:type="spellStart"/>
      <w:r>
        <w:rPr>
          <w:rFonts w:ascii="Times New Roman" w:hAnsi="Times New Roman"/>
          <w:color w:val="000000"/>
        </w:rPr>
        <w:t>mimogarančních</w:t>
      </w:r>
      <w:proofErr w:type="spellEnd"/>
      <w:r>
        <w:rPr>
          <w:rFonts w:ascii="Times New Roman" w:hAnsi="Times New Roman"/>
          <w:color w:val="000000"/>
        </w:rPr>
        <w:t xml:space="preserve"> o</w:t>
      </w:r>
      <w:r w:rsidR="00D654A9">
        <w:rPr>
          <w:rFonts w:ascii="Times New Roman" w:hAnsi="Times New Roman"/>
          <w:color w:val="000000"/>
        </w:rPr>
        <w:t xml:space="preserve">prav jsou kalkulovány v </w:t>
      </w:r>
      <w:proofErr w:type="gramStart"/>
      <w:r w:rsidR="00D654A9">
        <w:rPr>
          <w:rFonts w:ascii="Times New Roman" w:hAnsi="Times New Roman"/>
          <w:color w:val="000000"/>
        </w:rPr>
        <w:t xml:space="preserve">ceně  </w:t>
      </w:r>
      <w:r w:rsidR="00757D1B">
        <w:rPr>
          <w:rFonts w:ascii="Times New Roman" w:hAnsi="Times New Roman"/>
          <w:color w:val="000000"/>
        </w:rPr>
        <w:t>80</w:t>
      </w:r>
      <w:r w:rsidR="008A0BC3">
        <w:rPr>
          <w:rFonts w:ascii="Times New Roman" w:hAnsi="Times New Roman"/>
          <w:color w:val="000000"/>
        </w:rPr>
        <w:t>0</w:t>
      </w:r>
      <w:proofErr w:type="gramEnd"/>
      <w:r>
        <w:rPr>
          <w:rFonts w:ascii="Times New Roman" w:hAnsi="Times New Roman"/>
          <w:color w:val="000000"/>
        </w:rPr>
        <w:t>,-Kč/hod.</w:t>
      </w:r>
    </w:p>
    <w:p w14:paraId="43104C60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634ED5DD" w14:textId="77777777" w:rsidR="00C96345" w:rsidRDefault="00C96345">
      <w:pPr>
        <w:pStyle w:val="Import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4.5.Dopravní náklady jsou účtovány podle ujetých km servisního vozidla a času servisních pracovníků na cestě, sazba za ujeté km</w:t>
      </w:r>
      <w:r>
        <w:rPr>
          <w:rFonts w:ascii="Times New Roman" w:hAnsi="Times New Roman"/>
          <w:color w:val="000000"/>
        </w:rPr>
        <w:tab/>
      </w:r>
      <w:r w:rsidR="008A0BC3">
        <w:rPr>
          <w:rFonts w:ascii="Times New Roman" w:hAnsi="Times New Roman"/>
          <w:color w:val="000000"/>
        </w:rPr>
        <w:t>1</w:t>
      </w:r>
      <w:r w:rsidR="00757D1B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,</w:t>
      </w:r>
      <w:r w:rsidR="008A0BC3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Kč/km</w:t>
      </w:r>
    </w:p>
    <w:p w14:paraId="626F7B11" w14:textId="77777777" w:rsidR="00C96345" w:rsidRDefault="00C96345">
      <w:pPr>
        <w:pStyle w:val="Import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sazba za čas na cestě</w:t>
      </w:r>
      <w:r>
        <w:rPr>
          <w:rFonts w:ascii="Times New Roman" w:hAnsi="Times New Roman"/>
          <w:color w:val="000000"/>
        </w:rPr>
        <w:tab/>
      </w:r>
      <w:r w:rsidR="008A0BC3">
        <w:rPr>
          <w:rFonts w:ascii="Times New Roman" w:hAnsi="Times New Roman"/>
          <w:color w:val="000000"/>
        </w:rPr>
        <w:t xml:space="preserve">   </w:t>
      </w:r>
      <w:r w:rsidR="00D654A9">
        <w:rPr>
          <w:rFonts w:ascii="Times New Roman" w:hAnsi="Times New Roman"/>
          <w:color w:val="000000"/>
        </w:rPr>
        <w:t>2</w:t>
      </w:r>
      <w:r w:rsidR="00757D1B">
        <w:rPr>
          <w:rFonts w:ascii="Times New Roman" w:hAnsi="Times New Roman"/>
          <w:color w:val="000000"/>
        </w:rPr>
        <w:t>4</w:t>
      </w:r>
      <w:r w:rsidR="00D654A9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,-</w:t>
      </w:r>
      <w:r w:rsidR="008A0BC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Kč/osobu/hod</w:t>
      </w:r>
    </w:p>
    <w:p w14:paraId="69D117B6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15878779" w14:textId="77777777" w:rsidR="008D05C1" w:rsidRDefault="00C96345" w:rsidP="008D05C1">
      <w:pPr>
        <w:pStyle w:val="Odstavecseseznamem"/>
        <w:ind w:left="360" w:firstLine="360"/>
        <w:rPr>
          <w:color w:val="000000"/>
        </w:rPr>
      </w:pPr>
      <w:r>
        <w:rPr>
          <w:color w:val="000000"/>
        </w:rPr>
        <w:t xml:space="preserve">4.6.Ceny stanovené v bodech 1,2,3,4,5 této kapitoly nepostihují inflační vlivy a ostatní </w:t>
      </w:r>
    </w:p>
    <w:p w14:paraId="0B64E515" w14:textId="77777777" w:rsidR="008D05C1" w:rsidRDefault="008D05C1" w:rsidP="008D05C1">
      <w:pPr>
        <w:pStyle w:val="Odstavecseseznamem"/>
        <w:ind w:left="360" w:firstLine="360"/>
        <w:rPr>
          <w:color w:val="000000"/>
        </w:rPr>
      </w:pPr>
      <w:r>
        <w:rPr>
          <w:color w:val="000000"/>
        </w:rPr>
        <w:t xml:space="preserve">          </w:t>
      </w:r>
      <w:r w:rsidR="00C96345">
        <w:rPr>
          <w:color w:val="000000"/>
        </w:rPr>
        <w:t xml:space="preserve">nevyhnutelné zvýšení nákladů. Inflační doložka (navýšení ceny) bude oznámena </w:t>
      </w:r>
      <w:r>
        <w:rPr>
          <w:color w:val="000000"/>
        </w:rPr>
        <w:t xml:space="preserve"> </w:t>
      </w:r>
    </w:p>
    <w:p w14:paraId="38B50BFB" w14:textId="77777777" w:rsidR="008D05C1" w:rsidRPr="008D05C1" w:rsidRDefault="008D05C1" w:rsidP="008D05C1">
      <w:pPr>
        <w:pStyle w:val="Odstavecseseznamem"/>
        <w:ind w:left="360" w:firstLine="360"/>
      </w:pPr>
      <w:r>
        <w:rPr>
          <w:color w:val="000000"/>
        </w:rPr>
        <w:t xml:space="preserve">          </w:t>
      </w:r>
      <w:r w:rsidR="00C96345">
        <w:rPr>
          <w:color w:val="000000"/>
        </w:rPr>
        <w:t xml:space="preserve">každoročně na základě </w:t>
      </w:r>
      <w:r w:rsidRPr="008D05C1">
        <w:t>údajů dle indexu zvýšení nominální prům</w:t>
      </w:r>
      <w:r>
        <w:t>ě</w:t>
      </w:r>
      <w:r w:rsidRPr="008D05C1">
        <w:t xml:space="preserve">rné </w:t>
      </w:r>
      <w:proofErr w:type="gramStart"/>
      <w:r w:rsidRPr="008D05C1">
        <w:t>mzdy  v</w:t>
      </w:r>
      <w:proofErr w:type="gramEnd"/>
      <w:r w:rsidRPr="008D05C1">
        <w:t xml:space="preserve">       </w:t>
      </w:r>
    </w:p>
    <w:p w14:paraId="14995C40" w14:textId="77777777" w:rsidR="008D05C1" w:rsidRPr="008D05C1" w:rsidRDefault="008D05C1" w:rsidP="008D05C1">
      <w:pPr>
        <w:pStyle w:val="Odstavecseseznamem"/>
        <w:ind w:left="360" w:firstLine="360"/>
      </w:pPr>
      <w:r w:rsidRPr="008D05C1">
        <w:t xml:space="preserve">          České republice dle úředního údaje (ČSÚ).</w:t>
      </w:r>
    </w:p>
    <w:p w14:paraId="5A74C257" w14:textId="77777777" w:rsidR="00C96345" w:rsidRPr="008D05C1" w:rsidRDefault="00C96345">
      <w:pPr>
        <w:pStyle w:val="Import0"/>
        <w:rPr>
          <w:rFonts w:ascii="Times New Roman" w:hAnsi="Times New Roman"/>
          <w:color w:val="000000"/>
          <w:szCs w:val="24"/>
        </w:rPr>
      </w:pPr>
    </w:p>
    <w:p w14:paraId="4C505B32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4.7.Cenové úpravy mimo inflační doložku lze provést pouze vzájemně odsouhlaseným písemným dodatkem této servisní smlouvy.</w:t>
      </w:r>
    </w:p>
    <w:p w14:paraId="41C773F7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1BB8ACAA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4.8.Ceny za opravy ve dnech pracovního volna, pracovního klidu a mimo pracovní dobu v pracovní dny je s příplatkem 50 % z ceny celkem.</w:t>
      </w:r>
    </w:p>
    <w:p w14:paraId="16C4B8BF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13F039B4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4.9.Ceny </w:t>
      </w:r>
      <w:proofErr w:type="gramStart"/>
      <w:r>
        <w:rPr>
          <w:rFonts w:ascii="Times New Roman" w:hAnsi="Times New Roman"/>
          <w:color w:val="000000"/>
        </w:rPr>
        <w:t>za  opravy</w:t>
      </w:r>
      <w:proofErr w:type="gramEnd"/>
      <w:r>
        <w:rPr>
          <w:rFonts w:ascii="Times New Roman" w:hAnsi="Times New Roman"/>
          <w:color w:val="000000"/>
        </w:rPr>
        <w:t xml:space="preserve"> ve svátek jsou s příplatkem 100 % z ceny celkem.</w:t>
      </w:r>
    </w:p>
    <w:p w14:paraId="01E2585B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636443BE" w14:textId="77777777" w:rsidR="001452B6" w:rsidRDefault="001452B6">
      <w:pPr>
        <w:pStyle w:val="Import3"/>
        <w:rPr>
          <w:rFonts w:ascii="Times New Roman" w:hAnsi="Times New Roman"/>
          <w:b/>
          <w:color w:val="000000"/>
        </w:rPr>
      </w:pPr>
    </w:p>
    <w:p w14:paraId="1887C212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2B2CE230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5.Spolupůsobení objednatele</w:t>
      </w:r>
    </w:p>
    <w:p w14:paraId="73EE275F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126962D9" w14:textId="77777777" w:rsidR="00C96345" w:rsidRDefault="00C96345">
      <w:pPr>
        <w:pStyle w:val="Import1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5.1.Objednatel poskytne za účelem plnění této servisní smlouvy bezplatně hygienická a sociální zařízení pro dva pracovníky zhotovitele,</w:t>
      </w:r>
      <w:r w:rsidR="001452B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elektrickou energii pro provedení servisních prací.</w:t>
      </w:r>
    </w:p>
    <w:p w14:paraId="7001D1B5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10D6F369" w14:textId="77777777" w:rsidR="00C96345" w:rsidRDefault="00C96345">
      <w:pPr>
        <w:pStyle w:val="Import1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5.2.Objednatel zajistí pracovníkům zhotovitele provádějícím servisní činnost na základě této servisní smlouvy přístup do prostor pracoviště</w:t>
      </w:r>
      <w:r w:rsidR="001452B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(šachta a nástupiště výtahu).</w:t>
      </w:r>
    </w:p>
    <w:p w14:paraId="2144B0EE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63444D43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6.Spolupůsobení zhotovitele</w:t>
      </w:r>
    </w:p>
    <w:p w14:paraId="4E54E306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2996354C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6.1.Zhotovitel povede evidenci servisní činnosti včetně sledování termínového plnění čištění a mazání (CM), odborných prohlídek (OP),</w:t>
      </w:r>
      <w:r w:rsidR="001452B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odborných zkoušek (OZ).</w:t>
      </w:r>
    </w:p>
    <w:p w14:paraId="02876F78" w14:textId="77777777" w:rsidR="00C96345" w:rsidRDefault="00C96345">
      <w:pPr>
        <w:pStyle w:val="Import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všech vzniklých skutečnostech v předstihu informuje zmocněného zástupce objednatele dle kapitoly 1.</w:t>
      </w:r>
    </w:p>
    <w:p w14:paraId="20CBED51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A5C0209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6.2.Zhotovitel bude mít skladem nebo zajistí u svých subdodavatelů potřebné náhradní díly k provádění oprav servisovaného zařízení.</w:t>
      </w:r>
    </w:p>
    <w:p w14:paraId="46C6FA4C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A7D0615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095F309E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7.Termínové plnění</w:t>
      </w:r>
    </w:p>
    <w:p w14:paraId="23D8E0D6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2363780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7.1.Provádění čištění a mazání (CM), odborných prohlídek (OP), odborných zkoušek (OZ) zajistí zhotovitel v termínech dle bodu 1 kapitoly 3.</w:t>
      </w:r>
    </w:p>
    <w:p w14:paraId="04FC0777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3B70B2A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7.2.Termínové plnění oprav rozsáhlejšího charakteru bude vzájemně projednáno a písemně potvrzeno se zástupcem objednatele dle kapitoly 1.</w:t>
      </w:r>
    </w:p>
    <w:p w14:paraId="3034272C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BCF7F73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7.3.Tato servisní smlouva se uzavírá na </w:t>
      </w:r>
      <w:r w:rsidR="0018169D">
        <w:rPr>
          <w:rFonts w:ascii="Times New Roman" w:hAnsi="Times New Roman"/>
          <w:color w:val="000000"/>
        </w:rPr>
        <w:t>36 měsíců. Smlouva se vždy automaticky prodlužuje o dalších 36 měsíců, nevypoví-li tuto Smlouvu jedna ze smluvních stran písemnou formou nejpozději 3 měsíce před ukončením účinnosti Smlouvy.</w:t>
      </w:r>
    </w:p>
    <w:p w14:paraId="42594F05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77395066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6CCE543C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8.Fakturace</w:t>
      </w:r>
    </w:p>
    <w:p w14:paraId="42827350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218EA519" w14:textId="77777777" w:rsidR="00786244" w:rsidRDefault="00786244" w:rsidP="00786244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8.1.Daňové doklady budou vystaveny v souladu s platnými zákony (aktuální zákon č. 235/2004 Sb.</w:t>
      </w:r>
      <w:r w:rsidR="00453EEA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o dani z přidané hodnoty ve znění pozdějších předpisů) po provedení čištění a mazání, odborných prohlídek,</w:t>
      </w:r>
      <w:r w:rsidR="00453EE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odborných zkoušek a oprav a jejich součástí musí být potvrzený montážní deník stvrzený oprávněnou osobou objednatele,</w:t>
      </w:r>
      <w:r w:rsidR="00453EE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bez tohoto podpisu nemůže být vystavená faktura proplacena.</w:t>
      </w:r>
    </w:p>
    <w:p w14:paraId="78606C2C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2622C7C0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8.2.Faktury jsou splatné do čtrnácti dnů ode dne doručení. Při pochybnostech se má za to, že objednatel obdržel daňový doklad tři dny od jeho vystavení. </w:t>
      </w:r>
    </w:p>
    <w:p w14:paraId="1F55DCA8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</w:p>
    <w:p w14:paraId="3BFECC95" w14:textId="77777777" w:rsidR="00C96345" w:rsidRDefault="00C96345">
      <w:pPr>
        <w:pStyle w:val="Import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8.3.Při prodlení s úhradou kterékoliv vystavené faktury přeruší zhotovitel servisní činnost do doby úhrady dlužné částky. Přerušením servisní činnosti se objednatel vystavuje postihu ze strany </w:t>
      </w:r>
      <w:r w:rsidR="00935D6A">
        <w:rPr>
          <w:rFonts w:ascii="Times New Roman" w:hAnsi="Times New Roman"/>
          <w:color w:val="000000"/>
        </w:rPr>
        <w:t xml:space="preserve">kontrolních orgánů dozoru </w:t>
      </w:r>
      <w:r>
        <w:rPr>
          <w:rFonts w:ascii="Times New Roman" w:hAnsi="Times New Roman"/>
          <w:color w:val="000000"/>
        </w:rPr>
        <w:t>za neplnění svých povinností ze zákona a zhotovitel se tímto své zodpovědnosti z této smlouvy zprošťuje.</w:t>
      </w:r>
    </w:p>
    <w:p w14:paraId="38FB48C5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1B2382D6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3C5F1A58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9.Záruky a pokuty</w:t>
      </w:r>
    </w:p>
    <w:p w14:paraId="27826A34" w14:textId="77777777" w:rsidR="00C96345" w:rsidRDefault="00C96345">
      <w:pPr>
        <w:pStyle w:val="Import3"/>
        <w:tabs>
          <w:tab w:val="clear" w:pos="720"/>
        </w:tabs>
        <w:ind w:left="1276"/>
        <w:rPr>
          <w:rFonts w:ascii="Times New Roman" w:hAnsi="Times New Roman"/>
          <w:color w:val="000000"/>
        </w:rPr>
      </w:pPr>
    </w:p>
    <w:p w14:paraId="51310443" w14:textId="77777777" w:rsidR="00C96345" w:rsidRDefault="00C96345">
      <w:pPr>
        <w:pStyle w:val="Import3"/>
        <w:tabs>
          <w:tab w:val="clear" w:pos="720"/>
        </w:tabs>
        <w:ind w:left="1276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9.1.Na provedené servisní opravy je poskytována v </w:t>
      </w:r>
      <w:r w:rsidRPr="00E351FA">
        <w:rPr>
          <w:rFonts w:ascii="Times New Roman" w:hAnsi="Times New Roman"/>
          <w:color w:val="000000"/>
        </w:rPr>
        <w:t>souladu s o</w:t>
      </w:r>
      <w:r w:rsidR="00A42870" w:rsidRPr="00E351FA">
        <w:rPr>
          <w:rFonts w:ascii="Times New Roman" w:hAnsi="Times New Roman"/>
          <w:color w:val="000000"/>
        </w:rPr>
        <w:t>bčanským</w:t>
      </w:r>
      <w:r w:rsidRPr="00E351FA">
        <w:rPr>
          <w:rFonts w:ascii="Times New Roman" w:hAnsi="Times New Roman"/>
          <w:color w:val="000000"/>
        </w:rPr>
        <w:t xml:space="preserve"> </w:t>
      </w:r>
      <w:proofErr w:type="gramStart"/>
      <w:r w:rsidRPr="00E351FA">
        <w:rPr>
          <w:rFonts w:ascii="Times New Roman" w:hAnsi="Times New Roman"/>
          <w:color w:val="000000"/>
        </w:rPr>
        <w:t>zákoníkem</w:t>
      </w:r>
      <w:r>
        <w:rPr>
          <w:rFonts w:ascii="Times New Roman" w:hAnsi="Times New Roman"/>
          <w:color w:val="000000"/>
        </w:rPr>
        <w:t xml:space="preserve"> </w:t>
      </w:r>
      <w:r w:rsidR="003F3E28">
        <w:rPr>
          <w:rFonts w:ascii="Times New Roman" w:hAnsi="Times New Roman"/>
          <w:color w:val="000000"/>
        </w:rPr>
        <w:t xml:space="preserve"> a</w:t>
      </w:r>
      <w:proofErr w:type="gramEnd"/>
      <w:r w:rsidR="003F3E28">
        <w:rPr>
          <w:rFonts w:ascii="Times New Roman" w:hAnsi="Times New Roman"/>
          <w:color w:val="000000"/>
        </w:rPr>
        <w:t xml:space="preserve"> záručním listem výtahu </w:t>
      </w:r>
      <w:r>
        <w:rPr>
          <w:rFonts w:ascii="Times New Roman" w:hAnsi="Times New Roman"/>
          <w:color w:val="000000"/>
        </w:rPr>
        <w:t>záruka v délce šest měsíců ode dne provedení servisní opravy.</w:t>
      </w:r>
    </w:p>
    <w:p w14:paraId="607D6118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</w:p>
    <w:p w14:paraId="4502BEFE" w14:textId="77777777" w:rsidR="00C96345" w:rsidRDefault="00C96345">
      <w:pPr>
        <w:pStyle w:val="Import1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 w:rsidR="00880665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.Při prodlení s proplacením vystavených faktur se řídí příslušnými </w:t>
      </w:r>
      <w:r w:rsidRPr="00E351FA">
        <w:rPr>
          <w:rFonts w:ascii="Times New Roman" w:hAnsi="Times New Roman"/>
          <w:color w:val="000000"/>
        </w:rPr>
        <w:t>ustanoveními ob</w:t>
      </w:r>
      <w:r w:rsidR="00A42870" w:rsidRPr="00E351FA">
        <w:rPr>
          <w:rFonts w:ascii="Times New Roman" w:hAnsi="Times New Roman"/>
          <w:color w:val="000000"/>
        </w:rPr>
        <w:t>čanské</w:t>
      </w:r>
      <w:r w:rsidRPr="00E351FA">
        <w:rPr>
          <w:rFonts w:ascii="Times New Roman" w:hAnsi="Times New Roman"/>
          <w:color w:val="000000"/>
        </w:rPr>
        <w:t>ho</w:t>
      </w:r>
      <w:r>
        <w:rPr>
          <w:rFonts w:ascii="Times New Roman" w:hAnsi="Times New Roman"/>
          <w:color w:val="000000"/>
        </w:rPr>
        <w:t xml:space="preserve"> zákoníku. Výše úroku z prodlení se stanovuje na 0.05 % z dlužné částky za každý kalendářní den po lhůtě splatnosti.</w:t>
      </w:r>
    </w:p>
    <w:p w14:paraId="1565F7FC" w14:textId="77777777" w:rsidR="00C96345" w:rsidRDefault="00C96345">
      <w:pPr>
        <w:pStyle w:val="Import2"/>
        <w:rPr>
          <w:rFonts w:ascii="Times New Roman" w:hAnsi="Times New Roman"/>
          <w:color w:val="000000"/>
        </w:rPr>
      </w:pPr>
    </w:p>
    <w:p w14:paraId="03E72CA2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6A7EB29" w14:textId="77777777" w:rsidR="00453EEA" w:rsidRDefault="00453EEA">
      <w:pPr>
        <w:pStyle w:val="Import0"/>
        <w:rPr>
          <w:rFonts w:ascii="Times New Roman" w:hAnsi="Times New Roman"/>
          <w:color w:val="000000"/>
        </w:rPr>
      </w:pPr>
    </w:p>
    <w:p w14:paraId="02F57976" w14:textId="77777777" w:rsidR="00453EEA" w:rsidRDefault="00453EEA">
      <w:pPr>
        <w:pStyle w:val="Import0"/>
        <w:rPr>
          <w:rFonts w:ascii="Times New Roman" w:hAnsi="Times New Roman"/>
          <w:color w:val="000000"/>
        </w:rPr>
      </w:pPr>
    </w:p>
    <w:p w14:paraId="1E41571F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10.Závěrečná ustanovení</w:t>
      </w:r>
    </w:p>
    <w:p w14:paraId="4BB7FD08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6C72F24C" w14:textId="77777777" w:rsidR="00C96345" w:rsidRDefault="00C96345">
      <w:pPr>
        <w:pStyle w:val="Import3"/>
        <w:ind w:right="129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Smlouva je vyhotovena ve dvou výtiscích, každá strana obdrží po jednom </w:t>
      </w:r>
      <w:r w:rsidR="00453EEA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ýtisku.</w:t>
      </w:r>
    </w:p>
    <w:p w14:paraId="10C63803" w14:textId="77777777" w:rsidR="00053A6D" w:rsidRDefault="00053A6D">
      <w:pPr>
        <w:pStyle w:val="Import3"/>
        <w:ind w:right="1296"/>
        <w:rPr>
          <w:rFonts w:ascii="Times New Roman" w:hAnsi="Times New Roman"/>
          <w:color w:val="000000"/>
        </w:rPr>
      </w:pPr>
    </w:p>
    <w:p w14:paraId="1F5F7BDF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Níže uvedená příloha je nedílnou součástí této servisní smlouvy.</w:t>
      </w:r>
    </w:p>
    <w:p w14:paraId="2D1FD701" w14:textId="77777777" w:rsidR="00053A6D" w:rsidRDefault="00053A6D">
      <w:pPr>
        <w:pStyle w:val="Import3"/>
        <w:rPr>
          <w:rFonts w:ascii="Times New Roman" w:hAnsi="Times New Roman"/>
          <w:color w:val="000000"/>
        </w:rPr>
      </w:pPr>
    </w:p>
    <w:p w14:paraId="398815A9" w14:textId="2B2E04D4" w:rsidR="00C96345" w:rsidRPr="00757D1B" w:rsidRDefault="00476B46" w:rsidP="00053A6D">
      <w:pPr>
        <w:pStyle w:val="Import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053A6D" w:rsidRPr="00757D1B">
        <w:rPr>
          <w:rFonts w:ascii="Times New Roman" w:hAnsi="Times New Roman"/>
        </w:rPr>
        <w:t>bě smluvní strany prohlašují, že tato smlouva neobsahuje obchodní tajemství v žádném z ustanovení.</w:t>
      </w:r>
    </w:p>
    <w:p w14:paraId="34B3B522" w14:textId="77777777" w:rsidR="00C96345" w:rsidRPr="00757D1B" w:rsidRDefault="00C96345">
      <w:pPr>
        <w:pStyle w:val="Import3"/>
        <w:rPr>
          <w:rFonts w:ascii="Times New Roman" w:hAnsi="Times New Roman"/>
        </w:rPr>
      </w:pPr>
      <w:r w:rsidRPr="00757D1B">
        <w:rPr>
          <w:rFonts w:ascii="Times New Roman" w:hAnsi="Times New Roman"/>
        </w:rPr>
        <w:t xml:space="preserve"> </w:t>
      </w:r>
    </w:p>
    <w:p w14:paraId="6D38B0CA" w14:textId="1F7BF2CA" w:rsidR="00C96345" w:rsidRPr="00757D1B" w:rsidRDefault="00C96345" w:rsidP="00053A6D">
      <w:pPr>
        <w:pStyle w:val="Import0"/>
        <w:ind w:left="720"/>
        <w:rPr>
          <w:rFonts w:ascii="Times New Roman" w:hAnsi="Times New Roman"/>
        </w:rPr>
      </w:pPr>
      <w:r w:rsidRPr="00757D1B">
        <w:rPr>
          <w:rFonts w:ascii="Times New Roman" w:hAnsi="Times New Roman"/>
        </w:rPr>
        <w:t xml:space="preserve">Smlouva nabývá platnosti </w:t>
      </w:r>
      <w:proofErr w:type="gramStart"/>
      <w:r w:rsidRPr="00757D1B">
        <w:rPr>
          <w:rFonts w:ascii="Times New Roman" w:hAnsi="Times New Roman"/>
        </w:rPr>
        <w:t>dnem  podpisu</w:t>
      </w:r>
      <w:proofErr w:type="gramEnd"/>
      <w:r w:rsidRPr="00757D1B">
        <w:rPr>
          <w:rFonts w:ascii="Times New Roman" w:hAnsi="Times New Roman"/>
        </w:rPr>
        <w:t xml:space="preserve"> smlouvy</w:t>
      </w:r>
      <w:r w:rsidR="00053A6D" w:rsidRPr="00757D1B">
        <w:rPr>
          <w:rFonts w:ascii="Times New Roman" w:hAnsi="Times New Roman"/>
        </w:rPr>
        <w:t xml:space="preserve"> oběma smluvními stranami a účinnosti dnem zveřejnění v registru smluv dle zákona č. 340/2015 Sb., o registru smluv</w:t>
      </w:r>
      <w:r w:rsidRPr="00757D1B">
        <w:rPr>
          <w:rFonts w:ascii="Times New Roman" w:hAnsi="Times New Roman"/>
        </w:rPr>
        <w:t>.</w:t>
      </w:r>
      <w:r w:rsidR="00053A6D" w:rsidRPr="00757D1B">
        <w:rPr>
          <w:rFonts w:ascii="Times New Roman" w:hAnsi="Times New Roman"/>
        </w:rPr>
        <w:t xml:space="preserve"> Zveřejnění zajistí objednatel</w:t>
      </w:r>
      <w:r w:rsidR="00476B46">
        <w:rPr>
          <w:rFonts w:ascii="Times New Roman" w:hAnsi="Times New Roman"/>
        </w:rPr>
        <w:t>.</w:t>
      </w:r>
    </w:p>
    <w:p w14:paraId="32E3349D" w14:textId="77777777" w:rsidR="00C96345" w:rsidRPr="00757D1B" w:rsidRDefault="00C96345">
      <w:pPr>
        <w:pStyle w:val="Import0"/>
        <w:rPr>
          <w:rFonts w:ascii="Times New Roman" w:hAnsi="Times New Roman"/>
        </w:rPr>
      </w:pPr>
    </w:p>
    <w:p w14:paraId="51662EFF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  <w:bookmarkStart w:id="0" w:name="_Hlk34141915"/>
      <w:r>
        <w:rPr>
          <w:rFonts w:ascii="Times New Roman" w:hAnsi="Times New Roman"/>
          <w:color w:val="000000"/>
        </w:rPr>
        <w:t>Příloha:</w:t>
      </w:r>
    </w:p>
    <w:p w14:paraId="5825BCCF" w14:textId="77777777" w:rsidR="00C96345" w:rsidRDefault="00C96345">
      <w:pPr>
        <w:pStyle w:val="Import3"/>
        <w:tabs>
          <w:tab w:val="clear" w:pos="720"/>
          <w:tab w:val="left" w:pos="1276"/>
        </w:tabs>
        <w:ind w:left="1276" w:hanging="5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5D1EAF">
        <w:rPr>
          <w:rFonts w:ascii="Times New Roman" w:hAnsi="Times New Roman"/>
          <w:color w:val="000000"/>
        </w:rPr>
        <w:t>Souhrn základních servisních úkonů k zajištění provozuschopnosti výtahu po celou dobu jeho technického života</w:t>
      </w:r>
    </w:p>
    <w:p w14:paraId="3AC938AD" w14:textId="77777777" w:rsidR="00C96345" w:rsidRDefault="00C96345">
      <w:pPr>
        <w:pStyle w:val="Import40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Zatřídění výtahů</w:t>
      </w:r>
    </w:p>
    <w:p w14:paraId="549018C4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371301D4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6F39E7B2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1B7A9506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8B3B64F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V</w:t>
      </w:r>
      <w:r w:rsidR="00053A6D">
        <w:rPr>
          <w:rFonts w:ascii="Times New Roman" w:hAnsi="Times New Roman"/>
          <w:color w:val="000000"/>
        </w:rPr>
        <w:t xml:space="preserve"> Pardubicích, </w:t>
      </w:r>
      <w:r>
        <w:rPr>
          <w:rFonts w:ascii="Times New Roman" w:hAnsi="Times New Roman"/>
          <w:color w:val="000000"/>
        </w:rPr>
        <w:t xml:space="preserve">dne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V …………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 dne</w:t>
      </w:r>
    </w:p>
    <w:p w14:paraId="3165D835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2B242520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24B0F51F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33B87E74" w14:textId="77777777" w:rsidR="00C96345" w:rsidRDefault="00C96345">
      <w:pPr>
        <w:pStyle w:val="Import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    ….......................</w:t>
      </w:r>
    </w:p>
    <w:p w14:paraId="47D7F9F6" w14:textId="77777777" w:rsidR="00C96345" w:rsidRDefault="00880665">
      <w:pPr>
        <w:pStyle w:val="Import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</w:t>
      </w:r>
      <w:r w:rsidR="00C96345">
        <w:rPr>
          <w:rFonts w:ascii="Times New Roman" w:hAnsi="Times New Roman"/>
          <w:color w:val="000000"/>
        </w:rPr>
        <w:t>objednatel</w:t>
      </w:r>
      <w:r>
        <w:rPr>
          <w:rFonts w:ascii="Times New Roman" w:hAnsi="Times New Roman"/>
          <w:color w:val="000000"/>
        </w:rPr>
        <w:t>e</w:t>
      </w:r>
      <w:r w:rsidR="00C9634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Za </w:t>
      </w:r>
      <w:r w:rsidR="00C96345">
        <w:rPr>
          <w:rFonts w:ascii="Times New Roman" w:hAnsi="Times New Roman"/>
          <w:color w:val="000000"/>
        </w:rPr>
        <w:t>zhotovitel</w:t>
      </w:r>
      <w:r>
        <w:rPr>
          <w:rFonts w:ascii="Times New Roman" w:hAnsi="Times New Roman"/>
          <w:color w:val="000000"/>
        </w:rPr>
        <w:t>e</w:t>
      </w:r>
    </w:p>
    <w:p w14:paraId="439D39B2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01BB27A7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03ECD7CF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301FE523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52A63E61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EB3F58D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68E0105D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76E0C06F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27435DCF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5E728EDC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</w:p>
    <w:p w14:paraId="6BDF84C1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78F4E376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65C70FBD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20B3B8D4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29C65776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3916176B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1F8D3DA3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088260EC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0CCCF4E3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2DDB4FF4" w14:textId="77777777" w:rsidR="00053A6D" w:rsidRDefault="00053A6D">
      <w:pPr>
        <w:pStyle w:val="Import3"/>
        <w:rPr>
          <w:rFonts w:ascii="Times New Roman" w:hAnsi="Times New Roman"/>
          <w:b/>
          <w:color w:val="000000"/>
        </w:rPr>
      </w:pPr>
    </w:p>
    <w:p w14:paraId="519712EA" w14:textId="77777777" w:rsidR="00B52F86" w:rsidRDefault="00B52F86">
      <w:pPr>
        <w:pStyle w:val="Import3"/>
        <w:rPr>
          <w:rFonts w:ascii="Times New Roman" w:hAnsi="Times New Roman"/>
          <w:b/>
          <w:color w:val="000000"/>
        </w:rPr>
      </w:pPr>
    </w:p>
    <w:p w14:paraId="2BBD7B98" w14:textId="77777777" w:rsidR="008A0BC3" w:rsidRDefault="008A0BC3">
      <w:pPr>
        <w:pStyle w:val="Import3"/>
        <w:rPr>
          <w:rFonts w:ascii="Times New Roman" w:hAnsi="Times New Roman"/>
          <w:b/>
          <w:color w:val="000000"/>
        </w:rPr>
      </w:pPr>
    </w:p>
    <w:p w14:paraId="1F3B2EDE" w14:textId="77777777" w:rsidR="008A0BC3" w:rsidRDefault="008A0BC3">
      <w:pPr>
        <w:pStyle w:val="Import3"/>
        <w:rPr>
          <w:rFonts w:ascii="Times New Roman" w:hAnsi="Times New Roman"/>
          <w:b/>
          <w:color w:val="000000"/>
        </w:rPr>
      </w:pPr>
    </w:p>
    <w:p w14:paraId="3C81BA6A" w14:textId="77777777" w:rsidR="00B52F86" w:rsidRDefault="00B52F86">
      <w:pPr>
        <w:pStyle w:val="Import3"/>
        <w:rPr>
          <w:rFonts w:ascii="Times New Roman" w:hAnsi="Times New Roman"/>
          <w:b/>
          <w:color w:val="000000"/>
        </w:rPr>
      </w:pPr>
    </w:p>
    <w:p w14:paraId="57D93E16" w14:textId="77777777" w:rsidR="00B52F86" w:rsidRDefault="00B52F86">
      <w:pPr>
        <w:pStyle w:val="Import3"/>
        <w:rPr>
          <w:rFonts w:ascii="Times New Roman" w:hAnsi="Times New Roman"/>
          <w:b/>
          <w:color w:val="000000"/>
        </w:rPr>
      </w:pPr>
    </w:p>
    <w:p w14:paraId="442FBA11" w14:textId="77777777" w:rsidR="00C96345" w:rsidRDefault="00C96345">
      <w:pPr>
        <w:pStyle w:val="Import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PŘÍLOHA SS </w:t>
      </w:r>
      <w:r w:rsidR="008A0BC3">
        <w:rPr>
          <w:rFonts w:ascii="Times New Roman" w:hAnsi="Times New Roman"/>
          <w:b/>
          <w:color w:val="000000"/>
        </w:rPr>
        <w:t>3940</w:t>
      </w:r>
    </w:p>
    <w:p w14:paraId="7602037A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64C4F57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souladu s platným zněním ČSN 274007/20</w:t>
      </w:r>
      <w:r w:rsidR="00757D1B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čl.5.3.1.</w:t>
      </w:r>
      <w:proofErr w:type="gramStart"/>
      <w:r>
        <w:rPr>
          <w:rFonts w:ascii="Times New Roman" w:hAnsi="Times New Roman"/>
          <w:color w:val="000000"/>
        </w:rPr>
        <w:t>,  tabulka</w:t>
      </w:r>
      <w:proofErr w:type="gramEnd"/>
      <w:r>
        <w:rPr>
          <w:rFonts w:ascii="Times New Roman" w:hAnsi="Times New Roman"/>
          <w:color w:val="000000"/>
        </w:rPr>
        <w:t xml:space="preserve"> 1, čl. 6.2 a ČSN 274002/20</w:t>
      </w:r>
      <w:r w:rsidR="007147C6">
        <w:rPr>
          <w:rFonts w:ascii="Times New Roman" w:hAnsi="Times New Roman"/>
          <w:color w:val="000000"/>
        </w:rPr>
        <w:t>1</w:t>
      </w:r>
      <w:r w:rsidR="00AD4C6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čl. </w:t>
      </w:r>
      <w:r w:rsidR="005E3E5C">
        <w:rPr>
          <w:rFonts w:ascii="Times New Roman" w:hAnsi="Times New Roman"/>
          <w:color w:val="000000"/>
        </w:rPr>
        <w:t>příloha B tabulka B.1,</w:t>
      </w:r>
      <w:r>
        <w:rPr>
          <w:rFonts w:ascii="Times New Roman" w:hAnsi="Times New Roman"/>
          <w:color w:val="000000"/>
        </w:rPr>
        <w:t xml:space="preserve">  přiřazujeme jednotlivým výtahům tyto lhůty  jednotlivých činností :</w:t>
      </w:r>
    </w:p>
    <w:p w14:paraId="788C855C" w14:textId="77777777" w:rsidR="00C96345" w:rsidRDefault="00C96345">
      <w:pPr>
        <w:pStyle w:val="Import43"/>
        <w:rPr>
          <w:rFonts w:ascii="Times New Roman" w:hAnsi="Times New Roman"/>
          <w:color w:val="000000"/>
        </w:rPr>
      </w:pPr>
    </w:p>
    <w:p w14:paraId="41E50293" w14:textId="77777777" w:rsidR="00C96345" w:rsidRDefault="00C96345">
      <w:pPr>
        <w:pStyle w:val="Import43"/>
        <w:rPr>
          <w:rFonts w:ascii="Times New Roman" w:hAnsi="Times New Roman"/>
          <w:color w:val="000000"/>
        </w:rPr>
      </w:pPr>
    </w:p>
    <w:p w14:paraId="09A08777" w14:textId="77777777" w:rsidR="00C96345" w:rsidRDefault="00AD4C6E">
      <w:pPr>
        <w:pStyle w:val="Import4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Pč</w:t>
      </w:r>
      <w:proofErr w:type="spellEnd"/>
      <w:r>
        <w:rPr>
          <w:rFonts w:ascii="Times New Roman" w:hAnsi="Times New Roman"/>
          <w:color w:val="000000"/>
        </w:rPr>
        <w:t>. Výtah</w:t>
      </w:r>
      <w:r>
        <w:rPr>
          <w:rFonts w:ascii="Times New Roman" w:hAnsi="Times New Roman"/>
          <w:color w:val="000000"/>
        </w:rPr>
        <w:tab/>
        <w:t>PP         CM     OP</w:t>
      </w:r>
      <w:r>
        <w:rPr>
          <w:rFonts w:ascii="Times New Roman" w:hAnsi="Times New Roman"/>
          <w:color w:val="000000"/>
        </w:rPr>
        <w:tab/>
        <w:t>O</w:t>
      </w:r>
      <w:r w:rsidR="00C96345">
        <w:rPr>
          <w:rFonts w:ascii="Times New Roman" w:hAnsi="Times New Roman"/>
          <w:color w:val="000000"/>
        </w:rPr>
        <w:t xml:space="preserve">Z    </w:t>
      </w:r>
    </w:p>
    <w:p w14:paraId="6E798D56" w14:textId="77777777" w:rsidR="00C96345" w:rsidRDefault="00C96345">
      <w:pPr>
        <w:pStyle w:val="Import0"/>
        <w:rPr>
          <w:rFonts w:ascii="Times New Roman" w:hAnsi="Times New Roman"/>
          <w:color w:val="000000"/>
        </w:rPr>
      </w:pPr>
    </w:p>
    <w:p w14:paraId="4830036B" w14:textId="77777777" w:rsidR="00C96345" w:rsidRDefault="001452B6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1.LVO 3100/5</w:t>
      </w:r>
      <w:r w:rsidR="00C96345">
        <w:rPr>
          <w:rFonts w:ascii="Times New Roman" w:hAnsi="Times New Roman"/>
          <w:color w:val="000000"/>
        </w:rPr>
        <w:tab/>
        <w:t>předpis</w:t>
      </w:r>
      <w:r w:rsidR="00C96345">
        <w:rPr>
          <w:rFonts w:ascii="Times New Roman" w:hAnsi="Times New Roman"/>
          <w:color w:val="000000"/>
        </w:rPr>
        <w:tab/>
      </w:r>
      <w:r w:rsidR="00854450">
        <w:rPr>
          <w:rFonts w:ascii="Times New Roman" w:hAnsi="Times New Roman"/>
          <w:color w:val="000000"/>
        </w:rPr>
        <w:t>1/</w:t>
      </w:r>
      <w:r w:rsidR="00C96345">
        <w:rPr>
          <w:rFonts w:ascii="Times New Roman" w:hAnsi="Times New Roman"/>
          <w:color w:val="000000"/>
        </w:rPr>
        <w:t>2</w:t>
      </w:r>
      <w:r w:rsidR="00C96345">
        <w:rPr>
          <w:rFonts w:ascii="Times New Roman" w:hAnsi="Times New Roman"/>
          <w:color w:val="000000"/>
        </w:rPr>
        <w:tab/>
        <w:t>3</w:t>
      </w:r>
      <w:r w:rsidR="00C96345">
        <w:rPr>
          <w:rFonts w:ascii="Times New Roman" w:hAnsi="Times New Roman"/>
          <w:color w:val="000000"/>
        </w:rPr>
        <w:tab/>
      </w:r>
      <w:r w:rsidR="00AD4C6E">
        <w:rPr>
          <w:rFonts w:ascii="Times New Roman" w:hAnsi="Times New Roman"/>
          <w:color w:val="000000"/>
        </w:rPr>
        <w:t>3</w:t>
      </w:r>
      <w:r w:rsidR="00C96345">
        <w:rPr>
          <w:rFonts w:ascii="Times New Roman" w:hAnsi="Times New Roman"/>
          <w:color w:val="000000"/>
        </w:rPr>
        <w:tab/>
        <w:t xml:space="preserve">36    </w:t>
      </w:r>
    </w:p>
    <w:p w14:paraId="74FFFE5A" w14:textId="77777777" w:rsidR="00C96345" w:rsidRDefault="00C96345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  <w:t>zařazení</w:t>
      </w:r>
      <w:r>
        <w:rPr>
          <w:rFonts w:ascii="Times New Roman" w:hAnsi="Times New Roman"/>
          <w:color w:val="000000"/>
        </w:rPr>
        <w:tab/>
      </w:r>
      <w:r w:rsidR="00854450">
        <w:rPr>
          <w:rFonts w:ascii="Times New Roman" w:hAnsi="Times New Roman"/>
          <w:color w:val="000000"/>
        </w:rPr>
        <w:t>1/2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</w:r>
      <w:r w:rsidR="00AD4C6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ab/>
        <w:t xml:space="preserve">36    </w:t>
      </w:r>
    </w:p>
    <w:p w14:paraId="1BCDC4C6" w14:textId="77777777" w:rsidR="00C96345" w:rsidRDefault="00C96345">
      <w:pPr>
        <w:pStyle w:val="Import44"/>
        <w:rPr>
          <w:rFonts w:ascii="Times New Roman" w:hAnsi="Times New Roman"/>
          <w:color w:val="000000"/>
        </w:rPr>
      </w:pPr>
    </w:p>
    <w:p w14:paraId="40029FFE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2.LVO 630/6</w:t>
      </w:r>
      <w:r>
        <w:rPr>
          <w:rFonts w:ascii="Times New Roman" w:hAnsi="Times New Roman"/>
          <w:color w:val="000000"/>
        </w:rPr>
        <w:tab/>
        <w:t>předpis</w:t>
      </w:r>
      <w:r>
        <w:rPr>
          <w:rFonts w:ascii="Times New Roman" w:hAnsi="Times New Roman"/>
          <w:color w:val="000000"/>
        </w:rPr>
        <w:tab/>
        <w:t>1/2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 xml:space="preserve">36    </w:t>
      </w:r>
    </w:p>
    <w:p w14:paraId="3FC0B8BA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  <w:t>zařazení</w:t>
      </w:r>
      <w:r>
        <w:rPr>
          <w:rFonts w:ascii="Times New Roman" w:hAnsi="Times New Roman"/>
          <w:color w:val="000000"/>
        </w:rPr>
        <w:tab/>
        <w:t>1/2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 xml:space="preserve">36   </w:t>
      </w:r>
    </w:p>
    <w:p w14:paraId="5F7B8F29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</w:p>
    <w:p w14:paraId="222FFEB3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3.LVO 800/6</w:t>
      </w:r>
      <w:r>
        <w:rPr>
          <w:rFonts w:ascii="Times New Roman" w:hAnsi="Times New Roman"/>
          <w:color w:val="000000"/>
        </w:rPr>
        <w:tab/>
        <w:t>předpis</w:t>
      </w:r>
      <w:r>
        <w:rPr>
          <w:rFonts w:ascii="Times New Roman" w:hAnsi="Times New Roman"/>
          <w:color w:val="000000"/>
        </w:rPr>
        <w:tab/>
        <w:t>1/2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 xml:space="preserve">36    </w:t>
      </w:r>
    </w:p>
    <w:p w14:paraId="264AD499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  <w:t>zařazení</w:t>
      </w:r>
      <w:r>
        <w:rPr>
          <w:rFonts w:ascii="Times New Roman" w:hAnsi="Times New Roman"/>
          <w:color w:val="000000"/>
        </w:rPr>
        <w:tab/>
        <w:t>1/2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 xml:space="preserve">36   </w:t>
      </w:r>
    </w:p>
    <w:p w14:paraId="1FCAB492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</w:p>
    <w:p w14:paraId="3E7E075A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4.</w:t>
      </w:r>
      <w:r w:rsidR="00757D1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VO 450/2</w:t>
      </w:r>
      <w:r>
        <w:rPr>
          <w:rFonts w:ascii="Times New Roman" w:hAnsi="Times New Roman"/>
          <w:color w:val="000000"/>
        </w:rPr>
        <w:tab/>
        <w:t>předpis</w:t>
      </w:r>
      <w:r>
        <w:rPr>
          <w:rFonts w:ascii="Times New Roman" w:hAnsi="Times New Roman"/>
          <w:color w:val="000000"/>
        </w:rPr>
        <w:tab/>
        <w:t>1/2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 xml:space="preserve">36    </w:t>
      </w:r>
    </w:p>
    <w:p w14:paraId="03ECD806" w14:textId="77777777" w:rsidR="001452B6" w:rsidRDefault="001452B6" w:rsidP="001452B6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  <w:t>zařazení</w:t>
      </w:r>
      <w:r>
        <w:rPr>
          <w:rFonts w:ascii="Times New Roman" w:hAnsi="Times New Roman"/>
          <w:color w:val="000000"/>
        </w:rPr>
        <w:tab/>
        <w:t>1/2</w:t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</w:rPr>
        <w:tab/>
        <w:t xml:space="preserve">36    </w:t>
      </w:r>
    </w:p>
    <w:p w14:paraId="302806DE" w14:textId="77777777" w:rsidR="00C96345" w:rsidRDefault="00C96345" w:rsidP="001452B6">
      <w:pPr>
        <w:pStyle w:val="Import44"/>
        <w:rPr>
          <w:rFonts w:ascii="Times New Roman" w:hAnsi="Times New Roman"/>
          <w:color w:val="000000"/>
        </w:rPr>
      </w:pPr>
    </w:p>
    <w:p w14:paraId="0A9C3E54" w14:textId="77777777" w:rsidR="00C96345" w:rsidRDefault="00C96345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Zdůvodnění: podle mazacího plánu stanovujeme lhůtu dvojnásobnou.</w:t>
      </w:r>
    </w:p>
    <w:p w14:paraId="270FE187" w14:textId="77777777" w:rsidR="00D71F62" w:rsidRDefault="00D71F62">
      <w:pPr>
        <w:pStyle w:val="Import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PP </w:t>
      </w:r>
      <w:r w:rsidR="00B87C4C">
        <w:rPr>
          <w:rFonts w:ascii="Times New Roman" w:hAnsi="Times New Roman"/>
          <w:color w:val="000000"/>
        </w:rPr>
        <w:t xml:space="preserve">(provozní prohlídky) </w:t>
      </w:r>
      <w:r>
        <w:rPr>
          <w:rFonts w:ascii="Times New Roman" w:hAnsi="Times New Roman"/>
          <w:color w:val="000000"/>
        </w:rPr>
        <w:t>provádí proškolený dozorce objednatele (uživatele).</w:t>
      </w:r>
    </w:p>
    <w:p w14:paraId="274BB6AF" w14:textId="77777777" w:rsidR="00C96345" w:rsidRDefault="00C96345">
      <w:pPr>
        <w:pStyle w:val="Import44"/>
        <w:rPr>
          <w:rFonts w:ascii="Times New Roman" w:hAnsi="Times New Roman"/>
          <w:color w:val="000000"/>
        </w:rPr>
      </w:pPr>
    </w:p>
    <w:p w14:paraId="1EAC2BB9" w14:textId="77777777" w:rsidR="00C96345" w:rsidRDefault="00C96345">
      <w:pPr>
        <w:pStyle w:val="Import3"/>
        <w:rPr>
          <w:rFonts w:ascii="Times New Roman" w:hAnsi="Times New Roman"/>
          <w:color w:val="000000"/>
        </w:rPr>
      </w:pPr>
    </w:p>
    <w:p w14:paraId="4E160B02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3EB12B69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DDB3343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4D4A5C31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38BFAF40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CB2EFDC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67A89AF1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4A4D0F74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0956B14E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5DDCC0D8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78DF118E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0B174CA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52DA3B21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191B4159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45A6BD70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8BE3DD1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5564362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7963D2E0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059DD822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13795477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30AA10FA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075A260F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872BBC2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5499BEB1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9357580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02E98A3E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54691EB9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5FCC93DF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4651BBBC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489C0073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23CA1DDC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1BE851D9" w14:textId="77777777" w:rsidR="00523F16" w:rsidRDefault="00523F16">
      <w:pPr>
        <w:pStyle w:val="Import3"/>
        <w:rPr>
          <w:rFonts w:ascii="Times New Roman" w:hAnsi="Times New Roman"/>
          <w:color w:val="000000"/>
        </w:rPr>
      </w:pPr>
    </w:p>
    <w:p w14:paraId="3A98ABE7" w14:textId="77777777" w:rsidR="005D1EAF" w:rsidRDefault="006871E6">
      <w:pPr>
        <w:pStyle w:val="Impor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Příloha č. 1</w:t>
      </w:r>
    </w:p>
    <w:p w14:paraId="0E078DFE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52DF1147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52A6BFFC" w14:textId="77777777" w:rsidR="005D1EAF" w:rsidRPr="005D1EAF" w:rsidRDefault="005D1EAF" w:rsidP="005D1EAF">
      <w:pPr>
        <w:pStyle w:val="Import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1EAF">
        <w:rPr>
          <w:rFonts w:ascii="Times New Roman" w:hAnsi="Times New Roman"/>
          <w:b/>
          <w:color w:val="000000"/>
          <w:sz w:val="28"/>
          <w:szCs w:val="28"/>
        </w:rPr>
        <w:t>Souhrn základních servisních úkonů k zajištění provozuschopnosti výtahu po celou dobu jeho technického života</w:t>
      </w:r>
    </w:p>
    <w:p w14:paraId="622015AA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03EC02EA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tbl>
      <w:tblPr>
        <w:tblW w:w="87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2098"/>
        <w:gridCol w:w="2098"/>
      </w:tblGrid>
      <w:tr w:rsidR="005D1EAF" w:rsidRPr="00EB787C" w14:paraId="7CEB6150" w14:textId="77777777" w:rsidTr="00EB787C">
        <w:trPr>
          <w:trHeight w:val="340"/>
        </w:trPr>
        <w:tc>
          <w:tcPr>
            <w:tcW w:w="4592" w:type="dxa"/>
            <w:vMerge w:val="restart"/>
            <w:shd w:val="clear" w:color="auto" w:fill="auto"/>
            <w:vAlign w:val="center"/>
          </w:tcPr>
          <w:p w14:paraId="10386A8E" w14:textId="77777777" w:rsidR="005D1EAF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787C">
              <w:rPr>
                <w:rFonts w:ascii="Times New Roman" w:hAnsi="Times New Roman"/>
                <w:b/>
                <w:color w:val="000000"/>
              </w:rPr>
              <w:t>Č</w:t>
            </w:r>
            <w:r w:rsidR="005D1EAF" w:rsidRPr="00EB787C">
              <w:rPr>
                <w:rFonts w:ascii="Times New Roman" w:hAnsi="Times New Roman"/>
                <w:b/>
                <w:color w:val="000000"/>
              </w:rPr>
              <w:t>ásti a díly výtahu</w: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14:paraId="5F5C8F1E" w14:textId="77777777" w:rsidR="005D1EAF" w:rsidRPr="00EB787C" w:rsidRDefault="005D1EAF" w:rsidP="00EB787C">
            <w:pPr>
              <w:pStyle w:val="Import3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787C">
              <w:rPr>
                <w:rFonts w:ascii="Times New Roman" w:hAnsi="Times New Roman"/>
                <w:b/>
                <w:color w:val="000000"/>
              </w:rPr>
              <w:t>Doporučená četnost</w:t>
            </w:r>
          </w:p>
        </w:tc>
      </w:tr>
      <w:tr w:rsidR="005D1EAF" w:rsidRPr="00EB787C" w14:paraId="27882CEC" w14:textId="77777777" w:rsidTr="00EB787C">
        <w:tc>
          <w:tcPr>
            <w:tcW w:w="4592" w:type="dxa"/>
            <w:vMerge/>
            <w:shd w:val="clear" w:color="auto" w:fill="auto"/>
          </w:tcPr>
          <w:p w14:paraId="6D013E15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63B7ADED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b/>
                <w:color w:val="000000"/>
                <w:sz w:val="20"/>
              </w:rPr>
              <w:t>1x za 3 měsíce /OP</w:t>
            </w:r>
          </w:p>
        </w:tc>
        <w:tc>
          <w:tcPr>
            <w:tcW w:w="2098" w:type="dxa"/>
            <w:shd w:val="clear" w:color="auto" w:fill="auto"/>
          </w:tcPr>
          <w:p w14:paraId="18985882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b/>
                <w:color w:val="000000"/>
                <w:sz w:val="20"/>
              </w:rPr>
              <w:t>1x za 14 dnů /PP</w:t>
            </w:r>
          </w:p>
        </w:tc>
      </w:tr>
      <w:tr w:rsidR="005D1EAF" w:rsidRPr="00EB787C" w14:paraId="64B42747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2E302E54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</w:rPr>
            </w:pPr>
            <w:r w:rsidRPr="00EB787C">
              <w:rPr>
                <w:rFonts w:ascii="Times New Roman" w:hAnsi="Times New Roman"/>
                <w:b/>
                <w:color w:val="000000"/>
              </w:rPr>
              <w:t>Strojovna a prostor pro kladky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6E2921" w14:textId="77777777" w:rsidR="005D1EAF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622C9DF2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5D1EAF" w:rsidRPr="00EB787C" w14:paraId="52057CD9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E53AAE1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přístup, žebřík, poklopy, dveře a ohrazení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ACF5CA5" w14:textId="77777777" w:rsidR="005D1EAF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2021F6CB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5D1EAF" w:rsidRPr="00EB787C" w14:paraId="46AD4463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7936607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-osvětlení, větrání, hasící přístroj, montážní lampa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BDE22D" w14:textId="77777777" w:rsidR="005D1EAF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0B9AA4B4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5D1EAF" w:rsidRPr="00EB787C" w14:paraId="1B272EAC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0025703F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vybavení – tabulky, návody, příslušenství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4FD20A" w14:textId="77777777" w:rsidR="005D1EAF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0C39A979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5D1EAF" w:rsidRPr="00EB787C" w14:paraId="70999762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9363A4D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pohon výtahu (výtahový stroj, hydraulický agregát)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677031" w14:textId="77777777" w:rsidR="005D1EAF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5B47E7EF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5D1EAF" w:rsidRPr="00EB787C" w14:paraId="59E8A7DD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F518974" w14:textId="77777777" w:rsidR="005D1EAF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koncový vypínač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1314EA" w14:textId="77777777" w:rsidR="005D1EAF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25160C75" w14:textId="77777777" w:rsidR="005D1EAF" w:rsidRPr="00EB787C" w:rsidRDefault="005D1EAF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1E70B9D8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D7CAE70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výtahový rozvaděč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3CE0C5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1187B67E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21BF6E6C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596648A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omezovač rychlosti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9BF080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5A664DB1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1B587DE3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7FBE705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převáděcí kladky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DA9717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4DE312E3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7B2B22A5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2CE224C3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nosné prostředky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A928A0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46886F85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32D38730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0DD1245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lano omezovače rychlosti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C12C47E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77091765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16FF9B5B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77F5FBE6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dorozumívací zařízení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CDA0FD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15A5DC42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7FBEAB1B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6F7C18E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elektrická instalace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C95A13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</w:tcPr>
          <w:p w14:paraId="4C915D8C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050313C8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50B7368D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1FB48FEC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6D021C42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218BB82B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21A8040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</w:rPr>
            </w:pPr>
            <w:r w:rsidRPr="00EB787C">
              <w:rPr>
                <w:rFonts w:ascii="Times New Roman" w:hAnsi="Times New Roman"/>
                <w:b/>
                <w:color w:val="000000"/>
              </w:rPr>
              <w:t>Výtahová šachta</w:t>
            </w:r>
          </w:p>
        </w:tc>
        <w:tc>
          <w:tcPr>
            <w:tcW w:w="2098" w:type="dxa"/>
            <w:shd w:val="clear" w:color="auto" w:fill="auto"/>
          </w:tcPr>
          <w:p w14:paraId="2DB6F19D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5E5FF01F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39178493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08251A79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vybavení nástupišť/</w:t>
            </w:r>
            <w:proofErr w:type="gramStart"/>
            <w:r w:rsidRPr="00EB787C">
              <w:rPr>
                <w:rFonts w:ascii="Times New Roman" w:hAnsi="Times New Roman"/>
                <w:color w:val="000000"/>
                <w:sz w:val="20"/>
              </w:rPr>
              <w:t>nákladišť - osvětlení</w:t>
            </w:r>
            <w:proofErr w:type="gramEnd"/>
          </w:p>
        </w:tc>
        <w:tc>
          <w:tcPr>
            <w:tcW w:w="2098" w:type="dxa"/>
            <w:shd w:val="clear" w:color="auto" w:fill="auto"/>
            <w:vAlign w:val="center"/>
          </w:tcPr>
          <w:p w14:paraId="12754710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833DFA5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0735BB" w:rsidRPr="00EB787C" w14:paraId="6C947150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5645C7C1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ohrazení šachty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E0D1479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6D74C3B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0735BB" w:rsidRPr="00EB787C" w14:paraId="2EB9A13A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15CBE9E6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vodítka, kotvy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D8DC51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C88FF5E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74C542A2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226AED16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nárazníky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16359D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13B2F6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64EA9332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4E9A34B1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elektrická instalace šachty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CE43D40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B0E76A6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40B9E18D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161DDDA7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vyvažovací závaží, upevnění nosných prostředků, vodící čelisti, zachycovače, vodící kladky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CD0625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716EF0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6DDD6D2F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360EBB6F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E3969AA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977E85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07821EEE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62B29F1B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závěsné kabely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8EB289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6428E7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614773C9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25E9516D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zařízení pro zastavování klece ve stanicích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2E58896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B588A2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15939481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0D31DB10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AD9DA6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85C2EB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6274018A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59B4D840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přístup do prohlubně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D902B8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549FCCC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3A103051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176BE666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napínací zařízení pro lana OR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17293AD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98054D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011CA261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1A1A68FF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23AC2C0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34DF780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4BC74157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428E022F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bezpečnostní a ovládací spínače</w:t>
            </w:r>
          </w:p>
          <w:p w14:paraId="5CF69F96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5532FA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B9199D4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4116801D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36229307" w14:textId="77777777" w:rsidR="000735BB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 xml:space="preserve">- stav ohrazení výtahové šachty a </w:t>
            </w:r>
            <w:proofErr w:type="gramStart"/>
            <w:r w:rsidRPr="00EB787C">
              <w:rPr>
                <w:rFonts w:ascii="Times New Roman" w:hAnsi="Times New Roman"/>
                <w:color w:val="000000"/>
                <w:sz w:val="20"/>
              </w:rPr>
              <w:t>klece  výtahu</w:t>
            </w:r>
            <w:proofErr w:type="gramEnd"/>
            <w:r w:rsidRPr="00EB787C">
              <w:rPr>
                <w:rFonts w:ascii="Times New Roman" w:hAnsi="Times New Roman"/>
                <w:color w:val="000000"/>
                <w:sz w:val="20"/>
              </w:rPr>
              <w:t xml:space="preserve"> z dostupných míst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6F4703" w14:textId="77777777" w:rsidR="000735BB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042544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35BB" w:rsidRPr="00EB787C" w14:paraId="229769B0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173DAD48" w14:textId="77777777" w:rsidR="000735BB" w:rsidRPr="00EB787C" w:rsidRDefault="000735BB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2D6758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E259AF" w14:textId="77777777" w:rsidR="000735BB" w:rsidRPr="00EB787C" w:rsidRDefault="000735BB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5BE59FC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128ED23F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0C24691F" w14:textId="77777777" w:rsidR="005D1EAF" w:rsidRDefault="005D1EAF">
      <w:pPr>
        <w:pStyle w:val="Import3"/>
        <w:rPr>
          <w:rFonts w:ascii="Times New Roman" w:hAnsi="Times New Roman"/>
          <w:color w:val="000000"/>
        </w:rPr>
      </w:pPr>
    </w:p>
    <w:p w14:paraId="6BE18082" w14:textId="77777777" w:rsidR="00DC2A82" w:rsidRDefault="00DC2A82">
      <w:pPr>
        <w:pStyle w:val="Import3"/>
        <w:rPr>
          <w:rFonts w:ascii="Times New Roman" w:hAnsi="Times New Roman"/>
          <w:color w:val="000000"/>
        </w:rPr>
      </w:pPr>
    </w:p>
    <w:tbl>
      <w:tblPr>
        <w:tblW w:w="87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2098"/>
        <w:gridCol w:w="2098"/>
      </w:tblGrid>
      <w:tr w:rsidR="00DC2A82" w:rsidRPr="00EB787C" w14:paraId="14A1CFAB" w14:textId="77777777" w:rsidTr="00EB787C">
        <w:trPr>
          <w:trHeight w:val="340"/>
        </w:trPr>
        <w:tc>
          <w:tcPr>
            <w:tcW w:w="4592" w:type="dxa"/>
            <w:vMerge w:val="restart"/>
            <w:shd w:val="clear" w:color="auto" w:fill="auto"/>
            <w:vAlign w:val="center"/>
          </w:tcPr>
          <w:p w14:paraId="450BE88C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787C">
              <w:rPr>
                <w:rFonts w:ascii="Times New Roman" w:hAnsi="Times New Roman"/>
                <w:b/>
                <w:color w:val="000000"/>
              </w:rPr>
              <w:t>Části a díly výtahu</w: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14:paraId="74E51D4B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787C">
              <w:rPr>
                <w:rFonts w:ascii="Times New Roman" w:hAnsi="Times New Roman"/>
                <w:b/>
                <w:color w:val="000000"/>
              </w:rPr>
              <w:t>Doporučená četnost</w:t>
            </w:r>
          </w:p>
        </w:tc>
      </w:tr>
      <w:tr w:rsidR="00DC2A82" w:rsidRPr="00EB787C" w14:paraId="14FFB261" w14:textId="77777777" w:rsidTr="00EB787C">
        <w:tc>
          <w:tcPr>
            <w:tcW w:w="4592" w:type="dxa"/>
            <w:vMerge/>
            <w:shd w:val="clear" w:color="auto" w:fill="auto"/>
          </w:tcPr>
          <w:p w14:paraId="1EA88BB2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4303E476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b/>
                <w:color w:val="000000"/>
                <w:sz w:val="20"/>
              </w:rPr>
              <w:t>1x za 3 měsíce /OP</w:t>
            </w:r>
          </w:p>
        </w:tc>
        <w:tc>
          <w:tcPr>
            <w:tcW w:w="2098" w:type="dxa"/>
            <w:shd w:val="clear" w:color="auto" w:fill="auto"/>
          </w:tcPr>
          <w:p w14:paraId="07605092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b/>
                <w:color w:val="000000"/>
                <w:sz w:val="20"/>
              </w:rPr>
              <w:t>1x za 14 dnů /PP</w:t>
            </w:r>
          </w:p>
        </w:tc>
      </w:tr>
      <w:tr w:rsidR="00DC2A82" w:rsidRPr="00EB787C" w14:paraId="1CF65DBB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06AF5B3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</w:rPr>
            </w:pPr>
            <w:r w:rsidRPr="00EB787C">
              <w:rPr>
                <w:rFonts w:ascii="Times New Roman" w:hAnsi="Times New Roman"/>
                <w:b/>
                <w:color w:val="000000"/>
              </w:rPr>
              <w:t>Klec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60B24A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2A487B1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1EA6AC0A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2768CE7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osvětlení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0835B7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B015F03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21FF9800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7B22CD14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ovladač</w:t>
            </w:r>
            <w:r w:rsidR="002B077F" w:rsidRPr="00EB787C">
              <w:rPr>
                <w:rFonts w:ascii="Times New Roman" w:hAnsi="Times New Roman"/>
                <w:color w:val="000000"/>
                <w:sz w:val="20"/>
              </w:rPr>
              <w:t>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22631E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F412A47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455D8CF2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576EB70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nouzová signalizace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33090F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EF4CAF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1CA12C80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0F502AC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dorozumívací zařízení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2744365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14A5B67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4421691C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E34F92C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tabulky, návody, výrobní štítek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480E0D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4FCABC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5D27473E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50CA422B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dveře klece, pohon, spínače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595425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FDF831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0E6D7DC9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6E4EE63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bezpečnostní clona, bezpečnostní práh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9A3623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1BC550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1449BB0A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197F34D4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podlaha (spínače)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1A7452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ED3652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32CC019D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B991A8A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stěny, strop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B9C0AE7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C5B39FA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2ADE7EBF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5766BD0D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hlídač lan, upevnění nosných prostředků, vodící čelisti, zachycovače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6F6D79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CC774F4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504972A0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4B13184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vážící zařízení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CC55D6A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Při OZ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A9D516D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1DC8A63D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2CBF4E86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EB787C">
              <w:rPr>
                <w:rFonts w:ascii="Times New Roman" w:hAnsi="Times New Roman"/>
                <w:color w:val="000000"/>
                <w:sz w:val="20"/>
              </w:rPr>
              <w:t>odkláněcí</w:t>
            </w:r>
            <w:proofErr w:type="spellEnd"/>
            <w:r w:rsidRPr="00EB787C">
              <w:rPr>
                <w:rFonts w:ascii="Times New Roman" w:hAnsi="Times New Roman"/>
                <w:color w:val="000000"/>
                <w:sz w:val="20"/>
              </w:rPr>
              <w:t xml:space="preserve"> a převáděcí kladky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23441D2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CDF8A4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60C7C3AC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59E32E6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137900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15A781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5FDD202A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AAA8615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upevnění zá</w:t>
            </w:r>
            <w:r w:rsidR="002B077F" w:rsidRPr="00EB787C">
              <w:rPr>
                <w:rFonts w:ascii="Times New Roman" w:hAnsi="Times New Roman"/>
                <w:color w:val="000000"/>
                <w:sz w:val="20"/>
              </w:rPr>
              <w:t>věsných kabelů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AE6C359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E10080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6F9AF644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127DA3A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bezpečnostní a ovládací spínače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EBBD49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C967AB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2310F5AA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26E6852B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revizní jízda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8F7CD6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B5231D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2A126E97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5CAD4456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systém zastavování ve stanicích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237F50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2D82BBB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1E79C0A5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20295F8A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funkce světlené clony, je-li použita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42EBF3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862B9AC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7D17AA9D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3FE04685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9FE2839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59C642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33E80935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0FF944AC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B787C">
              <w:rPr>
                <w:rFonts w:ascii="Times New Roman" w:hAnsi="Times New Roman"/>
                <w:b/>
                <w:color w:val="000000"/>
                <w:szCs w:val="24"/>
              </w:rPr>
              <w:t>Šachetní dveře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CC22DE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A629B2D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11369E9E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7B5F378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funkce zajišťovacích prvků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4A2BCB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7EE57D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6D72DEBF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776FBB55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funkce dveřních mechanismů a pohonů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472A4F7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2F5F97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3B55E163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AD83CBF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 xml:space="preserve">- zavírače, </w:t>
            </w:r>
            <w:proofErr w:type="spellStart"/>
            <w:r w:rsidRPr="00EB787C">
              <w:rPr>
                <w:rFonts w:ascii="Times New Roman" w:hAnsi="Times New Roman"/>
                <w:color w:val="000000"/>
                <w:sz w:val="20"/>
              </w:rPr>
              <w:t>dovírače</w:t>
            </w:r>
            <w:proofErr w:type="spellEnd"/>
          </w:p>
        </w:tc>
        <w:tc>
          <w:tcPr>
            <w:tcW w:w="2098" w:type="dxa"/>
            <w:shd w:val="clear" w:color="auto" w:fill="auto"/>
            <w:vAlign w:val="center"/>
          </w:tcPr>
          <w:p w14:paraId="049F52DE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3ABC47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7FE8C9EC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68B45486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nouzové otevírání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1B9668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660C0A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71C03B42" w14:textId="77777777" w:rsidTr="00EB787C">
        <w:trPr>
          <w:trHeight w:val="340"/>
        </w:trPr>
        <w:tc>
          <w:tcPr>
            <w:tcW w:w="4592" w:type="dxa"/>
            <w:shd w:val="clear" w:color="auto" w:fill="auto"/>
          </w:tcPr>
          <w:p w14:paraId="20977153" w14:textId="77777777" w:rsidR="00DC2A82" w:rsidRPr="00EB787C" w:rsidRDefault="00DC2A82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E34A1A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69EB630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568B2EDF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76AE3B6C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b/>
                <w:color w:val="000000"/>
                <w:szCs w:val="24"/>
              </w:rPr>
              <w:t>Nástupiště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2AA688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437278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230ED4C6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4921394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ovladače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305E430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0FF3F4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DC2A82" w:rsidRPr="00EB787C" w14:paraId="56209051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0B057099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signalizace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BD47B1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742E49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61D54F67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3A4D5F8C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návody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575BD2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6A5896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A82" w:rsidRPr="00EB787C" w14:paraId="0E105139" w14:textId="77777777" w:rsidTr="00EB787C">
        <w:trPr>
          <w:trHeight w:val="340"/>
        </w:trPr>
        <w:tc>
          <w:tcPr>
            <w:tcW w:w="4592" w:type="dxa"/>
            <w:shd w:val="clear" w:color="auto" w:fill="auto"/>
            <w:vAlign w:val="center"/>
          </w:tcPr>
          <w:p w14:paraId="4F54053F" w14:textId="77777777" w:rsidR="00DC2A82" w:rsidRPr="00EB787C" w:rsidRDefault="002B077F" w:rsidP="00EB787C">
            <w:pPr>
              <w:pStyle w:val="Import3"/>
              <w:ind w:left="0"/>
              <w:rPr>
                <w:rFonts w:ascii="Times New Roman" w:hAnsi="Times New Roman"/>
                <w:color w:val="000000"/>
                <w:sz w:val="20"/>
              </w:rPr>
            </w:pPr>
            <w:r w:rsidRPr="00EB787C">
              <w:rPr>
                <w:rFonts w:ascii="Times New Roman" w:hAnsi="Times New Roman"/>
                <w:color w:val="000000"/>
                <w:sz w:val="20"/>
              </w:rPr>
              <w:t>- osvětlení přístupových cest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55A3221" w14:textId="77777777" w:rsidR="00DC2A82" w:rsidRPr="00EB787C" w:rsidRDefault="00DC2A82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41F993" w14:textId="77777777" w:rsidR="00DC2A82" w:rsidRPr="00EB787C" w:rsidRDefault="002B077F" w:rsidP="00EB787C">
            <w:pPr>
              <w:pStyle w:val="Import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EB787C">
              <w:rPr>
                <w:rFonts w:ascii="Times New Roman" w:hAnsi="Times New Roman"/>
                <w:color w:val="000000"/>
              </w:rPr>
              <w:t>X</w:t>
            </w:r>
          </w:p>
        </w:tc>
      </w:tr>
    </w:tbl>
    <w:p w14:paraId="2308C2DD" w14:textId="77777777" w:rsidR="00DC2A82" w:rsidRDefault="00DC2A82" w:rsidP="00DC2A82">
      <w:pPr>
        <w:pStyle w:val="Import3"/>
        <w:rPr>
          <w:rFonts w:ascii="Times New Roman" w:hAnsi="Times New Roman"/>
          <w:color w:val="000000"/>
        </w:rPr>
      </w:pPr>
    </w:p>
    <w:p w14:paraId="222852E2" w14:textId="77777777" w:rsidR="00DC2A82" w:rsidRDefault="00DC2A82">
      <w:pPr>
        <w:pStyle w:val="Import3"/>
        <w:rPr>
          <w:rFonts w:ascii="Times New Roman" w:hAnsi="Times New Roman"/>
          <w:color w:val="000000"/>
        </w:rPr>
      </w:pPr>
    </w:p>
    <w:p w14:paraId="00005D3B" w14:textId="77777777" w:rsidR="00DC2A82" w:rsidRDefault="00DC2A82">
      <w:pPr>
        <w:pStyle w:val="Import3"/>
        <w:rPr>
          <w:rFonts w:ascii="Times New Roman" w:hAnsi="Times New Roman"/>
          <w:color w:val="000000"/>
        </w:rPr>
      </w:pPr>
    </w:p>
    <w:bookmarkEnd w:id="0"/>
    <w:p w14:paraId="29054B98" w14:textId="77777777" w:rsidR="00DC2A82" w:rsidRDefault="00DC2A82">
      <w:pPr>
        <w:pStyle w:val="Import3"/>
        <w:rPr>
          <w:rFonts w:ascii="Times New Roman" w:hAnsi="Times New Roman"/>
          <w:color w:val="000000"/>
        </w:rPr>
      </w:pPr>
    </w:p>
    <w:sectPr w:rsidR="00DC2A82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8" w:h="16700"/>
      <w:pgMar w:top="1418" w:right="1009" w:bottom="1418" w:left="10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5B7A"/>
    <w:multiLevelType w:val="multilevel"/>
    <w:tmpl w:val="0B7A9032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24191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A9"/>
    <w:rsid w:val="0000085B"/>
    <w:rsid w:val="00053A6D"/>
    <w:rsid w:val="000735BB"/>
    <w:rsid w:val="001452B6"/>
    <w:rsid w:val="0018169D"/>
    <w:rsid w:val="00205DDF"/>
    <w:rsid w:val="00212C9F"/>
    <w:rsid w:val="002321CD"/>
    <w:rsid w:val="00291C7C"/>
    <w:rsid w:val="002B077F"/>
    <w:rsid w:val="002B5266"/>
    <w:rsid w:val="003047DF"/>
    <w:rsid w:val="00377B0A"/>
    <w:rsid w:val="003C289C"/>
    <w:rsid w:val="003F3E28"/>
    <w:rsid w:val="00453EEA"/>
    <w:rsid w:val="00476B46"/>
    <w:rsid w:val="004A0EFE"/>
    <w:rsid w:val="00523F16"/>
    <w:rsid w:val="00552D0D"/>
    <w:rsid w:val="005C3309"/>
    <w:rsid w:val="005C5709"/>
    <w:rsid w:val="005D1EAF"/>
    <w:rsid w:val="005E3E5C"/>
    <w:rsid w:val="00645E96"/>
    <w:rsid w:val="006871E6"/>
    <w:rsid w:val="006E39A6"/>
    <w:rsid w:val="007147C6"/>
    <w:rsid w:val="00757D1B"/>
    <w:rsid w:val="00786244"/>
    <w:rsid w:val="007946CF"/>
    <w:rsid w:val="00832C05"/>
    <w:rsid w:val="00854450"/>
    <w:rsid w:val="00880665"/>
    <w:rsid w:val="008A0943"/>
    <w:rsid w:val="008A0BC3"/>
    <w:rsid w:val="008D05C1"/>
    <w:rsid w:val="009164B7"/>
    <w:rsid w:val="00935D6A"/>
    <w:rsid w:val="009B1901"/>
    <w:rsid w:val="009E0FF6"/>
    <w:rsid w:val="00A42870"/>
    <w:rsid w:val="00A46AFB"/>
    <w:rsid w:val="00AA236D"/>
    <w:rsid w:val="00AD4C6E"/>
    <w:rsid w:val="00B52F86"/>
    <w:rsid w:val="00B87C4C"/>
    <w:rsid w:val="00C12BCA"/>
    <w:rsid w:val="00C95606"/>
    <w:rsid w:val="00C96345"/>
    <w:rsid w:val="00D243BE"/>
    <w:rsid w:val="00D654A9"/>
    <w:rsid w:val="00D71F62"/>
    <w:rsid w:val="00DC2A82"/>
    <w:rsid w:val="00E351FA"/>
    <w:rsid w:val="00EB787C"/>
    <w:rsid w:val="00F216A8"/>
    <w:rsid w:val="00F61C1A"/>
    <w:rsid w:val="00F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597BD"/>
  <w15:chartTrackingRefBased/>
  <w15:docId w15:val="{54529603-7635-4E5A-A4BE-8B847D5B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1"/>
    <w:pPr>
      <w:spacing w:after="115"/>
      <w:ind w:firstLine="480"/>
    </w:pPr>
  </w:style>
  <w:style w:type="paragraph" w:customStyle="1" w:styleId="Poznmka">
    <w:name w:val="Poznámka"/>
    <w:basedOn w:val="ZkladntextIMP1"/>
    <w:pPr>
      <w:spacing w:line="210" w:lineRule="auto"/>
    </w:pPr>
    <w:rPr>
      <w:i/>
      <w:sz w:val="20"/>
    </w:rPr>
  </w:style>
  <w:style w:type="paragraph" w:customStyle="1" w:styleId="Nadpis">
    <w:name w:val="Nadpis"/>
    <w:basedOn w:val="ZkladntextIMP1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1"/>
    <w:pPr>
      <w:spacing w:line="210" w:lineRule="auto"/>
    </w:pPr>
  </w:style>
  <w:style w:type="paragraph" w:customStyle="1" w:styleId="Import0">
    <w:name w:val="Import 0"/>
    <w:basedOn w:val="NormlnIMP"/>
    <w:pPr>
      <w:spacing w:line="253" w:lineRule="auto"/>
    </w:pPr>
    <w:rPr>
      <w:rFonts w:ascii="Courier New" w:hAnsi="Courier New"/>
      <w:sz w:val="24"/>
    </w:rPr>
  </w:style>
  <w:style w:type="paragraph" w:customStyle="1" w:styleId="NormlnIMP0">
    <w:name w:val="Normální_IMP"/>
    <w:basedOn w:val="Normln"/>
    <w:pPr>
      <w:suppressAutoHyphens/>
      <w:spacing w:line="230" w:lineRule="auto"/>
    </w:pPr>
  </w:style>
  <w:style w:type="paragraph" w:customStyle="1" w:styleId="StandardnpsmoodstavceIMP">
    <w:name w:val="Standardní písmo odstavce_IMP"/>
    <w:basedOn w:val="Normln"/>
    <w:next w:val="Import37"/>
    <w:pPr>
      <w:suppressAutoHyphens/>
      <w:spacing w:line="230" w:lineRule="auto"/>
    </w:pPr>
  </w:style>
  <w:style w:type="paragraph" w:customStyle="1" w:styleId="ZkladntextIMP0">
    <w:name w:val="Základní text_IMP"/>
    <w:basedOn w:val="NormlnIMP0"/>
    <w:pPr>
      <w:spacing w:line="265" w:lineRule="auto"/>
    </w:pPr>
    <w:rPr>
      <w:sz w:val="24"/>
    </w:rPr>
  </w:style>
  <w:style w:type="paragraph" w:customStyle="1" w:styleId="SeznamsodrkamiIMP0">
    <w:name w:val="Seznam s odrážkami_IMP"/>
    <w:basedOn w:val="ZkladntextIMP0"/>
    <w:pPr>
      <w:spacing w:line="219" w:lineRule="auto"/>
    </w:pPr>
  </w:style>
  <w:style w:type="paragraph" w:customStyle="1" w:styleId="NormlnIMP">
    <w:name w:val="Normální_IMP"/>
    <w:basedOn w:val="NormlnIMP0"/>
    <w:pPr>
      <w:spacing w:line="219" w:lineRule="auto"/>
    </w:pPr>
  </w:style>
  <w:style w:type="paragraph" w:customStyle="1" w:styleId="StandardnpsmoodstavceI">
    <w:name w:val="Standardní písmo odstavce_I"/>
    <w:basedOn w:val="NormlnIMP0"/>
    <w:next w:val="Import42"/>
    <w:pPr>
      <w:spacing w:line="219" w:lineRule="auto"/>
    </w:pPr>
  </w:style>
  <w:style w:type="paragraph" w:customStyle="1" w:styleId="ZhlavIMP">
    <w:name w:val="Záhlaví_IMP"/>
    <w:basedOn w:val="NormlnIMP"/>
    <w:pPr>
      <w:tabs>
        <w:tab w:val="center" w:pos="4536"/>
        <w:tab w:val="right" w:pos="9072"/>
      </w:tabs>
    </w:pPr>
  </w:style>
  <w:style w:type="paragraph" w:customStyle="1" w:styleId="ZkladntextIMP1">
    <w:name w:val="Základní text_IMP1"/>
    <w:basedOn w:val="NormlnIMP"/>
    <w:pPr>
      <w:spacing w:line="253" w:lineRule="auto"/>
    </w:pPr>
    <w:rPr>
      <w:sz w:val="24"/>
    </w:rPr>
  </w:style>
  <w:style w:type="paragraph" w:customStyle="1" w:styleId="SeznamsodrkamiIMP1">
    <w:name w:val="Seznam s odrážkami_IMP1"/>
    <w:basedOn w:val="ZkladntextIMP1"/>
    <w:pPr>
      <w:spacing w:line="210" w:lineRule="auto"/>
    </w:p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2880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4464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720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008"/>
    </w:p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2592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4032"/>
    </w:pPr>
  </w:style>
  <w:style w:type="paragraph" w:customStyle="1" w:styleId="Import7">
    <w:name w:val="Import 7"/>
    <w:basedOn w:val="Import0"/>
    <w:pPr>
      <w:tabs>
        <w:tab w:val="left" w:pos="5184"/>
      </w:tabs>
      <w:spacing w:line="210" w:lineRule="auto"/>
      <w:ind w:left="259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2240" w:hanging="9648"/>
    </w:pPr>
  </w:style>
  <w:style w:type="paragraph" w:customStyle="1" w:styleId="Import9">
    <w:name w:val="Import 9"/>
    <w:basedOn w:val="Import0"/>
    <w:pPr>
      <w:tabs>
        <w:tab w:val="left" w:pos="6048"/>
      </w:tabs>
      <w:spacing w:line="210" w:lineRule="auto"/>
      <w:ind w:left="2592"/>
    </w:pPr>
  </w:style>
  <w:style w:type="paragraph" w:customStyle="1" w:styleId="Import10">
    <w:name w:val="Import 1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2240" w:hanging="11232"/>
    </w:pPr>
  </w:style>
  <w:style w:type="paragraph" w:customStyle="1" w:styleId="Import11">
    <w:name w:val="Import 1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296"/>
    </w:p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4752"/>
    </w:pPr>
  </w:style>
  <w:style w:type="paragraph" w:customStyle="1" w:styleId="Import13">
    <w:name w:val="Import 13"/>
    <w:basedOn w:val="Import0"/>
    <w:pPr>
      <w:tabs>
        <w:tab w:val="left" w:pos="4896"/>
      </w:tabs>
      <w:spacing w:line="210" w:lineRule="auto"/>
      <w:ind w:left="1296"/>
    </w:pPr>
  </w:style>
  <w:style w:type="paragraph" w:customStyle="1" w:styleId="Import14">
    <w:name w:val="Import 14"/>
    <w:basedOn w:val="Import0"/>
    <w:pPr>
      <w:tabs>
        <w:tab w:val="left" w:pos="4896"/>
        <w:tab w:val="left" w:pos="5616"/>
        <w:tab w:val="left" w:pos="6336"/>
        <w:tab w:val="left" w:pos="7056"/>
      </w:tabs>
      <w:spacing w:line="210" w:lineRule="auto"/>
      <w:ind w:left="1296"/>
    </w:p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296" w:hanging="576"/>
    </w:pPr>
  </w:style>
  <w:style w:type="paragraph" w:customStyle="1" w:styleId="Import16">
    <w:name w:val="Import 1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728" w:hanging="432"/>
    </w:pPr>
  </w:style>
  <w:style w:type="paragraph" w:customStyle="1" w:styleId="Import17">
    <w:name w:val="Import 17"/>
    <w:basedOn w:val="Import0"/>
    <w:pPr>
      <w:tabs>
        <w:tab w:val="left" w:pos="6048"/>
      </w:tabs>
      <w:spacing w:line="210" w:lineRule="auto"/>
      <w:ind w:left="3744" w:hanging="2016"/>
    </w:pPr>
  </w:style>
  <w:style w:type="paragraph" w:customStyle="1" w:styleId="Import18">
    <w:name w:val="Import 1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3744"/>
    </w:p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728"/>
    </w:pPr>
  </w:style>
  <w:style w:type="paragraph" w:customStyle="1" w:styleId="Import20">
    <w:name w:val="Import 2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3024"/>
    </w:pPr>
  </w:style>
  <w:style w:type="paragraph" w:customStyle="1" w:styleId="Import21">
    <w:name w:val="Import 2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3168" w:hanging="1440"/>
    </w:pPr>
  </w:style>
  <w:style w:type="paragraph" w:customStyle="1" w:styleId="Import22">
    <w:name w:val="Import 2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3600" w:hanging="1872"/>
    </w:pPr>
  </w:style>
  <w:style w:type="paragraph" w:customStyle="1" w:styleId="Import23">
    <w:name w:val="Import 2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4896"/>
    </w:pPr>
  </w:style>
  <w:style w:type="paragraph" w:customStyle="1" w:styleId="Import24">
    <w:name w:val="Import 2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576"/>
    </w:pPr>
  </w:style>
  <w:style w:type="paragraph" w:customStyle="1" w:styleId="Import25">
    <w:name w:val="Import 25"/>
    <w:basedOn w:val="Import0"/>
    <w:pPr>
      <w:tabs>
        <w:tab w:val="left" w:pos="4176"/>
        <w:tab w:val="left" w:pos="5184"/>
        <w:tab w:val="left" w:pos="6336"/>
        <w:tab w:val="left" w:pos="7344"/>
        <w:tab w:val="left" w:pos="8352"/>
      </w:tabs>
      <w:spacing w:line="210" w:lineRule="auto"/>
      <w:ind w:left="1296"/>
    </w:pPr>
  </w:style>
  <w:style w:type="paragraph" w:customStyle="1" w:styleId="Import26">
    <w:name w:val="Import 26"/>
    <w:basedOn w:val="Import0"/>
    <w:pPr>
      <w:tabs>
        <w:tab w:val="left" w:pos="4176"/>
      </w:tabs>
      <w:spacing w:line="210" w:lineRule="auto"/>
      <w:ind w:left="1296"/>
    </w:pPr>
  </w:style>
  <w:style w:type="paragraph" w:customStyle="1" w:styleId="Import27">
    <w:name w:val="Import 2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584" w:hanging="288"/>
    </w:pPr>
  </w:style>
  <w:style w:type="paragraph" w:customStyle="1" w:styleId="Import28">
    <w:name w:val="Import 2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584"/>
    </w:pPr>
  </w:style>
  <w:style w:type="paragraph" w:customStyle="1" w:styleId="Import29">
    <w:name w:val="Import 29"/>
    <w:basedOn w:val="Import0"/>
    <w:pPr>
      <w:tabs>
        <w:tab w:val="left" w:pos="5904"/>
      </w:tabs>
      <w:spacing w:line="210" w:lineRule="auto"/>
      <w:ind w:left="1296" w:hanging="576"/>
    </w:pPr>
  </w:style>
  <w:style w:type="paragraph" w:customStyle="1" w:styleId="Import30">
    <w:name w:val="Import 30"/>
    <w:basedOn w:val="Import0"/>
    <w:pPr>
      <w:tabs>
        <w:tab w:val="left" w:pos="5616"/>
      </w:tabs>
      <w:spacing w:line="210" w:lineRule="auto"/>
      <w:ind w:left="1296"/>
    </w:pPr>
  </w:style>
  <w:style w:type="paragraph" w:customStyle="1" w:styleId="Import31">
    <w:name w:val="Import 3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4320"/>
    </w:pPr>
  </w:style>
  <w:style w:type="paragraph" w:customStyle="1" w:styleId="Import32">
    <w:name w:val="Import 3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440"/>
    </w:pPr>
  </w:style>
  <w:style w:type="paragraph" w:customStyle="1" w:styleId="Import33">
    <w:name w:val="Import 3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2736"/>
    </w:pPr>
  </w:style>
  <w:style w:type="paragraph" w:customStyle="1" w:styleId="Import34">
    <w:name w:val="Import 34"/>
    <w:basedOn w:val="Import0"/>
    <w:pPr>
      <w:tabs>
        <w:tab w:val="left" w:pos="2736"/>
      </w:tabs>
      <w:spacing w:line="210" w:lineRule="auto"/>
      <w:ind w:left="1296"/>
    </w:pPr>
  </w:style>
  <w:style w:type="paragraph" w:customStyle="1" w:styleId="Import35">
    <w:name w:val="Import 35"/>
    <w:basedOn w:val="Import0"/>
    <w:pPr>
      <w:tabs>
        <w:tab w:val="left" w:pos="3024"/>
      </w:tabs>
      <w:spacing w:line="210" w:lineRule="auto"/>
      <w:ind w:left="1296"/>
    </w:pPr>
  </w:style>
  <w:style w:type="paragraph" w:customStyle="1" w:styleId="Import36">
    <w:name w:val="Import 36"/>
    <w:basedOn w:val="Import0"/>
    <w:pPr>
      <w:tabs>
        <w:tab w:val="left" w:pos="2448"/>
        <w:tab w:val="left" w:pos="4608"/>
        <w:tab w:val="left" w:pos="6768"/>
      </w:tabs>
      <w:spacing w:line="210" w:lineRule="auto"/>
      <w:ind w:left="1296"/>
    </w:pPr>
  </w:style>
  <w:style w:type="paragraph" w:customStyle="1" w:styleId="Import37">
    <w:name w:val="Import 37"/>
    <w:basedOn w:val="Import0"/>
    <w:pPr>
      <w:tabs>
        <w:tab w:val="left" w:pos="2448"/>
        <w:tab w:val="left" w:pos="4896"/>
        <w:tab w:val="left" w:pos="6768"/>
      </w:tabs>
      <w:spacing w:line="210" w:lineRule="auto"/>
      <w:ind w:left="1296"/>
    </w:pPr>
  </w:style>
  <w:style w:type="paragraph" w:customStyle="1" w:styleId="Import38">
    <w:name w:val="Import 38"/>
    <w:basedOn w:val="Import0"/>
    <w:pPr>
      <w:tabs>
        <w:tab w:val="left" w:pos="2448"/>
        <w:tab w:val="left" w:pos="6768"/>
      </w:tabs>
      <w:spacing w:line="210" w:lineRule="auto"/>
      <w:ind w:left="576" w:firstLine="720"/>
    </w:pPr>
  </w:style>
  <w:style w:type="paragraph" w:customStyle="1" w:styleId="Import39">
    <w:name w:val="Import 3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2160"/>
    </w:pPr>
  </w:style>
  <w:style w:type="paragraph" w:customStyle="1" w:styleId="Import40">
    <w:name w:val="Import 4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0" w:lineRule="auto"/>
      <w:ind w:left="1872"/>
    </w:pPr>
  </w:style>
  <w:style w:type="paragraph" w:customStyle="1" w:styleId="Import41">
    <w:name w:val="Import 41"/>
    <w:basedOn w:val="Import0"/>
    <w:pPr>
      <w:tabs>
        <w:tab w:val="left" w:pos="5472"/>
      </w:tabs>
      <w:spacing w:line="210" w:lineRule="auto"/>
      <w:ind w:left="720"/>
    </w:pPr>
  </w:style>
  <w:style w:type="paragraph" w:customStyle="1" w:styleId="Import42">
    <w:name w:val="Import 42"/>
    <w:basedOn w:val="Import0"/>
    <w:pPr>
      <w:tabs>
        <w:tab w:val="left" w:pos="6192"/>
      </w:tabs>
      <w:spacing w:line="210" w:lineRule="auto"/>
      <w:ind w:left="1296"/>
    </w:pPr>
  </w:style>
  <w:style w:type="paragraph" w:customStyle="1" w:styleId="Import43">
    <w:name w:val="Import 43"/>
    <w:basedOn w:val="Import0"/>
    <w:pPr>
      <w:tabs>
        <w:tab w:val="left" w:pos="5040"/>
        <w:tab w:val="left" w:pos="7344"/>
      </w:tabs>
      <w:spacing w:line="210" w:lineRule="auto"/>
      <w:ind w:left="720"/>
    </w:pPr>
  </w:style>
  <w:style w:type="paragraph" w:customStyle="1" w:styleId="Import44">
    <w:name w:val="Import 44"/>
    <w:basedOn w:val="Import0"/>
    <w:pPr>
      <w:tabs>
        <w:tab w:val="left" w:pos="3456"/>
        <w:tab w:val="left" w:pos="5184"/>
        <w:tab w:val="left" w:pos="5904"/>
        <w:tab w:val="left" w:pos="6624"/>
        <w:tab w:val="left" w:pos="7344"/>
      </w:tabs>
      <w:spacing w:line="210" w:lineRule="auto"/>
      <w:ind w:left="720"/>
    </w:pPr>
  </w:style>
  <w:style w:type="paragraph" w:customStyle="1" w:styleId="Import45">
    <w:name w:val="Import 45"/>
    <w:basedOn w:val="Import0"/>
    <w:pPr>
      <w:tabs>
        <w:tab w:val="left" w:pos="5184"/>
        <w:tab w:val="left" w:pos="5904"/>
        <w:tab w:val="left" w:pos="6624"/>
        <w:tab w:val="left" w:pos="7344"/>
      </w:tabs>
      <w:spacing w:line="210" w:lineRule="auto"/>
      <w:ind w:left="3456"/>
    </w:pPr>
  </w:style>
  <w:style w:type="paragraph" w:customStyle="1" w:styleId="ZpatIMP">
    <w:name w:val="Zápatí_IMP"/>
    <w:basedOn w:val="NormlnIMP"/>
    <w:pPr>
      <w:tabs>
        <w:tab w:val="center" w:pos="4536"/>
        <w:tab w:val="right" w:pos="9072"/>
      </w:tabs>
    </w:pPr>
  </w:style>
  <w:style w:type="paragraph" w:customStyle="1" w:styleId="EslostrnkyIMP">
    <w:name w:val="Eíslo stránky_IMP"/>
    <w:basedOn w:val="ZkladntextIMP0"/>
  </w:style>
  <w:style w:type="paragraph" w:customStyle="1" w:styleId="Normal">
    <w:name w:val="Normal"/>
    <w:basedOn w:val="Normln"/>
    <w:rsid w:val="00C95606"/>
    <w:pPr>
      <w:widowControl w:val="0"/>
      <w:overflowPunct/>
      <w:autoSpaceDE/>
      <w:autoSpaceDN/>
      <w:adjustRightInd/>
      <w:textAlignment w:val="auto"/>
    </w:pPr>
    <w:rPr>
      <w:color w:val="000000"/>
      <w:lang w:val="cs-CZ" w:eastAsia="cs-CZ"/>
    </w:rPr>
  </w:style>
  <w:style w:type="table" w:styleId="Mkatabulky">
    <w:name w:val="Table Grid"/>
    <w:basedOn w:val="Normlntabulka"/>
    <w:uiPriority w:val="5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05C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2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5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B1D9-BE2F-48DA-81A9-0CF2D149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1616</Words>
  <Characters>9535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SERVISNÍ SMLOUVA</vt:lpstr>
      </vt:variant>
      <vt:variant>
        <vt:i4>0</vt:i4>
      </vt:variant>
    </vt:vector>
  </HeadingPairs>
  <TitlesOfParts>
    <vt:vector size="1" baseType="lpstr">
      <vt:lpstr>SERVISNÍ SMLOUVA</vt:lpstr>
    </vt:vector>
  </TitlesOfParts>
  <Company>Tramontáž s.r.o.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Tramontáž s.r.o.</dc:creator>
  <cp:keywords/>
  <cp:lastModifiedBy>Jan Holík</cp:lastModifiedBy>
  <cp:revision>3</cp:revision>
  <cp:lastPrinted>2023-02-20T09:27:00Z</cp:lastPrinted>
  <dcterms:created xsi:type="dcterms:W3CDTF">2023-02-21T09:36:00Z</dcterms:created>
  <dcterms:modified xsi:type="dcterms:W3CDTF">2023-02-21T09:39:00Z</dcterms:modified>
</cp:coreProperties>
</file>