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spacing w:line="425" w:lineRule="exact" w:before="99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7211100037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3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 w:right="2360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4"/>
        </w:rPr>
        <w:t> </w:t>
      </w:r>
      <w:r>
        <w:rPr/>
        <w:t>V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e 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1"/>
        <w:spacing w:line="265" w:lineRule="exact"/>
      </w:pPr>
      <w:r>
        <w:rPr/>
        <w:t>ÚSOVSKO</w:t>
      </w:r>
      <w:r>
        <w:rPr>
          <w:spacing w:val="-4"/>
        </w:rPr>
        <w:t> </w:t>
      </w:r>
      <w:r>
        <w:rPr/>
        <w:t>ENERGO</w:t>
      </w:r>
      <w:r>
        <w:rPr>
          <w:spacing w:val="-4"/>
        </w:rPr>
        <w:t> </w:t>
      </w:r>
      <w:r>
        <w:rPr/>
        <w:t>s.r.o.</w:t>
      </w:r>
    </w:p>
    <w:p>
      <w:pPr>
        <w:pStyle w:val="BodyText"/>
        <w:ind w:left="102" w:right="1137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6"/>
        </w:rPr>
        <w:t> </w:t>
      </w:r>
      <w:r>
        <w:rPr/>
        <w:t>Ostravě,</w:t>
      </w:r>
      <w:r>
        <w:rPr>
          <w:spacing w:val="-51"/>
        </w:rPr>
        <w:t> </w:t>
      </w:r>
      <w:r>
        <w:rPr/>
        <w:t>oddíl</w:t>
      </w:r>
      <w:r>
        <w:rPr>
          <w:spacing w:val="-1"/>
        </w:rPr>
        <w:t> </w:t>
      </w:r>
      <w:r>
        <w:rPr/>
        <w:t>C,</w:t>
      </w:r>
      <w:r>
        <w:rPr>
          <w:spacing w:val="-1"/>
        </w:rPr>
        <w:t> </w:t>
      </w:r>
      <w:r>
        <w:rPr/>
        <w:t>vložka 79438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č.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33,</w:t>
      </w:r>
      <w:r>
        <w:rPr>
          <w:spacing w:val="-3"/>
        </w:rPr>
        <w:t> </w:t>
      </w:r>
      <w:r>
        <w:rPr/>
        <w:t>789</w:t>
      </w:r>
      <w:r>
        <w:rPr>
          <w:spacing w:val="-1"/>
        </w:rPr>
        <w:t> </w:t>
      </w:r>
      <w:r>
        <w:rPr/>
        <w:t>73</w:t>
      </w:r>
      <w:r>
        <w:rPr>
          <w:spacing w:val="-2"/>
        </w:rPr>
        <w:t> </w:t>
      </w:r>
      <w:r>
        <w:rPr/>
        <w:t>Klopina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084</w:t>
      </w:r>
      <w:r>
        <w:rPr>
          <w:spacing w:val="-1"/>
        </w:rPr>
        <w:t> </w:t>
      </w:r>
      <w:r>
        <w:rPr/>
        <w:t>19 264</w:t>
      </w:r>
    </w:p>
    <w:p>
      <w:pPr>
        <w:pStyle w:val="BodyText"/>
        <w:tabs>
          <w:tab w:pos="2982" w:val="left" w:leader="none"/>
        </w:tabs>
        <w:ind w:left="102" w:right="2847"/>
      </w:pPr>
      <w:r>
        <w:rPr/>
        <w:t>zastoupená:</w:t>
        <w:tab/>
        <w:t>Ing.</w:t>
      </w:r>
      <w:r>
        <w:rPr>
          <w:spacing w:val="-3"/>
        </w:rPr>
        <w:t> </w:t>
      </w:r>
      <w:r>
        <w:rPr/>
        <w:t>Martin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á</w:t>
      </w:r>
      <w:r>
        <w:rPr>
          <w:spacing w:val="-3"/>
        </w:rPr>
        <w:t> </w:t>
      </w:r>
      <w:r>
        <w:rPr/>
        <w:t>k e</w:t>
      </w:r>
      <w:r>
        <w:rPr>
          <w:spacing w:val="-3"/>
        </w:rPr>
        <w:t> </w:t>
      </w:r>
      <w:r>
        <w:rPr/>
        <w:t>m, MBA,</w:t>
      </w:r>
      <w:r>
        <w:rPr>
          <w:spacing w:val="-3"/>
        </w:rPr>
        <w:t> </w:t>
      </w:r>
      <w:r>
        <w:rPr/>
        <w:t>jednatelem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30"/>
        </w:rPr>
        <w:t> </w:t>
      </w:r>
      <w:r>
        <w:rPr/>
        <w:t>č.</w:t>
      </w:r>
      <w:r>
        <w:rPr>
          <w:spacing w:val="26"/>
        </w:rPr>
        <w:t> </w:t>
      </w:r>
      <w:r>
        <w:rPr/>
        <w:t>7211100037</w:t>
      </w:r>
      <w:r>
        <w:rPr>
          <w:spacing w:val="30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8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3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-1"/>
        </w:rPr>
        <w:t> </w:t>
      </w:r>
      <w:r>
        <w:rPr/>
        <w:t>21.</w:t>
      </w:r>
      <w:r>
        <w:rPr>
          <w:spacing w:val="-1"/>
        </w:rPr>
        <w:t> </w:t>
      </w:r>
      <w:r>
        <w:rPr/>
        <w:t>7.</w:t>
      </w:r>
      <w:r>
        <w:rPr>
          <w:spacing w:val="-1"/>
        </w:rPr>
        <w:t> </w:t>
      </w:r>
      <w:r>
        <w:rPr/>
        <w:t>2022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5" w:right="110" w:hanging="284"/>
        <w:jc w:val="both"/>
        <w:rPr>
          <w:sz w:val="20"/>
        </w:rPr>
      </w:pPr>
      <w:r>
        <w:rPr>
          <w:sz w:val="20"/>
        </w:rPr>
        <w:t>Článek II bod 1) Smlouvy zní: „Fond se zavazuje poskytnout příjemci podpory podporu formou dotace</w:t>
      </w:r>
      <w:r>
        <w:rPr>
          <w:spacing w:val="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4 546 920,36 Kč </w:t>
      </w:r>
      <w:r>
        <w:rPr>
          <w:sz w:val="20"/>
        </w:rPr>
        <w:t>(slovy: čtyři miliony pět set čtyřicet šest tisíc devět set dvacet korun českých a</w:t>
      </w:r>
      <w:r>
        <w:rPr>
          <w:spacing w:val="1"/>
          <w:sz w:val="20"/>
        </w:rPr>
        <w:t> </w:t>
      </w:r>
      <w:r>
        <w:rPr>
          <w:sz w:val="20"/>
        </w:rPr>
        <w:t>třicet</w:t>
      </w:r>
      <w:r>
        <w:rPr>
          <w:spacing w:val="-2"/>
          <w:sz w:val="20"/>
        </w:rPr>
        <w:t> </w:t>
      </w:r>
      <w:r>
        <w:rPr>
          <w:sz w:val="20"/>
        </w:rPr>
        <w:t>šest</w:t>
      </w:r>
      <w:r>
        <w:rPr>
          <w:spacing w:val="-1"/>
          <w:sz w:val="20"/>
        </w:rPr>
        <w:t> </w:t>
      </w:r>
      <w:r>
        <w:rPr>
          <w:sz w:val="20"/>
        </w:rPr>
        <w:t>haléřů).“.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Článek</w:t>
      </w:r>
      <w:r>
        <w:rPr>
          <w:spacing w:val="-8"/>
          <w:sz w:val="20"/>
        </w:rPr>
        <w:t> </w:t>
      </w:r>
      <w:r>
        <w:rPr>
          <w:sz w:val="20"/>
        </w:rPr>
        <w:t>II</w:t>
      </w:r>
      <w:r>
        <w:rPr>
          <w:spacing w:val="-8"/>
          <w:sz w:val="20"/>
        </w:rPr>
        <w:t> </w:t>
      </w:r>
      <w:r>
        <w:rPr>
          <w:sz w:val="20"/>
        </w:rPr>
        <w:t>bod</w:t>
      </w:r>
      <w:r>
        <w:rPr>
          <w:spacing w:val="-7"/>
          <w:sz w:val="20"/>
        </w:rPr>
        <w:t> </w:t>
      </w:r>
      <w:r>
        <w:rPr>
          <w:sz w:val="20"/>
        </w:rPr>
        <w:t>2)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zní:</w:t>
      </w:r>
      <w:r>
        <w:rPr>
          <w:spacing w:val="-8"/>
          <w:sz w:val="20"/>
        </w:rPr>
        <w:t> </w:t>
      </w:r>
      <w:r>
        <w:rPr>
          <w:sz w:val="20"/>
        </w:rPr>
        <w:t>„Základ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odpovídá</w:t>
      </w:r>
      <w:r>
        <w:rPr>
          <w:spacing w:val="-8"/>
          <w:sz w:val="20"/>
        </w:rPr>
        <w:t> </w:t>
      </w:r>
      <w:r>
        <w:rPr>
          <w:sz w:val="20"/>
        </w:rPr>
        <w:t>způsobilým</w:t>
      </w:r>
      <w:r>
        <w:rPr>
          <w:spacing w:val="-7"/>
          <w:sz w:val="20"/>
        </w:rPr>
        <w:t> </w:t>
      </w:r>
      <w:r>
        <w:rPr>
          <w:sz w:val="20"/>
        </w:rPr>
        <w:t>výdajům</w:t>
      </w:r>
      <w:r>
        <w:rPr>
          <w:spacing w:val="-9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jejích</w:t>
      </w:r>
      <w:r>
        <w:rPr>
          <w:spacing w:val="2"/>
          <w:sz w:val="20"/>
        </w:rPr>
        <w:t> </w:t>
      </w:r>
      <w:r>
        <w:rPr>
          <w:sz w:val="20"/>
        </w:rPr>
        <w:t>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459</w:t>
      </w:r>
      <w:r>
        <w:rPr>
          <w:spacing w:val="1"/>
          <w:sz w:val="20"/>
        </w:rPr>
        <w:t> </w:t>
      </w:r>
      <w:r>
        <w:rPr>
          <w:sz w:val="20"/>
        </w:rPr>
        <w:t>082,00</w:t>
      </w:r>
      <w:r>
        <w:rPr>
          <w:spacing w:val="1"/>
          <w:sz w:val="20"/>
        </w:rPr>
        <w:t> </w:t>
      </w:r>
      <w:r>
        <w:rPr>
          <w:sz w:val="20"/>
        </w:rPr>
        <w:t>Kč.“.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sz w:val="20"/>
        </w:rPr>
      </w:pPr>
      <w:r>
        <w:rPr>
          <w:sz w:val="20"/>
        </w:rPr>
        <w:t>Článek</w:t>
      </w:r>
      <w:r>
        <w:rPr>
          <w:spacing w:val="-4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bod</w:t>
      </w:r>
      <w:r>
        <w:rPr>
          <w:spacing w:val="-2"/>
          <w:sz w:val="20"/>
        </w:rPr>
        <w:t> </w:t>
      </w:r>
      <w:r>
        <w:rPr>
          <w:sz w:val="20"/>
        </w:rPr>
        <w:t>3)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zní:</w:t>
      </w:r>
      <w:r>
        <w:rPr>
          <w:spacing w:val="-2"/>
          <w:sz w:val="20"/>
        </w:rPr>
        <w:t> </w:t>
      </w:r>
      <w:r>
        <w:rPr>
          <w:sz w:val="20"/>
        </w:rPr>
        <w:t>„Podpora</w:t>
      </w:r>
      <w:r>
        <w:rPr>
          <w:spacing w:val="-3"/>
          <w:sz w:val="20"/>
        </w:rPr>
        <w:t> </w:t>
      </w:r>
      <w:r>
        <w:rPr>
          <w:sz w:val="20"/>
        </w:rPr>
        <w:t>nesmí</w:t>
      </w:r>
      <w:r>
        <w:rPr>
          <w:spacing w:val="-3"/>
          <w:sz w:val="20"/>
        </w:rPr>
        <w:t> </w:t>
      </w:r>
      <w:r>
        <w:rPr>
          <w:sz w:val="20"/>
        </w:rPr>
        <w:t>přesáhnout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celkových</w:t>
      </w:r>
      <w:r>
        <w:rPr>
          <w:spacing w:val="-2"/>
          <w:sz w:val="20"/>
        </w:rPr>
        <w:t> </w:t>
      </w:r>
      <w:r>
        <w:rPr>
          <w:sz w:val="20"/>
        </w:rPr>
        <w:t>výdajů na</w:t>
      </w:r>
      <w:r>
        <w:rPr>
          <w:spacing w:val="-3"/>
          <w:sz w:val="20"/>
        </w:rPr>
        <w:t> </w:t>
      </w:r>
      <w:r>
        <w:rPr>
          <w:sz w:val="20"/>
        </w:rPr>
        <w:t>projekt.“.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Článek IV bod 1), písm. b) Smlouvy zní: „b) realizací projektu dojde k výstavbě nové fotovoltaické</w:t>
      </w:r>
      <w:r>
        <w:rPr>
          <w:spacing w:val="1"/>
          <w:sz w:val="20"/>
        </w:rPr>
        <w:t> </w:t>
      </w:r>
      <w:r>
        <w:rPr>
          <w:sz w:val="20"/>
        </w:rPr>
        <w:t>elektrárny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střešní</w:t>
      </w:r>
      <w:r>
        <w:rPr>
          <w:spacing w:val="-2"/>
          <w:sz w:val="20"/>
        </w:rPr>
        <w:t> </w:t>
      </w:r>
      <w:r>
        <w:rPr>
          <w:sz w:val="20"/>
        </w:rPr>
        <w:t>instalací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předpokládaným</w:t>
      </w:r>
      <w:r>
        <w:rPr>
          <w:spacing w:val="-3"/>
          <w:sz w:val="20"/>
        </w:rPr>
        <w:t> </w:t>
      </w:r>
      <w:r>
        <w:rPr>
          <w:sz w:val="20"/>
        </w:rPr>
        <w:t>výkonem</w:t>
      </w:r>
      <w:r>
        <w:rPr>
          <w:spacing w:val="4"/>
          <w:sz w:val="20"/>
        </w:rPr>
        <w:t> </w:t>
      </w:r>
      <w:r>
        <w:rPr>
          <w:sz w:val="20"/>
        </w:rPr>
        <w:t>599</w:t>
      </w:r>
      <w:r>
        <w:rPr>
          <w:spacing w:val="1"/>
          <w:sz w:val="20"/>
        </w:rPr>
        <w:t> </w:t>
      </w:r>
      <w:r>
        <w:rPr>
          <w:sz w:val="20"/>
        </w:rPr>
        <w:t>kWp,“.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2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112" w:hanging="284"/>
        <w:jc w:val="left"/>
        <w:rPr>
          <w:sz w:val="20"/>
        </w:rPr>
      </w:pPr>
      <w:r>
        <w:rPr>
          <w:sz w:val="20"/>
        </w:rPr>
        <w:t>Článek</w:t>
      </w:r>
      <w:r>
        <w:rPr>
          <w:spacing w:val="33"/>
          <w:sz w:val="20"/>
        </w:rPr>
        <w:t> </w:t>
      </w:r>
      <w:r>
        <w:rPr>
          <w:sz w:val="20"/>
        </w:rPr>
        <w:t>IV</w:t>
      </w:r>
      <w:r>
        <w:rPr>
          <w:spacing w:val="34"/>
          <w:sz w:val="20"/>
        </w:rPr>
        <w:t> </w:t>
      </w:r>
      <w:r>
        <w:rPr>
          <w:sz w:val="20"/>
        </w:rPr>
        <w:t>bod</w:t>
      </w:r>
      <w:r>
        <w:rPr>
          <w:spacing w:val="34"/>
          <w:sz w:val="20"/>
        </w:rPr>
        <w:t> </w:t>
      </w:r>
      <w:r>
        <w:rPr>
          <w:sz w:val="20"/>
        </w:rPr>
        <w:t>1),</w:t>
      </w:r>
      <w:r>
        <w:rPr>
          <w:spacing w:val="33"/>
          <w:sz w:val="20"/>
        </w:rPr>
        <w:t> </w:t>
      </w:r>
      <w:r>
        <w:rPr>
          <w:sz w:val="20"/>
        </w:rPr>
        <w:t>písm.</w:t>
      </w:r>
      <w:r>
        <w:rPr>
          <w:spacing w:val="35"/>
          <w:sz w:val="20"/>
        </w:rPr>
        <w:t> </w:t>
      </w:r>
      <w:r>
        <w:rPr>
          <w:sz w:val="20"/>
        </w:rPr>
        <w:t>c)</w:t>
      </w:r>
      <w:r>
        <w:rPr>
          <w:spacing w:val="35"/>
          <w:sz w:val="20"/>
        </w:rPr>
        <w:t> </w:t>
      </w:r>
      <w:r>
        <w:rPr>
          <w:sz w:val="20"/>
        </w:rPr>
        <w:t>Smlouvy</w:t>
      </w:r>
      <w:r>
        <w:rPr>
          <w:spacing w:val="33"/>
          <w:sz w:val="20"/>
        </w:rPr>
        <w:t> </w:t>
      </w:r>
      <w:r>
        <w:rPr>
          <w:sz w:val="20"/>
        </w:rPr>
        <w:t>zní:</w:t>
      </w:r>
      <w:r>
        <w:rPr>
          <w:spacing w:val="33"/>
          <w:sz w:val="20"/>
        </w:rPr>
        <w:t> </w:t>
      </w:r>
      <w:r>
        <w:rPr>
          <w:sz w:val="20"/>
        </w:rPr>
        <w:t>„c)</w:t>
      </w:r>
      <w:r>
        <w:rPr>
          <w:spacing w:val="3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termínu</w:t>
      </w:r>
      <w:r>
        <w:rPr>
          <w:spacing w:val="33"/>
          <w:sz w:val="20"/>
        </w:rPr>
        <w:t> </w:t>
      </w:r>
      <w:r>
        <w:rPr>
          <w:sz w:val="20"/>
        </w:rPr>
        <w:t>pro</w:t>
      </w:r>
      <w:r>
        <w:rPr>
          <w:spacing w:val="34"/>
          <w:sz w:val="20"/>
        </w:rPr>
        <w:t> </w:t>
      </w:r>
      <w:r>
        <w:rPr>
          <w:sz w:val="20"/>
        </w:rPr>
        <w:t>závěrečné</w:t>
      </w:r>
      <w:r>
        <w:rPr>
          <w:spacing w:val="33"/>
          <w:sz w:val="20"/>
        </w:rPr>
        <w:t> </w:t>
      </w:r>
      <w:r>
        <w:rPr>
          <w:sz w:val="20"/>
        </w:rPr>
        <w:t>vyhodnocení</w:t>
      </w:r>
      <w:r>
        <w:rPr>
          <w:spacing w:val="33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(ZVA)</w:t>
      </w:r>
      <w:r>
        <w:rPr>
          <w:spacing w:val="33"/>
          <w:sz w:val="20"/>
        </w:rPr>
        <w:t> </w:t>
      </w:r>
      <w:r>
        <w:rPr>
          <w:sz w:val="20"/>
        </w:rPr>
        <w:t>podle</w:t>
      </w:r>
      <w:r>
        <w:rPr>
          <w:spacing w:val="-51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projekt</w:t>
      </w:r>
      <w:r>
        <w:rPr>
          <w:spacing w:val="-1"/>
          <w:sz w:val="20"/>
        </w:rPr>
        <w:t> </w:t>
      </w:r>
      <w:r>
        <w:rPr>
          <w:sz w:val="20"/>
        </w:rPr>
        <w:t>plnit</w:t>
      </w:r>
      <w:r>
        <w:rPr>
          <w:spacing w:val="-1"/>
          <w:sz w:val="20"/>
        </w:rPr>
        <w:t> </w:t>
      </w:r>
      <w:r>
        <w:rPr>
          <w:sz w:val="20"/>
        </w:rPr>
        <w:t>tyto parametry:</w:t>
      </w: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5"/>
        <w:gridCol w:w="1572"/>
        <w:gridCol w:w="1483"/>
        <w:gridCol w:w="1557"/>
      </w:tblGrid>
      <w:tr>
        <w:trPr>
          <w:trHeight w:val="772" w:hRule="atLeast"/>
        </w:trPr>
        <w:tc>
          <w:tcPr>
            <w:tcW w:w="4215" w:type="dxa"/>
          </w:tcPr>
          <w:p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572" w:type="dxa"/>
          </w:tcPr>
          <w:p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483" w:type="dxa"/>
          </w:tcPr>
          <w:p>
            <w:pPr>
              <w:pStyle w:val="TableParagraph"/>
              <w:ind w:left="105" w:right="559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557" w:type="dxa"/>
          </w:tcPr>
          <w:p>
            <w:pPr>
              <w:pStyle w:val="TableParagraph"/>
              <w:ind w:left="106" w:right="632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4215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572" w:type="dxa"/>
          </w:tcPr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0.59</w:t>
            </w:r>
          </w:p>
        </w:tc>
      </w:tr>
      <w:tr>
        <w:trPr>
          <w:trHeight w:val="506" w:hRule="atLeast"/>
        </w:trPr>
        <w:tc>
          <w:tcPr>
            <w:tcW w:w="4215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572" w:type="dxa"/>
          </w:tcPr>
          <w:p>
            <w:pPr>
              <w:pStyle w:val="TableParagraph"/>
              <w:ind w:left="0" w:right="30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585.45</w:t>
            </w:r>
          </w:p>
        </w:tc>
      </w:tr>
      <w:tr>
        <w:trPr>
          <w:trHeight w:val="533" w:hRule="atLeast"/>
        </w:trPr>
        <w:tc>
          <w:tcPr>
            <w:tcW w:w="4215" w:type="dxa"/>
          </w:tcPr>
          <w:p>
            <w:pPr>
              <w:pStyle w:val="TableParagraph"/>
              <w:spacing w:line="266" w:lineRule="exact" w:before="0"/>
              <w:ind w:right="242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572" w:type="dxa"/>
          </w:tcPr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5414.83</w:t>
            </w:r>
          </w:p>
        </w:tc>
      </w:tr>
      <w:tr>
        <w:trPr>
          <w:trHeight w:val="505" w:hRule="atLeast"/>
        </w:trPr>
        <w:tc>
          <w:tcPr>
            <w:tcW w:w="4215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572" w:type="dxa"/>
          </w:tcPr>
          <w:p>
            <w:pPr>
              <w:pStyle w:val="TableParagraph"/>
              <w:ind w:left="0" w:right="32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578.51</w:t>
            </w:r>
          </w:p>
        </w:tc>
      </w:tr>
    </w:tbl>
    <w:p>
      <w:pPr>
        <w:spacing w:before="121"/>
        <w:ind w:left="9391" w:right="0" w:firstLine="0"/>
        <w:jc w:val="left"/>
        <w:rPr>
          <w:sz w:val="20"/>
        </w:rPr>
      </w:pPr>
      <w:r>
        <w:rPr>
          <w:sz w:val="20"/>
        </w:rPr>
        <w:t>“.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2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99" w:after="0"/>
        <w:ind w:left="529" w:right="111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</w:t>
      </w:r>
      <w:r>
        <w:rPr>
          <w:spacing w:val="1"/>
          <w:sz w:val="20"/>
        </w:rPr>
        <w:t> </w:t>
      </w:r>
      <w:r>
        <w:rPr>
          <w:sz w:val="20"/>
        </w:rPr>
        <w:t>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6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02"/>
      </w:pPr>
      <w:r>
        <w:rPr/>
        <w:t>V:</w:t>
      </w:r>
    </w:p>
    <w:p>
      <w:pPr>
        <w:pStyle w:val="BodyText"/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708" w:footer="771" w:top="2040" w:bottom="9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42.428162pt;width:12.4pt;height:15.25pt;mso-position-horizontal-relative:page;mso-position-vertical-relative:page;z-index:-158049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38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2023-02-27T12:35:53Z</dcterms:created>
  <dcterms:modified xsi:type="dcterms:W3CDTF">2023-02-27T12:35:53Z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