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E867A" w14:textId="747163C2" w:rsidR="009052EC" w:rsidRPr="00EE4BE6" w:rsidRDefault="0062762E" w:rsidP="002F5059">
      <w:pPr>
        <w:pStyle w:val="ACNormln"/>
        <w:keepNext/>
        <w:keepLines/>
        <w:widowControl/>
        <w:jc w:val="center"/>
        <w:outlineLvl w:val="0"/>
        <w:rPr>
          <w:rFonts w:asciiTheme="minorHAnsi" w:hAnsiTheme="minorHAnsi" w:cstheme="minorHAnsi"/>
          <w:b/>
          <w:sz w:val="32"/>
          <w:szCs w:val="32"/>
        </w:rPr>
      </w:pPr>
      <w:r w:rsidRPr="00EE4BE6">
        <w:rPr>
          <w:rFonts w:asciiTheme="minorHAnsi" w:hAnsiTheme="minorHAnsi" w:cstheme="minorHAnsi"/>
          <w:b/>
          <w:sz w:val="32"/>
          <w:szCs w:val="32"/>
        </w:rPr>
        <w:t>Smlouva o p</w:t>
      </w:r>
      <w:r w:rsidR="009052EC" w:rsidRPr="00EE4BE6">
        <w:rPr>
          <w:rFonts w:asciiTheme="minorHAnsi" w:hAnsiTheme="minorHAnsi" w:cstheme="minorHAnsi"/>
          <w:b/>
          <w:sz w:val="32"/>
          <w:szCs w:val="32"/>
        </w:rPr>
        <w:t xml:space="preserve">oskytování </w:t>
      </w:r>
      <w:r w:rsidR="00563479" w:rsidRPr="00EE4BE6">
        <w:rPr>
          <w:rFonts w:asciiTheme="minorHAnsi" w:hAnsiTheme="minorHAnsi" w:cstheme="minorHAnsi"/>
          <w:b/>
          <w:sz w:val="32"/>
          <w:szCs w:val="32"/>
        </w:rPr>
        <w:t>Servisních</w:t>
      </w:r>
      <w:r w:rsidR="00CF6CEA" w:rsidRPr="00EE4BE6">
        <w:rPr>
          <w:rFonts w:asciiTheme="minorHAnsi" w:hAnsiTheme="minorHAnsi" w:cstheme="minorHAnsi"/>
          <w:b/>
          <w:sz w:val="32"/>
          <w:szCs w:val="32"/>
        </w:rPr>
        <w:t xml:space="preserve"> služeb</w:t>
      </w:r>
    </w:p>
    <w:p w14:paraId="11CAFBA4" w14:textId="77777777" w:rsidR="00CE71B1" w:rsidRPr="00EE4BE6" w:rsidRDefault="00CE71B1" w:rsidP="002F5059">
      <w:pPr>
        <w:keepNext/>
        <w:keepLines/>
        <w:jc w:val="center"/>
        <w:rPr>
          <w:rFonts w:asciiTheme="minorHAnsi" w:hAnsiTheme="minorHAnsi" w:cstheme="minorHAnsi"/>
        </w:rPr>
      </w:pPr>
    </w:p>
    <w:p w14:paraId="1C4E867C" w14:textId="3522568E" w:rsidR="009052EC" w:rsidRPr="00EE4BE6" w:rsidRDefault="009052EC" w:rsidP="007070D6">
      <w:pPr>
        <w:keepNext/>
        <w:keepLines/>
        <w:jc w:val="center"/>
        <w:rPr>
          <w:rFonts w:asciiTheme="minorHAnsi" w:hAnsiTheme="minorHAnsi" w:cstheme="minorHAnsi"/>
        </w:rPr>
      </w:pPr>
      <w:r w:rsidRPr="00EE4BE6">
        <w:rPr>
          <w:rFonts w:asciiTheme="minorHAnsi" w:hAnsiTheme="minorHAnsi" w:cstheme="minorHAnsi"/>
        </w:rPr>
        <w:t xml:space="preserve">číslo </w:t>
      </w:r>
      <w:r w:rsidR="00B44ED8" w:rsidRPr="00EE4BE6">
        <w:rPr>
          <w:rFonts w:asciiTheme="minorHAnsi" w:hAnsiTheme="minorHAnsi" w:cstheme="minorHAnsi"/>
        </w:rPr>
        <w:t xml:space="preserve">smlouvy </w:t>
      </w:r>
      <w:r w:rsidR="00DE7322" w:rsidRPr="00EE4BE6">
        <w:rPr>
          <w:rFonts w:asciiTheme="minorHAnsi" w:hAnsiTheme="minorHAnsi" w:cstheme="minorHAnsi"/>
        </w:rPr>
        <w:t>Objednatele</w:t>
      </w:r>
      <w:r w:rsidR="00071353" w:rsidRPr="00EE4BE6">
        <w:rPr>
          <w:rFonts w:asciiTheme="minorHAnsi" w:hAnsiTheme="minorHAnsi" w:cstheme="minorHAnsi"/>
        </w:rPr>
        <w:t xml:space="preserve">: </w:t>
      </w:r>
      <w:sdt>
        <w:sdtPr>
          <w:rPr>
            <w:rFonts w:asciiTheme="minorHAnsi" w:hAnsiTheme="minorHAnsi" w:cstheme="minorHAnsi"/>
          </w:rPr>
          <w:id w:val="-58404563"/>
          <w:placeholder>
            <w:docPart w:val="641CF5C1E8FD4727B506DE9388D345FC"/>
          </w:placeholder>
        </w:sdtPr>
        <w:sdtEndPr/>
        <w:sdtContent>
          <w:r w:rsidR="007070D6">
            <w:rPr>
              <w:rFonts w:asciiTheme="minorHAnsi" w:hAnsiTheme="minorHAnsi" w:cstheme="minorHAnsi"/>
            </w:rPr>
            <w:t xml:space="preserve"> </w:t>
          </w:r>
          <w:r w:rsidR="007070D6" w:rsidRPr="007070D6">
            <w:rPr>
              <w:rFonts w:ascii="Calibri" w:hAnsi="Calibri" w:cs="Calibri"/>
              <w:color w:val="000000"/>
              <w:sz w:val="24"/>
            </w:rPr>
            <w:t xml:space="preserve"> </w:t>
          </w:r>
          <w:r w:rsidR="007070D6" w:rsidRPr="007070D6">
            <w:rPr>
              <w:rFonts w:ascii="Calibri" w:hAnsi="Calibri" w:cs="Calibri"/>
              <w:color w:val="000000"/>
              <w:szCs w:val="22"/>
            </w:rPr>
            <w:t>4/2023-SML-EKO/1</w:t>
          </w:r>
        </w:sdtContent>
      </w:sdt>
    </w:p>
    <w:p w14:paraId="1C4E867D" w14:textId="43D4B0E4" w:rsidR="00B44ED8" w:rsidRPr="00EE4BE6" w:rsidRDefault="00B44ED8" w:rsidP="002F5059">
      <w:pPr>
        <w:keepNext/>
        <w:keepLines/>
        <w:jc w:val="center"/>
        <w:rPr>
          <w:rFonts w:asciiTheme="minorHAnsi" w:hAnsiTheme="minorHAnsi" w:cstheme="minorHAnsi"/>
        </w:rPr>
      </w:pPr>
      <w:r w:rsidRPr="00EE4BE6">
        <w:rPr>
          <w:rFonts w:asciiTheme="minorHAnsi" w:hAnsiTheme="minorHAnsi" w:cstheme="minorHAnsi"/>
        </w:rPr>
        <w:t>číslo smlouvy Poskytovatele</w:t>
      </w:r>
      <w:r w:rsidR="007C7E3F" w:rsidRPr="00EE4BE6">
        <w:rPr>
          <w:rFonts w:asciiTheme="minorHAnsi" w:hAnsiTheme="minorHAnsi" w:cstheme="minorHAnsi"/>
        </w:rPr>
        <w:t xml:space="preserve">: </w:t>
      </w:r>
      <w:sdt>
        <w:sdtPr>
          <w:rPr>
            <w:rFonts w:asciiTheme="minorHAnsi" w:hAnsiTheme="minorHAnsi" w:cstheme="minorHAnsi"/>
          </w:rPr>
          <w:id w:val="-1739861684"/>
          <w:placeholder>
            <w:docPart w:val="04DFC636E2384E95859B15A158092EEF"/>
          </w:placeholder>
        </w:sdtPr>
        <w:sdtEndPr/>
        <w:sdtContent>
          <w:r w:rsidR="007E6C56" w:rsidRPr="007E6C56">
            <w:rPr>
              <w:rFonts w:asciiTheme="minorHAnsi" w:hAnsiTheme="minorHAnsi" w:cstheme="minorHAnsi"/>
            </w:rPr>
            <w:t>RCJ-230015</w:t>
          </w:r>
        </w:sdtContent>
      </w:sdt>
    </w:p>
    <w:p w14:paraId="1C4E867F" w14:textId="77777777" w:rsidR="009052EC" w:rsidRPr="00371690" w:rsidRDefault="009052EC" w:rsidP="009C5E9E">
      <w:pPr>
        <w:pStyle w:val="ACNadpis1"/>
      </w:pPr>
      <w:bookmarkStart w:id="0" w:name="_Hlk32410768"/>
      <w:r w:rsidRPr="00371690">
        <w:t>Smluvní strany</w:t>
      </w:r>
    </w:p>
    <w:bookmarkEnd w:id="0" w:displacedByCustomXml="next"/>
    <w:sdt>
      <w:sdtPr>
        <w:rPr>
          <w:rFonts w:asciiTheme="minorHAnsi" w:hAnsiTheme="minorHAnsi" w:cstheme="minorHAnsi"/>
          <w:b/>
          <w:highlight w:val="yellow"/>
        </w:rPr>
        <w:id w:val="-1376839626"/>
        <w:placeholder>
          <w:docPart w:val="F1160887E19D425DB69C96A46AFAC128"/>
        </w:placeholder>
      </w:sdtPr>
      <w:sdtEndPr/>
      <w:sdtContent>
        <w:sdt>
          <w:sdtPr>
            <w:rPr>
              <w:rFonts w:asciiTheme="minorHAnsi" w:hAnsiTheme="minorHAnsi" w:cstheme="minorHAnsi"/>
              <w:b/>
            </w:rPr>
            <w:id w:val="-1555919801"/>
            <w:placeholder>
              <w:docPart w:val="2FF9B0A40CFC489F81F8CFA2AE475BD4"/>
            </w:placeholder>
          </w:sdtPr>
          <w:sdtEndPr/>
          <w:sdtContent>
            <w:p w14:paraId="1C4E8681" w14:textId="23BC7C74" w:rsidR="008B1D25" w:rsidRPr="007E6C56" w:rsidRDefault="007E6C56" w:rsidP="007E6C56">
              <w:pPr>
                <w:keepNext/>
                <w:keepLines/>
                <w:ind w:left="567" w:firstLine="0"/>
                <w:outlineLvl w:val="0"/>
                <w:rPr>
                  <w:rFonts w:asciiTheme="minorHAnsi" w:hAnsiTheme="minorHAnsi" w:cstheme="minorHAnsi"/>
                  <w:b/>
                </w:rPr>
              </w:pPr>
              <w:r w:rsidRPr="00AC17F1">
                <w:rPr>
                  <w:rFonts w:asciiTheme="minorHAnsi" w:hAnsiTheme="minorHAnsi" w:cstheme="minorHAnsi"/>
                  <w:b/>
                </w:rPr>
                <w:t>Justiční akademie</w:t>
              </w:r>
            </w:p>
          </w:sdtContent>
        </w:sdt>
      </w:sdtContent>
    </w:sdt>
    <w:p w14:paraId="6339B752" w14:textId="77777777" w:rsidR="007E6C56" w:rsidRPr="00AC17F1" w:rsidRDefault="007E6C56" w:rsidP="007E6C56">
      <w:pPr>
        <w:keepNext/>
        <w:keepLines/>
        <w:ind w:left="567" w:firstLine="0"/>
        <w:outlineLvl w:val="0"/>
        <w:rPr>
          <w:rFonts w:asciiTheme="minorHAnsi" w:hAnsiTheme="minorHAnsi" w:cstheme="minorHAnsi"/>
        </w:rPr>
      </w:pPr>
      <w:r w:rsidRPr="00AC17F1">
        <w:rPr>
          <w:rFonts w:asciiTheme="minorHAnsi" w:hAnsiTheme="minorHAnsi" w:cstheme="minorHAnsi"/>
        </w:rPr>
        <w:t xml:space="preserve">sídlo: </w:t>
      </w:r>
      <w:sdt>
        <w:sdtPr>
          <w:rPr>
            <w:rFonts w:asciiTheme="minorHAnsi" w:hAnsiTheme="minorHAnsi" w:cstheme="minorHAnsi"/>
          </w:rPr>
          <w:id w:val="2106616761"/>
          <w:placeholder>
            <w:docPart w:val="DC073869A74040819953EC73EA0517DD"/>
          </w:placeholder>
        </w:sdtPr>
        <w:sdtEndPr/>
        <w:sdtContent>
          <w:r w:rsidRPr="00AC17F1">
            <w:rPr>
              <w:rFonts w:asciiTheme="minorHAnsi" w:hAnsiTheme="minorHAnsi" w:cstheme="minorHAnsi"/>
            </w:rPr>
            <w:t>Masarykovo náměstí 183, 767 01 Kroměříž</w:t>
          </w:r>
        </w:sdtContent>
      </w:sdt>
    </w:p>
    <w:p w14:paraId="383AAC7E" w14:textId="77777777" w:rsidR="007E6C56" w:rsidRPr="00AC17F1" w:rsidRDefault="007E6C56" w:rsidP="007E6C56">
      <w:pPr>
        <w:keepNext/>
        <w:keepLines/>
        <w:ind w:left="567" w:firstLine="0"/>
        <w:outlineLvl w:val="0"/>
        <w:rPr>
          <w:rFonts w:asciiTheme="minorHAnsi" w:hAnsiTheme="minorHAnsi" w:cstheme="minorHAnsi"/>
        </w:rPr>
      </w:pPr>
      <w:r w:rsidRPr="00AC17F1">
        <w:rPr>
          <w:rFonts w:asciiTheme="minorHAnsi" w:hAnsiTheme="minorHAnsi" w:cstheme="minorHAnsi"/>
        </w:rPr>
        <w:t xml:space="preserve">IČ: </w:t>
      </w:r>
      <w:sdt>
        <w:sdtPr>
          <w:rPr>
            <w:rFonts w:asciiTheme="minorHAnsi" w:hAnsiTheme="minorHAnsi" w:cstheme="minorHAnsi"/>
          </w:rPr>
          <w:id w:val="-129403445"/>
          <w:placeholder>
            <w:docPart w:val="599FB56B63984B9DA74A914319092AA2"/>
          </w:placeholder>
        </w:sdtPr>
        <w:sdtEndPr/>
        <w:sdtContent>
          <w:r w:rsidRPr="00AC17F1">
            <w:rPr>
              <w:rFonts w:asciiTheme="minorHAnsi" w:hAnsiTheme="minorHAnsi" w:cstheme="minorHAnsi"/>
            </w:rPr>
            <w:t>70961808</w:t>
          </w:r>
        </w:sdtContent>
      </w:sdt>
    </w:p>
    <w:p w14:paraId="3DF8203C" w14:textId="77777777" w:rsidR="007E6C56" w:rsidRPr="00AC17F1" w:rsidRDefault="007E6C56" w:rsidP="007E6C56">
      <w:pPr>
        <w:keepNext/>
        <w:keepLines/>
        <w:ind w:left="567" w:firstLine="0"/>
        <w:outlineLvl w:val="0"/>
        <w:rPr>
          <w:rFonts w:asciiTheme="minorHAnsi" w:hAnsiTheme="minorHAnsi" w:cstheme="minorHAnsi"/>
        </w:rPr>
      </w:pPr>
      <w:r w:rsidRPr="00AC17F1">
        <w:rPr>
          <w:rFonts w:asciiTheme="minorHAnsi" w:hAnsiTheme="minorHAnsi" w:cstheme="minorHAnsi"/>
        </w:rPr>
        <w:t xml:space="preserve">DIČ: </w:t>
      </w:r>
      <w:sdt>
        <w:sdtPr>
          <w:rPr>
            <w:rFonts w:asciiTheme="minorHAnsi" w:hAnsiTheme="minorHAnsi" w:cstheme="minorHAnsi"/>
          </w:rPr>
          <w:id w:val="-1765221695"/>
          <w:placeholder>
            <w:docPart w:val="F036DA7E978C4761A4EE385A8236CED0"/>
          </w:placeholder>
        </w:sdtPr>
        <w:sdtEndPr/>
        <w:sdtContent>
          <w:r w:rsidRPr="00AC17F1">
            <w:rPr>
              <w:rFonts w:asciiTheme="minorHAnsi" w:hAnsiTheme="minorHAnsi" w:cstheme="minorHAnsi"/>
            </w:rPr>
            <w:t>CZ70961808</w:t>
          </w:r>
        </w:sdtContent>
      </w:sdt>
    </w:p>
    <w:p w14:paraId="72F97C0E" w14:textId="77777777" w:rsidR="007E6C56" w:rsidRPr="00AC17F1" w:rsidRDefault="007E6C56" w:rsidP="007E6C56">
      <w:pPr>
        <w:keepNext/>
        <w:keepLines/>
        <w:ind w:left="567" w:firstLine="0"/>
        <w:rPr>
          <w:rFonts w:asciiTheme="minorHAnsi" w:hAnsiTheme="minorHAnsi" w:cstheme="minorHAnsi"/>
        </w:rPr>
      </w:pPr>
      <w:r w:rsidRPr="00AC17F1">
        <w:rPr>
          <w:rFonts w:asciiTheme="minorHAnsi" w:hAnsiTheme="minorHAnsi" w:cstheme="minorHAnsi"/>
        </w:rPr>
        <w:t xml:space="preserve">Zastoupená: </w:t>
      </w:r>
      <w:sdt>
        <w:sdtPr>
          <w:rPr>
            <w:rFonts w:asciiTheme="minorHAnsi" w:hAnsiTheme="minorHAnsi" w:cstheme="minorHAnsi"/>
          </w:rPr>
          <w:id w:val="309218719"/>
          <w:placeholder>
            <w:docPart w:val="6D737CBAA70648C2B045E02AD187F132"/>
          </w:placeholder>
        </w:sdtPr>
        <w:sdtEndPr/>
        <w:sdtContent>
          <w:r w:rsidRPr="00AC17F1">
            <w:rPr>
              <w:rFonts w:asciiTheme="minorHAnsi" w:hAnsiTheme="minorHAnsi" w:cstheme="minorHAnsi"/>
            </w:rPr>
            <w:t>Mgr. Ludmila Vodáková, ředitelka Justiční akademie</w:t>
          </w:r>
          <w:bookmarkStart w:id="1" w:name="_GoBack"/>
          <w:bookmarkEnd w:id="1"/>
        </w:sdtContent>
      </w:sdt>
    </w:p>
    <w:p w14:paraId="68191241" w14:textId="77777777" w:rsidR="007E6C56" w:rsidRPr="006D5D70" w:rsidRDefault="007E6C56" w:rsidP="007E6C56">
      <w:pPr>
        <w:keepNext/>
        <w:keepLines/>
        <w:ind w:left="567" w:firstLine="0"/>
        <w:rPr>
          <w:rFonts w:asciiTheme="minorHAnsi" w:hAnsiTheme="minorHAnsi" w:cstheme="minorHAnsi"/>
        </w:rPr>
      </w:pPr>
      <w:r w:rsidRPr="006D5D70">
        <w:rPr>
          <w:rFonts w:asciiTheme="minorHAnsi" w:hAnsiTheme="minorHAnsi" w:cstheme="minorHAnsi"/>
        </w:rPr>
        <w:t xml:space="preserve">Bankovní spojení: </w:t>
      </w:r>
      <w:sdt>
        <w:sdtPr>
          <w:rPr>
            <w:rFonts w:asciiTheme="minorHAnsi" w:hAnsiTheme="minorHAnsi" w:cstheme="minorHAnsi"/>
          </w:rPr>
          <w:id w:val="-591310309"/>
          <w:placeholder>
            <w:docPart w:val="10696782FC854C8EB60C195912117D9C"/>
          </w:placeholder>
        </w:sdtPr>
        <w:sdtEndPr/>
        <w:sdtContent>
          <w:r w:rsidRPr="006D5D70">
            <w:rPr>
              <w:rFonts w:asciiTheme="minorHAnsi" w:hAnsiTheme="minorHAnsi" w:cstheme="minorHAnsi"/>
            </w:rPr>
            <w:t>ČNB Brno</w:t>
          </w:r>
        </w:sdtContent>
      </w:sdt>
    </w:p>
    <w:p w14:paraId="1C4E8688" w14:textId="24DE3A7B" w:rsidR="00B44ED8" w:rsidRPr="00EE4BE6" w:rsidRDefault="007E6C56" w:rsidP="007E6C56">
      <w:pPr>
        <w:keepNext/>
        <w:keepLines/>
        <w:ind w:left="567" w:firstLine="0"/>
        <w:rPr>
          <w:rFonts w:asciiTheme="minorHAnsi" w:hAnsiTheme="minorHAnsi" w:cstheme="minorHAnsi"/>
        </w:rPr>
      </w:pPr>
      <w:r w:rsidRPr="006D5D70">
        <w:rPr>
          <w:rFonts w:asciiTheme="minorHAnsi" w:hAnsiTheme="minorHAnsi" w:cstheme="minorHAnsi"/>
        </w:rPr>
        <w:t xml:space="preserve">Číslo účtu: </w:t>
      </w:r>
      <w:sdt>
        <w:sdtPr>
          <w:rPr>
            <w:rFonts w:asciiTheme="minorHAnsi" w:hAnsiTheme="minorHAnsi" w:cstheme="minorHAnsi"/>
          </w:rPr>
          <w:id w:val="1607618571"/>
          <w:placeholder>
            <w:docPart w:val="E8C177916A754E56866A00CDA619EBC9"/>
          </w:placeholder>
        </w:sdtPr>
        <w:sdtEndPr/>
        <w:sdtContent>
          <w:r w:rsidRPr="006D5D70">
            <w:rPr>
              <w:rFonts w:asciiTheme="minorHAnsi" w:hAnsiTheme="minorHAnsi" w:cstheme="minorHAnsi"/>
            </w:rPr>
            <w:t>34522691/0710</w:t>
          </w:r>
        </w:sdtContent>
      </w:sdt>
    </w:p>
    <w:p w14:paraId="1C4E8689" w14:textId="77777777" w:rsidR="00CF6CEA" w:rsidRPr="00EE4BE6" w:rsidRDefault="00CF6CEA" w:rsidP="002F5059">
      <w:pPr>
        <w:keepNext/>
        <w:keepLines/>
        <w:ind w:left="567" w:firstLine="0"/>
        <w:rPr>
          <w:rFonts w:asciiTheme="minorHAnsi" w:hAnsiTheme="minorHAnsi" w:cstheme="minorHAnsi"/>
        </w:rPr>
      </w:pPr>
    </w:p>
    <w:p w14:paraId="1C4E868A" w14:textId="7E63275E" w:rsidR="00C917DE" w:rsidRDefault="00C917DE" w:rsidP="002F5059">
      <w:pPr>
        <w:keepNext/>
        <w:keepLines/>
        <w:ind w:left="567" w:firstLine="0"/>
        <w:rPr>
          <w:rFonts w:asciiTheme="minorHAnsi" w:hAnsiTheme="minorHAnsi" w:cstheme="minorHAnsi"/>
        </w:rPr>
      </w:pPr>
      <w:r w:rsidRPr="00EE4BE6">
        <w:rPr>
          <w:rFonts w:asciiTheme="minorHAnsi" w:hAnsiTheme="minorHAnsi" w:cstheme="minorHAnsi"/>
        </w:rPr>
        <w:t>dále jen „</w:t>
      </w:r>
      <w:r w:rsidR="00E62EE1" w:rsidRPr="00EE4BE6">
        <w:rPr>
          <w:rFonts w:asciiTheme="minorHAnsi" w:hAnsiTheme="minorHAnsi" w:cstheme="minorHAnsi"/>
          <w:b/>
        </w:rPr>
        <w:t>Objednatel</w:t>
      </w:r>
      <w:r w:rsidRPr="00EE4BE6">
        <w:rPr>
          <w:rFonts w:asciiTheme="minorHAnsi" w:hAnsiTheme="minorHAnsi" w:cstheme="minorHAnsi"/>
          <w:b/>
        </w:rPr>
        <w:t>“</w:t>
      </w:r>
      <w:r w:rsidRPr="00EE4BE6">
        <w:rPr>
          <w:rFonts w:asciiTheme="minorHAnsi" w:hAnsiTheme="minorHAnsi" w:cstheme="minorHAnsi"/>
        </w:rPr>
        <w:t xml:space="preserve"> na straně jedné</w:t>
      </w:r>
    </w:p>
    <w:p w14:paraId="3CEA3776" w14:textId="77777777" w:rsidR="002F5059" w:rsidRPr="00EE4BE6" w:rsidRDefault="002F5059" w:rsidP="002F5059">
      <w:pPr>
        <w:keepNext/>
        <w:keepLines/>
        <w:ind w:left="567" w:firstLine="0"/>
        <w:rPr>
          <w:rFonts w:asciiTheme="minorHAnsi" w:hAnsiTheme="minorHAnsi" w:cstheme="minorHAnsi"/>
        </w:rPr>
      </w:pPr>
    </w:p>
    <w:p w14:paraId="1C4E868C" w14:textId="185E6786" w:rsidR="009052EC" w:rsidRPr="00EE4BE6" w:rsidRDefault="009052EC" w:rsidP="002F5059">
      <w:pPr>
        <w:keepNext/>
        <w:keepLines/>
        <w:ind w:left="567" w:firstLine="0"/>
        <w:rPr>
          <w:rFonts w:asciiTheme="minorHAnsi" w:hAnsiTheme="minorHAnsi" w:cstheme="minorHAnsi"/>
        </w:rPr>
      </w:pPr>
      <w:r w:rsidRPr="00EE4BE6">
        <w:rPr>
          <w:rFonts w:asciiTheme="minorHAnsi" w:hAnsiTheme="minorHAnsi" w:cstheme="minorHAnsi"/>
        </w:rPr>
        <w:t>a</w:t>
      </w:r>
    </w:p>
    <w:p w14:paraId="1C4E868D" w14:textId="77777777" w:rsidR="009052EC" w:rsidRPr="00EE4BE6" w:rsidRDefault="009052EC" w:rsidP="002F5059">
      <w:pPr>
        <w:keepNext/>
        <w:keepLines/>
        <w:ind w:left="567" w:firstLine="0"/>
        <w:rPr>
          <w:rFonts w:asciiTheme="minorHAnsi" w:hAnsiTheme="minorHAnsi" w:cstheme="minorHAnsi"/>
        </w:rPr>
      </w:pPr>
    </w:p>
    <w:p w14:paraId="6306138F" w14:textId="77777777" w:rsidR="007E6C56" w:rsidRPr="00EE4BE6" w:rsidRDefault="007E6C56" w:rsidP="007E6C56">
      <w:pPr>
        <w:keepNext/>
        <w:keepLines/>
        <w:ind w:left="567" w:firstLine="0"/>
        <w:outlineLvl w:val="0"/>
        <w:rPr>
          <w:rFonts w:asciiTheme="minorHAnsi" w:hAnsiTheme="minorHAnsi" w:cstheme="minorHAnsi"/>
          <w:b/>
        </w:rPr>
      </w:pPr>
      <w:r w:rsidRPr="00EE4BE6">
        <w:rPr>
          <w:rFonts w:asciiTheme="minorHAnsi" w:hAnsiTheme="minorHAnsi" w:cstheme="minorHAnsi"/>
          <w:b/>
        </w:rPr>
        <w:t>AUTOCONT a.s.</w:t>
      </w:r>
    </w:p>
    <w:p w14:paraId="7B29403E" w14:textId="77777777" w:rsidR="007E6C56" w:rsidRPr="00EE4BE6" w:rsidRDefault="007E6C56" w:rsidP="007E6C56">
      <w:pPr>
        <w:keepNext/>
        <w:keepLines/>
        <w:ind w:left="567" w:firstLine="0"/>
        <w:outlineLvl w:val="0"/>
        <w:rPr>
          <w:rFonts w:asciiTheme="minorHAnsi" w:hAnsiTheme="minorHAnsi" w:cstheme="minorHAnsi"/>
        </w:rPr>
      </w:pPr>
      <w:r w:rsidRPr="00EE4BE6">
        <w:rPr>
          <w:rFonts w:asciiTheme="minorHAnsi" w:hAnsiTheme="minorHAnsi" w:cstheme="minorHAnsi"/>
        </w:rPr>
        <w:t>sídlo: Hornopolní 3322/34, 702 00 Ostrava</w:t>
      </w:r>
      <w:r>
        <w:rPr>
          <w:rFonts w:asciiTheme="minorHAnsi" w:hAnsiTheme="minorHAnsi" w:cstheme="minorHAnsi"/>
        </w:rPr>
        <w:t xml:space="preserve"> – Moravská Ostrava</w:t>
      </w:r>
    </w:p>
    <w:p w14:paraId="78928EEB" w14:textId="77777777" w:rsidR="007E6C56" w:rsidRPr="00EE4BE6" w:rsidRDefault="007E6C56" w:rsidP="007E6C56">
      <w:pPr>
        <w:keepNext/>
        <w:keepLines/>
        <w:ind w:left="567" w:firstLine="0"/>
        <w:rPr>
          <w:rFonts w:asciiTheme="minorHAnsi" w:hAnsiTheme="minorHAnsi" w:cstheme="minorHAnsi"/>
        </w:rPr>
      </w:pPr>
      <w:r w:rsidRPr="00EE4BE6">
        <w:rPr>
          <w:rFonts w:asciiTheme="minorHAnsi" w:hAnsiTheme="minorHAnsi" w:cstheme="minorHAnsi"/>
        </w:rPr>
        <w:t xml:space="preserve">korespondenční adresa: </w:t>
      </w:r>
      <w:sdt>
        <w:sdtPr>
          <w:rPr>
            <w:rFonts w:asciiTheme="minorHAnsi" w:hAnsiTheme="minorHAnsi" w:cstheme="minorHAnsi"/>
          </w:rPr>
          <w:id w:val="1125501533"/>
          <w:placeholder>
            <w:docPart w:val="B4EEA909CBB24F4FB35B5662241C5E11"/>
          </w:placeholder>
        </w:sdtPr>
        <w:sdtEndPr/>
        <w:sdtContent>
          <w:sdt>
            <w:sdtPr>
              <w:rPr>
                <w:rFonts w:asciiTheme="minorHAnsi" w:hAnsiTheme="minorHAnsi" w:cstheme="minorHAnsi"/>
              </w:rPr>
              <w:id w:val="-1075125915"/>
            </w:sdtPr>
            <w:sdtEndPr/>
            <w:sdtContent>
              <w:sdt>
                <w:sdtPr>
                  <w:rPr>
                    <w:rFonts w:asciiTheme="minorHAnsi" w:hAnsiTheme="minorHAnsi" w:cstheme="minorHAnsi"/>
                    <w:highlight w:val="yellow"/>
                  </w:rPr>
                  <w:id w:val="-335844328"/>
                  <w:placeholder>
                    <w:docPart w:val="547643ECB2BE4AB1BB29827B86D153A1"/>
                  </w:placeholder>
                </w:sdtPr>
                <w:sdtEndPr/>
                <w:sdtContent>
                  <w:r w:rsidRPr="00950C9B">
                    <w:rPr>
                      <w:rFonts w:asciiTheme="minorHAnsi" w:hAnsiTheme="minorHAnsi" w:cstheme="minorHAnsi"/>
                    </w:rPr>
                    <w:t>AUTOCONT a.s., Sochorova 23, 616 00 Brno</w:t>
                  </w:r>
                </w:sdtContent>
              </w:sdt>
            </w:sdtContent>
          </w:sdt>
        </w:sdtContent>
      </w:sdt>
    </w:p>
    <w:p w14:paraId="2981CC14" w14:textId="77777777" w:rsidR="007E6C56" w:rsidRPr="00EE4BE6" w:rsidRDefault="007E6C56" w:rsidP="007E6C56">
      <w:pPr>
        <w:keepNext/>
        <w:keepLines/>
        <w:ind w:left="567" w:firstLine="0"/>
        <w:rPr>
          <w:rFonts w:asciiTheme="minorHAnsi" w:hAnsiTheme="minorHAnsi" w:cstheme="minorHAnsi"/>
        </w:rPr>
      </w:pPr>
      <w:r w:rsidRPr="00EE4BE6">
        <w:rPr>
          <w:rFonts w:asciiTheme="minorHAnsi" w:hAnsiTheme="minorHAnsi" w:cstheme="minorHAnsi"/>
        </w:rPr>
        <w:t>IČ: 04308697</w:t>
      </w:r>
    </w:p>
    <w:p w14:paraId="737ED4BC" w14:textId="77777777" w:rsidR="007E6C56" w:rsidRPr="00EE4BE6" w:rsidRDefault="007E6C56" w:rsidP="007E6C56">
      <w:pPr>
        <w:keepNext/>
        <w:keepLines/>
        <w:ind w:left="567" w:firstLine="0"/>
        <w:rPr>
          <w:rFonts w:asciiTheme="minorHAnsi" w:hAnsiTheme="minorHAnsi" w:cstheme="minorHAnsi"/>
        </w:rPr>
      </w:pPr>
      <w:r w:rsidRPr="00EE4BE6">
        <w:rPr>
          <w:rFonts w:asciiTheme="minorHAnsi" w:hAnsiTheme="minorHAnsi" w:cstheme="minorHAnsi"/>
        </w:rPr>
        <w:t>DIČ: CZ04308697</w:t>
      </w:r>
    </w:p>
    <w:p w14:paraId="63B41659" w14:textId="77777777" w:rsidR="007E6C56" w:rsidRPr="00EE4BE6" w:rsidRDefault="007E6C56" w:rsidP="007E6C56">
      <w:pPr>
        <w:keepNext/>
        <w:keepLines/>
        <w:ind w:left="567" w:firstLine="0"/>
        <w:rPr>
          <w:rFonts w:asciiTheme="minorHAnsi" w:hAnsiTheme="minorHAnsi" w:cstheme="minorHAnsi"/>
        </w:rPr>
      </w:pPr>
      <w:r w:rsidRPr="00EE4BE6">
        <w:rPr>
          <w:rFonts w:asciiTheme="minorHAnsi" w:hAnsiTheme="minorHAnsi" w:cstheme="minorHAnsi"/>
        </w:rPr>
        <w:t>Spisová značka OR: Krajský soud v Ostravě, oddíl B, vložka 11012</w:t>
      </w:r>
    </w:p>
    <w:p w14:paraId="0ECA3D76" w14:textId="2407B33B" w:rsidR="007E6C56" w:rsidRPr="00EE4BE6" w:rsidRDefault="007E6C56" w:rsidP="007E6C56">
      <w:pPr>
        <w:keepNext/>
        <w:keepLines/>
        <w:ind w:left="567" w:firstLine="0"/>
        <w:rPr>
          <w:rFonts w:asciiTheme="minorHAnsi" w:hAnsiTheme="minorHAnsi" w:cstheme="minorHAnsi"/>
        </w:rPr>
      </w:pPr>
      <w:r w:rsidRPr="00950C9B">
        <w:rPr>
          <w:rFonts w:asciiTheme="minorHAnsi" w:hAnsiTheme="minorHAnsi" w:cstheme="minorHAnsi"/>
        </w:rPr>
        <w:t xml:space="preserve">Zastoupená: </w:t>
      </w:r>
      <w:sdt>
        <w:sdtPr>
          <w:rPr>
            <w:rFonts w:asciiTheme="minorHAnsi" w:hAnsiTheme="minorHAnsi" w:cstheme="minorHAnsi"/>
          </w:rPr>
          <w:id w:val="1098455320"/>
        </w:sdtPr>
        <w:sdtEndPr/>
        <w:sdtContent>
          <w:proofErr w:type="spellStart"/>
          <w:r w:rsidR="000D6EE6" w:rsidRPr="000D6EE6">
            <w:rPr>
              <w:rFonts w:asciiTheme="minorHAnsi" w:hAnsiTheme="minorHAnsi" w:cstheme="minorHAnsi"/>
              <w:highlight w:val="black"/>
            </w:rPr>
            <w:t>xxxxxxxxxxxxxxxxxx</w:t>
          </w:r>
          <w:proofErr w:type="spellEnd"/>
          <w:r w:rsidRPr="00950C9B">
            <w:rPr>
              <w:rFonts w:asciiTheme="minorHAnsi" w:hAnsiTheme="minorHAnsi" w:cstheme="minorHAnsi"/>
            </w:rPr>
            <w:t>, ředitelem regionálního obchodního centra, na základě plné moci</w:t>
          </w:r>
        </w:sdtContent>
      </w:sdt>
      <w:r w:rsidRPr="00950C9B">
        <w:rPr>
          <w:rFonts w:asciiTheme="minorHAnsi" w:hAnsiTheme="minorHAnsi" w:cstheme="minorHAnsi"/>
        </w:rPr>
        <w:t>, která tvoří Přílohu č. 5 této Smlouvy</w:t>
      </w:r>
    </w:p>
    <w:p w14:paraId="7FA48545" w14:textId="77777777" w:rsidR="007E6C56" w:rsidRPr="00EE4BE6" w:rsidRDefault="007E6C56" w:rsidP="007E6C56">
      <w:pPr>
        <w:keepNext/>
        <w:keepLines/>
        <w:ind w:left="567" w:firstLine="0"/>
        <w:rPr>
          <w:rFonts w:asciiTheme="minorHAnsi" w:hAnsiTheme="minorHAnsi" w:cstheme="minorHAnsi"/>
        </w:rPr>
      </w:pPr>
      <w:r w:rsidRPr="00EE4BE6">
        <w:rPr>
          <w:rFonts w:asciiTheme="minorHAnsi" w:hAnsiTheme="minorHAnsi" w:cstheme="minorHAnsi"/>
        </w:rPr>
        <w:t>bankovní spojení: Česká spořitelna a.s.</w:t>
      </w:r>
    </w:p>
    <w:p w14:paraId="1C4E8696" w14:textId="6599AB1D" w:rsidR="00B44ED8" w:rsidRPr="00EE4BE6" w:rsidRDefault="007E6C56" w:rsidP="007E6C56">
      <w:pPr>
        <w:keepNext/>
        <w:keepLines/>
        <w:ind w:left="567" w:firstLine="0"/>
        <w:rPr>
          <w:rFonts w:asciiTheme="minorHAnsi" w:hAnsiTheme="minorHAnsi" w:cstheme="minorHAnsi"/>
        </w:rPr>
      </w:pPr>
      <w:r w:rsidRPr="00EE4BE6">
        <w:rPr>
          <w:rFonts w:asciiTheme="minorHAnsi" w:hAnsiTheme="minorHAnsi" w:cstheme="minorHAnsi"/>
        </w:rPr>
        <w:t>Číslo účtu: 6563752/0800</w:t>
      </w:r>
    </w:p>
    <w:p w14:paraId="1C4E8697" w14:textId="77777777" w:rsidR="00CF6CEA" w:rsidRPr="00EE4BE6" w:rsidRDefault="00CF6CEA" w:rsidP="002F5059">
      <w:pPr>
        <w:keepNext/>
        <w:keepLines/>
        <w:ind w:left="567" w:firstLine="0"/>
        <w:rPr>
          <w:rFonts w:asciiTheme="minorHAnsi" w:hAnsiTheme="minorHAnsi" w:cstheme="minorHAnsi"/>
        </w:rPr>
      </w:pPr>
    </w:p>
    <w:p w14:paraId="1C4E8698" w14:textId="77777777" w:rsidR="009052EC" w:rsidRPr="00EE4BE6" w:rsidRDefault="009052EC" w:rsidP="002F5059">
      <w:pPr>
        <w:keepNext/>
        <w:keepLines/>
        <w:ind w:left="567" w:firstLine="0"/>
        <w:rPr>
          <w:rFonts w:asciiTheme="minorHAnsi" w:hAnsiTheme="minorHAnsi" w:cstheme="minorHAnsi"/>
        </w:rPr>
      </w:pPr>
      <w:r w:rsidRPr="00EE4BE6">
        <w:rPr>
          <w:rFonts w:asciiTheme="minorHAnsi" w:hAnsiTheme="minorHAnsi" w:cstheme="minorHAnsi"/>
        </w:rPr>
        <w:t>dále jen „</w:t>
      </w:r>
      <w:r w:rsidRPr="00EE4BE6">
        <w:rPr>
          <w:rFonts w:asciiTheme="minorHAnsi" w:hAnsiTheme="minorHAnsi" w:cstheme="minorHAnsi"/>
          <w:b/>
        </w:rPr>
        <w:t>Poskytovatel“</w:t>
      </w:r>
      <w:r w:rsidRPr="00EE4BE6">
        <w:rPr>
          <w:rFonts w:asciiTheme="minorHAnsi" w:hAnsiTheme="minorHAnsi" w:cstheme="minorHAnsi"/>
        </w:rPr>
        <w:t xml:space="preserve"> na straně druhé</w:t>
      </w:r>
    </w:p>
    <w:p w14:paraId="508AAA7D" w14:textId="77777777" w:rsidR="00CE71B1" w:rsidRPr="00EE4BE6" w:rsidRDefault="00CE71B1" w:rsidP="002F5059">
      <w:pPr>
        <w:keepNext/>
        <w:keepLines/>
        <w:ind w:left="567" w:firstLine="0"/>
        <w:rPr>
          <w:rFonts w:asciiTheme="minorHAnsi" w:hAnsiTheme="minorHAnsi" w:cstheme="minorHAnsi"/>
        </w:rPr>
      </w:pPr>
    </w:p>
    <w:p w14:paraId="5E8D61BC" w14:textId="2D14ABDF" w:rsidR="001E2489" w:rsidRDefault="00126655" w:rsidP="002F5059">
      <w:pPr>
        <w:keepNext/>
        <w:keepLines/>
        <w:ind w:left="567" w:firstLine="0"/>
        <w:rPr>
          <w:rFonts w:asciiTheme="minorHAnsi" w:hAnsiTheme="minorHAnsi" w:cstheme="minorHAnsi"/>
        </w:rPr>
      </w:pPr>
      <w:r w:rsidRPr="00EE4BE6">
        <w:rPr>
          <w:rFonts w:asciiTheme="minorHAnsi" w:hAnsiTheme="minorHAnsi" w:cstheme="minorHAnsi"/>
        </w:rPr>
        <w:t>uzavírají níže psaného dne, měsíce a roku ve smyslu § 1746</w:t>
      </w:r>
      <w:r w:rsidR="00101F08">
        <w:rPr>
          <w:rFonts w:asciiTheme="minorHAnsi" w:hAnsiTheme="minorHAnsi" w:cstheme="minorHAnsi"/>
        </w:rPr>
        <w:t xml:space="preserve"> odst.</w:t>
      </w:r>
      <w:r w:rsidR="00E42023">
        <w:rPr>
          <w:rFonts w:asciiTheme="minorHAnsi" w:hAnsiTheme="minorHAnsi" w:cstheme="minorHAnsi"/>
        </w:rPr>
        <w:t xml:space="preserve"> </w:t>
      </w:r>
      <w:r w:rsidRPr="00EE4BE6">
        <w:rPr>
          <w:rFonts w:asciiTheme="minorHAnsi" w:hAnsiTheme="minorHAnsi" w:cstheme="minorHAnsi"/>
        </w:rPr>
        <w:t xml:space="preserve">2 </w:t>
      </w:r>
      <w:r w:rsidR="00821630">
        <w:rPr>
          <w:rFonts w:asciiTheme="minorHAnsi" w:hAnsiTheme="minorHAnsi" w:cstheme="minorHAnsi"/>
        </w:rPr>
        <w:t xml:space="preserve">zákona č. 89/2012 Sb., </w:t>
      </w:r>
      <w:r w:rsidR="00821630" w:rsidRPr="00EE4BE6">
        <w:rPr>
          <w:rFonts w:asciiTheme="minorHAnsi" w:hAnsiTheme="minorHAnsi" w:cstheme="minorHAnsi"/>
        </w:rPr>
        <w:t>občansk</w:t>
      </w:r>
      <w:r w:rsidR="00821630">
        <w:rPr>
          <w:rFonts w:asciiTheme="minorHAnsi" w:hAnsiTheme="minorHAnsi" w:cstheme="minorHAnsi"/>
        </w:rPr>
        <w:t>ý</w:t>
      </w:r>
      <w:r w:rsidR="00821630" w:rsidRPr="00EE4BE6">
        <w:rPr>
          <w:rFonts w:asciiTheme="minorHAnsi" w:hAnsiTheme="minorHAnsi" w:cstheme="minorHAnsi"/>
        </w:rPr>
        <w:t xml:space="preserve"> zákoník</w:t>
      </w:r>
      <w:r w:rsidR="00821630">
        <w:rPr>
          <w:rFonts w:asciiTheme="minorHAnsi" w:hAnsiTheme="minorHAnsi" w:cstheme="minorHAnsi"/>
        </w:rPr>
        <w:t>, ve znění pozdějších předpisů (dále jen „</w:t>
      </w:r>
      <w:r w:rsidR="00821630" w:rsidRPr="00246B98">
        <w:rPr>
          <w:rFonts w:asciiTheme="minorHAnsi" w:hAnsiTheme="minorHAnsi" w:cstheme="minorHAnsi"/>
          <w:b/>
        </w:rPr>
        <w:t>občanský zákoník</w:t>
      </w:r>
      <w:r w:rsidR="00821630">
        <w:rPr>
          <w:rFonts w:asciiTheme="minorHAnsi" w:hAnsiTheme="minorHAnsi" w:cstheme="minorHAnsi"/>
        </w:rPr>
        <w:t>“</w:t>
      </w:r>
      <w:r w:rsidR="00FE3E36">
        <w:rPr>
          <w:rFonts w:asciiTheme="minorHAnsi" w:hAnsiTheme="minorHAnsi" w:cstheme="minorHAnsi"/>
        </w:rPr>
        <w:t>)</w:t>
      </w:r>
      <w:r w:rsidRPr="00EE4BE6">
        <w:rPr>
          <w:rFonts w:asciiTheme="minorHAnsi" w:hAnsiTheme="minorHAnsi" w:cstheme="minorHAnsi"/>
        </w:rPr>
        <w:t xml:space="preserve"> tuto Smlouvu</w:t>
      </w:r>
      <w:r w:rsidR="008001BE">
        <w:rPr>
          <w:rFonts w:asciiTheme="minorHAnsi" w:hAnsiTheme="minorHAnsi" w:cstheme="minorHAnsi"/>
        </w:rPr>
        <w:t xml:space="preserve"> </w:t>
      </w:r>
      <w:r w:rsidR="008001BE" w:rsidRPr="008C6978">
        <w:rPr>
          <w:rFonts w:asciiTheme="minorHAnsi" w:hAnsiTheme="minorHAnsi" w:cstheme="minorHAnsi"/>
        </w:rPr>
        <w:t>o poskytování Servisních služeb (dále jen „</w:t>
      </w:r>
      <w:r w:rsidR="008001BE" w:rsidRPr="008C6978">
        <w:rPr>
          <w:rFonts w:asciiTheme="minorHAnsi" w:hAnsiTheme="minorHAnsi" w:cstheme="minorHAnsi"/>
          <w:b/>
          <w:bCs/>
          <w:i/>
          <w:iCs/>
        </w:rPr>
        <w:t>Smlouva</w:t>
      </w:r>
      <w:r w:rsidR="008001BE" w:rsidRPr="008C6978">
        <w:rPr>
          <w:rFonts w:asciiTheme="minorHAnsi" w:hAnsiTheme="minorHAnsi" w:cstheme="minorHAnsi"/>
        </w:rPr>
        <w:t>“</w:t>
      </w:r>
      <w:r w:rsidR="008001BE">
        <w:rPr>
          <w:rFonts w:asciiTheme="minorHAnsi" w:hAnsiTheme="minorHAnsi" w:cstheme="minorHAnsi"/>
        </w:rPr>
        <w:t>)</w:t>
      </w:r>
      <w:r w:rsidRPr="00EE4BE6">
        <w:rPr>
          <w:rFonts w:asciiTheme="minorHAnsi" w:hAnsiTheme="minorHAnsi" w:cstheme="minorHAnsi"/>
        </w:rPr>
        <w:t>.</w:t>
      </w:r>
    </w:p>
    <w:p w14:paraId="621C65D9" w14:textId="332479F4" w:rsidR="00CE71B1" w:rsidRDefault="00CE71B1" w:rsidP="002F5059">
      <w:pPr>
        <w:keepNext/>
        <w:keepLines/>
        <w:ind w:left="567" w:firstLine="0"/>
        <w:rPr>
          <w:rFonts w:asciiTheme="minorHAnsi" w:hAnsiTheme="minorHAnsi" w:cstheme="minorHAnsi"/>
        </w:rPr>
      </w:pPr>
    </w:p>
    <w:p w14:paraId="19674209" w14:textId="77777777" w:rsidR="00CE71B1" w:rsidRPr="00EE4BE6" w:rsidRDefault="00CE71B1" w:rsidP="002F5059">
      <w:pPr>
        <w:keepNext/>
        <w:keepLines/>
        <w:ind w:left="567" w:firstLine="0"/>
        <w:rPr>
          <w:rFonts w:asciiTheme="minorHAnsi" w:hAnsiTheme="minorHAnsi" w:cstheme="minorHAnsi"/>
        </w:rPr>
      </w:pPr>
    </w:p>
    <w:p w14:paraId="1C4E869B" w14:textId="22603EB9" w:rsidR="00945966" w:rsidRPr="00F53EA8" w:rsidRDefault="000F07B9" w:rsidP="007215AB">
      <w:pPr>
        <w:pStyle w:val="ACNadpis1"/>
        <w:keepLines/>
        <w:widowControl/>
        <w:ind w:left="357" w:hanging="357"/>
      </w:pPr>
      <w:r w:rsidRPr="00855D91">
        <w:t>V</w:t>
      </w:r>
      <w:r w:rsidR="00945966" w:rsidRPr="00855D91">
        <w:t>šeobecné</w:t>
      </w:r>
      <w:r w:rsidR="00945966" w:rsidRPr="00F53EA8">
        <w:t xml:space="preserve"> obchodní podmínky</w:t>
      </w:r>
    </w:p>
    <w:p w14:paraId="1C4E869D" w14:textId="088F0FAC" w:rsidR="00945966" w:rsidRPr="00F53EA8" w:rsidRDefault="00945966" w:rsidP="007215AB">
      <w:pPr>
        <w:pStyle w:val="ACNadpis2"/>
        <w:ind w:left="788" w:hanging="431"/>
      </w:pPr>
      <w:bookmarkStart w:id="2" w:name="_Ref167863529"/>
      <w:r w:rsidRPr="00F53EA8">
        <w:t>Základní obchodní vztah mezi Objednatelem a Poskytovatelem je vymezen všeobecnými obchodními podmínkami pro poskytování služeb, které jsou n</w:t>
      </w:r>
      <w:r w:rsidR="00CB247A" w:rsidRPr="00F53EA8">
        <w:t>edílnou součástí této Smlouvy a </w:t>
      </w:r>
      <w:r w:rsidRPr="00F53EA8">
        <w:t>jsou uvedeny v </w:t>
      </w:r>
      <w:r w:rsidR="0029368E" w:rsidRPr="00F53EA8">
        <w:t>P</w:t>
      </w:r>
      <w:r w:rsidRPr="00F53EA8">
        <w:t>říloze č.</w:t>
      </w:r>
      <w:r w:rsidR="00A71290" w:rsidRPr="00F53EA8">
        <w:t xml:space="preserve"> 1</w:t>
      </w:r>
      <w:r w:rsidRPr="00F53EA8">
        <w:t xml:space="preserve"> této Smlouvy</w:t>
      </w:r>
      <w:r w:rsidR="00550F0D">
        <w:rPr>
          <w:rFonts w:cs="Calibri"/>
          <w:szCs w:val="22"/>
        </w:rPr>
        <w:t xml:space="preserve"> </w:t>
      </w:r>
      <w:r w:rsidR="00550F0D" w:rsidRPr="00032B1D">
        <w:rPr>
          <w:rFonts w:cs="Calibri"/>
          <w:szCs w:val="22"/>
        </w:rPr>
        <w:t xml:space="preserve">(dále jen </w:t>
      </w:r>
      <w:r w:rsidR="00550F0D">
        <w:rPr>
          <w:rFonts w:cs="Calibri"/>
          <w:szCs w:val="22"/>
        </w:rPr>
        <w:t>„</w:t>
      </w:r>
      <w:r w:rsidR="00ED2088">
        <w:rPr>
          <w:rFonts w:cs="Calibri"/>
          <w:b/>
          <w:szCs w:val="22"/>
        </w:rPr>
        <w:t>V</w:t>
      </w:r>
      <w:r w:rsidR="00550F0D" w:rsidRPr="001631CC">
        <w:rPr>
          <w:rFonts w:cs="Calibri"/>
          <w:b/>
          <w:szCs w:val="22"/>
        </w:rPr>
        <w:t>šeobecné obchodní podmínky</w:t>
      </w:r>
      <w:r w:rsidR="00550F0D">
        <w:rPr>
          <w:rFonts w:cs="Calibri"/>
          <w:szCs w:val="22"/>
        </w:rPr>
        <w:t>“ či „</w:t>
      </w:r>
      <w:r w:rsidR="00ED2088">
        <w:rPr>
          <w:rFonts w:cs="Calibri"/>
          <w:b/>
          <w:szCs w:val="22"/>
        </w:rPr>
        <w:t>V</w:t>
      </w:r>
      <w:r w:rsidR="00550F0D" w:rsidRPr="00032B1D">
        <w:rPr>
          <w:rFonts w:cs="Calibri"/>
          <w:b/>
          <w:szCs w:val="22"/>
        </w:rPr>
        <w:t>šeobecné obchodní podmínky</w:t>
      </w:r>
      <w:r w:rsidR="00550F0D">
        <w:rPr>
          <w:rFonts w:cs="Calibri"/>
          <w:b/>
          <w:szCs w:val="22"/>
        </w:rPr>
        <w:t xml:space="preserve"> pro poskytování služeb</w:t>
      </w:r>
      <w:r w:rsidR="00550F0D">
        <w:rPr>
          <w:rFonts w:cs="Calibri"/>
          <w:szCs w:val="22"/>
        </w:rPr>
        <w:t>“ nebo „</w:t>
      </w:r>
      <w:r w:rsidR="00550F0D" w:rsidRPr="006E468C">
        <w:rPr>
          <w:rFonts w:cs="Calibri"/>
          <w:b/>
          <w:szCs w:val="22"/>
        </w:rPr>
        <w:t>Obchodní podmínky</w:t>
      </w:r>
      <w:r w:rsidR="00550F0D">
        <w:rPr>
          <w:rFonts w:cs="Calibri"/>
          <w:szCs w:val="22"/>
        </w:rPr>
        <w:t>“</w:t>
      </w:r>
      <w:r w:rsidR="00550F0D" w:rsidRPr="00032B1D">
        <w:rPr>
          <w:rFonts w:cs="Calibri"/>
          <w:szCs w:val="22"/>
        </w:rPr>
        <w:t>)</w:t>
      </w:r>
      <w:r w:rsidR="00550F0D">
        <w:rPr>
          <w:rFonts w:cs="Calibri"/>
          <w:szCs w:val="22"/>
        </w:rPr>
        <w:t xml:space="preserve">; čl. </w:t>
      </w:r>
      <w:r w:rsidR="00550F0D">
        <w:rPr>
          <w:rFonts w:cs="Calibri"/>
          <w:szCs w:val="22"/>
        </w:rPr>
        <w:fldChar w:fldCharType="begin"/>
      </w:r>
      <w:r w:rsidR="00550F0D">
        <w:rPr>
          <w:rFonts w:cs="Calibri"/>
          <w:szCs w:val="22"/>
        </w:rPr>
        <w:instrText xml:space="preserve"> REF _Ref81909990 \r \h </w:instrText>
      </w:r>
      <w:r w:rsidR="00550F0D">
        <w:rPr>
          <w:rFonts w:cs="Calibri"/>
          <w:szCs w:val="22"/>
        </w:rPr>
      </w:r>
      <w:r w:rsidR="00550F0D">
        <w:rPr>
          <w:rFonts w:cs="Calibri"/>
          <w:szCs w:val="22"/>
        </w:rPr>
        <w:fldChar w:fldCharType="separate"/>
      </w:r>
      <w:r w:rsidR="00035181">
        <w:rPr>
          <w:rFonts w:cs="Calibri"/>
          <w:b/>
          <w:bCs/>
          <w:szCs w:val="22"/>
        </w:rPr>
        <w:t>Chyba! Nenalezen zdroj odkazů.</w:t>
      </w:r>
      <w:r w:rsidR="00550F0D">
        <w:rPr>
          <w:rFonts w:cs="Calibri"/>
          <w:szCs w:val="22"/>
        </w:rPr>
        <w:fldChar w:fldCharType="end"/>
      </w:r>
      <w:r w:rsidR="00550F0D">
        <w:rPr>
          <w:rFonts w:cs="Calibri"/>
          <w:szCs w:val="22"/>
        </w:rPr>
        <w:t xml:space="preserve"> této Smlouvy o modifikaci </w:t>
      </w:r>
      <w:r w:rsidR="00ED2088">
        <w:rPr>
          <w:rFonts w:cs="Calibri"/>
          <w:szCs w:val="22"/>
        </w:rPr>
        <w:t>V</w:t>
      </w:r>
      <w:r w:rsidR="00550F0D">
        <w:rPr>
          <w:rFonts w:cs="Calibri"/>
          <w:szCs w:val="22"/>
        </w:rPr>
        <w:t>šeobecných obchodních podmínek pro účely této Smlouvy tím není dotčen</w:t>
      </w:r>
      <w:r w:rsidR="00550F0D" w:rsidRPr="003238F5">
        <w:rPr>
          <w:rFonts w:cs="Calibri"/>
          <w:szCs w:val="22"/>
        </w:rPr>
        <w:t>.</w:t>
      </w:r>
      <w:bookmarkEnd w:id="2"/>
    </w:p>
    <w:p w14:paraId="1C4E869E" w14:textId="77777777" w:rsidR="00945966" w:rsidRPr="00E00139" w:rsidRDefault="00945966" w:rsidP="007215AB">
      <w:pPr>
        <w:pStyle w:val="ACNadpis2"/>
        <w:ind w:left="788" w:hanging="431"/>
      </w:pPr>
      <w:bookmarkStart w:id="3" w:name="_Ref167863553"/>
      <w:r w:rsidRPr="00E00139">
        <w:t>Upravuje-li tato Smlouva některé otázky odlišně, mají přednost ustanovení této Smlouvy před ustanoveními všeobecných obchodních podmínek pro poskytování služeb.</w:t>
      </w:r>
      <w:bookmarkEnd w:id="3"/>
    </w:p>
    <w:p w14:paraId="1073DC1D" w14:textId="0F9106C9" w:rsidR="00990C82" w:rsidRDefault="00990C82" w:rsidP="007215AB">
      <w:pPr>
        <w:pStyle w:val="ACNadpis2"/>
        <w:ind w:left="788" w:hanging="431"/>
      </w:pPr>
      <w:r w:rsidRPr="00E00139">
        <w:t xml:space="preserve">Pro </w:t>
      </w:r>
      <w:r w:rsidRPr="009728FB">
        <w:t>účely</w:t>
      </w:r>
      <w:r w:rsidRPr="00E00139">
        <w:t xml:space="preserve"> této Smlouvy se smluvní strana označená jako „Zhotovitel“ dle </w:t>
      </w:r>
      <w:r w:rsidR="00ED2088">
        <w:t>V</w:t>
      </w:r>
      <w:r w:rsidRPr="00E00139">
        <w:t xml:space="preserve">šeobecných obchodních podmínek rozumí </w:t>
      </w:r>
      <w:r w:rsidR="00F848C2" w:rsidRPr="00E00139">
        <w:t>smluvní strana označená v této Smlouvě</w:t>
      </w:r>
      <w:r w:rsidRPr="00E00139">
        <w:t xml:space="preserve"> jako „Poskytovatel“.</w:t>
      </w:r>
    </w:p>
    <w:p w14:paraId="49BE11E1" w14:textId="77777777" w:rsidR="00781AA1" w:rsidRPr="00781AA1" w:rsidRDefault="00781AA1" w:rsidP="00781AA1">
      <w:pPr>
        <w:pStyle w:val="ACOdstavec"/>
      </w:pPr>
    </w:p>
    <w:p w14:paraId="273ED66F" w14:textId="6E2BB539" w:rsidR="00990C82" w:rsidRPr="000F07B9" w:rsidRDefault="000F07B9" w:rsidP="007215AB">
      <w:pPr>
        <w:pStyle w:val="ACNadpis1"/>
        <w:keepLines/>
        <w:widowControl/>
        <w:ind w:left="357" w:hanging="357"/>
      </w:pPr>
      <w:r>
        <w:t>D</w:t>
      </w:r>
      <w:r w:rsidR="00990C82" w:rsidRPr="000F07B9">
        <w:t>efinice pojmů</w:t>
      </w:r>
    </w:p>
    <w:p w14:paraId="44259027" w14:textId="021E478E" w:rsidR="004F68D8" w:rsidRPr="0086476F" w:rsidRDefault="00D17AE5" w:rsidP="00F53EA8">
      <w:pPr>
        <w:pStyle w:val="ACNadpis2"/>
      </w:pPr>
      <w:r w:rsidRPr="00E74C03">
        <w:lastRenderedPageBreak/>
        <w:t>Používá-li tato Smlouva v dalším textu termíny, psané s velkým počátečním písmenem, ať už v singuláru nebo plurálu, je jejich význam definován ve všeobecných obchodních podmínkách pro poskytování služeb, případně v následujících bodech</w:t>
      </w:r>
      <w:r w:rsidR="004F68D8" w:rsidRPr="0086476F">
        <w:t>.</w:t>
      </w:r>
    </w:p>
    <w:p w14:paraId="1EA81822" w14:textId="7E842AD6" w:rsidR="00990C82" w:rsidRPr="00EE4BE6" w:rsidRDefault="00990C82" w:rsidP="002F5059">
      <w:pPr>
        <w:keepNext/>
        <w:keepLines/>
        <w:spacing w:before="80" w:after="80"/>
        <w:ind w:firstLine="0"/>
        <w:jc w:val="left"/>
        <w:outlineLvl w:val="1"/>
        <w:rPr>
          <w:rFonts w:asciiTheme="minorHAnsi" w:hAnsiTheme="minorHAnsi" w:cstheme="minorHAnsi"/>
          <w:kern w:val="28"/>
          <w:szCs w:val="20"/>
          <w:lang w:eastAsia="sk-SK"/>
        </w:rPr>
      </w:pPr>
      <w:r w:rsidRPr="00EE4BE6">
        <w:rPr>
          <w:rFonts w:asciiTheme="minorHAnsi" w:hAnsiTheme="minorHAnsi" w:cstheme="minorHAnsi"/>
          <w:b/>
          <w:kern w:val="28"/>
          <w:szCs w:val="20"/>
          <w:lang w:eastAsia="sk-SK"/>
        </w:rPr>
        <w:t xml:space="preserve">BE (Best </w:t>
      </w:r>
      <w:proofErr w:type="spellStart"/>
      <w:r w:rsidRPr="00EE4BE6">
        <w:rPr>
          <w:rFonts w:asciiTheme="minorHAnsi" w:hAnsiTheme="minorHAnsi" w:cstheme="minorHAnsi"/>
          <w:b/>
          <w:kern w:val="28"/>
          <w:szCs w:val="20"/>
          <w:lang w:eastAsia="sk-SK"/>
        </w:rPr>
        <w:t>Effort</w:t>
      </w:r>
      <w:proofErr w:type="spellEnd"/>
      <w:r w:rsidRPr="00EE4BE6">
        <w:rPr>
          <w:rFonts w:asciiTheme="minorHAnsi" w:hAnsiTheme="minorHAnsi" w:cstheme="minorHAnsi"/>
          <w:b/>
          <w:kern w:val="28"/>
          <w:szCs w:val="20"/>
          <w:lang w:eastAsia="sk-SK"/>
        </w:rPr>
        <w:t>)</w:t>
      </w:r>
      <w:r w:rsidRPr="00EE4BE6">
        <w:rPr>
          <w:rFonts w:asciiTheme="minorHAnsi" w:hAnsiTheme="minorHAnsi" w:cstheme="minorHAnsi"/>
          <w:kern w:val="28"/>
          <w:szCs w:val="20"/>
          <w:lang w:eastAsia="sk-SK"/>
        </w:rPr>
        <w:t xml:space="preserve"> – znamen</w:t>
      </w:r>
      <w:r w:rsidR="00F6434A" w:rsidRPr="00EE4BE6">
        <w:rPr>
          <w:rFonts w:asciiTheme="minorHAnsi" w:hAnsiTheme="minorHAnsi" w:cstheme="minorHAnsi"/>
          <w:kern w:val="28"/>
          <w:szCs w:val="20"/>
          <w:lang w:eastAsia="sk-SK"/>
        </w:rPr>
        <w:t>á</w:t>
      </w:r>
      <w:r w:rsidRPr="00EE4BE6">
        <w:rPr>
          <w:rFonts w:asciiTheme="minorHAnsi" w:hAnsiTheme="minorHAnsi" w:cstheme="minorHAnsi"/>
          <w:kern w:val="28"/>
          <w:szCs w:val="20"/>
          <w:lang w:eastAsia="sk-SK"/>
        </w:rPr>
        <w:t>, že Poskytovatel provede Po</w:t>
      </w:r>
      <w:r w:rsidR="00734762">
        <w:rPr>
          <w:rFonts w:asciiTheme="minorHAnsi" w:hAnsiTheme="minorHAnsi" w:cstheme="minorHAnsi"/>
          <w:kern w:val="28"/>
          <w:szCs w:val="20"/>
          <w:lang w:eastAsia="sk-SK"/>
        </w:rPr>
        <w:t>žadavek bez zbytečného odkladu.</w:t>
      </w:r>
    </w:p>
    <w:p w14:paraId="34AE96C7" w14:textId="3B16105A" w:rsidR="00F6434A" w:rsidRDefault="00F6434A" w:rsidP="002F5059">
      <w:pPr>
        <w:keepNext/>
        <w:keepLines/>
        <w:spacing w:before="80" w:after="80"/>
        <w:ind w:firstLine="0"/>
        <w:jc w:val="left"/>
        <w:outlineLvl w:val="1"/>
        <w:rPr>
          <w:rFonts w:asciiTheme="minorHAnsi" w:hAnsiTheme="minorHAnsi" w:cstheme="minorHAnsi"/>
          <w:kern w:val="28"/>
          <w:szCs w:val="20"/>
          <w:lang w:eastAsia="sk-SK"/>
        </w:rPr>
      </w:pPr>
      <w:r w:rsidRPr="00EE4BE6">
        <w:rPr>
          <w:rFonts w:asciiTheme="minorHAnsi" w:hAnsiTheme="minorHAnsi" w:cstheme="minorHAnsi"/>
          <w:b/>
          <w:kern w:val="28"/>
          <w:szCs w:val="20"/>
          <w:lang w:eastAsia="sk-SK"/>
        </w:rPr>
        <w:t xml:space="preserve">Business </w:t>
      </w:r>
      <w:proofErr w:type="spellStart"/>
      <w:r w:rsidRPr="00EE4BE6">
        <w:rPr>
          <w:rFonts w:asciiTheme="minorHAnsi" w:hAnsiTheme="minorHAnsi" w:cstheme="minorHAnsi"/>
          <w:b/>
          <w:kern w:val="28"/>
          <w:szCs w:val="20"/>
          <w:lang w:eastAsia="sk-SK"/>
        </w:rPr>
        <w:t>Day</w:t>
      </w:r>
      <w:proofErr w:type="spellEnd"/>
      <w:r w:rsidRPr="00EE4BE6">
        <w:rPr>
          <w:rFonts w:asciiTheme="minorHAnsi" w:hAnsiTheme="minorHAnsi" w:cstheme="minorHAnsi"/>
          <w:b/>
          <w:kern w:val="28"/>
          <w:szCs w:val="20"/>
          <w:lang w:eastAsia="sk-SK"/>
        </w:rPr>
        <w:t xml:space="preserve"> (BD</w:t>
      </w:r>
      <w:r w:rsidR="00CE64AC">
        <w:rPr>
          <w:rFonts w:asciiTheme="minorHAnsi" w:hAnsiTheme="minorHAnsi" w:cstheme="minorHAnsi"/>
          <w:kern w:val="28"/>
          <w:szCs w:val="20"/>
          <w:lang w:eastAsia="sk-SK"/>
        </w:rPr>
        <w:t>) – P</w:t>
      </w:r>
      <w:r w:rsidRPr="00EE4BE6">
        <w:rPr>
          <w:rFonts w:asciiTheme="minorHAnsi" w:hAnsiTheme="minorHAnsi" w:cstheme="minorHAnsi"/>
          <w:kern w:val="28"/>
          <w:szCs w:val="20"/>
          <w:lang w:eastAsia="sk-SK"/>
        </w:rPr>
        <w:t>racovní den.</w:t>
      </w:r>
    </w:p>
    <w:p w14:paraId="6CD490EB" w14:textId="70B89768" w:rsidR="00EB21C7" w:rsidRPr="00EE4BE6" w:rsidRDefault="00EB21C7" w:rsidP="002F5059">
      <w:pPr>
        <w:keepNext/>
        <w:keepLines/>
        <w:spacing w:before="80" w:after="80"/>
        <w:ind w:firstLine="0"/>
        <w:jc w:val="left"/>
        <w:outlineLvl w:val="1"/>
        <w:rPr>
          <w:rFonts w:asciiTheme="minorHAnsi" w:hAnsiTheme="minorHAnsi" w:cstheme="minorHAnsi"/>
          <w:kern w:val="28"/>
          <w:szCs w:val="20"/>
          <w:lang w:eastAsia="sk-SK"/>
        </w:rPr>
      </w:pPr>
      <w:r w:rsidRPr="00216A8B">
        <w:rPr>
          <w:rFonts w:asciiTheme="minorHAnsi" w:hAnsiTheme="minorHAnsi" w:cstheme="minorHAnsi"/>
          <w:b/>
          <w:kern w:val="28"/>
          <w:szCs w:val="20"/>
          <w:lang w:eastAsia="sk-SK"/>
        </w:rPr>
        <w:t xml:space="preserve">Business </w:t>
      </w:r>
      <w:proofErr w:type="spellStart"/>
      <w:r w:rsidRPr="00216A8B">
        <w:rPr>
          <w:rFonts w:asciiTheme="minorHAnsi" w:hAnsiTheme="minorHAnsi" w:cstheme="minorHAnsi"/>
          <w:b/>
          <w:kern w:val="28"/>
          <w:szCs w:val="20"/>
          <w:lang w:eastAsia="sk-SK"/>
        </w:rPr>
        <w:t>Hours</w:t>
      </w:r>
      <w:proofErr w:type="spellEnd"/>
      <w:r w:rsidRPr="00216A8B">
        <w:rPr>
          <w:rFonts w:asciiTheme="minorHAnsi" w:hAnsiTheme="minorHAnsi" w:cstheme="minorHAnsi"/>
          <w:b/>
          <w:kern w:val="28"/>
          <w:szCs w:val="20"/>
          <w:lang w:eastAsia="sk-SK"/>
        </w:rPr>
        <w:t xml:space="preserve"> (BH)</w:t>
      </w:r>
      <w:r w:rsidRPr="00216A8B">
        <w:rPr>
          <w:rFonts w:asciiTheme="minorHAnsi" w:hAnsiTheme="minorHAnsi" w:cstheme="minorHAnsi"/>
          <w:kern w:val="28"/>
          <w:szCs w:val="20"/>
          <w:lang w:eastAsia="sk-SK"/>
        </w:rPr>
        <w:t xml:space="preserve"> – pracovní hodina </w:t>
      </w:r>
      <w:r w:rsidR="00CE64AC" w:rsidRPr="00216A8B">
        <w:rPr>
          <w:rFonts w:asciiTheme="minorHAnsi" w:hAnsiTheme="minorHAnsi" w:cstheme="minorHAnsi"/>
          <w:kern w:val="28"/>
          <w:szCs w:val="20"/>
          <w:lang w:eastAsia="sk-SK"/>
        </w:rPr>
        <w:t>v rámci Pracovního dne</w:t>
      </w:r>
      <w:r w:rsidRPr="00216A8B">
        <w:rPr>
          <w:rFonts w:asciiTheme="minorHAnsi" w:hAnsiTheme="minorHAnsi" w:cstheme="minorHAnsi"/>
          <w:kern w:val="28"/>
          <w:szCs w:val="20"/>
          <w:lang w:eastAsia="sk-SK"/>
        </w:rPr>
        <w:t>.</w:t>
      </w:r>
    </w:p>
    <w:p w14:paraId="31B2A326" w14:textId="537B5724" w:rsidR="00990C82" w:rsidRPr="00EE4BE6" w:rsidRDefault="00990C82" w:rsidP="002F5059">
      <w:pPr>
        <w:keepNext/>
        <w:keepLines/>
        <w:ind w:firstLine="0"/>
        <w:rPr>
          <w:rFonts w:asciiTheme="minorHAnsi" w:hAnsiTheme="minorHAnsi" w:cstheme="minorHAnsi"/>
          <w:kern w:val="28"/>
          <w:szCs w:val="20"/>
          <w:lang w:eastAsia="sk-SK"/>
        </w:rPr>
      </w:pPr>
      <w:r w:rsidRPr="00EE4BE6">
        <w:rPr>
          <w:rFonts w:asciiTheme="minorHAnsi" w:hAnsiTheme="minorHAnsi" w:cstheme="minorHAnsi"/>
          <w:b/>
          <w:kern w:val="28"/>
          <w:szCs w:val="20"/>
          <w:lang w:eastAsia="sk-SK"/>
        </w:rPr>
        <w:t xml:space="preserve">Bodová hodnota, </w:t>
      </w:r>
      <w:r w:rsidR="00AC590F" w:rsidRPr="00EE4BE6">
        <w:rPr>
          <w:rFonts w:asciiTheme="minorHAnsi" w:hAnsiTheme="minorHAnsi" w:cstheme="minorHAnsi"/>
          <w:b/>
          <w:kern w:val="28"/>
          <w:szCs w:val="20"/>
          <w:lang w:eastAsia="sk-SK"/>
        </w:rPr>
        <w:t>bod</w:t>
      </w:r>
      <w:r w:rsidR="00AC590F" w:rsidRPr="00EE4BE6">
        <w:rPr>
          <w:rFonts w:asciiTheme="minorHAnsi" w:hAnsiTheme="minorHAnsi" w:cstheme="minorHAnsi"/>
          <w:kern w:val="28"/>
          <w:szCs w:val="20"/>
          <w:lang w:eastAsia="sk-SK"/>
        </w:rPr>
        <w:t xml:space="preserve"> – číslo</w:t>
      </w:r>
      <w:r w:rsidRPr="00EE4BE6">
        <w:rPr>
          <w:rFonts w:asciiTheme="minorHAnsi" w:hAnsiTheme="minorHAnsi" w:cstheme="minorHAnsi"/>
          <w:kern w:val="28"/>
          <w:szCs w:val="20"/>
          <w:lang w:eastAsia="sk-SK"/>
        </w:rPr>
        <w:t xml:space="preserve">, vyjadřující náročnost Požadavku. </w:t>
      </w:r>
    </w:p>
    <w:p w14:paraId="2D29B7A1" w14:textId="42967806" w:rsidR="00990C82" w:rsidRPr="00EE4BE6" w:rsidRDefault="00AC590F" w:rsidP="002F5059">
      <w:pPr>
        <w:keepNext/>
        <w:keepLines/>
        <w:spacing w:before="80" w:after="80"/>
        <w:ind w:firstLine="0"/>
        <w:jc w:val="left"/>
        <w:outlineLvl w:val="1"/>
        <w:rPr>
          <w:rFonts w:asciiTheme="minorHAnsi" w:hAnsiTheme="minorHAnsi" w:cstheme="minorHAnsi"/>
          <w:kern w:val="28"/>
          <w:szCs w:val="20"/>
          <w:lang w:eastAsia="sk-SK"/>
        </w:rPr>
      </w:pPr>
      <w:r w:rsidRPr="00EE4BE6">
        <w:rPr>
          <w:rFonts w:asciiTheme="minorHAnsi" w:hAnsiTheme="minorHAnsi" w:cstheme="minorHAnsi"/>
          <w:b/>
          <w:kern w:val="28"/>
          <w:szCs w:val="20"/>
          <w:lang w:eastAsia="sk-SK"/>
        </w:rPr>
        <w:t>Člověkohodina</w:t>
      </w:r>
      <w:r w:rsidRPr="00EE4BE6">
        <w:rPr>
          <w:rFonts w:asciiTheme="minorHAnsi" w:hAnsiTheme="minorHAnsi" w:cstheme="minorHAnsi"/>
          <w:kern w:val="28"/>
          <w:szCs w:val="20"/>
          <w:lang w:eastAsia="sk-SK"/>
        </w:rPr>
        <w:t xml:space="preserve"> – práce</w:t>
      </w:r>
      <w:r w:rsidR="00990C82" w:rsidRPr="00EE4BE6">
        <w:rPr>
          <w:rFonts w:asciiTheme="minorHAnsi" w:hAnsiTheme="minorHAnsi" w:cstheme="minorHAnsi"/>
          <w:kern w:val="28"/>
          <w:szCs w:val="20"/>
          <w:lang w:eastAsia="sk-SK"/>
        </w:rPr>
        <w:t xml:space="preserve"> Pracovníka Poskytovatele v rozsahu jedné (1) hodiny v rámci Pracovního dne.</w:t>
      </w:r>
    </w:p>
    <w:p w14:paraId="4A8B3E65" w14:textId="7B5BA1F3" w:rsidR="000024D7" w:rsidRPr="00EE4BE6" w:rsidRDefault="00AC590F" w:rsidP="002F5059">
      <w:pPr>
        <w:keepNext/>
        <w:keepLines/>
        <w:spacing w:before="80" w:after="80"/>
        <w:ind w:firstLine="0"/>
        <w:outlineLvl w:val="1"/>
        <w:rPr>
          <w:rFonts w:asciiTheme="minorHAnsi" w:hAnsiTheme="minorHAnsi" w:cstheme="minorHAnsi"/>
          <w:kern w:val="28"/>
          <w:szCs w:val="20"/>
          <w:lang w:eastAsia="sk-SK"/>
        </w:rPr>
      </w:pPr>
      <w:r w:rsidRPr="00EE4BE6">
        <w:rPr>
          <w:rFonts w:asciiTheme="minorHAnsi" w:hAnsiTheme="minorHAnsi" w:cstheme="minorHAnsi"/>
          <w:b/>
          <w:kern w:val="28"/>
          <w:szCs w:val="20"/>
          <w:lang w:eastAsia="sk-SK"/>
        </w:rPr>
        <w:t>Člověkoden</w:t>
      </w:r>
      <w:r w:rsidRPr="00EE4BE6">
        <w:rPr>
          <w:rFonts w:asciiTheme="minorHAnsi" w:hAnsiTheme="minorHAnsi" w:cstheme="minorHAnsi"/>
          <w:kern w:val="28"/>
          <w:szCs w:val="20"/>
          <w:lang w:eastAsia="sk-SK"/>
        </w:rPr>
        <w:t xml:space="preserve"> – práce</w:t>
      </w:r>
      <w:r w:rsidR="00990C82" w:rsidRPr="00EE4BE6">
        <w:rPr>
          <w:rFonts w:asciiTheme="minorHAnsi" w:hAnsiTheme="minorHAnsi" w:cstheme="minorHAnsi"/>
          <w:kern w:val="28"/>
          <w:szCs w:val="20"/>
          <w:lang w:eastAsia="sk-SK"/>
        </w:rPr>
        <w:t xml:space="preserve"> Pracovníka Poskytovatele v rozsahu jednoho (1) Pracovního dne</w:t>
      </w:r>
      <w:r w:rsidR="000024D7" w:rsidRPr="00EE4BE6">
        <w:rPr>
          <w:rFonts w:asciiTheme="minorHAnsi" w:hAnsiTheme="minorHAnsi" w:cstheme="minorHAnsi"/>
          <w:kern w:val="28"/>
          <w:szCs w:val="20"/>
          <w:lang w:eastAsia="sk-SK"/>
        </w:rPr>
        <w:t xml:space="preserve"> (po dobu 8 hodin) v rámci Servisního kalendáře.</w:t>
      </w:r>
    </w:p>
    <w:p w14:paraId="3FFE637F" w14:textId="2589EEEF" w:rsidR="00990C82" w:rsidRPr="00EE4BE6" w:rsidRDefault="00990C82" w:rsidP="002F5059">
      <w:pPr>
        <w:keepNext/>
        <w:keepLines/>
        <w:spacing w:before="80" w:after="80"/>
        <w:ind w:firstLine="0"/>
        <w:jc w:val="left"/>
        <w:outlineLvl w:val="1"/>
        <w:rPr>
          <w:rFonts w:asciiTheme="minorHAnsi" w:hAnsiTheme="minorHAnsi" w:cstheme="minorHAnsi"/>
          <w:kern w:val="28"/>
          <w:szCs w:val="20"/>
          <w:lang w:eastAsia="sk-SK"/>
        </w:rPr>
      </w:pPr>
      <w:r w:rsidRPr="00EE4BE6">
        <w:rPr>
          <w:rFonts w:asciiTheme="minorHAnsi" w:hAnsiTheme="minorHAnsi" w:cstheme="minorHAnsi"/>
          <w:b/>
          <w:kern w:val="28"/>
          <w:szCs w:val="20"/>
          <w:lang w:eastAsia="sk-SK"/>
        </w:rPr>
        <w:t xml:space="preserve">Doba odezvy (Response </w:t>
      </w:r>
      <w:proofErr w:type="spellStart"/>
      <w:r w:rsidR="00AC590F" w:rsidRPr="00EE4BE6">
        <w:rPr>
          <w:rFonts w:asciiTheme="minorHAnsi" w:hAnsiTheme="minorHAnsi" w:cstheme="minorHAnsi"/>
          <w:b/>
          <w:kern w:val="28"/>
          <w:szCs w:val="20"/>
          <w:lang w:eastAsia="sk-SK"/>
        </w:rPr>
        <w:t>time</w:t>
      </w:r>
      <w:proofErr w:type="spellEnd"/>
      <w:r w:rsidR="00AC590F" w:rsidRPr="00EE4BE6">
        <w:rPr>
          <w:rFonts w:asciiTheme="minorHAnsi" w:hAnsiTheme="minorHAnsi" w:cstheme="minorHAnsi"/>
          <w:b/>
          <w:kern w:val="28"/>
          <w:szCs w:val="20"/>
          <w:lang w:eastAsia="sk-SK"/>
        </w:rPr>
        <w:t xml:space="preserve"> – R</w:t>
      </w:r>
      <w:r w:rsidRPr="00EE4BE6">
        <w:rPr>
          <w:rFonts w:asciiTheme="minorHAnsi" w:hAnsiTheme="minorHAnsi" w:cstheme="minorHAnsi"/>
          <w:b/>
          <w:kern w:val="28"/>
          <w:szCs w:val="20"/>
          <w:lang w:eastAsia="sk-SK"/>
        </w:rPr>
        <w:t>)</w:t>
      </w:r>
      <w:r w:rsidRPr="00EE4BE6">
        <w:rPr>
          <w:rFonts w:asciiTheme="minorHAnsi" w:hAnsiTheme="minorHAnsi" w:cstheme="minorHAnsi"/>
          <w:kern w:val="28"/>
          <w:szCs w:val="20"/>
          <w:lang w:eastAsia="sk-SK"/>
        </w:rPr>
        <w:t xml:space="preserve"> – </w:t>
      </w:r>
      <w:r w:rsidR="00845CB4" w:rsidRPr="00EE4BE6">
        <w:rPr>
          <w:rFonts w:asciiTheme="minorHAnsi" w:hAnsiTheme="minorHAnsi" w:cstheme="minorHAnsi"/>
          <w:kern w:val="28"/>
          <w:szCs w:val="20"/>
          <w:lang w:eastAsia="sk-SK"/>
        </w:rPr>
        <w:t>m</w:t>
      </w:r>
      <w:r w:rsidRPr="00EE4BE6">
        <w:rPr>
          <w:rFonts w:asciiTheme="minorHAnsi" w:hAnsiTheme="minorHAnsi" w:cstheme="minorHAnsi"/>
          <w:kern w:val="28"/>
          <w:szCs w:val="20"/>
          <w:lang w:eastAsia="sk-SK"/>
        </w:rPr>
        <w:t xml:space="preserve">etrika definující čas, který uplyne od nahlášení Požadavku na Servis </w:t>
      </w:r>
      <w:proofErr w:type="spellStart"/>
      <w:r w:rsidRPr="00EE4BE6">
        <w:rPr>
          <w:rFonts w:asciiTheme="minorHAnsi" w:hAnsiTheme="minorHAnsi" w:cstheme="minorHAnsi"/>
          <w:kern w:val="28"/>
          <w:szCs w:val="20"/>
          <w:lang w:eastAsia="sk-SK"/>
        </w:rPr>
        <w:t>Desk</w:t>
      </w:r>
      <w:proofErr w:type="spellEnd"/>
      <w:r w:rsidRPr="00EE4BE6">
        <w:rPr>
          <w:rFonts w:asciiTheme="minorHAnsi" w:hAnsiTheme="minorHAnsi" w:cstheme="minorHAnsi"/>
          <w:kern w:val="28"/>
          <w:szCs w:val="20"/>
          <w:lang w:eastAsia="sk-SK"/>
        </w:rPr>
        <w:t xml:space="preserve"> Poskytovatele do zahájení provádění Servisní služby. Do Doby odezvy se započítává pouze čas, určený Servisním kalendářem k řešení daného Požadavku.</w:t>
      </w:r>
    </w:p>
    <w:p w14:paraId="3539EAD0" w14:textId="3D9A5B56" w:rsidR="00845CB4" w:rsidRPr="00EE4BE6" w:rsidRDefault="00845CB4" w:rsidP="002F5059">
      <w:pPr>
        <w:keepNext/>
        <w:keepLines/>
        <w:spacing w:before="80" w:after="80"/>
        <w:ind w:firstLine="0"/>
        <w:jc w:val="left"/>
        <w:outlineLvl w:val="1"/>
        <w:rPr>
          <w:rFonts w:asciiTheme="minorHAnsi" w:hAnsiTheme="minorHAnsi" w:cstheme="minorHAnsi"/>
          <w:kern w:val="28"/>
          <w:szCs w:val="20"/>
          <w:lang w:eastAsia="sk-SK"/>
        </w:rPr>
      </w:pPr>
      <w:r w:rsidRPr="00EE4BE6">
        <w:rPr>
          <w:rFonts w:asciiTheme="minorHAnsi" w:hAnsiTheme="minorHAnsi" w:cstheme="minorHAnsi"/>
          <w:b/>
          <w:kern w:val="28"/>
          <w:szCs w:val="20"/>
          <w:lang w:eastAsia="sk-SK"/>
        </w:rPr>
        <w:t xml:space="preserve">Doba ukončení (Fix </w:t>
      </w:r>
      <w:proofErr w:type="spellStart"/>
      <w:r w:rsidRPr="00EE4BE6">
        <w:rPr>
          <w:rFonts w:asciiTheme="minorHAnsi" w:hAnsiTheme="minorHAnsi" w:cstheme="minorHAnsi"/>
          <w:b/>
          <w:kern w:val="28"/>
          <w:szCs w:val="20"/>
          <w:lang w:eastAsia="sk-SK"/>
        </w:rPr>
        <w:t>time</w:t>
      </w:r>
      <w:proofErr w:type="spellEnd"/>
      <w:r w:rsidRPr="00EE4BE6">
        <w:rPr>
          <w:rFonts w:asciiTheme="minorHAnsi" w:hAnsiTheme="minorHAnsi" w:cstheme="minorHAnsi"/>
          <w:b/>
          <w:kern w:val="28"/>
          <w:szCs w:val="20"/>
          <w:lang w:eastAsia="sk-SK"/>
        </w:rPr>
        <w:t xml:space="preserve"> – F) – </w:t>
      </w:r>
      <w:r w:rsidRPr="00EE4BE6">
        <w:rPr>
          <w:rFonts w:asciiTheme="minorHAnsi" w:hAnsiTheme="minorHAnsi" w:cstheme="minorHAnsi"/>
          <w:kern w:val="28"/>
          <w:szCs w:val="20"/>
          <w:lang w:eastAsia="sk-SK"/>
        </w:rPr>
        <w:t xml:space="preserve">metrika definující čas, který uplyne od nahlášení Požadavku na Servis </w:t>
      </w:r>
      <w:proofErr w:type="spellStart"/>
      <w:r w:rsidRPr="00EE4BE6">
        <w:rPr>
          <w:rFonts w:asciiTheme="minorHAnsi" w:hAnsiTheme="minorHAnsi" w:cstheme="minorHAnsi"/>
          <w:kern w:val="28"/>
          <w:szCs w:val="20"/>
          <w:lang w:eastAsia="sk-SK"/>
        </w:rPr>
        <w:t>Desk</w:t>
      </w:r>
      <w:proofErr w:type="spellEnd"/>
      <w:r w:rsidRPr="00EE4BE6">
        <w:rPr>
          <w:rFonts w:asciiTheme="minorHAnsi" w:hAnsiTheme="minorHAnsi" w:cstheme="minorHAnsi"/>
          <w:kern w:val="28"/>
          <w:szCs w:val="20"/>
          <w:lang w:eastAsia="sk-SK"/>
        </w:rPr>
        <w:t xml:space="preserve"> Poskytovatele po její úspěšné provedení, respektive vyřízení Požadavku. Do Doby ukončení se započítává pouze čas, určený Servisním kalendářem k řešení daného Požadavku. </w:t>
      </w:r>
    </w:p>
    <w:p w14:paraId="1D3BE305" w14:textId="372EBDC6" w:rsidR="00990C82" w:rsidRPr="00EE4BE6" w:rsidRDefault="00AC590F" w:rsidP="002F5059">
      <w:pPr>
        <w:keepNext/>
        <w:keepLines/>
        <w:spacing w:before="80" w:after="80"/>
        <w:ind w:firstLine="0"/>
        <w:jc w:val="left"/>
        <w:outlineLvl w:val="1"/>
        <w:rPr>
          <w:rFonts w:asciiTheme="minorHAnsi" w:hAnsiTheme="minorHAnsi" w:cstheme="minorHAnsi"/>
          <w:kern w:val="28"/>
          <w:szCs w:val="20"/>
          <w:lang w:eastAsia="sk-SK"/>
        </w:rPr>
      </w:pPr>
      <w:r w:rsidRPr="00EE4BE6">
        <w:rPr>
          <w:rFonts w:asciiTheme="minorHAnsi" w:hAnsiTheme="minorHAnsi" w:cstheme="minorHAnsi"/>
          <w:b/>
          <w:kern w:val="28"/>
          <w:szCs w:val="20"/>
          <w:lang w:eastAsia="sk-SK"/>
        </w:rPr>
        <w:t>Incident</w:t>
      </w:r>
      <w:r w:rsidRPr="00EE4BE6">
        <w:rPr>
          <w:rFonts w:asciiTheme="minorHAnsi" w:hAnsiTheme="minorHAnsi" w:cstheme="minorHAnsi"/>
          <w:kern w:val="28"/>
          <w:szCs w:val="20"/>
          <w:lang w:eastAsia="sk-SK"/>
        </w:rPr>
        <w:t xml:space="preserve"> – událost</w:t>
      </w:r>
      <w:r w:rsidR="00990C82" w:rsidRPr="00EE4BE6">
        <w:rPr>
          <w:rFonts w:asciiTheme="minorHAnsi" w:hAnsiTheme="minorHAnsi" w:cstheme="minorHAnsi"/>
          <w:kern w:val="28"/>
          <w:szCs w:val="20"/>
          <w:lang w:eastAsia="sk-SK"/>
        </w:rPr>
        <w:t xml:space="preserve"> způsobující odchylku od očekávané funkce Prvku IT, nebo </w:t>
      </w:r>
      <w:r w:rsidR="00F6434A" w:rsidRPr="00EE4BE6">
        <w:rPr>
          <w:rFonts w:asciiTheme="minorHAnsi" w:hAnsiTheme="minorHAnsi" w:cstheme="minorHAnsi"/>
          <w:kern w:val="28"/>
          <w:szCs w:val="20"/>
          <w:lang w:eastAsia="sk-SK"/>
        </w:rPr>
        <w:t xml:space="preserve">může způsobit nefunkčnost (přerušení dodávky) Servisní </w:t>
      </w:r>
      <w:r w:rsidR="00990C82" w:rsidRPr="00EE4BE6">
        <w:rPr>
          <w:rFonts w:asciiTheme="minorHAnsi" w:hAnsiTheme="minorHAnsi" w:cstheme="minorHAnsi"/>
          <w:kern w:val="28"/>
          <w:szCs w:val="20"/>
          <w:lang w:eastAsia="sk-SK"/>
        </w:rPr>
        <w:t>služby.</w:t>
      </w:r>
    </w:p>
    <w:p w14:paraId="2D03DBED" w14:textId="77777777" w:rsidR="00CB3EF0" w:rsidRPr="00EE4BE6" w:rsidRDefault="00CB3EF0" w:rsidP="002F5059">
      <w:pPr>
        <w:keepNext/>
        <w:keepLines/>
        <w:spacing w:before="80" w:after="80"/>
        <w:ind w:firstLine="0"/>
        <w:jc w:val="left"/>
        <w:outlineLvl w:val="1"/>
        <w:rPr>
          <w:rFonts w:asciiTheme="minorHAnsi" w:hAnsiTheme="minorHAnsi" w:cstheme="minorHAnsi"/>
          <w:kern w:val="28"/>
          <w:szCs w:val="20"/>
          <w:lang w:eastAsia="sk-SK"/>
        </w:rPr>
      </w:pPr>
      <w:r w:rsidRPr="00EE4BE6">
        <w:rPr>
          <w:rFonts w:asciiTheme="minorHAnsi" w:hAnsiTheme="minorHAnsi" w:cstheme="minorHAnsi"/>
          <w:b/>
          <w:kern w:val="28"/>
          <w:szCs w:val="20"/>
          <w:lang w:eastAsia="sk-SK"/>
        </w:rPr>
        <w:t>IT Partner</w:t>
      </w:r>
      <w:r w:rsidRPr="00EE4BE6">
        <w:rPr>
          <w:rFonts w:asciiTheme="minorHAnsi" w:hAnsiTheme="minorHAnsi" w:cstheme="minorHAnsi"/>
          <w:kern w:val="28"/>
          <w:szCs w:val="20"/>
          <w:lang w:eastAsia="sk-SK"/>
        </w:rPr>
        <w:t xml:space="preserve"> – pracovník Poskytovatele zajišťuje a integruje daná řešení podle potřeb a požadavků Objednatele.</w:t>
      </w:r>
    </w:p>
    <w:p w14:paraId="1D80EF2A" w14:textId="0244E92D" w:rsidR="00990C82" w:rsidRPr="00EE4BE6" w:rsidRDefault="00990C82" w:rsidP="002F5059">
      <w:pPr>
        <w:keepNext/>
        <w:keepLines/>
        <w:spacing w:before="80" w:after="80"/>
        <w:ind w:firstLine="0"/>
        <w:jc w:val="left"/>
        <w:outlineLvl w:val="1"/>
        <w:rPr>
          <w:rFonts w:asciiTheme="minorHAnsi" w:hAnsiTheme="minorHAnsi" w:cstheme="minorHAnsi"/>
          <w:kern w:val="28"/>
          <w:szCs w:val="20"/>
          <w:lang w:eastAsia="sk-SK"/>
        </w:rPr>
      </w:pPr>
      <w:r w:rsidRPr="00EE4BE6">
        <w:rPr>
          <w:rFonts w:asciiTheme="minorHAnsi" w:hAnsiTheme="minorHAnsi" w:cstheme="minorHAnsi"/>
          <w:b/>
          <w:kern w:val="28"/>
          <w:szCs w:val="20"/>
          <w:lang w:eastAsia="sk-SK"/>
        </w:rPr>
        <w:t xml:space="preserve">Koncová </w:t>
      </w:r>
      <w:r w:rsidR="006978D0" w:rsidRPr="00EE4BE6">
        <w:rPr>
          <w:rFonts w:asciiTheme="minorHAnsi" w:hAnsiTheme="minorHAnsi" w:cstheme="minorHAnsi"/>
          <w:b/>
          <w:kern w:val="28"/>
          <w:szCs w:val="20"/>
          <w:lang w:eastAsia="sk-SK"/>
        </w:rPr>
        <w:t>zařízení</w:t>
      </w:r>
      <w:r w:rsidR="006978D0" w:rsidRPr="00EE4BE6">
        <w:rPr>
          <w:rFonts w:asciiTheme="minorHAnsi" w:hAnsiTheme="minorHAnsi" w:cstheme="minorHAnsi"/>
          <w:kern w:val="28"/>
          <w:szCs w:val="20"/>
          <w:lang w:eastAsia="sk-SK"/>
        </w:rPr>
        <w:t xml:space="preserve"> – počítače</w:t>
      </w:r>
      <w:r w:rsidRPr="00EE4BE6">
        <w:rPr>
          <w:rFonts w:asciiTheme="minorHAnsi" w:hAnsiTheme="minorHAnsi" w:cstheme="minorHAnsi"/>
          <w:kern w:val="28"/>
          <w:szCs w:val="20"/>
          <w:lang w:eastAsia="sk-SK"/>
        </w:rPr>
        <w:t xml:space="preserve"> uživatelů, jejich programové vybavení a periferní zařízení k počítačům připojená (např. tiskárny, skenery, čtečky).</w:t>
      </w:r>
    </w:p>
    <w:p w14:paraId="7663E882" w14:textId="7265E296" w:rsidR="00990C82" w:rsidRPr="00EE4BE6" w:rsidRDefault="00990C82" w:rsidP="002F5059">
      <w:pPr>
        <w:keepNext/>
        <w:keepLines/>
        <w:spacing w:before="80" w:after="80"/>
        <w:ind w:firstLine="0"/>
        <w:jc w:val="left"/>
        <w:outlineLvl w:val="1"/>
        <w:rPr>
          <w:rFonts w:asciiTheme="minorHAnsi" w:hAnsiTheme="minorHAnsi" w:cstheme="minorHAnsi"/>
          <w:kern w:val="28"/>
          <w:szCs w:val="20"/>
          <w:lang w:eastAsia="sk-SK"/>
        </w:rPr>
      </w:pPr>
      <w:r w:rsidRPr="00EE4BE6">
        <w:rPr>
          <w:rFonts w:asciiTheme="minorHAnsi" w:hAnsiTheme="minorHAnsi" w:cstheme="minorHAnsi"/>
          <w:b/>
          <w:kern w:val="28"/>
          <w:szCs w:val="20"/>
          <w:lang w:eastAsia="sk-SK"/>
        </w:rPr>
        <w:t xml:space="preserve">Konzultační </w:t>
      </w:r>
      <w:r w:rsidR="00AC590F" w:rsidRPr="00EE4BE6">
        <w:rPr>
          <w:rFonts w:asciiTheme="minorHAnsi" w:hAnsiTheme="minorHAnsi" w:cstheme="minorHAnsi"/>
          <w:b/>
          <w:kern w:val="28"/>
          <w:szCs w:val="20"/>
          <w:lang w:eastAsia="sk-SK"/>
        </w:rPr>
        <w:t>požadavek</w:t>
      </w:r>
      <w:r w:rsidR="00AC590F" w:rsidRPr="00EE4BE6">
        <w:rPr>
          <w:rFonts w:asciiTheme="minorHAnsi" w:hAnsiTheme="minorHAnsi" w:cstheme="minorHAnsi"/>
          <w:kern w:val="28"/>
          <w:szCs w:val="20"/>
          <w:lang w:eastAsia="sk-SK"/>
        </w:rPr>
        <w:t xml:space="preserve"> – žádost</w:t>
      </w:r>
      <w:r w:rsidRPr="00EE4BE6">
        <w:rPr>
          <w:rFonts w:asciiTheme="minorHAnsi" w:hAnsiTheme="minorHAnsi" w:cstheme="minorHAnsi"/>
          <w:kern w:val="28"/>
          <w:szCs w:val="20"/>
          <w:lang w:eastAsia="sk-SK"/>
        </w:rPr>
        <w:t xml:space="preserve"> o konzultaci a poradenství k uvažovaným Změnám, které by mohly mít vliv na Informační systémy Objednatele, Prvky IT, nebo služby IT.</w:t>
      </w:r>
    </w:p>
    <w:p w14:paraId="71DBC3A7" w14:textId="6BA4ADC1" w:rsidR="00990C82" w:rsidRPr="00EE4BE6" w:rsidRDefault="00990C82" w:rsidP="002F5059">
      <w:pPr>
        <w:keepNext/>
        <w:keepLines/>
        <w:spacing w:before="80" w:after="80"/>
        <w:ind w:firstLine="0"/>
        <w:jc w:val="left"/>
        <w:outlineLvl w:val="1"/>
        <w:rPr>
          <w:rFonts w:asciiTheme="minorHAnsi" w:hAnsiTheme="minorHAnsi" w:cstheme="minorHAnsi"/>
          <w:kern w:val="28"/>
          <w:szCs w:val="20"/>
          <w:lang w:eastAsia="sk-SK"/>
        </w:rPr>
      </w:pPr>
      <w:r w:rsidRPr="00EE4BE6">
        <w:rPr>
          <w:rFonts w:asciiTheme="minorHAnsi" w:hAnsiTheme="minorHAnsi" w:cstheme="minorHAnsi"/>
          <w:b/>
          <w:kern w:val="28"/>
          <w:szCs w:val="20"/>
          <w:lang w:eastAsia="sk-SK"/>
        </w:rPr>
        <w:t xml:space="preserve">Monitorování, </w:t>
      </w:r>
      <w:r w:rsidR="00AC590F" w:rsidRPr="00EE4BE6">
        <w:rPr>
          <w:rFonts w:asciiTheme="minorHAnsi" w:hAnsiTheme="minorHAnsi" w:cstheme="minorHAnsi"/>
          <w:b/>
          <w:kern w:val="28"/>
          <w:szCs w:val="20"/>
          <w:lang w:eastAsia="sk-SK"/>
        </w:rPr>
        <w:t>Monitoring</w:t>
      </w:r>
      <w:r w:rsidR="00AC590F" w:rsidRPr="00EE4BE6">
        <w:rPr>
          <w:rFonts w:asciiTheme="minorHAnsi" w:hAnsiTheme="minorHAnsi" w:cstheme="minorHAnsi"/>
          <w:kern w:val="28"/>
          <w:szCs w:val="20"/>
          <w:lang w:eastAsia="sk-SK"/>
        </w:rPr>
        <w:t xml:space="preserve"> – sledování</w:t>
      </w:r>
      <w:r w:rsidRPr="00EE4BE6">
        <w:rPr>
          <w:rFonts w:asciiTheme="minorHAnsi" w:hAnsiTheme="minorHAnsi" w:cstheme="minorHAnsi"/>
          <w:kern w:val="28"/>
          <w:szCs w:val="20"/>
          <w:lang w:eastAsia="sk-SK"/>
        </w:rPr>
        <w:t xml:space="preserve"> Prvků IT prostředky Vzdáleného přístupu, zda jsou funkční. Sledování, zda provozní charakteristiky Prvků IT nepřesahují stanovené hodnoty, eventuálně neklesají pod stanovené hodnoty. Monitorováním se případně rozumí sledování a archivování jejich provozních charakteristik.</w:t>
      </w:r>
    </w:p>
    <w:p w14:paraId="16EDC466" w14:textId="77777777" w:rsidR="00990C82" w:rsidRPr="00EE4BE6" w:rsidRDefault="00990C82" w:rsidP="002F5059">
      <w:pPr>
        <w:keepNext/>
        <w:keepLines/>
        <w:spacing w:before="80" w:after="80"/>
        <w:ind w:firstLine="0"/>
        <w:jc w:val="left"/>
        <w:outlineLvl w:val="1"/>
        <w:rPr>
          <w:rFonts w:asciiTheme="minorHAnsi" w:hAnsiTheme="minorHAnsi" w:cstheme="minorHAnsi"/>
          <w:kern w:val="28"/>
          <w:szCs w:val="20"/>
          <w:lang w:eastAsia="sk-SK"/>
        </w:rPr>
      </w:pPr>
      <w:r w:rsidRPr="00EE4BE6">
        <w:rPr>
          <w:rFonts w:asciiTheme="minorHAnsi" w:hAnsiTheme="minorHAnsi" w:cstheme="minorHAnsi"/>
          <w:b/>
          <w:kern w:val="28"/>
          <w:szCs w:val="20"/>
          <w:lang w:eastAsia="sk-SK"/>
        </w:rPr>
        <w:t>Náhradní zařízení</w:t>
      </w:r>
      <w:r w:rsidRPr="00EE4BE6">
        <w:rPr>
          <w:rFonts w:asciiTheme="minorHAnsi" w:hAnsiTheme="minorHAnsi" w:cstheme="minorHAnsi"/>
          <w:kern w:val="28"/>
          <w:szCs w:val="20"/>
          <w:lang w:eastAsia="sk-SK"/>
        </w:rPr>
        <w:t xml:space="preserve"> – zařízení podobných vlastností (parametrů).</w:t>
      </w:r>
    </w:p>
    <w:p w14:paraId="3A9431BB" w14:textId="2676F58D" w:rsidR="00990C82" w:rsidRPr="00EE4BE6" w:rsidRDefault="00AC590F" w:rsidP="002F5059">
      <w:pPr>
        <w:keepNext/>
        <w:keepLines/>
        <w:spacing w:before="80" w:after="80"/>
        <w:ind w:firstLine="0"/>
        <w:jc w:val="left"/>
        <w:outlineLvl w:val="1"/>
        <w:rPr>
          <w:rFonts w:asciiTheme="minorHAnsi" w:hAnsiTheme="minorHAnsi" w:cstheme="minorHAnsi"/>
          <w:kern w:val="28"/>
          <w:szCs w:val="20"/>
          <w:lang w:eastAsia="sk-SK"/>
        </w:rPr>
      </w:pPr>
      <w:r w:rsidRPr="00EE4BE6">
        <w:rPr>
          <w:rFonts w:asciiTheme="minorHAnsi" w:hAnsiTheme="minorHAnsi" w:cstheme="minorHAnsi"/>
          <w:b/>
          <w:kern w:val="28"/>
          <w:szCs w:val="20"/>
          <w:lang w:eastAsia="sk-SK"/>
        </w:rPr>
        <w:t>Požadavek</w:t>
      </w:r>
      <w:r w:rsidRPr="00EE4BE6">
        <w:rPr>
          <w:rFonts w:asciiTheme="minorHAnsi" w:hAnsiTheme="minorHAnsi" w:cstheme="minorHAnsi"/>
          <w:kern w:val="28"/>
          <w:szCs w:val="20"/>
          <w:lang w:eastAsia="sk-SK"/>
        </w:rPr>
        <w:t xml:space="preserve"> – žádost</w:t>
      </w:r>
      <w:r w:rsidR="00990C82" w:rsidRPr="00EE4BE6">
        <w:rPr>
          <w:rFonts w:asciiTheme="minorHAnsi" w:hAnsiTheme="minorHAnsi" w:cstheme="minorHAnsi"/>
          <w:kern w:val="28"/>
          <w:szCs w:val="20"/>
          <w:lang w:eastAsia="sk-SK"/>
        </w:rPr>
        <w:t xml:space="preserve"> o provedení Servisní služby na jednom nebo více Prvcích IT, přičemž: </w:t>
      </w:r>
    </w:p>
    <w:p w14:paraId="6244A102" w14:textId="77777777" w:rsidR="00990C82" w:rsidRPr="00EE4BE6" w:rsidRDefault="00990C82" w:rsidP="002F5059">
      <w:pPr>
        <w:pStyle w:val="Odstavecseseznamem"/>
        <w:keepNext/>
        <w:keepLines/>
        <w:numPr>
          <w:ilvl w:val="0"/>
          <w:numId w:val="9"/>
        </w:numPr>
        <w:spacing w:before="80" w:after="80"/>
        <w:ind w:left="567" w:hanging="283"/>
        <w:jc w:val="left"/>
        <w:outlineLvl w:val="1"/>
        <w:rPr>
          <w:rFonts w:asciiTheme="minorHAnsi" w:hAnsiTheme="minorHAnsi" w:cstheme="minorHAnsi"/>
          <w:kern w:val="28"/>
          <w:szCs w:val="20"/>
          <w:lang w:eastAsia="sk-SK"/>
        </w:rPr>
      </w:pPr>
      <w:r w:rsidRPr="00EE4BE6">
        <w:rPr>
          <w:rFonts w:asciiTheme="minorHAnsi" w:hAnsiTheme="minorHAnsi" w:cstheme="minorHAnsi"/>
          <w:kern w:val="28"/>
          <w:szCs w:val="20"/>
          <w:lang w:eastAsia="sk-SK"/>
        </w:rPr>
        <w:t xml:space="preserve">Požadavek může zahrnovat: </w:t>
      </w:r>
    </w:p>
    <w:p w14:paraId="7DE1ADE7" w14:textId="3C2D47CD" w:rsidR="00990C82" w:rsidRPr="00EE4BE6" w:rsidRDefault="00990C82" w:rsidP="0034753F">
      <w:pPr>
        <w:pStyle w:val="Odstavecseseznamem"/>
        <w:keepNext/>
        <w:keepLines/>
        <w:numPr>
          <w:ilvl w:val="1"/>
          <w:numId w:val="9"/>
        </w:numPr>
        <w:spacing w:before="80" w:after="80"/>
        <w:ind w:left="1134" w:hanging="283"/>
        <w:jc w:val="left"/>
        <w:outlineLvl w:val="1"/>
        <w:rPr>
          <w:rFonts w:asciiTheme="minorHAnsi" w:hAnsiTheme="minorHAnsi" w:cstheme="minorHAnsi"/>
          <w:kern w:val="28"/>
          <w:szCs w:val="20"/>
          <w:lang w:eastAsia="sk-SK"/>
        </w:rPr>
      </w:pPr>
      <w:r w:rsidRPr="00EE4BE6">
        <w:rPr>
          <w:rFonts w:asciiTheme="minorHAnsi" w:hAnsiTheme="minorHAnsi" w:cstheme="minorHAnsi"/>
          <w:kern w:val="28"/>
          <w:szCs w:val="20"/>
          <w:lang w:eastAsia="sk-SK"/>
        </w:rPr>
        <w:t>žádost o poskytnutí servisního zásahu (nefunkční Prvek IT nebo nesprávná činnost Prvku IT)</w:t>
      </w:r>
      <w:r w:rsidR="008156F4" w:rsidRPr="00EE4BE6">
        <w:rPr>
          <w:rFonts w:asciiTheme="minorHAnsi" w:hAnsiTheme="minorHAnsi" w:cstheme="minorHAnsi"/>
          <w:kern w:val="28"/>
          <w:szCs w:val="20"/>
          <w:lang w:eastAsia="sk-SK"/>
        </w:rPr>
        <w:t>,</w:t>
      </w:r>
    </w:p>
    <w:p w14:paraId="55D97180" w14:textId="302864BB" w:rsidR="00990C82" w:rsidRPr="00EE4BE6" w:rsidRDefault="00990C82" w:rsidP="002F5059">
      <w:pPr>
        <w:pStyle w:val="Odstavecseseznamem"/>
        <w:keepNext/>
        <w:keepLines/>
        <w:numPr>
          <w:ilvl w:val="1"/>
          <w:numId w:val="9"/>
        </w:numPr>
        <w:spacing w:before="80" w:after="80"/>
        <w:ind w:left="1134" w:hanging="283"/>
        <w:jc w:val="left"/>
        <w:outlineLvl w:val="1"/>
        <w:rPr>
          <w:rFonts w:asciiTheme="minorHAnsi" w:hAnsiTheme="minorHAnsi" w:cstheme="minorHAnsi"/>
          <w:kern w:val="28"/>
          <w:szCs w:val="20"/>
          <w:lang w:eastAsia="sk-SK"/>
        </w:rPr>
      </w:pPr>
      <w:r w:rsidRPr="00EE4BE6">
        <w:rPr>
          <w:rFonts w:asciiTheme="minorHAnsi" w:hAnsiTheme="minorHAnsi" w:cstheme="minorHAnsi"/>
          <w:kern w:val="28"/>
          <w:szCs w:val="20"/>
          <w:lang w:eastAsia="sk-SK"/>
        </w:rPr>
        <w:t>žádost o poskytnutí konzultace a poradenství</w:t>
      </w:r>
      <w:r w:rsidR="008156F4" w:rsidRPr="00EE4BE6">
        <w:rPr>
          <w:rFonts w:asciiTheme="minorHAnsi" w:hAnsiTheme="minorHAnsi" w:cstheme="minorHAnsi"/>
          <w:kern w:val="28"/>
          <w:szCs w:val="20"/>
          <w:lang w:eastAsia="sk-SK"/>
        </w:rPr>
        <w:t>,</w:t>
      </w:r>
    </w:p>
    <w:p w14:paraId="11E41BA3" w14:textId="3B115AB9" w:rsidR="00990C82" w:rsidRPr="00EE4BE6" w:rsidRDefault="00990C82" w:rsidP="002F5059">
      <w:pPr>
        <w:pStyle w:val="Odstavecseseznamem"/>
        <w:keepNext/>
        <w:keepLines/>
        <w:numPr>
          <w:ilvl w:val="1"/>
          <w:numId w:val="9"/>
        </w:numPr>
        <w:spacing w:before="80" w:after="80"/>
        <w:ind w:left="1134" w:hanging="283"/>
        <w:jc w:val="left"/>
        <w:outlineLvl w:val="1"/>
        <w:rPr>
          <w:rFonts w:asciiTheme="minorHAnsi" w:hAnsiTheme="minorHAnsi" w:cstheme="minorHAnsi"/>
          <w:kern w:val="28"/>
          <w:szCs w:val="20"/>
          <w:lang w:eastAsia="sk-SK"/>
        </w:rPr>
      </w:pPr>
      <w:r w:rsidRPr="00EE4BE6">
        <w:rPr>
          <w:rFonts w:asciiTheme="minorHAnsi" w:hAnsiTheme="minorHAnsi" w:cstheme="minorHAnsi"/>
          <w:kern w:val="28"/>
          <w:szCs w:val="20"/>
          <w:lang w:eastAsia="sk-SK"/>
        </w:rPr>
        <w:t>žádost o provedení Změny</w:t>
      </w:r>
      <w:r w:rsidR="001D42AF">
        <w:rPr>
          <w:rFonts w:asciiTheme="minorHAnsi" w:hAnsiTheme="minorHAnsi" w:cstheme="minorHAnsi"/>
          <w:kern w:val="28"/>
          <w:szCs w:val="20"/>
          <w:lang w:eastAsia="sk-SK"/>
        </w:rPr>
        <w:t>.</w:t>
      </w:r>
    </w:p>
    <w:p w14:paraId="7704F169" w14:textId="77777777" w:rsidR="00990C82" w:rsidRPr="00EE4BE6" w:rsidRDefault="00990C82" w:rsidP="002F5059">
      <w:pPr>
        <w:pStyle w:val="Odstavecseseznamem"/>
        <w:keepNext/>
        <w:keepLines/>
        <w:numPr>
          <w:ilvl w:val="0"/>
          <w:numId w:val="9"/>
        </w:numPr>
        <w:spacing w:before="80" w:after="80"/>
        <w:ind w:left="567" w:hanging="283"/>
        <w:jc w:val="left"/>
        <w:outlineLvl w:val="1"/>
        <w:rPr>
          <w:rFonts w:asciiTheme="minorHAnsi" w:hAnsiTheme="minorHAnsi" w:cstheme="minorHAnsi"/>
          <w:kern w:val="28"/>
          <w:szCs w:val="20"/>
          <w:lang w:eastAsia="sk-SK"/>
        </w:rPr>
      </w:pPr>
      <w:r w:rsidRPr="00EE4BE6">
        <w:rPr>
          <w:rFonts w:asciiTheme="minorHAnsi" w:hAnsiTheme="minorHAnsi" w:cstheme="minorHAnsi"/>
          <w:kern w:val="28"/>
          <w:szCs w:val="20"/>
          <w:lang w:eastAsia="sk-SK"/>
        </w:rPr>
        <w:t>Požadavek může:</w:t>
      </w:r>
    </w:p>
    <w:p w14:paraId="13AE4800" w14:textId="1106F68B" w:rsidR="00990C82" w:rsidRPr="00EE4BE6" w:rsidRDefault="00990C82" w:rsidP="002F5059">
      <w:pPr>
        <w:pStyle w:val="Odstavecseseznamem"/>
        <w:keepNext/>
        <w:keepLines/>
        <w:numPr>
          <w:ilvl w:val="1"/>
          <w:numId w:val="9"/>
        </w:numPr>
        <w:spacing w:before="80" w:after="80"/>
        <w:ind w:left="1134" w:hanging="283"/>
        <w:jc w:val="left"/>
        <w:outlineLvl w:val="1"/>
        <w:rPr>
          <w:rFonts w:asciiTheme="minorHAnsi" w:hAnsiTheme="minorHAnsi" w:cstheme="minorHAnsi"/>
          <w:kern w:val="28"/>
          <w:szCs w:val="20"/>
          <w:lang w:eastAsia="sk-SK"/>
        </w:rPr>
      </w:pPr>
      <w:r w:rsidRPr="00EE4BE6">
        <w:rPr>
          <w:rFonts w:asciiTheme="minorHAnsi" w:hAnsiTheme="minorHAnsi" w:cstheme="minorHAnsi"/>
          <w:kern w:val="28"/>
          <w:szCs w:val="20"/>
          <w:lang w:eastAsia="sk-SK"/>
        </w:rPr>
        <w:t>být zadá</w:t>
      </w:r>
      <w:r w:rsidR="008156F4" w:rsidRPr="00EE4BE6">
        <w:rPr>
          <w:rFonts w:asciiTheme="minorHAnsi" w:hAnsiTheme="minorHAnsi" w:cstheme="minorHAnsi"/>
          <w:kern w:val="28"/>
          <w:szCs w:val="20"/>
          <w:lang w:eastAsia="sk-SK"/>
        </w:rPr>
        <w:t>n Objednatelem jako jednorázový,</w:t>
      </w:r>
    </w:p>
    <w:p w14:paraId="200CEF69" w14:textId="532CF7CE" w:rsidR="00990C82" w:rsidRPr="00EE4BE6" w:rsidRDefault="00990C82" w:rsidP="002F5059">
      <w:pPr>
        <w:pStyle w:val="Odstavecseseznamem"/>
        <w:keepNext/>
        <w:keepLines/>
        <w:numPr>
          <w:ilvl w:val="1"/>
          <w:numId w:val="9"/>
        </w:numPr>
        <w:spacing w:before="80" w:after="80"/>
        <w:ind w:left="1134" w:hanging="283"/>
        <w:jc w:val="left"/>
        <w:outlineLvl w:val="1"/>
        <w:rPr>
          <w:rFonts w:asciiTheme="minorHAnsi" w:hAnsiTheme="minorHAnsi" w:cstheme="minorHAnsi"/>
          <w:kern w:val="28"/>
          <w:szCs w:val="20"/>
          <w:lang w:eastAsia="sk-SK"/>
        </w:rPr>
      </w:pPr>
      <w:r w:rsidRPr="00EE4BE6">
        <w:rPr>
          <w:rFonts w:asciiTheme="minorHAnsi" w:hAnsiTheme="minorHAnsi" w:cstheme="minorHAnsi"/>
          <w:kern w:val="28"/>
          <w:szCs w:val="20"/>
          <w:lang w:eastAsia="sk-SK"/>
        </w:rPr>
        <w:t>být zadán Objednatelem jako opakující se činnost</w:t>
      </w:r>
      <w:r w:rsidR="008156F4" w:rsidRPr="00EE4BE6">
        <w:rPr>
          <w:rFonts w:asciiTheme="minorHAnsi" w:hAnsiTheme="minorHAnsi" w:cstheme="minorHAnsi"/>
          <w:kern w:val="28"/>
          <w:szCs w:val="20"/>
          <w:lang w:eastAsia="sk-SK"/>
        </w:rPr>
        <w:t>,</w:t>
      </w:r>
    </w:p>
    <w:p w14:paraId="2B494698" w14:textId="7F2B7459" w:rsidR="00990C82" w:rsidRPr="00EE4BE6" w:rsidRDefault="00990C82" w:rsidP="002F5059">
      <w:pPr>
        <w:pStyle w:val="Odstavecseseznamem"/>
        <w:keepNext/>
        <w:keepLines/>
        <w:numPr>
          <w:ilvl w:val="1"/>
          <w:numId w:val="9"/>
        </w:numPr>
        <w:spacing w:before="80" w:after="80"/>
        <w:ind w:left="1134" w:hanging="283"/>
        <w:jc w:val="left"/>
        <w:outlineLvl w:val="1"/>
        <w:rPr>
          <w:rFonts w:asciiTheme="minorHAnsi" w:hAnsiTheme="minorHAnsi" w:cstheme="minorHAnsi"/>
          <w:kern w:val="28"/>
          <w:szCs w:val="20"/>
          <w:lang w:eastAsia="sk-SK"/>
        </w:rPr>
      </w:pPr>
      <w:r w:rsidRPr="00EE4BE6">
        <w:rPr>
          <w:rFonts w:asciiTheme="minorHAnsi" w:hAnsiTheme="minorHAnsi" w:cstheme="minorHAnsi"/>
          <w:kern w:val="28"/>
          <w:szCs w:val="20"/>
          <w:lang w:eastAsia="sk-SK"/>
        </w:rPr>
        <w:t>vzniknout jako výstup Monitorování</w:t>
      </w:r>
      <w:r w:rsidR="008156F4" w:rsidRPr="00EE4BE6">
        <w:rPr>
          <w:rFonts w:asciiTheme="minorHAnsi" w:hAnsiTheme="minorHAnsi" w:cstheme="minorHAnsi"/>
          <w:kern w:val="28"/>
          <w:szCs w:val="20"/>
          <w:lang w:eastAsia="sk-SK"/>
        </w:rPr>
        <w:t>,</w:t>
      </w:r>
    </w:p>
    <w:p w14:paraId="3525F895" w14:textId="5384BC7B" w:rsidR="00990C82" w:rsidRPr="00EE4BE6" w:rsidRDefault="00990C82" w:rsidP="002F5059">
      <w:pPr>
        <w:pStyle w:val="Odstavecseseznamem"/>
        <w:keepNext/>
        <w:keepLines/>
        <w:numPr>
          <w:ilvl w:val="1"/>
          <w:numId w:val="9"/>
        </w:numPr>
        <w:spacing w:before="80" w:after="80"/>
        <w:ind w:left="1134" w:hanging="283"/>
        <w:jc w:val="left"/>
        <w:outlineLvl w:val="1"/>
        <w:rPr>
          <w:rFonts w:asciiTheme="minorHAnsi" w:hAnsiTheme="minorHAnsi" w:cstheme="minorHAnsi"/>
          <w:kern w:val="28"/>
          <w:szCs w:val="20"/>
          <w:lang w:eastAsia="sk-SK"/>
        </w:rPr>
      </w:pPr>
      <w:r w:rsidRPr="00EE4BE6">
        <w:rPr>
          <w:rFonts w:asciiTheme="minorHAnsi" w:hAnsiTheme="minorHAnsi" w:cstheme="minorHAnsi"/>
          <w:kern w:val="28"/>
          <w:szCs w:val="20"/>
          <w:lang w:eastAsia="sk-SK"/>
        </w:rPr>
        <w:t xml:space="preserve">vzniknout na základě </w:t>
      </w:r>
      <w:r w:rsidR="008156F4" w:rsidRPr="00EE4BE6">
        <w:rPr>
          <w:rFonts w:asciiTheme="minorHAnsi" w:hAnsiTheme="minorHAnsi" w:cstheme="minorHAnsi"/>
          <w:kern w:val="28"/>
          <w:szCs w:val="20"/>
          <w:lang w:eastAsia="sk-SK"/>
        </w:rPr>
        <w:t>Provozní s</w:t>
      </w:r>
      <w:r w:rsidRPr="00EE4BE6">
        <w:rPr>
          <w:rFonts w:asciiTheme="minorHAnsi" w:hAnsiTheme="minorHAnsi" w:cstheme="minorHAnsi"/>
          <w:kern w:val="28"/>
          <w:szCs w:val="20"/>
          <w:lang w:eastAsia="sk-SK"/>
        </w:rPr>
        <w:t xml:space="preserve">právy </w:t>
      </w:r>
      <w:r w:rsidR="008156F4" w:rsidRPr="00EE4BE6">
        <w:rPr>
          <w:rFonts w:asciiTheme="minorHAnsi" w:hAnsiTheme="minorHAnsi" w:cstheme="minorHAnsi"/>
          <w:kern w:val="28"/>
          <w:szCs w:val="20"/>
          <w:lang w:eastAsia="sk-SK"/>
        </w:rPr>
        <w:t xml:space="preserve">nebo Pravidelné kontroly </w:t>
      </w:r>
      <w:r w:rsidRPr="00EE4BE6">
        <w:rPr>
          <w:rFonts w:asciiTheme="minorHAnsi" w:hAnsiTheme="minorHAnsi" w:cstheme="minorHAnsi"/>
          <w:kern w:val="28"/>
          <w:szCs w:val="20"/>
          <w:lang w:eastAsia="sk-SK"/>
        </w:rPr>
        <w:t>Prvku IT</w:t>
      </w:r>
      <w:r w:rsidR="001D42AF">
        <w:rPr>
          <w:rFonts w:asciiTheme="minorHAnsi" w:hAnsiTheme="minorHAnsi" w:cstheme="minorHAnsi"/>
          <w:kern w:val="28"/>
          <w:szCs w:val="20"/>
          <w:lang w:eastAsia="sk-SK"/>
        </w:rPr>
        <w:t>.</w:t>
      </w:r>
    </w:p>
    <w:p w14:paraId="0CBE2AEC" w14:textId="4DA90757" w:rsidR="00990C82" w:rsidRPr="00EE4BE6" w:rsidRDefault="00B92124" w:rsidP="002F5059">
      <w:pPr>
        <w:keepNext/>
        <w:keepLines/>
        <w:spacing w:before="80" w:after="80"/>
        <w:ind w:firstLine="0"/>
        <w:jc w:val="left"/>
        <w:outlineLvl w:val="1"/>
        <w:rPr>
          <w:rFonts w:asciiTheme="minorHAnsi" w:hAnsiTheme="minorHAnsi" w:cstheme="minorHAnsi"/>
          <w:kern w:val="28"/>
          <w:szCs w:val="20"/>
          <w:lang w:eastAsia="sk-SK"/>
        </w:rPr>
      </w:pPr>
      <w:r w:rsidRPr="00EE4BE6">
        <w:rPr>
          <w:rFonts w:asciiTheme="minorHAnsi" w:hAnsiTheme="minorHAnsi" w:cstheme="minorHAnsi"/>
          <w:b/>
          <w:kern w:val="28"/>
          <w:szCs w:val="20"/>
          <w:lang w:eastAsia="sk-SK"/>
        </w:rPr>
        <w:t>Pravidla z</w:t>
      </w:r>
      <w:r w:rsidR="00990C82" w:rsidRPr="00EE4BE6">
        <w:rPr>
          <w:rFonts w:asciiTheme="minorHAnsi" w:hAnsiTheme="minorHAnsi" w:cstheme="minorHAnsi"/>
          <w:b/>
          <w:kern w:val="28"/>
          <w:szCs w:val="20"/>
          <w:lang w:eastAsia="sk-SK"/>
        </w:rPr>
        <w:t>měnového řízení</w:t>
      </w:r>
      <w:r w:rsidR="00990C82" w:rsidRPr="00EE4BE6">
        <w:rPr>
          <w:rFonts w:asciiTheme="minorHAnsi" w:hAnsiTheme="minorHAnsi" w:cstheme="minorHAnsi"/>
          <w:kern w:val="28"/>
          <w:szCs w:val="20"/>
          <w:lang w:eastAsia="sk-SK"/>
        </w:rPr>
        <w:t xml:space="preserve"> – zahrnující následující kroky: inicializace změnového řízení, ověření relevance a stanovení priority Změnového požadavku, posouzení Změnového požadavku, přijetí/odmítnutí/odložení požadavku na Změnu, zpracování analýzy požadavků na Změnu a postup realizace Změny, schválení realizace Změny, realizace Změny, akceptace realizace, zhodnocení Změny a návrh opatření na zlepšení.</w:t>
      </w:r>
    </w:p>
    <w:p w14:paraId="76815B73" w14:textId="236ACC7D" w:rsidR="00990C82" w:rsidRPr="00EE4BE6" w:rsidRDefault="00990C82" w:rsidP="002F5059">
      <w:pPr>
        <w:keepNext/>
        <w:keepLines/>
        <w:spacing w:before="80" w:after="80"/>
        <w:ind w:firstLine="0"/>
        <w:jc w:val="left"/>
        <w:outlineLvl w:val="1"/>
        <w:rPr>
          <w:rFonts w:asciiTheme="minorHAnsi" w:hAnsiTheme="minorHAnsi" w:cstheme="minorHAnsi"/>
          <w:kern w:val="28"/>
          <w:szCs w:val="20"/>
          <w:lang w:eastAsia="sk-SK"/>
        </w:rPr>
      </w:pPr>
      <w:r w:rsidRPr="00EE4BE6">
        <w:rPr>
          <w:rFonts w:asciiTheme="minorHAnsi" w:hAnsiTheme="minorHAnsi" w:cstheme="minorHAnsi"/>
          <w:b/>
          <w:kern w:val="28"/>
          <w:szCs w:val="20"/>
          <w:lang w:eastAsia="sk-SK"/>
        </w:rPr>
        <w:t xml:space="preserve">Priorita </w:t>
      </w:r>
      <w:r w:rsidR="00AC590F" w:rsidRPr="00EE4BE6">
        <w:rPr>
          <w:rFonts w:asciiTheme="minorHAnsi" w:hAnsiTheme="minorHAnsi" w:cstheme="minorHAnsi"/>
          <w:b/>
          <w:kern w:val="28"/>
          <w:szCs w:val="20"/>
          <w:lang w:eastAsia="sk-SK"/>
        </w:rPr>
        <w:t>Incidentu</w:t>
      </w:r>
      <w:r w:rsidR="00AC590F" w:rsidRPr="00EE4BE6">
        <w:rPr>
          <w:rFonts w:asciiTheme="minorHAnsi" w:hAnsiTheme="minorHAnsi" w:cstheme="minorHAnsi"/>
          <w:kern w:val="28"/>
          <w:szCs w:val="20"/>
          <w:lang w:eastAsia="sk-SK"/>
        </w:rPr>
        <w:t xml:space="preserve"> – závažnost</w:t>
      </w:r>
      <w:r w:rsidRPr="00EE4BE6">
        <w:rPr>
          <w:rFonts w:asciiTheme="minorHAnsi" w:hAnsiTheme="minorHAnsi" w:cstheme="minorHAnsi"/>
          <w:kern w:val="28"/>
          <w:szCs w:val="20"/>
          <w:lang w:eastAsia="sk-SK"/>
        </w:rPr>
        <w:t xml:space="preserve"> Incidentu dle klasifikace Kontaktní osoby Objednatele.</w:t>
      </w:r>
    </w:p>
    <w:p w14:paraId="55E55148" w14:textId="2C2102CB" w:rsidR="004D0D20" w:rsidRPr="00EE4BE6" w:rsidRDefault="004D0D20" w:rsidP="002F5059">
      <w:pPr>
        <w:keepNext/>
        <w:keepLines/>
        <w:spacing w:before="80" w:after="80"/>
        <w:ind w:firstLine="0"/>
        <w:jc w:val="left"/>
        <w:outlineLvl w:val="1"/>
        <w:rPr>
          <w:rFonts w:asciiTheme="minorHAnsi" w:hAnsiTheme="minorHAnsi" w:cstheme="minorHAnsi"/>
          <w:kern w:val="28"/>
          <w:szCs w:val="20"/>
          <w:lang w:eastAsia="sk-SK"/>
        </w:rPr>
      </w:pPr>
      <w:r w:rsidRPr="00EE4BE6">
        <w:rPr>
          <w:rFonts w:asciiTheme="minorHAnsi" w:hAnsiTheme="minorHAnsi" w:cstheme="minorHAnsi"/>
          <w:b/>
          <w:kern w:val="28"/>
          <w:szCs w:val="20"/>
          <w:lang w:eastAsia="sk-SK"/>
        </w:rPr>
        <w:t xml:space="preserve">Provozní správa, </w:t>
      </w:r>
      <w:r w:rsidR="00256623" w:rsidRPr="00EE4BE6">
        <w:rPr>
          <w:rFonts w:asciiTheme="minorHAnsi" w:hAnsiTheme="minorHAnsi" w:cstheme="minorHAnsi"/>
          <w:b/>
          <w:kern w:val="28"/>
          <w:szCs w:val="20"/>
          <w:lang w:eastAsia="sk-SK"/>
        </w:rPr>
        <w:t xml:space="preserve">Pravidelná </w:t>
      </w:r>
      <w:r w:rsidR="006978D0" w:rsidRPr="00EE4BE6">
        <w:rPr>
          <w:rFonts w:asciiTheme="minorHAnsi" w:hAnsiTheme="minorHAnsi" w:cstheme="minorHAnsi"/>
          <w:b/>
          <w:kern w:val="28"/>
          <w:szCs w:val="20"/>
          <w:lang w:eastAsia="sk-SK"/>
        </w:rPr>
        <w:t xml:space="preserve">kontrola </w:t>
      </w:r>
      <w:r w:rsidR="006978D0" w:rsidRPr="00EE4BE6">
        <w:rPr>
          <w:rFonts w:asciiTheme="minorHAnsi" w:hAnsiTheme="minorHAnsi" w:cstheme="minorHAnsi"/>
          <w:kern w:val="28"/>
          <w:szCs w:val="20"/>
          <w:lang w:eastAsia="sk-SK"/>
        </w:rPr>
        <w:t>– provádění</w:t>
      </w:r>
      <w:r w:rsidRPr="00EE4BE6">
        <w:rPr>
          <w:rFonts w:asciiTheme="minorHAnsi" w:hAnsiTheme="minorHAnsi" w:cstheme="minorHAnsi"/>
          <w:kern w:val="28"/>
          <w:szCs w:val="20"/>
          <w:lang w:eastAsia="sk-SK"/>
        </w:rPr>
        <w:t xml:space="preserve"> Služeb, které jsou nutné ke správné a bezchybné funkci Prvku IT, nebo služby IT.</w:t>
      </w:r>
    </w:p>
    <w:p w14:paraId="5B9E4210" w14:textId="1F58000E" w:rsidR="00990C82" w:rsidRPr="00EE4BE6" w:rsidRDefault="00990C82" w:rsidP="002F5059">
      <w:pPr>
        <w:keepNext/>
        <w:keepLines/>
        <w:spacing w:before="80" w:after="80"/>
        <w:ind w:firstLine="0"/>
        <w:jc w:val="left"/>
        <w:outlineLvl w:val="1"/>
        <w:rPr>
          <w:rFonts w:asciiTheme="minorHAnsi" w:hAnsiTheme="minorHAnsi" w:cstheme="minorHAnsi"/>
          <w:kern w:val="28"/>
          <w:szCs w:val="20"/>
          <w:lang w:eastAsia="sk-SK"/>
        </w:rPr>
      </w:pPr>
      <w:r w:rsidRPr="00EE4BE6">
        <w:rPr>
          <w:rFonts w:asciiTheme="minorHAnsi" w:hAnsiTheme="minorHAnsi" w:cstheme="minorHAnsi"/>
          <w:b/>
          <w:kern w:val="28"/>
          <w:szCs w:val="20"/>
          <w:lang w:eastAsia="sk-SK"/>
        </w:rPr>
        <w:t xml:space="preserve">Prvek </w:t>
      </w:r>
      <w:r w:rsidR="00AC590F" w:rsidRPr="00EE4BE6">
        <w:rPr>
          <w:rFonts w:asciiTheme="minorHAnsi" w:hAnsiTheme="minorHAnsi" w:cstheme="minorHAnsi"/>
          <w:b/>
          <w:kern w:val="28"/>
          <w:szCs w:val="20"/>
          <w:lang w:eastAsia="sk-SK"/>
        </w:rPr>
        <w:t>IT</w:t>
      </w:r>
      <w:r w:rsidR="00AC590F" w:rsidRPr="00EE4BE6">
        <w:rPr>
          <w:rFonts w:asciiTheme="minorHAnsi" w:hAnsiTheme="minorHAnsi" w:cstheme="minorHAnsi"/>
          <w:kern w:val="28"/>
          <w:szCs w:val="20"/>
          <w:lang w:eastAsia="sk-SK"/>
        </w:rPr>
        <w:t xml:space="preserve"> – zařízení</w:t>
      </w:r>
      <w:r w:rsidRPr="00EE4BE6">
        <w:rPr>
          <w:rFonts w:asciiTheme="minorHAnsi" w:hAnsiTheme="minorHAnsi" w:cstheme="minorHAnsi"/>
          <w:kern w:val="28"/>
          <w:szCs w:val="20"/>
          <w:lang w:eastAsia="sk-SK"/>
        </w:rPr>
        <w:t xml:space="preserve"> (Koncové zařízení, server či jiný hardware), program (software) nebo datová linka.</w:t>
      </w:r>
    </w:p>
    <w:p w14:paraId="4272CD74" w14:textId="5A432A4D" w:rsidR="004D0D20" w:rsidRPr="00EE4BE6" w:rsidRDefault="004D0D20" w:rsidP="002F5059">
      <w:pPr>
        <w:keepNext/>
        <w:keepLines/>
        <w:spacing w:before="80" w:after="80"/>
        <w:ind w:firstLine="0"/>
        <w:jc w:val="left"/>
        <w:outlineLvl w:val="1"/>
        <w:rPr>
          <w:rFonts w:asciiTheme="minorHAnsi" w:hAnsiTheme="minorHAnsi" w:cstheme="minorHAnsi"/>
          <w:kern w:val="28"/>
          <w:szCs w:val="20"/>
          <w:lang w:eastAsia="sk-SK"/>
        </w:rPr>
      </w:pPr>
      <w:r w:rsidRPr="00EE4BE6">
        <w:rPr>
          <w:rFonts w:asciiTheme="minorHAnsi" w:hAnsiTheme="minorHAnsi" w:cstheme="minorHAnsi"/>
          <w:b/>
          <w:kern w:val="28"/>
          <w:szCs w:val="20"/>
          <w:lang w:eastAsia="sk-SK"/>
        </w:rPr>
        <w:lastRenderedPageBreak/>
        <w:t xml:space="preserve">Přechodné </w:t>
      </w:r>
      <w:r w:rsidR="00AC590F" w:rsidRPr="00EE4BE6">
        <w:rPr>
          <w:rFonts w:asciiTheme="minorHAnsi" w:hAnsiTheme="minorHAnsi" w:cstheme="minorHAnsi"/>
          <w:b/>
          <w:kern w:val="28"/>
          <w:szCs w:val="20"/>
          <w:lang w:eastAsia="sk-SK"/>
        </w:rPr>
        <w:t>období</w:t>
      </w:r>
      <w:r w:rsidR="00AC590F" w:rsidRPr="00EE4BE6">
        <w:rPr>
          <w:rFonts w:asciiTheme="minorHAnsi" w:hAnsiTheme="minorHAnsi" w:cstheme="minorHAnsi"/>
          <w:kern w:val="28"/>
          <w:szCs w:val="20"/>
          <w:lang w:eastAsia="sk-SK"/>
        </w:rPr>
        <w:t xml:space="preserve"> – etapa</w:t>
      </w:r>
      <w:r w:rsidRPr="00EE4BE6">
        <w:rPr>
          <w:rFonts w:asciiTheme="minorHAnsi" w:hAnsiTheme="minorHAnsi" w:cstheme="minorHAnsi"/>
          <w:bCs/>
        </w:rPr>
        <w:t xml:space="preserve"> poskytování Služeb. Během této etapy dochází ke konsolidaci Služeb, včetně případného upřesnění rozsahu Služeb, který Objednatel bude požadovat pro etapu Standardního provozu. Služby jsou prováděny v plném rozsahu, ale pro tuto fázi může být definováno jiné SLA než ve Standardním provozu.</w:t>
      </w:r>
    </w:p>
    <w:p w14:paraId="3C8A6E57" w14:textId="77777777" w:rsidR="00CC2001" w:rsidRPr="00EE4BE6" w:rsidRDefault="00CC2001" w:rsidP="002F5059">
      <w:pPr>
        <w:keepNext/>
        <w:keepLines/>
        <w:spacing w:before="80" w:after="80"/>
        <w:ind w:firstLine="0"/>
        <w:jc w:val="left"/>
        <w:outlineLvl w:val="1"/>
        <w:rPr>
          <w:rFonts w:asciiTheme="minorHAnsi" w:hAnsiTheme="minorHAnsi" w:cstheme="minorHAnsi"/>
          <w:kern w:val="28"/>
          <w:szCs w:val="20"/>
          <w:lang w:eastAsia="sk-SK"/>
        </w:rPr>
      </w:pPr>
      <w:r w:rsidRPr="00EE4BE6">
        <w:rPr>
          <w:rFonts w:asciiTheme="minorHAnsi" w:hAnsiTheme="minorHAnsi" w:cstheme="minorHAnsi"/>
          <w:b/>
          <w:kern w:val="28"/>
          <w:szCs w:val="20"/>
          <w:lang w:eastAsia="sk-SK"/>
        </w:rPr>
        <w:t xml:space="preserve">Příloha – </w:t>
      </w:r>
      <w:r w:rsidRPr="00EE4BE6">
        <w:rPr>
          <w:rFonts w:asciiTheme="minorHAnsi" w:hAnsiTheme="minorHAnsi" w:cstheme="minorHAnsi"/>
          <w:kern w:val="28"/>
          <w:szCs w:val="20"/>
          <w:lang w:eastAsia="sk-SK"/>
        </w:rPr>
        <w:t>Nedílná součást této Smlouvy.</w:t>
      </w:r>
    </w:p>
    <w:p w14:paraId="16886552" w14:textId="6583C976" w:rsidR="002E114A" w:rsidRDefault="002E114A" w:rsidP="002F5059">
      <w:pPr>
        <w:keepNext/>
        <w:keepLines/>
        <w:spacing w:before="80" w:after="80"/>
        <w:ind w:firstLine="0"/>
        <w:jc w:val="left"/>
        <w:outlineLvl w:val="1"/>
        <w:rPr>
          <w:rFonts w:asciiTheme="minorHAnsi" w:hAnsiTheme="minorHAnsi" w:cstheme="minorHAnsi"/>
        </w:rPr>
      </w:pPr>
      <w:r w:rsidRPr="00EE4BE6">
        <w:rPr>
          <w:rFonts w:asciiTheme="minorHAnsi" w:hAnsiTheme="minorHAnsi" w:cstheme="minorHAnsi"/>
          <w:b/>
        </w:rPr>
        <w:t xml:space="preserve">Report </w:t>
      </w:r>
      <w:r w:rsidRPr="00EE4BE6">
        <w:rPr>
          <w:rFonts w:asciiTheme="minorHAnsi" w:hAnsiTheme="minorHAnsi" w:cstheme="minorHAnsi"/>
        </w:rPr>
        <w:t>– dokument, ve kterém je popsán průběh realizace Plnění za uplynulé období a hodnoty sledovaných parametrů.</w:t>
      </w:r>
    </w:p>
    <w:p w14:paraId="786EFAD5" w14:textId="77777777" w:rsidR="00486DB0" w:rsidRPr="00EE4BE6" w:rsidRDefault="00486DB0" w:rsidP="00486DB0">
      <w:pPr>
        <w:keepNext/>
        <w:keepLines/>
        <w:spacing w:before="80" w:after="80"/>
        <w:ind w:firstLine="0"/>
        <w:jc w:val="left"/>
        <w:outlineLvl w:val="1"/>
        <w:rPr>
          <w:rFonts w:asciiTheme="minorHAnsi" w:hAnsiTheme="minorHAnsi" w:cstheme="minorHAnsi"/>
          <w:kern w:val="28"/>
          <w:szCs w:val="20"/>
          <w:lang w:eastAsia="sk-SK"/>
        </w:rPr>
      </w:pPr>
      <w:r w:rsidRPr="00EB0791">
        <w:rPr>
          <w:rFonts w:asciiTheme="minorHAnsi" w:hAnsiTheme="minorHAnsi" w:cstheme="minorHAnsi"/>
          <w:b/>
          <w:bCs/>
          <w:kern w:val="28"/>
          <w:szCs w:val="20"/>
          <w:lang w:eastAsia="sk-SK"/>
        </w:rPr>
        <w:t>Servisní okno (odstávka)</w:t>
      </w:r>
      <w:r>
        <w:rPr>
          <w:rFonts w:asciiTheme="minorHAnsi" w:hAnsiTheme="minorHAnsi" w:cstheme="minorHAnsi"/>
          <w:kern w:val="28"/>
          <w:szCs w:val="20"/>
          <w:lang w:eastAsia="sk-SK"/>
        </w:rPr>
        <w:t xml:space="preserve"> – je vyhrazený čas pro Objednatelem předem odsouhlasený servisní zásah. V době Servisního okna může být Informační systém nedostupný. </w:t>
      </w:r>
    </w:p>
    <w:p w14:paraId="6159403E" w14:textId="77777777" w:rsidR="00990C82" w:rsidRPr="00EE4BE6" w:rsidRDefault="00990C82" w:rsidP="002F5059">
      <w:pPr>
        <w:keepNext/>
        <w:keepLines/>
        <w:spacing w:before="80" w:after="80"/>
        <w:ind w:firstLine="0"/>
        <w:jc w:val="left"/>
        <w:outlineLvl w:val="1"/>
        <w:rPr>
          <w:rFonts w:asciiTheme="minorHAnsi" w:hAnsiTheme="minorHAnsi" w:cstheme="minorHAnsi"/>
          <w:kern w:val="28"/>
          <w:szCs w:val="20"/>
          <w:lang w:eastAsia="sk-SK"/>
        </w:rPr>
      </w:pPr>
      <w:r w:rsidRPr="00EE4BE6">
        <w:rPr>
          <w:rFonts w:asciiTheme="minorHAnsi" w:hAnsiTheme="minorHAnsi" w:cstheme="minorHAnsi"/>
          <w:b/>
          <w:kern w:val="28"/>
          <w:szCs w:val="20"/>
          <w:lang w:eastAsia="sk-SK"/>
        </w:rPr>
        <w:t>Servisní požadavek</w:t>
      </w:r>
      <w:r w:rsidRPr="00EE4BE6">
        <w:rPr>
          <w:rFonts w:asciiTheme="minorHAnsi" w:hAnsiTheme="minorHAnsi" w:cstheme="minorHAnsi"/>
          <w:kern w:val="28"/>
          <w:szCs w:val="20"/>
          <w:lang w:eastAsia="sk-SK"/>
        </w:rPr>
        <w:t xml:space="preserve"> – žádost o provedení Servisní služby za účelem vyřešení Incidentu.</w:t>
      </w:r>
    </w:p>
    <w:p w14:paraId="21679D3A" w14:textId="77BF88EB" w:rsidR="004D0D20" w:rsidRPr="00EE4BE6" w:rsidRDefault="00AC590F" w:rsidP="002F5059">
      <w:pPr>
        <w:keepNext/>
        <w:keepLines/>
        <w:spacing w:before="80" w:after="80"/>
        <w:ind w:firstLine="0"/>
        <w:jc w:val="left"/>
        <w:outlineLvl w:val="1"/>
        <w:rPr>
          <w:rFonts w:asciiTheme="minorHAnsi" w:hAnsiTheme="minorHAnsi" w:cstheme="minorHAnsi"/>
        </w:rPr>
      </w:pPr>
      <w:r w:rsidRPr="00EE4BE6">
        <w:rPr>
          <w:rFonts w:asciiTheme="minorHAnsi" w:hAnsiTheme="minorHAnsi" w:cstheme="minorHAnsi"/>
          <w:b/>
          <w:kern w:val="28"/>
          <w:szCs w:val="20"/>
          <w:lang w:eastAsia="sk-SK"/>
        </w:rPr>
        <w:t>SLA</w:t>
      </w:r>
      <w:r w:rsidRPr="00EE4BE6">
        <w:rPr>
          <w:rFonts w:asciiTheme="minorHAnsi" w:hAnsiTheme="minorHAnsi" w:cstheme="minorHAnsi"/>
          <w:kern w:val="28"/>
          <w:szCs w:val="20"/>
          <w:lang w:eastAsia="sk-SK"/>
        </w:rPr>
        <w:t xml:space="preserve"> – </w:t>
      </w:r>
      <w:proofErr w:type="spellStart"/>
      <w:r w:rsidRPr="00EE4BE6">
        <w:rPr>
          <w:rFonts w:asciiTheme="minorHAnsi" w:hAnsiTheme="minorHAnsi" w:cstheme="minorHAnsi"/>
          <w:kern w:val="28"/>
          <w:szCs w:val="20"/>
          <w:lang w:eastAsia="sk-SK"/>
        </w:rPr>
        <w:t>Service</w:t>
      </w:r>
      <w:proofErr w:type="spellEnd"/>
      <w:r w:rsidR="004D0D20" w:rsidRPr="00EE4BE6">
        <w:rPr>
          <w:rFonts w:asciiTheme="minorHAnsi" w:hAnsiTheme="minorHAnsi" w:cstheme="minorHAnsi"/>
        </w:rPr>
        <w:t xml:space="preserve"> </w:t>
      </w:r>
      <w:proofErr w:type="spellStart"/>
      <w:r w:rsidR="004D0D20" w:rsidRPr="00EE4BE6">
        <w:rPr>
          <w:rFonts w:asciiTheme="minorHAnsi" w:hAnsiTheme="minorHAnsi" w:cstheme="minorHAnsi"/>
        </w:rPr>
        <w:t>Level</w:t>
      </w:r>
      <w:proofErr w:type="spellEnd"/>
      <w:r w:rsidR="004D0D20" w:rsidRPr="00EE4BE6">
        <w:rPr>
          <w:rFonts w:asciiTheme="minorHAnsi" w:hAnsiTheme="minorHAnsi" w:cstheme="minorHAnsi"/>
        </w:rPr>
        <w:t xml:space="preserve"> </w:t>
      </w:r>
      <w:proofErr w:type="spellStart"/>
      <w:r w:rsidR="004D0D20" w:rsidRPr="00EE4BE6">
        <w:rPr>
          <w:rFonts w:asciiTheme="minorHAnsi" w:hAnsiTheme="minorHAnsi" w:cstheme="minorHAnsi"/>
        </w:rPr>
        <w:t>Agreement</w:t>
      </w:r>
      <w:proofErr w:type="spellEnd"/>
      <w:r w:rsidR="004D0D20" w:rsidRPr="00EE4BE6">
        <w:rPr>
          <w:rFonts w:asciiTheme="minorHAnsi" w:hAnsiTheme="minorHAnsi" w:cstheme="minorHAnsi"/>
          <w:b/>
        </w:rPr>
        <w:t xml:space="preserve">, </w:t>
      </w:r>
      <w:r w:rsidR="004D0D20" w:rsidRPr="00EE4BE6">
        <w:rPr>
          <w:rFonts w:asciiTheme="minorHAnsi" w:hAnsiTheme="minorHAnsi" w:cstheme="minorHAnsi"/>
        </w:rPr>
        <w:t>definice kvalitativních a kvantitativních parametrů/metrik Služby.</w:t>
      </w:r>
    </w:p>
    <w:p w14:paraId="100706B6" w14:textId="7732665C" w:rsidR="004D0D20" w:rsidRPr="00EE4BE6" w:rsidRDefault="004D0D20" w:rsidP="002F5059">
      <w:pPr>
        <w:keepNext/>
        <w:keepLines/>
        <w:spacing w:before="80" w:after="80"/>
        <w:ind w:firstLine="0"/>
        <w:jc w:val="left"/>
        <w:outlineLvl w:val="1"/>
        <w:rPr>
          <w:rFonts w:asciiTheme="minorHAnsi" w:hAnsiTheme="minorHAnsi" w:cstheme="minorHAnsi"/>
          <w:kern w:val="28"/>
          <w:szCs w:val="20"/>
          <w:lang w:eastAsia="sk-SK"/>
        </w:rPr>
      </w:pPr>
      <w:r w:rsidRPr="00EE4BE6">
        <w:rPr>
          <w:rFonts w:asciiTheme="minorHAnsi" w:hAnsiTheme="minorHAnsi" w:cstheme="minorHAnsi"/>
          <w:b/>
          <w:iCs/>
        </w:rPr>
        <w:t>Standardní provoz</w:t>
      </w:r>
      <w:r w:rsidRPr="00EE4BE6">
        <w:rPr>
          <w:rFonts w:asciiTheme="minorHAnsi" w:hAnsiTheme="minorHAnsi" w:cstheme="minorHAnsi"/>
          <w:iCs/>
        </w:rPr>
        <w:t xml:space="preserve"> – etapa poskytování Služeb, </w:t>
      </w:r>
      <w:r w:rsidRPr="00EE4BE6">
        <w:rPr>
          <w:rFonts w:asciiTheme="minorHAnsi" w:hAnsiTheme="minorHAnsi" w:cstheme="minorHAnsi"/>
          <w:bCs/>
        </w:rPr>
        <w:t>která následuje bezprostředně po ukončení Přechodného období. Během této etapy jsou Služby prováděny v plném rozsahu podle SLA.</w:t>
      </w:r>
    </w:p>
    <w:p w14:paraId="63604E9A" w14:textId="1D5D3752" w:rsidR="004D0D20" w:rsidRPr="00EE4BE6" w:rsidRDefault="004D0D20" w:rsidP="002F5059">
      <w:pPr>
        <w:keepNext/>
        <w:keepLines/>
        <w:spacing w:before="80" w:after="80"/>
        <w:ind w:firstLine="0"/>
        <w:jc w:val="left"/>
        <w:outlineLvl w:val="1"/>
        <w:rPr>
          <w:rFonts w:asciiTheme="minorHAnsi" w:hAnsiTheme="minorHAnsi" w:cstheme="minorHAnsi"/>
          <w:iCs/>
        </w:rPr>
      </w:pPr>
      <w:r w:rsidRPr="00EE4BE6">
        <w:rPr>
          <w:rFonts w:asciiTheme="minorHAnsi" w:hAnsiTheme="minorHAnsi" w:cstheme="minorHAnsi"/>
          <w:b/>
          <w:iCs/>
        </w:rPr>
        <w:t xml:space="preserve">Vzdálená správa </w:t>
      </w:r>
      <w:r w:rsidRPr="00EE4BE6">
        <w:rPr>
          <w:rFonts w:asciiTheme="minorHAnsi" w:hAnsiTheme="minorHAnsi" w:cstheme="minorHAnsi"/>
          <w:iCs/>
        </w:rPr>
        <w:t>– provádění činností na Prvcích IT, přičemž činnosti nejsou prováděny v místě provozovny Objednatele, ale prostřednictvím Vzdáleného přístupu z místa provozovny Poskytovatele.</w:t>
      </w:r>
    </w:p>
    <w:p w14:paraId="5340825F" w14:textId="77777777" w:rsidR="00990C82" w:rsidRPr="00EE4BE6" w:rsidRDefault="00990C82" w:rsidP="002F5059">
      <w:pPr>
        <w:keepNext/>
        <w:keepLines/>
        <w:spacing w:before="80" w:after="80"/>
        <w:ind w:firstLine="0"/>
        <w:jc w:val="left"/>
        <w:outlineLvl w:val="1"/>
        <w:rPr>
          <w:rFonts w:asciiTheme="minorHAnsi" w:hAnsiTheme="minorHAnsi" w:cstheme="minorHAnsi"/>
          <w:kern w:val="28"/>
          <w:szCs w:val="20"/>
          <w:lang w:eastAsia="sk-SK"/>
        </w:rPr>
      </w:pPr>
      <w:r w:rsidRPr="00EE4BE6">
        <w:rPr>
          <w:rFonts w:asciiTheme="minorHAnsi" w:hAnsiTheme="minorHAnsi" w:cstheme="minorHAnsi"/>
          <w:b/>
          <w:kern w:val="28"/>
          <w:szCs w:val="20"/>
          <w:lang w:eastAsia="sk-SK"/>
        </w:rPr>
        <w:t>Vzdálený přístup, Vzdálené připojení</w:t>
      </w:r>
      <w:r w:rsidRPr="00EE4BE6">
        <w:rPr>
          <w:rFonts w:asciiTheme="minorHAnsi" w:hAnsiTheme="minorHAnsi" w:cstheme="minorHAnsi"/>
          <w:kern w:val="28"/>
          <w:szCs w:val="20"/>
          <w:lang w:eastAsia="sk-SK"/>
        </w:rPr>
        <w:t xml:space="preserve"> – připojení z provozovny Poskytovatele k Prvku IT Objednatele pomocí datové linky, na které je vytvořeno dočasné nebo trvalé spojení.</w:t>
      </w:r>
    </w:p>
    <w:p w14:paraId="6CD665B4" w14:textId="77777777" w:rsidR="00990C82" w:rsidRPr="00EE4BE6" w:rsidRDefault="00990C82" w:rsidP="002F5059">
      <w:pPr>
        <w:keepNext/>
        <w:keepLines/>
        <w:spacing w:before="80" w:after="80"/>
        <w:ind w:firstLine="0"/>
        <w:jc w:val="left"/>
        <w:outlineLvl w:val="1"/>
        <w:rPr>
          <w:rFonts w:asciiTheme="minorHAnsi" w:hAnsiTheme="minorHAnsi" w:cstheme="minorHAnsi"/>
          <w:kern w:val="28"/>
          <w:szCs w:val="20"/>
          <w:lang w:eastAsia="sk-SK"/>
        </w:rPr>
      </w:pPr>
      <w:r w:rsidRPr="00EE4BE6">
        <w:rPr>
          <w:rFonts w:asciiTheme="minorHAnsi" w:hAnsiTheme="minorHAnsi" w:cstheme="minorHAnsi"/>
          <w:b/>
          <w:kern w:val="28"/>
          <w:szCs w:val="20"/>
          <w:lang w:eastAsia="sk-SK"/>
        </w:rPr>
        <w:t>Změnový požadavek, Změna</w:t>
      </w:r>
      <w:r w:rsidRPr="00EE4BE6">
        <w:rPr>
          <w:rFonts w:asciiTheme="minorHAnsi" w:hAnsiTheme="minorHAnsi" w:cstheme="minorHAnsi"/>
          <w:kern w:val="28"/>
          <w:szCs w:val="20"/>
          <w:lang w:eastAsia="sk-SK"/>
        </w:rPr>
        <w:t xml:space="preserve"> – žádost o přidání, modifikace nebo odstranění čehokoliv, co by mohlo mít vliv na Prvky IT. </w:t>
      </w:r>
    </w:p>
    <w:p w14:paraId="1C4E86A1" w14:textId="54D874BD" w:rsidR="009052EC" w:rsidRPr="000F07B9" w:rsidRDefault="000F07B9" w:rsidP="00662870">
      <w:pPr>
        <w:pStyle w:val="ACNadpis1"/>
        <w:keepLines/>
        <w:widowControl/>
        <w:ind w:left="357" w:hanging="357"/>
      </w:pPr>
      <w:r>
        <w:t>P</w:t>
      </w:r>
      <w:r w:rsidR="007509A6" w:rsidRPr="000F07B9">
        <w:t xml:space="preserve">ředmět </w:t>
      </w:r>
      <w:r w:rsidR="0062762E" w:rsidRPr="000F07B9">
        <w:t>plnění</w:t>
      </w:r>
    </w:p>
    <w:p w14:paraId="5712931C" w14:textId="29014D34" w:rsidR="00E066CA" w:rsidRDefault="009052EC" w:rsidP="002D6BB1">
      <w:pPr>
        <w:pStyle w:val="ACNadpis2"/>
      </w:pPr>
      <w:r w:rsidRPr="000F07B9">
        <w:t>Předmětem</w:t>
      </w:r>
      <w:r w:rsidR="00D70741" w:rsidRPr="000F07B9">
        <w:t xml:space="preserve"> </w:t>
      </w:r>
      <w:r w:rsidR="00F229A3" w:rsidRPr="000F07B9">
        <w:t>P</w:t>
      </w:r>
      <w:r w:rsidR="00D70741" w:rsidRPr="000F07B9">
        <w:t xml:space="preserve">lnění </w:t>
      </w:r>
      <w:r w:rsidR="00563479" w:rsidRPr="000F07B9">
        <w:t>této Smlouvy je p</w:t>
      </w:r>
      <w:r w:rsidRPr="000F07B9">
        <w:t xml:space="preserve">oskytování </w:t>
      </w:r>
      <w:r w:rsidR="00563479" w:rsidRPr="000F07B9">
        <w:t>Servisních</w:t>
      </w:r>
      <w:r w:rsidR="00AE6462" w:rsidRPr="000F07B9">
        <w:t xml:space="preserve"> </w:t>
      </w:r>
      <w:r w:rsidRPr="000F07B9">
        <w:t>služeb</w:t>
      </w:r>
      <w:r w:rsidR="0033572E">
        <w:t xml:space="preserve">, </w:t>
      </w:r>
      <w:r w:rsidR="00853EB3">
        <w:t>resp. Služeb,</w:t>
      </w:r>
      <w:r w:rsidR="00853EB3" w:rsidRPr="000F07B9">
        <w:t xml:space="preserve"> </w:t>
      </w:r>
      <w:r w:rsidR="00C90A09" w:rsidRPr="000F07B9">
        <w:t>v rozsahu činností uvedených v P</w:t>
      </w:r>
      <w:r w:rsidRPr="000F07B9">
        <w:t>říloze č.</w:t>
      </w:r>
      <w:r w:rsidR="00C917DE" w:rsidRPr="000F07B9">
        <w:t xml:space="preserve"> </w:t>
      </w:r>
      <w:r w:rsidR="00256BE3" w:rsidRPr="000F07B9">
        <w:t>2</w:t>
      </w:r>
      <w:r w:rsidRPr="000F07B9">
        <w:t xml:space="preserve"> </w:t>
      </w:r>
      <w:proofErr w:type="gramStart"/>
      <w:r w:rsidRPr="000F07B9">
        <w:t>této</w:t>
      </w:r>
      <w:proofErr w:type="gramEnd"/>
      <w:r w:rsidRPr="000F07B9">
        <w:t xml:space="preserve"> Smlouvy</w:t>
      </w:r>
      <w:r w:rsidR="00E63412" w:rsidRPr="000F07B9">
        <w:t>.</w:t>
      </w:r>
      <w:r w:rsidRPr="000F07B9">
        <w:t xml:space="preserve"> </w:t>
      </w:r>
    </w:p>
    <w:p w14:paraId="1C4E86A4" w14:textId="38DF3450" w:rsidR="009052EC" w:rsidRPr="00E066CA" w:rsidRDefault="00EE487F" w:rsidP="002D6BB1">
      <w:pPr>
        <w:pStyle w:val="ACNadpis2"/>
      </w:pPr>
      <w:r w:rsidRPr="00E066CA">
        <w:t>Služby budou poskytovány na Prvcích</w:t>
      </w:r>
      <w:r w:rsidR="00F6434A" w:rsidRPr="00E066CA">
        <w:t xml:space="preserve"> IT definovaných v Příloze č. 2, bod 2.</w:t>
      </w:r>
      <w:r w:rsidR="00555799">
        <w:t>3</w:t>
      </w:r>
      <w:r w:rsidRPr="00E066CA">
        <w:t xml:space="preserve"> této Smlouvy.</w:t>
      </w:r>
    </w:p>
    <w:p w14:paraId="73C87782" w14:textId="3A088884" w:rsidR="00BD1EA6" w:rsidRPr="000F07B9" w:rsidRDefault="007A2E98" w:rsidP="006D68BB">
      <w:pPr>
        <w:pStyle w:val="ACNadpis2"/>
      </w:pPr>
      <w:bookmarkStart w:id="4" w:name="_Ref170890017"/>
      <w:r w:rsidRPr="000F07B9">
        <w:t xml:space="preserve">Poskytovatel </w:t>
      </w:r>
      <w:r w:rsidR="00BD1EA6" w:rsidRPr="000F07B9">
        <w:t xml:space="preserve">se zavazuje vypracovat </w:t>
      </w:r>
      <w:r w:rsidR="00242F5B" w:rsidRPr="000F07B9">
        <w:t xml:space="preserve">standardní </w:t>
      </w:r>
      <w:r w:rsidR="00BD1EA6" w:rsidRPr="000F07B9">
        <w:t xml:space="preserve">Report po skončení každého </w:t>
      </w:r>
      <w:r w:rsidR="00635E1E" w:rsidRPr="000F07B9">
        <w:t>fakturačního období</w:t>
      </w:r>
      <w:r w:rsidR="00BD1EA6" w:rsidRPr="000F07B9">
        <w:t xml:space="preserve">, během něhož jsou poskytovány </w:t>
      </w:r>
      <w:r w:rsidR="002C70E4">
        <w:t xml:space="preserve">Servisní služby, resp. </w:t>
      </w:r>
      <w:r w:rsidR="002C70E4" w:rsidRPr="000F07B9">
        <w:t>Služby</w:t>
      </w:r>
      <w:r w:rsidR="00BD1EA6" w:rsidRPr="000F07B9">
        <w:t xml:space="preserve"> podle této Smlouvy</w:t>
      </w:r>
      <w:r w:rsidR="000C23B5" w:rsidRPr="000F07B9">
        <w:t xml:space="preserve">. Pokud </w:t>
      </w:r>
      <w:r w:rsidR="006C30C2">
        <w:t xml:space="preserve">se </w:t>
      </w:r>
      <w:r w:rsidR="000C23B5" w:rsidRPr="000F07B9">
        <w:t xml:space="preserve">Objednatel do </w:t>
      </w:r>
      <w:r w:rsidR="00A25E7B" w:rsidRPr="000F07B9">
        <w:t>5</w:t>
      </w:r>
      <w:r w:rsidR="000C23B5" w:rsidRPr="000F07B9">
        <w:t xml:space="preserve"> </w:t>
      </w:r>
      <w:r w:rsidR="001E2489">
        <w:t xml:space="preserve">(pěti) </w:t>
      </w:r>
      <w:r w:rsidR="000C23B5" w:rsidRPr="000F07B9">
        <w:t xml:space="preserve">pracovních dnů </w:t>
      </w:r>
      <w:r w:rsidR="006660D7" w:rsidRPr="000F07B9">
        <w:t>k Reportu nevyjádří</w:t>
      </w:r>
      <w:r w:rsidR="000C23B5" w:rsidRPr="000F07B9">
        <w:t>, má se za to, že Report bezvýhradně akceptoval</w:t>
      </w:r>
      <w:r w:rsidR="00BD1EA6" w:rsidRPr="000F07B9">
        <w:t>.</w:t>
      </w:r>
      <w:bookmarkEnd w:id="4"/>
    </w:p>
    <w:p w14:paraId="1C4E86A5" w14:textId="03F386EC" w:rsidR="009052EC" w:rsidRPr="000F07B9" w:rsidRDefault="008070A6" w:rsidP="00662870">
      <w:pPr>
        <w:pStyle w:val="ACNadpis1"/>
        <w:keepLines/>
        <w:widowControl/>
        <w:ind w:left="357" w:hanging="357"/>
      </w:pPr>
      <w:r>
        <w:t>Z</w:t>
      </w:r>
      <w:r w:rsidR="009052EC" w:rsidRPr="000F07B9">
        <w:t>působ a termíny plnění</w:t>
      </w:r>
    </w:p>
    <w:p w14:paraId="1C4E86A7" w14:textId="349D3541" w:rsidR="009052EC" w:rsidRPr="008070A6" w:rsidRDefault="00DC0832" w:rsidP="0084031E">
      <w:pPr>
        <w:pStyle w:val="ACNadpis2"/>
      </w:pPr>
      <w:r w:rsidRPr="008070A6">
        <w:t xml:space="preserve">Plnění je </w:t>
      </w:r>
      <w:r w:rsidR="00E62EE1" w:rsidRPr="008070A6">
        <w:t>poskytován</w:t>
      </w:r>
      <w:r w:rsidRPr="008070A6">
        <w:t>o</w:t>
      </w:r>
      <w:r w:rsidR="00A73D31" w:rsidRPr="008070A6">
        <w:t xml:space="preserve"> </w:t>
      </w:r>
      <w:r w:rsidR="009052EC" w:rsidRPr="008070A6">
        <w:t>zejména následujícím způsobem:</w:t>
      </w:r>
    </w:p>
    <w:p w14:paraId="1C4E86A9" w14:textId="55189B4F" w:rsidR="00BC1416" w:rsidRPr="00EE4BE6" w:rsidRDefault="008156F4" w:rsidP="006D68BB">
      <w:pPr>
        <w:keepNext/>
        <w:keepLines/>
        <w:numPr>
          <w:ilvl w:val="0"/>
          <w:numId w:val="2"/>
        </w:numPr>
        <w:spacing w:before="80" w:after="80"/>
        <w:ind w:left="1281" w:hanging="357"/>
        <w:rPr>
          <w:rFonts w:asciiTheme="minorHAnsi" w:hAnsiTheme="minorHAnsi" w:cstheme="minorHAnsi"/>
        </w:rPr>
      </w:pPr>
      <w:r w:rsidRPr="00EE4BE6">
        <w:rPr>
          <w:rFonts w:asciiTheme="minorHAnsi" w:hAnsiTheme="minorHAnsi" w:cstheme="minorHAnsi"/>
        </w:rPr>
        <w:t>p</w:t>
      </w:r>
      <w:r w:rsidR="00BC1416" w:rsidRPr="00EE4BE6">
        <w:rPr>
          <w:rFonts w:asciiTheme="minorHAnsi" w:hAnsiTheme="minorHAnsi" w:cstheme="minorHAnsi"/>
        </w:rPr>
        <w:t xml:space="preserve">rostřednictvím </w:t>
      </w:r>
      <w:r w:rsidR="00DC0832" w:rsidRPr="00EE4BE6">
        <w:rPr>
          <w:rFonts w:asciiTheme="minorHAnsi" w:hAnsiTheme="minorHAnsi" w:cstheme="minorHAnsi"/>
        </w:rPr>
        <w:t>Pracovníka Poskytovatele Vzdálenou správou</w:t>
      </w:r>
      <w:r w:rsidRPr="00EE4BE6">
        <w:rPr>
          <w:rFonts w:asciiTheme="minorHAnsi" w:hAnsiTheme="minorHAnsi" w:cstheme="minorHAnsi"/>
        </w:rPr>
        <w:t>,</w:t>
      </w:r>
    </w:p>
    <w:p w14:paraId="1C4E86AA" w14:textId="0425E5F5" w:rsidR="009052EC" w:rsidRPr="00EE4BE6" w:rsidRDefault="008156F4" w:rsidP="006D68BB">
      <w:pPr>
        <w:keepNext/>
        <w:keepLines/>
        <w:numPr>
          <w:ilvl w:val="0"/>
          <w:numId w:val="2"/>
        </w:numPr>
        <w:spacing w:before="80" w:after="80"/>
        <w:ind w:left="1281" w:hanging="357"/>
        <w:rPr>
          <w:rFonts w:asciiTheme="minorHAnsi" w:hAnsiTheme="minorHAnsi" w:cstheme="minorHAnsi"/>
        </w:rPr>
      </w:pPr>
      <w:r w:rsidRPr="00EE4BE6">
        <w:rPr>
          <w:rFonts w:asciiTheme="minorHAnsi" w:hAnsiTheme="minorHAnsi" w:cstheme="minorHAnsi"/>
        </w:rPr>
        <w:t>p</w:t>
      </w:r>
      <w:r w:rsidR="00F74491" w:rsidRPr="00EE4BE6">
        <w:rPr>
          <w:rFonts w:asciiTheme="minorHAnsi" w:hAnsiTheme="minorHAnsi" w:cstheme="minorHAnsi"/>
        </w:rPr>
        <w:t>r</w:t>
      </w:r>
      <w:r w:rsidR="0062762E" w:rsidRPr="00EE4BE6">
        <w:rPr>
          <w:rFonts w:asciiTheme="minorHAnsi" w:hAnsiTheme="minorHAnsi" w:cstheme="minorHAnsi"/>
        </w:rPr>
        <w:t xml:space="preserve">ostřednictvím </w:t>
      </w:r>
      <w:r w:rsidR="00DC0832" w:rsidRPr="00EE4BE6">
        <w:rPr>
          <w:rFonts w:asciiTheme="minorHAnsi" w:hAnsiTheme="minorHAnsi" w:cstheme="minorHAnsi"/>
        </w:rPr>
        <w:t xml:space="preserve">Pracovníka Poskytovatele </w:t>
      </w:r>
      <w:r w:rsidR="0062762E" w:rsidRPr="00EE4BE6">
        <w:rPr>
          <w:rFonts w:asciiTheme="minorHAnsi" w:hAnsiTheme="minorHAnsi" w:cstheme="minorHAnsi"/>
        </w:rPr>
        <w:t>konzultací poskytnutých telefonicky</w:t>
      </w:r>
      <w:r w:rsidR="00121141" w:rsidRPr="00EE4BE6">
        <w:rPr>
          <w:rFonts w:asciiTheme="minorHAnsi" w:hAnsiTheme="minorHAnsi" w:cstheme="minorHAnsi"/>
        </w:rPr>
        <w:t>, emailem, nebo videokonference</w:t>
      </w:r>
      <w:r w:rsidRPr="00EE4BE6">
        <w:rPr>
          <w:rFonts w:asciiTheme="minorHAnsi" w:hAnsiTheme="minorHAnsi" w:cstheme="minorHAnsi"/>
        </w:rPr>
        <w:t>,</w:t>
      </w:r>
    </w:p>
    <w:p w14:paraId="4D019DB2" w14:textId="39ADE4FE" w:rsidR="004260FD" w:rsidRPr="00EE4BE6" w:rsidRDefault="008156F4" w:rsidP="006D68BB">
      <w:pPr>
        <w:keepNext/>
        <w:keepLines/>
        <w:numPr>
          <w:ilvl w:val="0"/>
          <w:numId w:val="2"/>
        </w:numPr>
        <w:spacing w:before="80" w:after="80"/>
        <w:ind w:left="1281" w:hanging="357"/>
        <w:rPr>
          <w:rFonts w:asciiTheme="minorHAnsi" w:hAnsiTheme="minorHAnsi" w:cstheme="minorHAnsi"/>
        </w:rPr>
      </w:pPr>
      <w:r w:rsidRPr="00EE4BE6">
        <w:rPr>
          <w:rFonts w:asciiTheme="minorHAnsi" w:hAnsiTheme="minorHAnsi" w:cstheme="minorHAnsi"/>
        </w:rPr>
        <w:t>p</w:t>
      </w:r>
      <w:r w:rsidR="004260FD" w:rsidRPr="00EE4BE6">
        <w:rPr>
          <w:rFonts w:asciiTheme="minorHAnsi" w:hAnsiTheme="minorHAnsi" w:cstheme="minorHAnsi"/>
        </w:rPr>
        <w:t xml:space="preserve">rostřednictvím Pracovníka Poskytovatele </w:t>
      </w:r>
      <w:r w:rsidR="00121141" w:rsidRPr="00EE4BE6">
        <w:rPr>
          <w:rFonts w:asciiTheme="minorHAnsi" w:hAnsiTheme="minorHAnsi" w:cstheme="minorHAnsi"/>
        </w:rPr>
        <w:t>přímo na pracovišti Objednatele</w:t>
      </w:r>
      <w:r w:rsidRPr="00EE4BE6">
        <w:rPr>
          <w:rFonts w:asciiTheme="minorHAnsi" w:hAnsiTheme="minorHAnsi" w:cstheme="minorHAnsi"/>
        </w:rPr>
        <w:t>,</w:t>
      </w:r>
    </w:p>
    <w:p w14:paraId="3E96E62C" w14:textId="2FE4CDF3" w:rsidR="00DC0832" w:rsidRPr="00EE4BE6" w:rsidRDefault="008156F4" w:rsidP="006D68BB">
      <w:pPr>
        <w:keepNext/>
        <w:keepLines/>
        <w:numPr>
          <w:ilvl w:val="0"/>
          <w:numId w:val="2"/>
        </w:numPr>
        <w:spacing w:before="80" w:after="80"/>
        <w:ind w:left="1281" w:hanging="357"/>
        <w:rPr>
          <w:rFonts w:asciiTheme="minorHAnsi" w:hAnsiTheme="minorHAnsi" w:cstheme="minorHAnsi"/>
        </w:rPr>
      </w:pPr>
      <w:r w:rsidRPr="00EE4BE6">
        <w:rPr>
          <w:rFonts w:asciiTheme="minorHAnsi" w:hAnsiTheme="minorHAnsi" w:cstheme="minorHAnsi"/>
        </w:rPr>
        <w:t>p</w:t>
      </w:r>
      <w:r w:rsidR="00DC0832" w:rsidRPr="00EE4BE6">
        <w:rPr>
          <w:rFonts w:asciiTheme="minorHAnsi" w:hAnsiTheme="minorHAnsi" w:cstheme="minorHAnsi"/>
        </w:rPr>
        <w:t xml:space="preserve">o dohodě smluvních stran automatizovanými nástroji při Monitorování, </w:t>
      </w:r>
      <w:r w:rsidR="00F40CE0" w:rsidRPr="00EE4BE6">
        <w:rPr>
          <w:rFonts w:asciiTheme="minorHAnsi" w:hAnsiTheme="minorHAnsi" w:cstheme="minorHAnsi"/>
        </w:rPr>
        <w:t>umožňují-li</w:t>
      </w:r>
      <w:r w:rsidR="00DC0832" w:rsidRPr="00EE4BE6">
        <w:rPr>
          <w:rFonts w:asciiTheme="minorHAnsi" w:hAnsiTheme="minorHAnsi" w:cstheme="minorHAnsi"/>
        </w:rPr>
        <w:t xml:space="preserve"> to technické prostředky na straně Objednatele</w:t>
      </w:r>
      <w:r w:rsidR="00AE3ED2">
        <w:rPr>
          <w:rFonts w:asciiTheme="minorHAnsi" w:hAnsiTheme="minorHAnsi" w:cstheme="minorHAnsi"/>
        </w:rPr>
        <w:t>.</w:t>
      </w:r>
    </w:p>
    <w:p w14:paraId="1C4E86AB" w14:textId="478DD6DD" w:rsidR="009052EC" w:rsidRPr="008070A6" w:rsidRDefault="009052EC" w:rsidP="0084031E">
      <w:pPr>
        <w:pStyle w:val="ACNadpis2"/>
      </w:pPr>
      <w:r w:rsidRPr="008070A6">
        <w:t>Detailní popis způsobů, termínů, podmínek</w:t>
      </w:r>
      <w:r w:rsidR="0062762E" w:rsidRPr="008070A6">
        <w:t xml:space="preserve"> a místa </w:t>
      </w:r>
      <w:r w:rsidR="00F229A3" w:rsidRPr="008070A6">
        <w:t>P</w:t>
      </w:r>
      <w:r w:rsidR="0062762E" w:rsidRPr="008070A6">
        <w:t>lnění je definován v </w:t>
      </w:r>
      <w:r w:rsidR="008A1872" w:rsidRPr="008070A6">
        <w:t>P</w:t>
      </w:r>
      <w:r w:rsidRPr="008070A6">
        <w:t>říloze č.</w:t>
      </w:r>
      <w:r w:rsidR="007314EB" w:rsidRPr="008070A6">
        <w:t xml:space="preserve"> </w:t>
      </w:r>
      <w:r w:rsidR="0062762E" w:rsidRPr="008070A6">
        <w:t>2</w:t>
      </w:r>
      <w:r w:rsidRPr="008070A6">
        <w:t xml:space="preserve"> </w:t>
      </w:r>
      <w:proofErr w:type="gramStart"/>
      <w:r w:rsidRPr="008070A6">
        <w:t>této</w:t>
      </w:r>
      <w:proofErr w:type="gramEnd"/>
      <w:r w:rsidRPr="008070A6">
        <w:t xml:space="preserve"> Smlouvy.</w:t>
      </w:r>
    </w:p>
    <w:p w14:paraId="5F287E16" w14:textId="18880B43" w:rsidR="00216DD2" w:rsidRPr="008070A6" w:rsidRDefault="00216DD2" w:rsidP="0084031E">
      <w:pPr>
        <w:pStyle w:val="ACNadpis2"/>
      </w:pPr>
      <w:r w:rsidRPr="008070A6">
        <w:t>Smluvní strany se dohodly, že Servisní služby</w:t>
      </w:r>
      <w:r w:rsidR="006D6FE3">
        <w:t xml:space="preserve">, resp. </w:t>
      </w:r>
      <w:r w:rsidR="006D6FE3" w:rsidRPr="000F07B9">
        <w:t>Služby</w:t>
      </w:r>
      <w:r w:rsidRPr="008070A6">
        <w:t xml:space="preserve"> podle čl. </w:t>
      </w:r>
      <w:r w:rsidR="00100CBF">
        <w:t>4</w:t>
      </w:r>
      <w:r w:rsidRPr="008070A6">
        <w:t xml:space="preserve"> </w:t>
      </w:r>
      <w:proofErr w:type="gramStart"/>
      <w:r w:rsidRPr="008070A6">
        <w:t>této</w:t>
      </w:r>
      <w:proofErr w:type="gramEnd"/>
      <w:r w:rsidRPr="008070A6">
        <w:t xml:space="preserve"> Smlouvy bude Poskytovatel poskytovat v období specifikovaném v Servisním kalendáři, který je definován v Příloze č.</w:t>
      </w:r>
      <w:r w:rsidR="00F60014" w:rsidRPr="008070A6">
        <w:t xml:space="preserve"> </w:t>
      </w:r>
      <w:r w:rsidRPr="008070A6">
        <w:t>4, bod 4.1 této Smlouvy.</w:t>
      </w:r>
    </w:p>
    <w:p w14:paraId="37F8E61F" w14:textId="713CAF6A" w:rsidR="00DC0832" w:rsidRPr="008B4F33" w:rsidRDefault="007A2E98" w:rsidP="0084031E">
      <w:pPr>
        <w:pStyle w:val="ACNadpis2"/>
      </w:pPr>
      <w:r w:rsidRPr="008B4F33">
        <w:lastRenderedPageBreak/>
        <w:t>Poskytovatel</w:t>
      </w:r>
      <w:r w:rsidR="00DC0832" w:rsidRPr="008B4F33">
        <w:t xml:space="preserve"> provede záznam o provedení Služby na pracovišti Objednatele, který předá Objednateli</w:t>
      </w:r>
      <w:r w:rsidR="00BB331B" w:rsidRPr="008B4F33">
        <w:t xml:space="preserve"> (i elektronickou cestou)</w:t>
      </w:r>
      <w:r w:rsidR="00DC0832" w:rsidRPr="008B4F33">
        <w:t xml:space="preserve"> a nechá si ho od něj potvrdit. Servisní služby, které jsou poskytovány formou telefonické konzultace, elektronické pošty nebo formou vzdálené správy, </w:t>
      </w:r>
      <w:r w:rsidR="00211B17" w:rsidRPr="008B4F33">
        <w:t>jsou/mohou</w:t>
      </w:r>
      <w:r w:rsidR="00DC0832" w:rsidRPr="008B4F33">
        <w:t xml:space="preserve"> být evidovány v elektronickém seznamu provedených úkonů</w:t>
      </w:r>
      <w:r w:rsidR="00211B17" w:rsidRPr="008B4F33">
        <w:t xml:space="preserve"> na straně Poskytovatele a 1x za měsíc jsou předány formou Reportu spolu s fakturou za provedené úkony Objednateli</w:t>
      </w:r>
      <w:r w:rsidR="00DC0832" w:rsidRPr="008B4F33">
        <w:t>.</w:t>
      </w:r>
      <w:r w:rsidR="00211B17" w:rsidRPr="008B4F33">
        <w:t xml:space="preserve"> V takovém případě je potvrzení poskytnuté Služby provedeno elektronicky formou e-mailu či prostřednictvím webového rozhraní Poskytovatele, nebo odsouhlasením Reportu jako celku</w:t>
      </w:r>
      <w:r w:rsidR="000C23B5" w:rsidRPr="008B4F33">
        <w:t>. Pokud Objednatel do 5</w:t>
      </w:r>
      <w:r w:rsidR="00A25E7B">
        <w:t xml:space="preserve"> </w:t>
      </w:r>
      <w:r w:rsidR="001E2489" w:rsidRPr="008B4F33">
        <w:t xml:space="preserve">(pěti) </w:t>
      </w:r>
      <w:r w:rsidR="000C23B5" w:rsidRPr="008B4F33">
        <w:t>pracovních dnů nepodá protinávrh, má se za to, že Report bezvýhradně akceptoval</w:t>
      </w:r>
      <w:r w:rsidR="00211B17" w:rsidRPr="008B4F33">
        <w:t>.</w:t>
      </w:r>
    </w:p>
    <w:p w14:paraId="247A09FE" w14:textId="1EBAD68C" w:rsidR="000E1BF9" w:rsidRPr="0009139A" w:rsidRDefault="00DC0832" w:rsidP="0084031E">
      <w:pPr>
        <w:pStyle w:val="ACNadpis2"/>
      </w:pPr>
      <w:r w:rsidRPr="008070A6">
        <w:t>Dopravu zajišťuje Poskytovatel. Cena dopravy (Dopravné) je určena dle Přílohy č. 4</w:t>
      </w:r>
      <w:r w:rsidR="004C16E9" w:rsidRPr="008070A6">
        <w:t>, bodu 4.3 této Smlouvy.</w:t>
      </w:r>
    </w:p>
    <w:p w14:paraId="1C4E86AD" w14:textId="337A92A7" w:rsidR="009052EC" w:rsidRPr="0009139A" w:rsidRDefault="0009139A" w:rsidP="00C7065E">
      <w:pPr>
        <w:pStyle w:val="ACNadpis1"/>
        <w:keepLines/>
        <w:widowControl/>
        <w:ind w:left="357" w:hanging="357"/>
      </w:pPr>
      <w:r>
        <w:t>C</w:t>
      </w:r>
      <w:r w:rsidR="009052EC" w:rsidRPr="0009139A">
        <w:t xml:space="preserve">ena za </w:t>
      </w:r>
      <w:r w:rsidR="007029F5" w:rsidRPr="0009139A">
        <w:t>p</w:t>
      </w:r>
      <w:r w:rsidR="009052EC" w:rsidRPr="0009139A">
        <w:t>oskytované služby, způsob úhrady</w:t>
      </w:r>
    </w:p>
    <w:p w14:paraId="26DFFD23" w14:textId="0B6C2750" w:rsidR="00F27C47" w:rsidRPr="008070A6" w:rsidRDefault="00F27C47" w:rsidP="0084031E">
      <w:pPr>
        <w:pStyle w:val="ACNadpis2"/>
      </w:pPr>
      <w:r w:rsidRPr="008070A6">
        <w:t xml:space="preserve">Ceny uvedené v Příloze č. 4 </w:t>
      </w:r>
      <w:proofErr w:type="gramStart"/>
      <w:r w:rsidRPr="008070A6">
        <w:t>této</w:t>
      </w:r>
      <w:proofErr w:type="gramEnd"/>
      <w:r w:rsidRPr="008070A6">
        <w:t xml:space="preserve"> Smlouvy jsou uvedeny jako ceny bez DPH a s DPH ve výši platné ke dni uzavření Smlouvy. Dojde-li ke změně sazby DPH, bude DPH účtována podle právních předpisů platných v době uskutečnění zdanitelného plnění. Takováto změna ceny není důvodem k uzavření dodatku ke Smlouvě.</w:t>
      </w:r>
    </w:p>
    <w:p w14:paraId="1C4E86AF" w14:textId="434B0E3F" w:rsidR="009052EC" w:rsidRPr="008070A6" w:rsidRDefault="00D56A26" w:rsidP="0084031E">
      <w:pPr>
        <w:pStyle w:val="ACNadpis2"/>
      </w:pPr>
      <w:r w:rsidRPr="008070A6">
        <w:t>Kalkulace sjednané odměny</w:t>
      </w:r>
      <w:r w:rsidR="002122FE" w:rsidRPr="008070A6">
        <w:t xml:space="preserve"> a podrobn</w:t>
      </w:r>
      <w:r w:rsidR="008B1D25" w:rsidRPr="008070A6">
        <w:t>á</w:t>
      </w:r>
      <w:r w:rsidR="002122FE" w:rsidRPr="008070A6">
        <w:t xml:space="preserve"> specifikace sjednaného způsobu vyúčtování </w:t>
      </w:r>
      <w:r w:rsidR="00E62EE1" w:rsidRPr="008070A6">
        <w:t xml:space="preserve">Servisních </w:t>
      </w:r>
      <w:r w:rsidR="002122FE" w:rsidRPr="008070A6">
        <w:t>služeb</w:t>
      </w:r>
      <w:r w:rsidR="00C1329E">
        <w:t xml:space="preserve">, resp. </w:t>
      </w:r>
      <w:r w:rsidR="00C1329E" w:rsidRPr="000F07B9">
        <w:t>Služ</w:t>
      </w:r>
      <w:r w:rsidR="00C1329E">
        <w:t>e</w:t>
      </w:r>
      <w:r w:rsidR="00C1329E" w:rsidRPr="000F07B9">
        <w:t>b</w:t>
      </w:r>
      <w:r w:rsidR="000B1579" w:rsidRPr="008070A6">
        <w:t xml:space="preserve"> je uvedena v </w:t>
      </w:r>
      <w:r w:rsidR="002219B3" w:rsidRPr="008070A6">
        <w:t>P</w:t>
      </w:r>
      <w:r w:rsidR="000B1579" w:rsidRPr="008070A6">
        <w:t>říloze č. 4</w:t>
      </w:r>
      <w:r w:rsidR="00E62EE1" w:rsidRPr="008070A6">
        <w:t xml:space="preserve"> </w:t>
      </w:r>
      <w:proofErr w:type="gramStart"/>
      <w:r w:rsidR="00E62EE1" w:rsidRPr="008070A6">
        <w:t>této</w:t>
      </w:r>
      <w:proofErr w:type="gramEnd"/>
      <w:r w:rsidR="00E62EE1" w:rsidRPr="008070A6">
        <w:t xml:space="preserve"> S</w:t>
      </w:r>
      <w:r w:rsidRPr="008070A6">
        <w:t>mlouvy.</w:t>
      </w:r>
    </w:p>
    <w:p w14:paraId="1C4E86B0" w14:textId="05E7261B" w:rsidR="009052EC" w:rsidRPr="008070A6" w:rsidRDefault="009052EC" w:rsidP="0084031E">
      <w:pPr>
        <w:pStyle w:val="ACNadpis2"/>
      </w:pPr>
      <w:r w:rsidRPr="008070A6">
        <w:t xml:space="preserve">V případě </w:t>
      </w:r>
      <w:r w:rsidR="003F7A4D" w:rsidRPr="008070A6">
        <w:t xml:space="preserve">potřeby provedení </w:t>
      </w:r>
      <w:r w:rsidRPr="008070A6">
        <w:t xml:space="preserve">činnosti </w:t>
      </w:r>
      <w:r w:rsidR="003F7A4D" w:rsidRPr="008070A6">
        <w:t>Poskytovatelem nad rozsah předmětu plnění dle čl.</w:t>
      </w:r>
      <w:r w:rsidR="00680E5D" w:rsidRPr="008070A6">
        <w:t xml:space="preserve"> </w:t>
      </w:r>
      <w:r w:rsidR="002B5CD7">
        <w:t>4</w:t>
      </w:r>
      <w:r w:rsidR="00CE775B" w:rsidRPr="008070A6">
        <w:t xml:space="preserve"> </w:t>
      </w:r>
      <w:proofErr w:type="gramStart"/>
      <w:r w:rsidR="00CE775B" w:rsidRPr="008070A6">
        <w:t>této</w:t>
      </w:r>
      <w:proofErr w:type="gramEnd"/>
      <w:r w:rsidR="00CE775B" w:rsidRPr="008070A6">
        <w:t xml:space="preserve"> S</w:t>
      </w:r>
      <w:r w:rsidR="003F7A4D" w:rsidRPr="008070A6">
        <w:t xml:space="preserve">mlouvy, </w:t>
      </w:r>
      <w:r w:rsidRPr="008070A6">
        <w:t xml:space="preserve">se mohou smluvní strany </w:t>
      </w:r>
      <w:r w:rsidR="003C575D">
        <w:t xml:space="preserve">předem </w:t>
      </w:r>
      <w:r w:rsidR="42E16EBF">
        <w:t>písemně</w:t>
      </w:r>
      <w:r w:rsidR="003C575D">
        <w:t xml:space="preserve"> či e-mailem</w:t>
      </w:r>
      <w:r w:rsidR="42E16EBF">
        <w:t xml:space="preserve"> </w:t>
      </w:r>
      <w:r w:rsidRPr="008070A6">
        <w:t xml:space="preserve">dohodnout na </w:t>
      </w:r>
      <w:r w:rsidR="003F7A4D" w:rsidRPr="008070A6">
        <w:t>jejím provedení a na</w:t>
      </w:r>
      <w:r w:rsidRPr="008070A6">
        <w:t xml:space="preserve"> výši odměny</w:t>
      </w:r>
      <w:r w:rsidR="003F7A4D" w:rsidRPr="008070A6">
        <w:t xml:space="preserve"> za její provedení</w:t>
      </w:r>
      <w:r w:rsidRPr="008070A6">
        <w:t>.</w:t>
      </w:r>
      <w:r w:rsidR="00F5620A" w:rsidRPr="008070A6">
        <w:t xml:space="preserve"> </w:t>
      </w:r>
      <w:r w:rsidRPr="008070A6">
        <w:t xml:space="preserve">Odměna takto stanovená </w:t>
      </w:r>
      <w:r w:rsidR="00302363" w:rsidRPr="008070A6">
        <w:t>bude splatná na základě faktury.</w:t>
      </w:r>
    </w:p>
    <w:p w14:paraId="2CF46096" w14:textId="281C5FBD" w:rsidR="00B35BD2" w:rsidRPr="008070A6" w:rsidRDefault="00B35BD2" w:rsidP="0084031E">
      <w:pPr>
        <w:pStyle w:val="ACNadpis2"/>
      </w:pPr>
      <w:r w:rsidRPr="008070A6">
        <w:t xml:space="preserve">V případě poskytování Plnění mimo časový rozsah daný Servisním kalendářem </w:t>
      </w:r>
      <w:proofErr w:type="gramStart"/>
      <w:r w:rsidRPr="008070A6">
        <w:t>bude</w:t>
      </w:r>
      <w:proofErr w:type="gramEnd"/>
      <w:r w:rsidRPr="008070A6">
        <w:t xml:space="preserve"> Plnění poskytnuté Poskytovatelem ve prospěch Objednatele oceněno částkou </w:t>
      </w:r>
      <w:r w:rsidRPr="00BD2C6C">
        <w:t>dle hodinové sazby</w:t>
      </w:r>
      <w:r w:rsidRPr="008070A6">
        <w:t xml:space="preserve"> uvedené v Příloze č. 4 resp. </w:t>
      </w:r>
      <w:proofErr w:type="gramStart"/>
      <w:r w:rsidRPr="008070A6">
        <w:t>bude</w:t>
      </w:r>
      <w:proofErr w:type="gramEnd"/>
      <w:r w:rsidRPr="008070A6">
        <w:t xml:space="preserve"> k ceně poskytnutého Plnění účtován příplatek uvedený v Příloze č. 4, </w:t>
      </w:r>
      <w:r w:rsidR="00791B14" w:rsidRPr="008070A6">
        <w:t xml:space="preserve">bod 4.3 </w:t>
      </w:r>
      <w:r w:rsidRPr="008070A6">
        <w:t xml:space="preserve">nebude-li v konkrétním případě dohodnuto </w:t>
      </w:r>
      <w:r w:rsidR="0D412DFC">
        <w:t xml:space="preserve">mezi smluvními stranami </w:t>
      </w:r>
      <w:r>
        <w:t xml:space="preserve">jinak. </w:t>
      </w:r>
      <w:r w:rsidRPr="008070A6">
        <w:t>Objednatel se zavazuje uhradit tuto částku.</w:t>
      </w:r>
    </w:p>
    <w:p w14:paraId="366DE39D" w14:textId="15844837" w:rsidR="00A465B3" w:rsidRPr="008070A6" w:rsidRDefault="00A465B3" w:rsidP="0084031E">
      <w:pPr>
        <w:pStyle w:val="ACNadpis2"/>
      </w:pPr>
      <w:r w:rsidRPr="008070A6">
        <w:t>V případě činnosti nadstandardní, vysoké odborné náročnosti či složitosti, nebo při nalezení neobvyklého řešení Požadavku, se mohou smluvní strany</w:t>
      </w:r>
      <w:r w:rsidR="00643A39">
        <w:t xml:space="preserve"> písemně či e-mailem</w:t>
      </w:r>
      <w:r w:rsidRPr="008070A6">
        <w:t xml:space="preserve"> dohodnout na jiné výši nebo jiném způsobu odměny. Odměna takto stanovená bude splatná na základě faktury v termínech individuálně dohodnutých.</w:t>
      </w:r>
    </w:p>
    <w:p w14:paraId="72833EA5" w14:textId="56FF691C" w:rsidR="00A465B3" w:rsidRPr="008070A6" w:rsidRDefault="00A465B3" w:rsidP="0084031E">
      <w:pPr>
        <w:pStyle w:val="ACNadpis2"/>
      </w:pPr>
      <w:r w:rsidRPr="008070A6">
        <w:t>Jakékoliv navýšení ceny musí být projednáno a schváleno Odpovědnými osobami písemným dodatkem k této Smlouvě.</w:t>
      </w:r>
    </w:p>
    <w:p w14:paraId="1C4E86B1" w14:textId="0F135443" w:rsidR="00E62EE1" w:rsidRPr="00FC1B83" w:rsidRDefault="009052EC" w:rsidP="0084031E">
      <w:pPr>
        <w:pStyle w:val="ACNadpis2"/>
      </w:pPr>
      <w:r w:rsidRPr="00FC1B83">
        <w:t xml:space="preserve">Sjednanou odměnu uhradí </w:t>
      </w:r>
      <w:r w:rsidR="00E62EE1" w:rsidRPr="00FC1B83">
        <w:t>Objednatel</w:t>
      </w:r>
      <w:r w:rsidRPr="00FC1B83">
        <w:t xml:space="preserve"> na základě faktury vystavené </w:t>
      </w:r>
      <w:r w:rsidR="00A73D31" w:rsidRPr="00FC1B83">
        <w:t>Poskytova</w:t>
      </w:r>
      <w:r w:rsidRPr="00FC1B83">
        <w:t xml:space="preserve">telem po </w:t>
      </w:r>
      <w:r w:rsidR="00BB0C26" w:rsidRPr="00FC1B83">
        <w:t xml:space="preserve">poskytnutí </w:t>
      </w:r>
      <w:r w:rsidR="00E62EE1" w:rsidRPr="00FC1B83">
        <w:t>Servisních služeb</w:t>
      </w:r>
      <w:r w:rsidR="00714DA5" w:rsidRPr="00FC1B83">
        <w:t>, resp. Služeb</w:t>
      </w:r>
      <w:r w:rsidR="00E62EE1" w:rsidRPr="00FC1B83">
        <w:t xml:space="preserve"> dle této S</w:t>
      </w:r>
      <w:r w:rsidRPr="00FC1B83">
        <w:t xml:space="preserve">mlouvy. </w:t>
      </w:r>
      <w:r w:rsidR="00F5620A" w:rsidRPr="00FC1B83">
        <w:t xml:space="preserve">Fakturačním obdobím je kalendářní měsíc. </w:t>
      </w:r>
      <w:r w:rsidRPr="00FC1B83">
        <w:t>Fakturu je Poskytovatel oprávněn vystavit k </w:t>
      </w:r>
      <w:r w:rsidR="00244CF1" w:rsidRPr="00FC1B83">
        <w:t>poslednímu</w:t>
      </w:r>
      <w:r w:rsidRPr="00FC1B83">
        <w:t xml:space="preserve"> dni měsíce, za který náleží odměna</w:t>
      </w:r>
      <w:r w:rsidR="00BB0C26" w:rsidRPr="00FC1B83">
        <w:t xml:space="preserve">.  </w:t>
      </w:r>
      <w:r w:rsidR="002122FE" w:rsidRPr="00FC1B83">
        <w:t xml:space="preserve">Faktura musí obsahovat rozlišení částky účtované jako měsíční paušální odměna a částky účtované </w:t>
      </w:r>
      <w:r w:rsidR="00E62EE1" w:rsidRPr="00FC1B83">
        <w:t xml:space="preserve">za </w:t>
      </w:r>
      <w:r w:rsidR="00416B0A" w:rsidRPr="00FC1B83">
        <w:t xml:space="preserve">Servisní služby, resp. </w:t>
      </w:r>
      <w:r w:rsidR="00E62EE1" w:rsidRPr="00FC1B83">
        <w:t>S</w:t>
      </w:r>
      <w:r w:rsidR="00BB0C26" w:rsidRPr="00FC1B83">
        <w:t xml:space="preserve">lužby poskytnuté Poskytovatelem mimo </w:t>
      </w:r>
      <w:r w:rsidR="00902372" w:rsidRPr="00FC1B83">
        <w:t>sjednanou paušální odměnu</w:t>
      </w:r>
      <w:r w:rsidR="00E62EE1" w:rsidRPr="00FC1B83">
        <w:t xml:space="preserve"> tzn. za </w:t>
      </w:r>
      <w:r w:rsidR="00416B0A" w:rsidRPr="00FC1B83">
        <w:t xml:space="preserve">Servisní služby, resp. </w:t>
      </w:r>
      <w:r w:rsidR="00E62EE1" w:rsidRPr="00FC1B83">
        <w:t>S</w:t>
      </w:r>
      <w:r w:rsidR="00BB0C26" w:rsidRPr="00FC1B83">
        <w:t xml:space="preserve">lužby požadované </w:t>
      </w:r>
      <w:r w:rsidR="00E62EE1" w:rsidRPr="00FC1B83">
        <w:t>Objednatelem</w:t>
      </w:r>
      <w:r w:rsidR="00BB0C26" w:rsidRPr="00FC1B83">
        <w:t xml:space="preserve"> nad rámec sjednaného rozsahu</w:t>
      </w:r>
      <w:r w:rsidR="003C4795" w:rsidRPr="00FC1B83">
        <w:t xml:space="preserve"> Servisních služeb</w:t>
      </w:r>
      <w:r w:rsidR="00782A7E" w:rsidRPr="00FC1B83">
        <w:t>,</w:t>
      </w:r>
      <w:r w:rsidR="003C4795" w:rsidRPr="00FC1B83">
        <w:t xml:space="preserve"> </w:t>
      </w:r>
      <w:r w:rsidR="00782A7E" w:rsidRPr="00FC1B83">
        <w:t xml:space="preserve">resp. Služeb </w:t>
      </w:r>
      <w:r w:rsidR="003C4795" w:rsidRPr="00FC1B83">
        <w:t xml:space="preserve">dle čl. </w:t>
      </w:r>
      <w:r w:rsidR="0044483E" w:rsidRPr="00FC1B83">
        <w:t>4</w:t>
      </w:r>
      <w:r w:rsidR="003C4795" w:rsidRPr="00FC1B83">
        <w:t xml:space="preserve"> </w:t>
      </w:r>
      <w:proofErr w:type="gramStart"/>
      <w:r w:rsidR="003C4795" w:rsidRPr="00FC1B83">
        <w:t>této</w:t>
      </w:r>
      <w:proofErr w:type="gramEnd"/>
      <w:r w:rsidR="003C4795" w:rsidRPr="00FC1B83">
        <w:t xml:space="preserve"> Smlouvy</w:t>
      </w:r>
      <w:r w:rsidR="00E14728" w:rsidRPr="00FC1B83">
        <w:t>.</w:t>
      </w:r>
      <w:r w:rsidR="00902372" w:rsidRPr="00FC1B83">
        <w:t xml:space="preserve"> </w:t>
      </w:r>
    </w:p>
    <w:p w14:paraId="4218D12D" w14:textId="2AFEFADC" w:rsidR="00D52A28" w:rsidRDefault="009052EC" w:rsidP="0084031E">
      <w:pPr>
        <w:pStyle w:val="ACNadpis2"/>
      </w:pPr>
      <w:r w:rsidRPr="008070A6">
        <w:t xml:space="preserve">Splatnost faktury – daňového dokladu je dohodou smluvních stran stanovena na </w:t>
      </w:r>
      <w:r w:rsidR="00455E35" w:rsidRPr="00455E35">
        <w:t>30</w:t>
      </w:r>
      <w:r w:rsidRPr="00455E35">
        <w:t xml:space="preserve"> dnů</w:t>
      </w:r>
      <w:r w:rsidRPr="008070A6">
        <w:t xml:space="preserve"> ode dne jejího prokazatelného doručení </w:t>
      </w:r>
      <w:r w:rsidR="00E62EE1" w:rsidRPr="008070A6">
        <w:t>Objednateli. Zaplacením se pro účely této S</w:t>
      </w:r>
      <w:r w:rsidRPr="008070A6">
        <w:t xml:space="preserve">mlouvy rozumí odepsání příslušné částky z účtu </w:t>
      </w:r>
      <w:r w:rsidR="00E62EE1" w:rsidRPr="008070A6">
        <w:t>Objednatele</w:t>
      </w:r>
      <w:r w:rsidRPr="008070A6">
        <w:t xml:space="preserve"> ve prospěch účtu </w:t>
      </w:r>
      <w:r w:rsidR="000F6E13" w:rsidRPr="008070A6">
        <w:t>Poskytova</w:t>
      </w:r>
      <w:r w:rsidRPr="008070A6">
        <w:t xml:space="preserve">tele. </w:t>
      </w:r>
    </w:p>
    <w:p w14:paraId="1C4E86B2" w14:textId="7B2AEE53" w:rsidR="009052EC" w:rsidRDefault="009052EC" w:rsidP="0084031E">
      <w:pPr>
        <w:pStyle w:val="ACNadpis2"/>
      </w:pPr>
      <w:r w:rsidRPr="008070A6">
        <w:t xml:space="preserve">Faktura musí obsahovat veškeré náležitosti daňového dokladu podle zákona č. 235/2004 Sb., o dani z přidané hodnoty, ve znění pozdějších předpisů. </w:t>
      </w:r>
      <w:r w:rsidR="00ED2994" w:rsidRPr="008070A6">
        <w:t>Objednatel</w:t>
      </w:r>
      <w:r w:rsidRPr="008070A6">
        <w:t xml:space="preserve"> má právo vrátit fakturu před lhůtou splatnosti, pokud neobsahuje požadované náležitosti nebo obsahuje nesprávné cenové údaje. Oprávněným vrácením faktury přestává běžet původní lhůta splatnosti, opravená nebo přepracovaná faktura bude opatřena novou lhůtou splatnosti</w:t>
      </w:r>
      <w:r w:rsidR="00D02881">
        <w:t xml:space="preserve"> v délce trvání původní lhůty splatnosti</w:t>
      </w:r>
      <w:r w:rsidRPr="008070A6">
        <w:t>.</w:t>
      </w:r>
    </w:p>
    <w:p w14:paraId="3905EA7A" w14:textId="77777777" w:rsidR="00781AA1" w:rsidRPr="00781AA1" w:rsidRDefault="00781AA1" w:rsidP="00781AA1">
      <w:pPr>
        <w:pStyle w:val="ACOdstavec"/>
      </w:pPr>
    </w:p>
    <w:p w14:paraId="1C4E86B4" w14:textId="6FF9AB90" w:rsidR="009052EC" w:rsidRPr="000F07B9" w:rsidRDefault="00E72B33" w:rsidP="00C7065E">
      <w:pPr>
        <w:pStyle w:val="ACNadpis1"/>
        <w:keepLines/>
        <w:widowControl/>
        <w:ind w:left="357" w:hanging="357"/>
      </w:pPr>
      <w:r>
        <w:t>P</w:t>
      </w:r>
      <w:r w:rsidR="009052EC" w:rsidRPr="000F07B9">
        <w:t xml:space="preserve">ráva a </w:t>
      </w:r>
      <w:r w:rsidR="009052EC" w:rsidRPr="0084031E">
        <w:t>povinnosti</w:t>
      </w:r>
      <w:r w:rsidR="009052EC" w:rsidRPr="000F07B9">
        <w:t xml:space="preserve"> smluvních stran</w:t>
      </w:r>
    </w:p>
    <w:p w14:paraId="1443C043" w14:textId="5004D7D3" w:rsidR="00F04EC4" w:rsidRDefault="00F04EC4" w:rsidP="0084031E">
      <w:pPr>
        <w:pStyle w:val="ACNadpis2"/>
      </w:pPr>
      <w:r>
        <w:lastRenderedPageBreak/>
        <w:t>Součinnost smluvních stran</w:t>
      </w:r>
      <w:r w:rsidR="00C05B18">
        <w:t>:</w:t>
      </w:r>
    </w:p>
    <w:p w14:paraId="50EC307D" w14:textId="4F02ABEB" w:rsidR="00C05B18" w:rsidRPr="00726F7B" w:rsidRDefault="00C05B18" w:rsidP="00600946">
      <w:pPr>
        <w:pStyle w:val="ACNadpis3"/>
        <w:rPr>
          <w:b/>
          <w:bCs/>
          <w:iCs/>
          <w:caps/>
        </w:rPr>
      </w:pPr>
      <w:r w:rsidRPr="00726F7B">
        <w:t>Pro poskytování Servisních služeb</w:t>
      </w:r>
      <w:r w:rsidR="002D1FEB">
        <w:t>, resp. Služeb</w:t>
      </w:r>
      <w:r w:rsidRPr="00726F7B">
        <w:t xml:space="preserve"> je nutné zajistit potřebné informace pro včasné řešení Požadavků, dále Vzdálené přístupy a příslušná systémová oprávnění na definované Prvky IT po dobu </w:t>
      </w:r>
      <w:r w:rsidR="00973A70">
        <w:t>trvání této</w:t>
      </w:r>
      <w:r w:rsidRPr="00726F7B">
        <w:t xml:space="preserve"> Smlouvy.</w:t>
      </w:r>
    </w:p>
    <w:p w14:paraId="100D04E1" w14:textId="7E45AF68" w:rsidR="00C05B18" w:rsidRPr="00726F7B" w:rsidRDefault="00C05B18" w:rsidP="00082C4C">
      <w:pPr>
        <w:pStyle w:val="ACNadpis3"/>
        <w:rPr>
          <w:b/>
          <w:bCs/>
          <w:iCs/>
          <w:caps/>
        </w:rPr>
      </w:pPr>
      <w:r w:rsidRPr="00726F7B">
        <w:t xml:space="preserve">Pro zajištění řádné realizace </w:t>
      </w:r>
      <w:r w:rsidR="00F30D8D">
        <w:t>Servisních služeb, resp.</w:t>
      </w:r>
      <w:r w:rsidR="00F30D8D" w:rsidRPr="00726F7B">
        <w:t xml:space="preserve"> Služeb</w:t>
      </w:r>
      <w:r w:rsidRPr="00726F7B">
        <w:t xml:space="preserve"> požaduje Poskytovatel na Objednateli zejména následující součinnost:</w:t>
      </w:r>
    </w:p>
    <w:p w14:paraId="5E80DA91" w14:textId="77777777" w:rsidR="00C05B18" w:rsidRDefault="00C05B18" w:rsidP="006D68BB">
      <w:pPr>
        <w:keepNext/>
        <w:keepLines/>
        <w:numPr>
          <w:ilvl w:val="0"/>
          <w:numId w:val="2"/>
        </w:numPr>
        <w:spacing w:before="80" w:after="80"/>
        <w:ind w:left="1281" w:hanging="357"/>
        <w:rPr>
          <w:rFonts w:asciiTheme="minorHAnsi" w:hAnsiTheme="minorHAnsi" w:cstheme="minorHAnsi"/>
        </w:rPr>
      </w:pPr>
      <w:r w:rsidRPr="00726F7B">
        <w:rPr>
          <w:rFonts w:asciiTheme="minorHAnsi" w:hAnsiTheme="minorHAnsi" w:cstheme="minorHAnsi"/>
        </w:rPr>
        <w:t>provedení činností k vymezení Požadavku tak, jak bylo navrženo Poskytovatelem. Tyto činnosti mohou zahrnovat sledování sítě, zachycení chybových hlášení a shromažďování informací o konfiguraci, vizuální kontrolu hardware zařízení, provedení Změny dle doporučení Poskytovatele apod.,</w:t>
      </w:r>
    </w:p>
    <w:p w14:paraId="4326BC48" w14:textId="77777777" w:rsidR="007B000C" w:rsidRPr="00A12109" w:rsidRDefault="007B000C" w:rsidP="007B000C">
      <w:pPr>
        <w:keepNext/>
        <w:keepLines/>
        <w:numPr>
          <w:ilvl w:val="0"/>
          <w:numId w:val="2"/>
        </w:numPr>
        <w:spacing w:before="80" w:after="80"/>
        <w:ind w:left="1281" w:hanging="357"/>
        <w:rPr>
          <w:rFonts w:asciiTheme="minorHAnsi" w:hAnsiTheme="minorHAnsi" w:cstheme="minorHAnsi"/>
        </w:rPr>
      </w:pPr>
      <w:r w:rsidRPr="00A12109">
        <w:rPr>
          <w:rFonts w:asciiTheme="minorHAnsi" w:hAnsiTheme="minorHAnsi" w:cstheme="minorHAnsi"/>
        </w:rPr>
        <w:t xml:space="preserve">zajištění pracovních pomůcek/podmínek/postupů nutných k výkonu výškových prací. Na takové práce je Objednatel povinen upozornit v dostatečném časovém předstihu. V případě nedodržení má </w:t>
      </w:r>
      <w:r>
        <w:rPr>
          <w:rFonts w:asciiTheme="minorHAnsi" w:hAnsiTheme="minorHAnsi" w:cstheme="minorHAnsi"/>
        </w:rPr>
        <w:t>Poskytovatel</w:t>
      </w:r>
      <w:r w:rsidRPr="00A12109">
        <w:rPr>
          <w:rFonts w:asciiTheme="minorHAnsi" w:hAnsiTheme="minorHAnsi" w:cstheme="minorHAnsi"/>
        </w:rPr>
        <w:t xml:space="preserve"> právo odmítnout takovou práci vykonat a dochází k pozastavení SLA bez nároku na uplatnění sankce nebo škody.</w:t>
      </w:r>
    </w:p>
    <w:p w14:paraId="104DDAAC" w14:textId="77777777" w:rsidR="00C05B18" w:rsidRPr="00726F7B" w:rsidRDefault="00C05B18" w:rsidP="006D68BB">
      <w:pPr>
        <w:keepNext/>
        <w:keepLines/>
        <w:numPr>
          <w:ilvl w:val="0"/>
          <w:numId w:val="2"/>
        </w:numPr>
        <w:spacing w:before="80" w:after="80"/>
        <w:ind w:left="1281" w:hanging="357"/>
        <w:rPr>
          <w:rFonts w:asciiTheme="minorHAnsi" w:hAnsiTheme="minorHAnsi" w:cstheme="minorHAnsi"/>
        </w:rPr>
      </w:pPr>
      <w:r w:rsidRPr="00726F7B">
        <w:rPr>
          <w:rFonts w:asciiTheme="minorHAnsi" w:hAnsiTheme="minorHAnsi" w:cstheme="minorHAnsi"/>
        </w:rPr>
        <w:t>provedení činností vedoucí k řešení Incidentu – například fyzický restart / vypnutí jednoho z Prvků IT, provedení Změny v konfiguraci, vždy však na pokyn Poskytovatele,</w:t>
      </w:r>
    </w:p>
    <w:p w14:paraId="15CAC4D7" w14:textId="77777777" w:rsidR="00C05B18" w:rsidRPr="00726F7B" w:rsidRDefault="00C05B18" w:rsidP="006D68BB">
      <w:pPr>
        <w:keepNext/>
        <w:keepLines/>
        <w:numPr>
          <w:ilvl w:val="0"/>
          <w:numId w:val="2"/>
        </w:numPr>
        <w:spacing w:before="80" w:after="80"/>
        <w:ind w:left="1281" w:hanging="357"/>
        <w:rPr>
          <w:rFonts w:asciiTheme="minorHAnsi" w:hAnsiTheme="minorHAnsi" w:cstheme="minorHAnsi"/>
        </w:rPr>
      </w:pPr>
      <w:r>
        <w:rPr>
          <w:rFonts w:asciiTheme="minorHAnsi" w:hAnsiTheme="minorHAnsi" w:cstheme="minorHAnsi"/>
        </w:rPr>
        <w:t xml:space="preserve">v </w:t>
      </w:r>
      <w:r w:rsidRPr="00726F7B">
        <w:rPr>
          <w:rFonts w:asciiTheme="minorHAnsi" w:hAnsiTheme="minorHAnsi" w:cstheme="minorHAnsi"/>
        </w:rPr>
        <w:t>důsledném dodržování Pravidel Změnového řízení,</w:t>
      </w:r>
    </w:p>
    <w:p w14:paraId="1EEE231B" w14:textId="77777777" w:rsidR="00C05B18" w:rsidRPr="00726F7B" w:rsidRDefault="00C05B18" w:rsidP="006D68BB">
      <w:pPr>
        <w:keepNext/>
        <w:keepLines/>
        <w:numPr>
          <w:ilvl w:val="0"/>
          <w:numId w:val="2"/>
        </w:numPr>
        <w:spacing w:before="80" w:after="80"/>
        <w:ind w:left="1281" w:hanging="357"/>
        <w:rPr>
          <w:rFonts w:asciiTheme="minorHAnsi" w:hAnsiTheme="minorHAnsi" w:cstheme="minorHAnsi"/>
        </w:rPr>
      </w:pPr>
      <w:r w:rsidRPr="00726F7B">
        <w:rPr>
          <w:rFonts w:asciiTheme="minorHAnsi" w:hAnsiTheme="minorHAnsi" w:cstheme="minorHAnsi"/>
        </w:rPr>
        <w:t>specifikování mezních událostí pro Monitoring a odpovídajících reakcí (upozornění Objednatele na mezní událost, nebo automatické založení Požadavku v případě havarijních stavů),</w:t>
      </w:r>
    </w:p>
    <w:p w14:paraId="30C582B9" w14:textId="77777777" w:rsidR="00C05B18" w:rsidRPr="00726F7B" w:rsidRDefault="00C05B18" w:rsidP="006D68BB">
      <w:pPr>
        <w:keepNext/>
        <w:keepLines/>
        <w:numPr>
          <w:ilvl w:val="0"/>
          <w:numId w:val="2"/>
        </w:numPr>
        <w:spacing w:before="80" w:after="80"/>
        <w:ind w:left="1281" w:hanging="357"/>
        <w:rPr>
          <w:rFonts w:asciiTheme="minorHAnsi" w:hAnsiTheme="minorHAnsi" w:cstheme="minorHAnsi"/>
        </w:rPr>
      </w:pPr>
      <w:r w:rsidRPr="00726F7B">
        <w:rPr>
          <w:rFonts w:asciiTheme="minorHAnsi" w:hAnsiTheme="minorHAnsi" w:cstheme="minorHAnsi"/>
        </w:rPr>
        <w:t>dedikování jednoho serveru pro instalaci agenta pro Monitoring,</w:t>
      </w:r>
    </w:p>
    <w:p w14:paraId="2434CABA" w14:textId="244BB212" w:rsidR="00C05B18" w:rsidRPr="00726F7B" w:rsidRDefault="00C05B18" w:rsidP="006D68BB">
      <w:pPr>
        <w:keepNext/>
        <w:keepLines/>
        <w:numPr>
          <w:ilvl w:val="0"/>
          <w:numId w:val="2"/>
        </w:numPr>
        <w:spacing w:before="80" w:after="80"/>
        <w:ind w:left="1281" w:hanging="357"/>
        <w:rPr>
          <w:rFonts w:asciiTheme="minorHAnsi" w:hAnsiTheme="minorHAnsi" w:cstheme="minorHAnsi"/>
        </w:rPr>
      </w:pPr>
      <w:r w:rsidRPr="00726F7B">
        <w:rPr>
          <w:rFonts w:asciiTheme="minorHAnsi" w:hAnsiTheme="minorHAnsi" w:cstheme="minorHAnsi"/>
        </w:rPr>
        <w:t>povolení komunikačních portů do internetu na IP adresu pro Monitoring,</w:t>
      </w:r>
    </w:p>
    <w:p w14:paraId="1851FB0B" w14:textId="77777777" w:rsidR="00C05B18" w:rsidRPr="00726F7B" w:rsidRDefault="00C05B18" w:rsidP="006D68BB">
      <w:pPr>
        <w:keepNext/>
        <w:keepLines/>
        <w:numPr>
          <w:ilvl w:val="0"/>
          <w:numId w:val="2"/>
        </w:numPr>
        <w:spacing w:before="80" w:after="80"/>
        <w:ind w:left="1281" w:hanging="357"/>
        <w:rPr>
          <w:rFonts w:asciiTheme="minorHAnsi" w:hAnsiTheme="minorHAnsi" w:cstheme="minorHAnsi"/>
        </w:rPr>
      </w:pPr>
      <w:r w:rsidRPr="00726F7B">
        <w:rPr>
          <w:rFonts w:asciiTheme="minorHAnsi" w:hAnsiTheme="minorHAnsi" w:cstheme="minorHAnsi"/>
        </w:rPr>
        <w:t xml:space="preserve">vytvoření doménového účtu pro Monitoring s právy </w:t>
      </w:r>
      <w:proofErr w:type="spellStart"/>
      <w:r w:rsidRPr="00726F7B">
        <w:rPr>
          <w:rFonts w:asciiTheme="minorHAnsi" w:hAnsiTheme="minorHAnsi" w:cstheme="minorHAnsi"/>
        </w:rPr>
        <w:t>Domain</w:t>
      </w:r>
      <w:proofErr w:type="spellEnd"/>
      <w:r w:rsidRPr="00726F7B">
        <w:rPr>
          <w:rFonts w:asciiTheme="minorHAnsi" w:hAnsiTheme="minorHAnsi" w:cstheme="minorHAnsi"/>
        </w:rPr>
        <w:t xml:space="preserve"> </w:t>
      </w:r>
      <w:proofErr w:type="spellStart"/>
      <w:r w:rsidRPr="00726F7B">
        <w:rPr>
          <w:rFonts w:asciiTheme="minorHAnsi" w:hAnsiTheme="minorHAnsi" w:cstheme="minorHAnsi"/>
        </w:rPr>
        <w:t>Admins</w:t>
      </w:r>
      <w:proofErr w:type="spellEnd"/>
      <w:r w:rsidRPr="00726F7B">
        <w:rPr>
          <w:rFonts w:asciiTheme="minorHAnsi" w:hAnsiTheme="minorHAnsi" w:cstheme="minorHAnsi"/>
        </w:rPr>
        <w:t xml:space="preserve"> a nastavit pro tento účet práva pro: „log on as a </w:t>
      </w:r>
      <w:proofErr w:type="spellStart"/>
      <w:r w:rsidRPr="00726F7B">
        <w:rPr>
          <w:rFonts w:asciiTheme="minorHAnsi" w:hAnsiTheme="minorHAnsi" w:cstheme="minorHAnsi"/>
        </w:rPr>
        <w:t>service</w:t>
      </w:r>
      <w:proofErr w:type="spellEnd"/>
      <w:r w:rsidRPr="00726F7B">
        <w:rPr>
          <w:rFonts w:asciiTheme="minorHAnsi" w:hAnsiTheme="minorHAnsi" w:cstheme="minorHAnsi"/>
        </w:rPr>
        <w:t>“,</w:t>
      </w:r>
    </w:p>
    <w:p w14:paraId="1C1894B0" w14:textId="08E56B52" w:rsidR="00C05B18" w:rsidRDefault="00C05B18" w:rsidP="006D68BB">
      <w:pPr>
        <w:keepNext/>
        <w:keepLines/>
        <w:numPr>
          <w:ilvl w:val="0"/>
          <w:numId w:val="2"/>
        </w:numPr>
        <w:spacing w:before="80" w:after="80"/>
        <w:ind w:left="1281" w:hanging="357"/>
        <w:rPr>
          <w:rFonts w:asciiTheme="minorHAnsi" w:hAnsiTheme="minorHAnsi" w:cstheme="minorHAnsi"/>
        </w:rPr>
      </w:pPr>
      <w:r w:rsidRPr="00726F7B">
        <w:rPr>
          <w:rFonts w:asciiTheme="minorHAnsi" w:hAnsiTheme="minorHAnsi" w:cstheme="minorHAnsi"/>
        </w:rPr>
        <w:t>určení Odpovědné osoby Objednatele, vyhrazení odpovídajících časových kapacit Odpovědné osoby Objednatele</w:t>
      </w:r>
      <w:r w:rsidR="001F6B2E">
        <w:rPr>
          <w:rFonts w:asciiTheme="minorHAnsi" w:hAnsiTheme="minorHAnsi" w:cstheme="minorHAnsi"/>
        </w:rPr>
        <w:t>.</w:t>
      </w:r>
    </w:p>
    <w:p w14:paraId="760CE68C" w14:textId="77777777" w:rsidR="00C05B18" w:rsidRPr="002613A1" w:rsidRDefault="00C05B18" w:rsidP="002613A1">
      <w:pPr>
        <w:pStyle w:val="ACNadpis3"/>
      </w:pPr>
      <w:r w:rsidRPr="002613A1">
        <w:t>Před realizací jakékoliv odsouhlasené Změny, která má vliv na dostupnost Informačního systému Objednatele, se Objednatel a Poskytovatel dohodnou na způsobu zálohování, ověření zálohy a její obnovitelnosti, pokud toto bude vyžadováno.</w:t>
      </w:r>
    </w:p>
    <w:p w14:paraId="64D89357" w14:textId="41A290B2" w:rsidR="00C05B18" w:rsidRPr="00C05B18" w:rsidRDefault="006275B3" w:rsidP="006275B3">
      <w:pPr>
        <w:pStyle w:val="ACNadpis2"/>
      </w:pPr>
      <w:r>
        <w:t>Práva a povinnosti Poskytovatele:</w:t>
      </w:r>
    </w:p>
    <w:p w14:paraId="1C4E86B6" w14:textId="74949F81" w:rsidR="009052EC" w:rsidRPr="00E72B33" w:rsidRDefault="009052EC" w:rsidP="00761C98">
      <w:pPr>
        <w:pStyle w:val="ACNadpis3"/>
      </w:pPr>
      <w:r w:rsidRPr="00E72B33">
        <w:t>Poskytovatel se zavazu</w:t>
      </w:r>
      <w:r w:rsidR="00264F87" w:rsidRPr="00E72B33">
        <w:t xml:space="preserve">je </w:t>
      </w:r>
      <w:r w:rsidR="00116097" w:rsidRPr="00E72B33">
        <w:t xml:space="preserve">poskytovat </w:t>
      </w:r>
      <w:r w:rsidR="008A0D2A">
        <w:t>Servisní služb</w:t>
      </w:r>
      <w:r w:rsidR="009D1053">
        <w:t>y</w:t>
      </w:r>
      <w:r w:rsidR="008A0D2A">
        <w:t>, resp.</w:t>
      </w:r>
      <w:r w:rsidR="008A0D2A" w:rsidRPr="00726F7B">
        <w:t xml:space="preserve"> Služb</w:t>
      </w:r>
      <w:r w:rsidR="009D1053">
        <w:t>y</w:t>
      </w:r>
      <w:r w:rsidR="008A0D2A" w:rsidRPr="00726F7B">
        <w:t xml:space="preserve"> </w:t>
      </w:r>
      <w:r w:rsidR="009F7F39" w:rsidRPr="00E72B33">
        <w:t xml:space="preserve">s odbornou péčí a </w:t>
      </w:r>
      <w:r w:rsidR="00264F87" w:rsidRPr="00E72B33">
        <w:t>dodávat kvalitní</w:t>
      </w:r>
      <w:r w:rsidR="00116097" w:rsidRPr="00E72B33">
        <w:t xml:space="preserve"> </w:t>
      </w:r>
      <w:r w:rsidR="009D1053">
        <w:t>Servisní služby, resp.</w:t>
      </w:r>
      <w:r w:rsidR="009D1053" w:rsidRPr="00726F7B">
        <w:t xml:space="preserve"> </w:t>
      </w:r>
      <w:r w:rsidR="00116097" w:rsidRPr="00E72B33">
        <w:t>S</w:t>
      </w:r>
      <w:r w:rsidRPr="00E72B33">
        <w:t>lužby.</w:t>
      </w:r>
    </w:p>
    <w:p w14:paraId="1C4E86B7" w14:textId="77777777" w:rsidR="007A0B38" w:rsidRPr="00E72B33" w:rsidRDefault="007A0B38" w:rsidP="00761C98">
      <w:pPr>
        <w:pStyle w:val="ACNadpis3"/>
      </w:pPr>
      <w:r w:rsidRPr="00E72B33">
        <w:t>Poskytovatel zajistí potřebný počet pracovníků s kvalifikací potřebnou pro realizaci předmětu plnění dle této Smlouvy.</w:t>
      </w:r>
    </w:p>
    <w:p w14:paraId="1C4E86B8" w14:textId="36D4F59C" w:rsidR="007A0B38" w:rsidRPr="00E72B33" w:rsidRDefault="00920101" w:rsidP="00761C98">
      <w:pPr>
        <w:pStyle w:val="ACNadpis3"/>
      </w:pPr>
      <w:r w:rsidRPr="00E72B33">
        <w:t>Poskytovatel se zavazuje s</w:t>
      </w:r>
      <w:r w:rsidR="007A0B38" w:rsidRPr="00E72B33">
        <w:t xml:space="preserve">polupracovat s Pracovníky Objednatele ve věci řádného poskytování </w:t>
      </w:r>
      <w:r w:rsidR="00F47B36">
        <w:t>Servisních služeb, resp.</w:t>
      </w:r>
      <w:r w:rsidR="00F47B36" w:rsidRPr="00726F7B">
        <w:t xml:space="preserve"> Služeb </w:t>
      </w:r>
      <w:r w:rsidR="007A0B38" w:rsidRPr="00E72B33">
        <w:t>dle této Smlouvy.</w:t>
      </w:r>
    </w:p>
    <w:p w14:paraId="1C4E86B9" w14:textId="141565F1" w:rsidR="00920101" w:rsidRDefault="00920101" w:rsidP="00761C98">
      <w:pPr>
        <w:pStyle w:val="ACNadpis3"/>
      </w:pPr>
      <w:r w:rsidRPr="00E72B33">
        <w:t xml:space="preserve">Poskytovatel má za povinnost po dohodě s Objednatelem svolávat </w:t>
      </w:r>
      <w:r w:rsidR="00CB247A" w:rsidRPr="00E72B33">
        <w:t>pracovní schůzky k </w:t>
      </w:r>
      <w:r w:rsidRPr="00E72B33">
        <w:t xml:space="preserve">řešení sporných otázek, souvisejících s poskytováním </w:t>
      </w:r>
      <w:r w:rsidR="00F47B36">
        <w:t>Servisních služeb, resp.</w:t>
      </w:r>
      <w:r w:rsidR="00F47B36" w:rsidRPr="00726F7B">
        <w:t xml:space="preserve"> Služeb </w:t>
      </w:r>
      <w:r w:rsidRPr="00E72B33">
        <w:t>dle této Smlouvy a dále postupovat v souladu s jejich závěry.</w:t>
      </w:r>
    </w:p>
    <w:p w14:paraId="09354356" w14:textId="41023431" w:rsidR="00761C98" w:rsidRPr="00C05B18" w:rsidRDefault="00761C98" w:rsidP="00761C98">
      <w:pPr>
        <w:pStyle w:val="ACNadpis2"/>
      </w:pPr>
      <w:r>
        <w:t>Práva a povinnosti Objednatele:</w:t>
      </w:r>
    </w:p>
    <w:p w14:paraId="1C4E86BA" w14:textId="25B25171" w:rsidR="00777101" w:rsidRPr="00E72B33" w:rsidRDefault="00777101" w:rsidP="00761C98">
      <w:pPr>
        <w:pStyle w:val="ACNadpis3"/>
      </w:pPr>
      <w:r w:rsidRPr="00E72B33">
        <w:t>Objednatel</w:t>
      </w:r>
      <w:r w:rsidR="000F6E13" w:rsidRPr="00E72B33">
        <w:t xml:space="preserve"> </w:t>
      </w:r>
      <w:r w:rsidR="009052EC" w:rsidRPr="00E72B33">
        <w:t xml:space="preserve">se zavazuje vytvořit Poskytovateli vhodné pracovní podmínky, </w:t>
      </w:r>
      <w:r w:rsidR="009F7F39" w:rsidRPr="00E72B33">
        <w:t>p</w:t>
      </w:r>
      <w:r w:rsidR="009052EC" w:rsidRPr="00E72B33">
        <w:t xml:space="preserve">oskytovat </w:t>
      </w:r>
      <w:r w:rsidR="009F7F39" w:rsidRPr="00E72B33">
        <w:t>mu</w:t>
      </w:r>
      <w:r w:rsidR="009052EC" w:rsidRPr="00E72B33">
        <w:t xml:space="preserve"> veškeré </w:t>
      </w:r>
      <w:r w:rsidR="000B1856" w:rsidRPr="00E72B33">
        <w:t xml:space="preserve">jemu dostupné </w:t>
      </w:r>
      <w:r w:rsidR="009052EC" w:rsidRPr="00E72B33">
        <w:t xml:space="preserve">informace </w:t>
      </w:r>
      <w:r w:rsidRPr="00E72B33">
        <w:t>a podklady nezbytné k účinnému p</w:t>
      </w:r>
      <w:r w:rsidR="009052EC" w:rsidRPr="00E72B33">
        <w:t xml:space="preserve">oskytování </w:t>
      </w:r>
      <w:r w:rsidR="00A91950">
        <w:t>Servisních služeb, resp.</w:t>
      </w:r>
      <w:r w:rsidR="00A91950" w:rsidRPr="00726F7B">
        <w:t xml:space="preserve"> Služeb</w:t>
      </w:r>
      <w:r w:rsidR="009052EC" w:rsidRPr="00E72B33">
        <w:t xml:space="preserve"> a zajistit </w:t>
      </w:r>
      <w:r w:rsidR="009F7F39" w:rsidRPr="00E72B33">
        <w:t xml:space="preserve">mu </w:t>
      </w:r>
      <w:r w:rsidR="009052EC" w:rsidRPr="00E72B33">
        <w:t xml:space="preserve">efektivní součinnost svých odborných pracovníků. </w:t>
      </w:r>
    </w:p>
    <w:p w14:paraId="1C4E86BB" w14:textId="28903C64" w:rsidR="00777101" w:rsidRPr="00E72B33" w:rsidRDefault="00777101" w:rsidP="00761C98">
      <w:pPr>
        <w:pStyle w:val="ACNadpis3"/>
      </w:pPr>
      <w:r w:rsidRPr="00E72B33">
        <w:t>Objednatel</w:t>
      </w:r>
      <w:r w:rsidR="000F6E13" w:rsidRPr="00E72B33">
        <w:t xml:space="preserve"> </w:t>
      </w:r>
      <w:r w:rsidR="009052EC" w:rsidRPr="00E72B33">
        <w:t xml:space="preserve">zajistí </w:t>
      </w:r>
      <w:r w:rsidRPr="00E72B33">
        <w:t xml:space="preserve">Pracovníkům Poskytovatele </w:t>
      </w:r>
      <w:r w:rsidR="008B0C1C" w:rsidRPr="00E72B33">
        <w:t xml:space="preserve">zabezpečený </w:t>
      </w:r>
      <w:r w:rsidR="007A7072" w:rsidRPr="00E72B33">
        <w:t>V</w:t>
      </w:r>
      <w:r w:rsidR="008B0C1C" w:rsidRPr="00E72B33">
        <w:t xml:space="preserve">zdálený </w:t>
      </w:r>
      <w:r w:rsidR="009052EC" w:rsidRPr="00E72B33">
        <w:t>přístup k</w:t>
      </w:r>
      <w:r w:rsidRPr="00E72B33">
        <w:t xml:space="preserve"> Informačním systémům, které jsou předmětem </w:t>
      </w:r>
      <w:r w:rsidR="00A91950">
        <w:t>Servisních služeb, resp.</w:t>
      </w:r>
      <w:r w:rsidR="00A91950" w:rsidRPr="00726F7B">
        <w:t xml:space="preserve"> Služeb</w:t>
      </w:r>
      <w:r w:rsidRPr="00E72B33">
        <w:t>.</w:t>
      </w:r>
      <w:r w:rsidR="00B44ADA" w:rsidRPr="00E72B33">
        <w:t xml:space="preserve"> Plánovaná přerušení V</w:t>
      </w:r>
      <w:r w:rsidR="00F353B7" w:rsidRPr="00E72B33">
        <w:t>zdáleného přístupu je Objednatel povinen s dostatečným předstihem oznámit Poskytovateli prostřednictvím Servis Desku Poskytovatele.</w:t>
      </w:r>
    </w:p>
    <w:p w14:paraId="786D31B7" w14:textId="018FEE80" w:rsidR="00F353B7" w:rsidRPr="00E72B33" w:rsidRDefault="00F353B7" w:rsidP="00761C98">
      <w:pPr>
        <w:pStyle w:val="ACNadpis3"/>
      </w:pPr>
      <w:r w:rsidRPr="00E72B33">
        <w:t>Objednatel jmenuje Kontaktní a Odpovědné osoby pro účely této Smlouvy.</w:t>
      </w:r>
    </w:p>
    <w:p w14:paraId="1C4E86BE" w14:textId="0DE14341" w:rsidR="005D5F22" w:rsidRDefault="004B154D" w:rsidP="00761C98">
      <w:pPr>
        <w:pStyle w:val="ACNadpis3"/>
      </w:pPr>
      <w:r w:rsidRPr="00E72B33">
        <w:lastRenderedPageBreak/>
        <w:t>Objednatel</w:t>
      </w:r>
      <w:r w:rsidR="005D5F22" w:rsidRPr="00E72B33">
        <w:t xml:space="preserve"> má za povinnost po dohodě s </w:t>
      </w:r>
      <w:r w:rsidRPr="00E72B33">
        <w:t>Poskytovatelem</w:t>
      </w:r>
      <w:r w:rsidR="005D5F22" w:rsidRPr="00E72B33">
        <w:t xml:space="preserve"> svolávat </w:t>
      </w:r>
      <w:r w:rsidR="00CB247A" w:rsidRPr="00E72B33">
        <w:t>pracovní schůzky k </w:t>
      </w:r>
      <w:r w:rsidR="005D5F22" w:rsidRPr="00E72B33">
        <w:t xml:space="preserve">řešení sporných otázek, souvisejících s poskytováním </w:t>
      </w:r>
      <w:r w:rsidR="00A91950">
        <w:t>Servisních služeb, resp.</w:t>
      </w:r>
      <w:r w:rsidR="00A91950" w:rsidRPr="00726F7B">
        <w:t xml:space="preserve"> Služeb </w:t>
      </w:r>
      <w:r w:rsidR="005D5F22" w:rsidRPr="00E72B33">
        <w:t>dle této Smlouvy a dále postupovat v souladu s jejich závěry.</w:t>
      </w:r>
    </w:p>
    <w:p w14:paraId="09CB1927" w14:textId="03CEF011" w:rsidR="00D15361" w:rsidRPr="00BF2A04" w:rsidRDefault="00D15361" w:rsidP="00761C98">
      <w:pPr>
        <w:pStyle w:val="ACNadpis3"/>
        <w:rPr>
          <w:b/>
          <w:bCs/>
          <w:iCs/>
          <w:caps/>
        </w:rPr>
      </w:pPr>
      <w:r w:rsidRPr="00BF2A04">
        <w:t xml:space="preserve">Objednatel se vyjádří písemně k předkládaným materiálům nejpozději do tří (3) Pracovních dnů od jejich obdržení, pokud není dohodnuto </w:t>
      </w:r>
      <w:r w:rsidR="4B28BA87">
        <w:t xml:space="preserve">mezi smluvními stranami </w:t>
      </w:r>
      <w:r>
        <w:t>jinak.</w:t>
      </w:r>
    </w:p>
    <w:p w14:paraId="4F909C72" w14:textId="0CDC32FD" w:rsidR="00D15361" w:rsidRPr="00BF2A04" w:rsidRDefault="00D15361" w:rsidP="00761C98">
      <w:pPr>
        <w:pStyle w:val="ACNadpis3"/>
        <w:rPr>
          <w:b/>
          <w:bCs/>
          <w:iCs/>
          <w:caps/>
        </w:rPr>
      </w:pPr>
      <w:r w:rsidRPr="00BF2A04">
        <w:t xml:space="preserve">Objednatel je povinen zajistit přístup Pracovníkům Poskytovatele do objektů a k pracovištím, v souvislosti s poskytováním </w:t>
      </w:r>
      <w:r w:rsidR="008929A4">
        <w:t>Servisních služeb, resp.</w:t>
      </w:r>
      <w:r w:rsidR="008929A4" w:rsidRPr="00726F7B">
        <w:t xml:space="preserve"> Služeb</w:t>
      </w:r>
      <w:r w:rsidRPr="00BF2A04">
        <w:t>.</w:t>
      </w:r>
    </w:p>
    <w:p w14:paraId="79CEB2DA" w14:textId="63530C1C" w:rsidR="00D15361" w:rsidRPr="00BF2A04" w:rsidRDefault="00D15361" w:rsidP="00F17831">
      <w:pPr>
        <w:pStyle w:val="ACNadpis3"/>
        <w:ind w:hanging="505"/>
        <w:rPr>
          <w:b/>
          <w:bCs/>
          <w:iCs/>
          <w:caps/>
        </w:rPr>
      </w:pPr>
      <w:r w:rsidRPr="00BF2A04">
        <w:t xml:space="preserve">Objednatel je povinen o prováděných Změnách, zásazích, nebo případných odstávkách, které by mohly ovlivnit Informační systém Objednatele, případně omezit, nebo znemožnit poskytování souvisejících </w:t>
      </w:r>
      <w:r w:rsidR="008929A4">
        <w:t>Servisních služeb, resp.</w:t>
      </w:r>
      <w:r w:rsidR="008929A4" w:rsidRPr="00726F7B">
        <w:t xml:space="preserve"> Služeb </w:t>
      </w:r>
      <w:r w:rsidRPr="00BF2A04">
        <w:t>Poskytovatele, neprodleně informovat Poskytovatele prostřednictvím Servis Desku Poskytovatele.</w:t>
      </w:r>
    </w:p>
    <w:p w14:paraId="09B0558D" w14:textId="312429BA" w:rsidR="00D15361" w:rsidRDefault="00D15361" w:rsidP="00EA2833">
      <w:pPr>
        <w:pStyle w:val="ACNadpis3"/>
        <w:ind w:hanging="505"/>
      </w:pPr>
      <w:r w:rsidRPr="00BF2A04">
        <w:t xml:space="preserve">Objednatel zajistí trvalý přísun elektrické energie, potřebný pro provoz Informačního systému Objednatele, který je předmětem </w:t>
      </w:r>
      <w:r w:rsidR="00EA2833">
        <w:t>Servisních služeb, resp.</w:t>
      </w:r>
      <w:r w:rsidR="00EA2833" w:rsidRPr="00726F7B">
        <w:t xml:space="preserve"> Služeb</w:t>
      </w:r>
      <w:r w:rsidRPr="00BF2A04">
        <w:t>. Plánované přerušení dodávek je</w:t>
      </w:r>
      <w:r w:rsidR="00140ECF" w:rsidRPr="00BF2A04">
        <w:t xml:space="preserve"> </w:t>
      </w:r>
      <w:r w:rsidRPr="00BF2A04">
        <w:t>Objednatel povinen s dostatečným předstihem oznámit Poskytovateli prostřednictvím Servis Desku Poskytovatele.</w:t>
      </w:r>
    </w:p>
    <w:p w14:paraId="23654494" w14:textId="77777777" w:rsidR="00930B83" w:rsidRPr="0082183C" w:rsidRDefault="00930B83" w:rsidP="00EA2833">
      <w:pPr>
        <w:pStyle w:val="ACNadpis1"/>
        <w:keepLines/>
        <w:widowControl/>
        <w:ind w:left="357" w:hanging="357"/>
        <w:rPr>
          <w:bCs/>
          <w:caps/>
        </w:rPr>
      </w:pPr>
      <w:r w:rsidRPr="0082183C">
        <w:t>Odpovědnost za škodu</w:t>
      </w:r>
    </w:p>
    <w:p w14:paraId="7F049B9B" w14:textId="77777777" w:rsidR="00930B83" w:rsidRPr="00455E35" w:rsidRDefault="00930B83" w:rsidP="00930B83">
      <w:pPr>
        <w:pStyle w:val="ACNadpis2"/>
        <w:rPr>
          <w:b/>
          <w:bCs/>
          <w:iCs/>
          <w:caps/>
        </w:rPr>
      </w:pPr>
      <w:r w:rsidRPr="00455E35">
        <w:t>Poskytovatel odpovídá Objednateli za škodu, způsobenou zaviněným porušením povinností vyplývajících z této Smlouvy nebo z obecně závazného právního předpisu, maximálně však do výše hodnoty Plnění podle této Smlouvy za kalendářní měsíc poskytování Služeb.</w:t>
      </w:r>
    </w:p>
    <w:p w14:paraId="1F3FA956" w14:textId="2F11DF95" w:rsidR="00930B83" w:rsidRPr="0082183C" w:rsidRDefault="00930B83" w:rsidP="00930B83">
      <w:pPr>
        <w:pStyle w:val="ACNadpis2"/>
        <w:rPr>
          <w:b/>
          <w:bCs/>
          <w:iCs/>
          <w:caps/>
        </w:rPr>
      </w:pPr>
      <w:r w:rsidRPr="0082183C">
        <w:t xml:space="preserve">Za tvorbu, využívání a provozování dat v Informačním systému nese odpovědnost výhradně Objednatel. Objednatel je zároveň povinen provádět bezpečnostní zálohy dat v souladu s pravidly běžnými pro nakládání s daty v Informačních systémech. Poskytovatel nenese odpovědnost za ztrátu nebo poškození dat nebo datových struktur Objednatele, a to ani v případě, že k nim došlo při užívání Plnění dodaného </w:t>
      </w:r>
      <w:r>
        <w:t>Poskytovatel</w:t>
      </w:r>
      <w:r w:rsidR="298E3F77">
        <w:t>em</w:t>
      </w:r>
      <w:r w:rsidRPr="0082183C">
        <w:t>, na které se záruka vztahuje.</w:t>
      </w:r>
    </w:p>
    <w:p w14:paraId="685016FD" w14:textId="12EA862B" w:rsidR="00930B83" w:rsidRDefault="00930B83" w:rsidP="00930B83">
      <w:pPr>
        <w:pStyle w:val="ACNadpis2"/>
      </w:pPr>
      <w:r w:rsidRPr="0082183C">
        <w:t>Objednatel zodpovídá za škodu, způsobenou na zapůjčeném zařízení, které je v majetku Poskytovatel a bylo zapůjčeno Objednateli.</w:t>
      </w:r>
    </w:p>
    <w:p w14:paraId="4A29D498" w14:textId="41CDB52B" w:rsidR="00455E35" w:rsidRDefault="00455E35">
      <w:pPr>
        <w:ind w:firstLine="0"/>
        <w:jc w:val="left"/>
        <w:rPr>
          <w:rFonts w:ascii="Calibri" w:hAnsi="Calibri"/>
          <w:sz w:val="20"/>
          <w:szCs w:val="20"/>
        </w:rPr>
      </w:pPr>
      <w:r>
        <w:br w:type="page"/>
      </w:r>
    </w:p>
    <w:p w14:paraId="1C4E86C8" w14:textId="463AA765" w:rsidR="009052EC" w:rsidRPr="00E72B33" w:rsidRDefault="00E72B33" w:rsidP="0087289C">
      <w:pPr>
        <w:pStyle w:val="ACNadpis1"/>
        <w:keepLines/>
        <w:widowControl/>
        <w:ind w:left="357" w:hanging="357"/>
      </w:pPr>
      <w:r>
        <w:t>Z</w:t>
      </w:r>
      <w:r w:rsidR="009052EC" w:rsidRPr="00E72B33">
        <w:t>ávěrečná ustanovení</w:t>
      </w:r>
    </w:p>
    <w:p w14:paraId="0F4784D9" w14:textId="3390B30D" w:rsidR="00FE0DBC" w:rsidRPr="005615B8" w:rsidRDefault="00FE0DBC" w:rsidP="00B117F1">
      <w:pPr>
        <w:pStyle w:val="ACNadpis2"/>
        <w:rPr>
          <w:rFonts w:cs="Calibri"/>
        </w:rPr>
      </w:pPr>
      <w:r w:rsidRPr="005615B8">
        <w:rPr>
          <w:rFonts w:cs="Calibri"/>
        </w:rPr>
        <w:t xml:space="preserve">Tato </w:t>
      </w:r>
      <w:r w:rsidR="00A8222E" w:rsidRPr="005615B8">
        <w:rPr>
          <w:rFonts w:cs="Calibri"/>
        </w:rPr>
        <w:t xml:space="preserve">Smlouva nabývá platnosti dnem podpisu </w:t>
      </w:r>
      <w:r w:rsidRPr="005615B8">
        <w:rPr>
          <w:rFonts w:cs="Calibri"/>
        </w:rPr>
        <w:t xml:space="preserve">zástupců obou </w:t>
      </w:r>
      <w:r w:rsidR="00A8222E" w:rsidRPr="005615B8">
        <w:rPr>
          <w:rFonts w:cs="Calibri"/>
        </w:rPr>
        <w:t xml:space="preserve">smluvních stran a účinnosti dnem: </w:t>
      </w:r>
      <w:sdt>
        <w:sdtPr>
          <w:rPr>
            <w:rFonts w:cs="Calibri"/>
          </w:rPr>
          <w:id w:val="1736979034"/>
        </w:sdtPr>
        <w:sdtEndPr/>
        <w:sdtContent>
          <w:r w:rsidR="003C2E68">
            <w:rPr>
              <w:rFonts w:cs="Calibri"/>
            </w:rPr>
            <w:t>1.</w:t>
          </w:r>
          <w:r w:rsidR="000D6EE6">
            <w:rPr>
              <w:rFonts w:cs="Calibri"/>
            </w:rPr>
            <w:t xml:space="preserve"> </w:t>
          </w:r>
          <w:r w:rsidR="003C2E68">
            <w:rPr>
              <w:rFonts w:cs="Calibri"/>
            </w:rPr>
            <w:t>3.</w:t>
          </w:r>
          <w:r w:rsidR="000D6EE6">
            <w:rPr>
              <w:rFonts w:cs="Calibri"/>
            </w:rPr>
            <w:t xml:space="preserve"> </w:t>
          </w:r>
          <w:r w:rsidR="003C2E68">
            <w:rPr>
              <w:rFonts w:cs="Calibri"/>
            </w:rPr>
            <w:t>2023</w:t>
          </w:r>
        </w:sdtContent>
      </w:sdt>
    </w:p>
    <w:p w14:paraId="5D53B2F7" w14:textId="66F9FAE1" w:rsidR="00A671AC" w:rsidRPr="005615B8" w:rsidRDefault="00FE0DBC" w:rsidP="003C2E68">
      <w:pPr>
        <w:pStyle w:val="ACNadpis2"/>
        <w:jc w:val="both"/>
        <w:rPr>
          <w:rFonts w:cs="Calibri"/>
        </w:rPr>
      </w:pPr>
      <w:r w:rsidRPr="005615B8">
        <w:rPr>
          <w:rFonts w:cs="Calibri"/>
        </w:rPr>
        <w:t xml:space="preserve">Tato </w:t>
      </w:r>
      <w:r w:rsidR="00A671AC" w:rsidRPr="005615B8">
        <w:rPr>
          <w:rFonts w:cs="Calibri"/>
        </w:rPr>
        <w:t>S</w:t>
      </w:r>
      <w:r w:rsidRPr="005615B8">
        <w:rPr>
          <w:rFonts w:cs="Calibri"/>
        </w:rPr>
        <w:t>mlouva se uzavírá na dobu určitou</w:t>
      </w:r>
      <w:r w:rsidR="003C2E68">
        <w:rPr>
          <w:rFonts w:cs="Calibri"/>
        </w:rPr>
        <w:t xml:space="preserve"> </w:t>
      </w:r>
      <w:r w:rsidR="003C2E68">
        <w:t>dvanácti</w:t>
      </w:r>
      <w:r w:rsidR="003C2E68" w:rsidRPr="00CB1DE3">
        <w:t xml:space="preserve"> (</w:t>
      </w:r>
      <w:r w:rsidR="003C2E68">
        <w:t>12</w:t>
      </w:r>
      <w:r w:rsidR="003C2E68" w:rsidRPr="00CB1DE3">
        <w:t>) měsíců od data účinnosti této Smlouvy</w:t>
      </w:r>
      <w:r w:rsidRPr="005615B8">
        <w:rPr>
          <w:rFonts w:cs="Calibri"/>
        </w:rPr>
        <w:t xml:space="preserve">. </w:t>
      </w:r>
      <w:r w:rsidR="00242F5B" w:rsidRPr="005615B8">
        <w:rPr>
          <w:rFonts w:cs="Calibri"/>
        </w:rPr>
        <w:t xml:space="preserve">Ukončit </w:t>
      </w:r>
      <w:r w:rsidR="00D975C5" w:rsidRPr="005615B8">
        <w:rPr>
          <w:rFonts w:cs="Calibri"/>
          <w:szCs w:val="22"/>
        </w:rPr>
        <w:t>účinnost</w:t>
      </w:r>
      <w:r w:rsidR="00242F5B" w:rsidRPr="005615B8">
        <w:rPr>
          <w:rFonts w:cs="Calibri"/>
        </w:rPr>
        <w:t xml:space="preserve"> této Smlouvy lze dohodou smluvních stran nebo písemnou výpovědí </w:t>
      </w:r>
      <w:r w:rsidR="00924F80" w:rsidRPr="005615B8">
        <w:rPr>
          <w:rFonts w:cs="Calibri"/>
          <w:szCs w:val="22"/>
        </w:rPr>
        <w:t>kterékoliv ze smluvních stran</w:t>
      </w:r>
      <w:r w:rsidR="00242F5B" w:rsidRPr="005615B8">
        <w:rPr>
          <w:rFonts w:cs="Calibri"/>
        </w:rPr>
        <w:t xml:space="preserve">, </w:t>
      </w:r>
      <w:r w:rsidR="003C2E68">
        <w:rPr>
          <w:rFonts w:cs="Calibri"/>
        </w:rPr>
        <w:t>a to i bez</w:t>
      </w:r>
      <w:r w:rsidR="00242F5B" w:rsidRPr="005615B8">
        <w:rPr>
          <w:rFonts w:cs="Calibri"/>
        </w:rPr>
        <w:t xml:space="preserve"> udání důvodu, přičemž výpovědní lhůta činí </w:t>
      </w:r>
      <w:r w:rsidR="001864D7" w:rsidRPr="005615B8">
        <w:rPr>
          <w:rFonts w:cs="Calibri"/>
        </w:rPr>
        <w:t xml:space="preserve">tři (3) </w:t>
      </w:r>
      <w:r w:rsidR="00242F5B" w:rsidRPr="005615B8">
        <w:rPr>
          <w:rFonts w:cs="Calibri"/>
        </w:rPr>
        <w:t>měsíce a počíná plynout od prvého dne měsíce následujícího po měsíci, v němž byla výpověď doručena druhé smluvní straně.</w:t>
      </w:r>
    </w:p>
    <w:p w14:paraId="1E544482" w14:textId="35901339" w:rsidR="003A6C68" w:rsidRPr="00B117F1" w:rsidRDefault="003A6C68" w:rsidP="00B117F1">
      <w:pPr>
        <w:pStyle w:val="ACNadpis2"/>
      </w:pPr>
      <w:bookmarkStart w:id="5" w:name="_Ref167880550"/>
      <w:r w:rsidRPr="00B117F1">
        <w:t xml:space="preserve">Jednostranně lze okamžitě od </w:t>
      </w:r>
      <w:r w:rsidR="00910263">
        <w:t>této S</w:t>
      </w:r>
      <w:r w:rsidRPr="00B117F1">
        <w:t xml:space="preserve">mlouvy odstoupit v </w:t>
      </w:r>
      <w:r w:rsidR="00371663">
        <w:t xml:space="preserve">případech stanovených zákonem a dále v </w:t>
      </w:r>
      <w:r w:rsidRPr="00B117F1">
        <w:t>těchto případech:</w:t>
      </w:r>
      <w:bookmarkEnd w:id="5"/>
    </w:p>
    <w:p w14:paraId="21D50446" w14:textId="663768B3" w:rsidR="003A6C68" w:rsidRPr="003C2E68" w:rsidRDefault="003A6C68" w:rsidP="00D30F64">
      <w:pPr>
        <w:numPr>
          <w:ilvl w:val="0"/>
          <w:numId w:val="2"/>
        </w:numPr>
        <w:spacing w:before="80" w:after="80"/>
        <w:rPr>
          <w:rFonts w:asciiTheme="minorHAnsi" w:hAnsiTheme="minorHAnsi" w:cstheme="minorHAnsi"/>
        </w:rPr>
      </w:pPr>
      <w:bookmarkStart w:id="6" w:name="_Ref377555990"/>
      <w:r w:rsidRPr="003C2E68">
        <w:rPr>
          <w:rFonts w:asciiTheme="minorHAnsi" w:hAnsiTheme="minorHAnsi" w:cstheme="minorHAnsi"/>
        </w:rPr>
        <w:t xml:space="preserve">Objednatel je v prodlení s placením dle specifikace v čl. </w:t>
      </w:r>
      <w:r w:rsidR="00A471A4" w:rsidRPr="003C2E68">
        <w:rPr>
          <w:rFonts w:asciiTheme="minorHAnsi" w:hAnsiTheme="minorHAnsi" w:cstheme="minorHAnsi"/>
        </w:rPr>
        <w:t>6</w:t>
      </w:r>
      <w:r w:rsidRPr="003C2E68">
        <w:rPr>
          <w:rFonts w:asciiTheme="minorHAnsi" w:hAnsiTheme="minorHAnsi" w:cstheme="minorHAnsi"/>
        </w:rPr>
        <w:t xml:space="preserve"> déle než 60 dnů</w:t>
      </w:r>
      <w:bookmarkEnd w:id="6"/>
      <w:r w:rsidR="008156F4" w:rsidRPr="003C2E68">
        <w:rPr>
          <w:rFonts w:asciiTheme="minorHAnsi" w:hAnsiTheme="minorHAnsi" w:cstheme="minorHAnsi"/>
        </w:rPr>
        <w:t>,</w:t>
      </w:r>
    </w:p>
    <w:p w14:paraId="0411AB21" w14:textId="6A56FCE7" w:rsidR="003A6C68" w:rsidRPr="003C2E68" w:rsidRDefault="004F135F" w:rsidP="00D30F64">
      <w:pPr>
        <w:numPr>
          <w:ilvl w:val="0"/>
          <w:numId w:val="2"/>
        </w:numPr>
        <w:spacing w:before="80" w:after="80"/>
        <w:rPr>
          <w:rFonts w:asciiTheme="minorHAnsi" w:hAnsiTheme="minorHAnsi" w:cstheme="minorHAnsi"/>
        </w:rPr>
      </w:pPr>
      <w:bookmarkStart w:id="7" w:name="_Ref377555991"/>
      <w:r w:rsidRPr="003C2E68">
        <w:rPr>
          <w:rFonts w:asciiTheme="minorHAnsi" w:hAnsiTheme="minorHAnsi" w:cstheme="minorHAnsi"/>
        </w:rPr>
        <w:t>Poskytovatel</w:t>
      </w:r>
      <w:r w:rsidR="003A6C68" w:rsidRPr="003C2E68">
        <w:rPr>
          <w:rFonts w:asciiTheme="minorHAnsi" w:hAnsiTheme="minorHAnsi" w:cstheme="minorHAnsi"/>
        </w:rPr>
        <w:t xml:space="preserve"> je ve zpoždění v Plnění dle čl. </w:t>
      </w:r>
      <w:r w:rsidR="000D33D7" w:rsidRPr="003C2E68">
        <w:rPr>
          <w:rFonts w:asciiTheme="minorHAnsi" w:hAnsiTheme="minorHAnsi" w:cstheme="minorHAnsi"/>
        </w:rPr>
        <w:t>4</w:t>
      </w:r>
      <w:r w:rsidR="003A6C68" w:rsidRPr="003C2E68">
        <w:rPr>
          <w:rFonts w:asciiTheme="minorHAnsi" w:hAnsiTheme="minorHAnsi" w:cstheme="minorHAnsi"/>
        </w:rPr>
        <w:t xml:space="preserve"> déle než</w:t>
      </w:r>
      <w:r w:rsidR="003C2E68">
        <w:rPr>
          <w:rFonts w:asciiTheme="minorHAnsi" w:hAnsiTheme="minorHAnsi" w:cstheme="minorHAnsi"/>
        </w:rPr>
        <w:t xml:space="preserve"> 60 </w:t>
      </w:r>
      <w:r w:rsidR="003A6C68" w:rsidRPr="003C2E68">
        <w:rPr>
          <w:rFonts w:asciiTheme="minorHAnsi" w:hAnsiTheme="minorHAnsi" w:cstheme="minorHAnsi"/>
        </w:rPr>
        <w:t>dnů</w:t>
      </w:r>
      <w:bookmarkEnd w:id="7"/>
      <w:r w:rsidR="007A66DA" w:rsidRPr="003C2E68">
        <w:rPr>
          <w:rFonts w:asciiTheme="minorHAnsi" w:hAnsiTheme="minorHAnsi" w:cstheme="minorHAnsi"/>
        </w:rPr>
        <w:t>.</w:t>
      </w:r>
    </w:p>
    <w:p w14:paraId="3CB962AB" w14:textId="10C7135C" w:rsidR="00A671AC" w:rsidRPr="00A75806" w:rsidRDefault="00A671AC" w:rsidP="00CB1BC3">
      <w:pPr>
        <w:pStyle w:val="ACNadpis2"/>
      </w:pPr>
      <w:bookmarkStart w:id="8" w:name="_Ref167880812"/>
      <w:r w:rsidRPr="00A75806">
        <w:t>Smluvní strany jsou povinny vzájemnou dohodou písemně vypořádat dosavadní smluvní Plnění nejpozději do 1 měsíce od skončení účinnosti Smlouvy.</w:t>
      </w:r>
      <w:bookmarkEnd w:id="8"/>
      <w:r w:rsidRPr="00A75806">
        <w:t xml:space="preserve"> V případě odstoupení od Smlouvy má Poskytovatel nárok na úhradu odměny ve smyslu čl</w:t>
      </w:r>
      <w:r w:rsidR="003A6C68" w:rsidRPr="00A75806">
        <w:t xml:space="preserve">. </w:t>
      </w:r>
      <w:r w:rsidR="00D43D28">
        <w:t>6</w:t>
      </w:r>
      <w:r w:rsidRPr="00A75806">
        <w:t xml:space="preserve">. této Smlouvy za </w:t>
      </w:r>
      <w:r w:rsidR="006D1337" w:rsidRPr="00A75806">
        <w:t xml:space="preserve">Servisní služby </w:t>
      </w:r>
      <w:r w:rsidRPr="00A75806">
        <w:t>realizovan</w:t>
      </w:r>
      <w:r w:rsidR="006D1337" w:rsidRPr="00A75806">
        <w:t>é</w:t>
      </w:r>
      <w:r w:rsidRPr="00A75806">
        <w:t xml:space="preserve"> do konce </w:t>
      </w:r>
      <w:r w:rsidR="0023138B">
        <w:t>doby účinnosti této Smlouvy</w:t>
      </w:r>
      <w:r w:rsidR="00242F5B" w:rsidRPr="00A75806">
        <w:t>.</w:t>
      </w:r>
    </w:p>
    <w:p w14:paraId="12BCF3F3" w14:textId="3CFB1BFD" w:rsidR="00AD0171" w:rsidRDefault="00AD0171" w:rsidP="00CB1BC3">
      <w:pPr>
        <w:pStyle w:val="ACNadpis2"/>
      </w:pPr>
      <w:r w:rsidRPr="00A75806">
        <w:t xml:space="preserve">Vztahy mezi smluvními stranami se řídí ustanoveními této Smlouvy, </w:t>
      </w:r>
      <w:r w:rsidR="00551937">
        <w:t>V</w:t>
      </w:r>
      <w:r w:rsidRPr="00A75806">
        <w:t xml:space="preserve">šeobecnými obchodními podmínkami pro poskytování služeb, které tvoří přílohu </w:t>
      </w:r>
      <w:r w:rsidRPr="00A75806">
        <w:fldChar w:fldCharType="begin"/>
      </w:r>
      <w:r w:rsidRPr="00A75806">
        <w:instrText xml:space="preserve"> REF příloha_1 \h  \* MERGEFORMAT </w:instrText>
      </w:r>
      <w:r w:rsidRPr="00A75806">
        <w:fldChar w:fldCharType="separate"/>
      </w:r>
      <w:r w:rsidR="00035181" w:rsidRPr="007D561F">
        <w:t>Příloha č. 1</w:t>
      </w:r>
      <w:r w:rsidRPr="00A75806">
        <w:fldChar w:fldCharType="end"/>
      </w:r>
      <w:r w:rsidRPr="00A75806">
        <w:t xml:space="preserve"> této Smlouvy a občanským zákoníkem. V částech vztahujících se k udělení práva užití programů splňujících znaky autorského díla se použije režim autorského zákona.</w:t>
      </w:r>
    </w:p>
    <w:p w14:paraId="72BBA3D4" w14:textId="77777777" w:rsidR="006F3464" w:rsidRPr="0082183C" w:rsidRDefault="006F3464" w:rsidP="006F3464">
      <w:pPr>
        <w:pStyle w:val="ACNadpis2"/>
        <w:rPr>
          <w:b/>
          <w:bCs/>
          <w:iCs/>
          <w:caps/>
        </w:rPr>
      </w:pPr>
      <w:r w:rsidRPr="0082183C">
        <w:t>Každá smluvní strana je oprávněna jednostranně odstoupit od této Smlouvy, jestliže:</w:t>
      </w:r>
    </w:p>
    <w:p w14:paraId="2388F4A7" w14:textId="34600866" w:rsidR="006F3464" w:rsidRPr="0082183C" w:rsidRDefault="006F3464" w:rsidP="006F3464">
      <w:pPr>
        <w:numPr>
          <w:ilvl w:val="0"/>
          <w:numId w:val="2"/>
        </w:numPr>
        <w:spacing w:before="80" w:after="80"/>
        <w:rPr>
          <w:rFonts w:asciiTheme="minorHAnsi" w:hAnsiTheme="minorHAnsi" w:cstheme="minorHAnsi"/>
        </w:rPr>
      </w:pPr>
      <w:r w:rsidRPr="0082183C">
        <w:rPr>
          <w:rFonts w:asciiTheme="minorHAnsi" w:hAnsiTheme="minorHAnsi" w:cstheme="minorHAnsi"/>
        </w:rPr>
        <w:t>druhá smluvní strana neplní hrubě podmínky této Smlouvy, byla na tuto skutečnost upozorněna, ne</w:t>
      </w:r>
      <w:r w:rsidR="00910263">
        <w:rPr>
          <w:rFonts w:asciiTheme="minorHAnsi" w:hAnsiTheme="minorHAnsi" w:cstheme="minorHAnsi"/>
        </w:rPr>
        <w:t>z</w:t>
      </w:r>
      <w:r w:rsidRPr="0082183C">
        <w:rPr>
          <w:rFonts w:asciiTheme="minorHAnsi" w:hAnsiTheme="minorHAnsi" w:cstheme="minorHAnsi"/>
        </w:rPr>
        <w:t>jednala nápravu ani v dodatečně poskytnuté přiměřené lhůtě,</w:t>
      </w:r>
    </w:p>
    <w:p w14:paraId="76677B74" w14:textId="77777777" w:rsidR="0032074C" w:rsidRPr="00272280" w:rsidRDefault="0032074C" w:rsidP="0032074C">
      <w:pPr>
        <w:numPr>
          <w:ilvl w:val="0"/>
          <w:numId w:val="2"/>
        </w:numPr>
        <w:spacing w:before="80" w:after="80"/>
        <w:rPr>
          <w:rFonts w:asciiTheme="minorHAnsi" w:hAnsiTheme="minorHAnsi" w:cstheme="minorHAnsi"/>
        </w:rPr>
      </w:pPr>
      <w:r w:rsidRPr="00272280">
        <w:rPr>
          <w:rFonts w:asciiTheme="minorHAnsi" w:hAnsiTheme="minorHAnsi" w:cstheme="minorHAnsi"/>
        </w:rPr>
        <w:t>druhá smluvní strana ztratila oprávnění k podnikatelské činnosti podle platných předpisů ve vztahu k činnostem, které jsou předmětem této smlouvy (o této skutečnosti je povinnost podat informaci neprodleně),</w:t>
      </w:r>
    </w:p>
    <w:p w14:paraId="229DE5A1" w14:textId="2B5DE7AA" w:rsidR="006F3464" w:rsidRPr="0082183C" w:rsidRDefault="0032074C" w:rsidP="0032074C">
      <w:pPr>
        <w:numPr>
          <w:ilvl w:val="0"/>
          <w:numId w:val="2"/>
        </w:numPr>
        <w:spacing w:before="80" w:after="80"/>
        <w:rPr>
          <w:rFonts w:asciiTheme="minorHAnsi" w:hAnsiTheme="minorHAnsi" w:cstheme="minorHAnsi"/>
        </w:rPr>
      </w:pPr>
      <w:r w:rsidRPr="00272280">
        <w:rPr>
          <w:rFonts w:asciiTheme="minorHAnsi" w:hAnsiTheme="minorHAnsi" w:cstheme="minorHAnsi"/>
        </w:rPr>
        <w:t>na majetek druhé smluvní strany byl prohlášen konkurz, insolvenční návrh byl zamítnut pro nedostatek majetku, nebo bylo zahájeno exekučního řízení</w:t>
      </w:r>
      <w:r>
        <w:rPr>
          <w:rFonts w:asciiTheme="minorHAnsi" w:hAnsiTheme="minorHAnsi" w:cstheme="minorHAnsi"/>
        </w:rPr>
        <w:t xml:space="preserve"> (o</w:t>
      </w:r>
      <w:r w:rsidRPr="00272280">
        <w:rPr>
          <w:rFonts w:asciiTheme="minorHAnsi" w:hAnsiTheme="minorHAnsi" w:cstheme="minorHAnsi"/>
        </w:rPr>
        <w:t xml:space="preserve"> této skutečnosti je povinnost podat informaci </w:t>
      </w:r>
      <w:r w:rsidR="00787658">
        <w:rPr>
          <w:rFonts w:asciiTheme="minorHAnsi" w:hAnsiTheme="minorHAnsi" w:cstheme="minorHAnsi"/>
        </w:rPr>
        <w:t xml:space="preserve">druhé smluvní straně </w:t>
      </w:r>
      <w:r w:rsidRPr="00272280">
        <w:rPr>
          <w:rFonts w:asciiTheme="minorHAnsi" w:hAnsiTheme="minorHAnsi" w:cstheme="minorHAnsi"/>
        </w:rPr>
        <w:t>neprodleně</w:t>
      </w:r>
      <w:r w:rsidR="007A66DA">
        <w:rPr>
          <w:rFonts w:asciiTheme="minorHAnsi" w:hAnsiTheme="minorHAnsi" w:cstheme="minorHAnsi"/>
        </w:rPr>
        <w:t>.</w:t>
      </w:r>
    </w:p>
    <w:p w14:paraId="1C4E86CF" w14:textId="151B0A0E" w:rsidR="009052EC" w:rsidRPr="00A75806" w:rsidRDefault="000C4C4A" w:rsidP="00B44FE9">
      <w:pPr>
        <w:pStyle w:val="ACNadpis2"/>
        <w:ind w:left="788" w:hanging="431"/>
      </w:pPr>
      <w:r w:rsidRPr="00A75806">
        <w:t xml:space="preserve">Obsah </w:t>
      </w:r>
      <w:r w:rsidR="008156F4" w:rsidRPr="00A75806">
        <w:t xml:space="preserve">této </w:t>
      </w:r>
      <w:r w:rsidRPr="00A75806">
        <w:t>S</w:t>
      </w:r>
      <w:r w:rsidR="009052EC" w:rsidRPr="00A75806">
        <w:t xml:space="preserve">mlouvy </w:t>
      </w:r>
      <w:r w:rsidR="00F12123">
        <w:t xml:space="preserve">a jejích Příloh </w:t>
      </w:r>
      <w:r w:rsidR="009052EC" w:rsidRPr="00A75806">
        <w:t xml:space="preserve">může být měněn jen dohodou </w:t>
      </w:r>
      <w:r w:rsidR="0030601D" w:rsidRPr="00A75806">
        <w:t>smluvních</w:t>
      </w:r>
      <w:r w:rsidR="72B65BB8">
        <w:t xml:space="preserve"> </w:t>
      </w:r>
      <w:r w:rsidR="009052EC">
        <w:t>stran</w:t>
      </w:r>
      <w:r w:rsidR="0030601D" w:rsidRPr="00A75806">
        <w:t>,</w:t>
      </w:r>
      <w:r w:rsidR="009052EC" w:rsidRPr="00A75806">
        <w:t xml:space="preserve"> a to vždy jen </w:t>
      </w:r>
      <w:r w:rsidR="00A3514B" w:rsidRPr="00A75806">
        <w:t xml:space="preserve">vzestupně číslovanými </w:t>
      </w:r>
      <w:r w:rsidR="009052EC" w:rsidRPr="00A75806">
        <w:t>písemnými dodatky</w:t>
      </w:r>
      <w:r w:rsidR="00A3514B" w:rsidRPr="00A75806">
        <w:t xml:space="preserve"> po</w:t>
      </w:r>
      <w:r w:rsidR="00E05B91">
        <w:t>depsanými</w:t>
      </w:r>
      <w:r w:rsidR="00A3514B" w:rsidRPr="00A75806">
        <w:t xml:space="preserve"> Oprávněnými osobami smluvních stran.</w:t>
      </w:r>
      <w:r w:rsidR="00462E73" w:rsidRPr="00A75806">
        <w:t xml:space="preserve"> Seznam Prvků IT (Příloha č. 2, </w:t>
      </w:r>
      <w:r w:rsidR="00F40CE0" w:rsidRPr="00A75806">
        <w:t>bod 2.</w:t>
      </w:r>
      <w:r w:rsidR="00FE2923">
        <w:t>3</w:t>
      </w:r>
      <w:r w:rsidR="00F40CE0" w:rsidRPr="00A75806">
        <w:t xml:space="preserve">) </w:t>
      </w:r>
      <w:r w:rsidR="00462E73" w:rsidRPr="00A75806">
        <w:t xml:space="preserve">lze měnit dohodou smluvních stran formou oboustranného odsouhlaseného zápisu. Tento zápis se pak stává další přílohou </w:t>
      </w:r>
      <w:r w:rsidR="00B44ADA" w:rsidRPr="00A75806">
        <w:t xml:space="preserve">této </w:t>
      </w:r>
      <w:r w:rsidR="00462E73" w:rsidRPr="00A75806">
        <w:t>Smlouvy</w:t>
      </w:r>
      <w:r w:rsidR="004E62DD" w:rsidRPr="00A75806">
        <w:t>.</w:t>
      </w:r>
    </w:p>
    <w:p w14:paraId="1C4E86D2" w14:textId="614A0BBC" w:rsidR="005D19A6" w:rsidRDefault="009052EC" w:rsidP="00CB1BC3">
      <w:pPr>
        <w:pStyle w:val="ACNadpis2"/>
      </w:pPr>
      <w:r w:rsidRPr="00A75806">
        <w:t xml:space="preserve">Smlouva se vyhotovuje ve </w:t>
      </w:r>
      <w:r w:rsidR="000C4C4A" w:rsidRPr="00A75806">
        <w:t>dvou</w:t>
      </w:r>
      <w:r w:rsidRPr="00A75806">
        <w:t xml:space="preserve"> </w:t>
      </w:r>
      <w:r w:rsidR="00A3514B" w:rsidRPr="00A75806">
        <w:t>stejnopisech</w:t>
      </w:r>
      <w:r w:rsidRPr="00A75806">
        <w:t xml:space="preserve"> vlastnoručně signovaných smluvními stranami, z nichž každé smluvní straně přísluší po </w:t>
      </w:r>
      <w:r w:rsidR="000C4C4A" w:rsidRPr="00A75806">
        <w:t>jednom výtisku</w:t>
      </w:r>
      <w:r w:rsidRPr="00A75806">
        <w:t>.</w:t>
      </w:r>
    </w:p>
    <w:p w14:paraId="50BB0C43" w14:textId="50D8766C" w:rsidR="00224DA8" w:rsidRPr="006C5BDF" w:rsidRDefault="00224DA8" w:rsidP="00224DA8">
      <w:pPr>
        <w:pStyle w:val="ACNadpis2"/>
        <w:rPr>
          <w:rFonts w:cs="Calibri"/>
          <w:szCs w:val="22"/>
        </w:rPr>
      </w:pPr>
      <w:r w:rsidRPr="003464CE">
        <w:rPr>
          <w:rFonts w:cs="Calibri"/>
          <w:szCs w:val="22"/>
        </w:rPr>
        <w:t xml:space="preserve">Smluvní strany nejsou oprávněny žádné právo či povinnost vyplývající z této Smlouvy nebo s ní související ani celou Smlouvu postoupit či </w:t>
      </w:r>
      <w:r w:rsidR="0030601D" w:rsidRPr="003464CE">
        <w:rPr>
          <w:rFonts w:cs="Calibri"/>
          <w:szCs w:val="22"/>
        </w:rPr>
        <w:t>je,</w:t>
      </w:r>
      <w:r w:rsidRPr="003464CE">
        <w:rPr>
          <w:rFonts w:cs="Calibri"/>
          <w:szCs w:val="22"/>
        </w:rPr>
        <w:t xml:space="preserve"> jakkoliv jinak převést na třetí osobu bez předchozího písemného souh</w:t>
      </w:r>
      <w:r w:rsidRPr="007D470B">
        <w:rPr>
          <w:rFonts w:cs="Calibri"/>
          <w:szCs w:val="22"/>
        </w:rPr>
        <w:t xml:space="preserve">lasu druhé </w:t>
      </w:r>
      <w:r w:rsidRPr="002F39CB">
        <w:rPr>
          <w:rFonts w:cs="Calibri"/>
          <w:szCs w:val="22"/>
        </w:rPr>
        <w:t>s</w:t>
      </w:r>
      <w:r w:rsidRPr="006C5BDF">
        <w:rPr>
          <w:rFonts w:cs="Calibri"/>
          <w:szCs w:val="22"/>
        </w:rPr>
        <w:t xml:space="preserve">mluvní strany. </w:t>
      </w:r>
    </w:p>
    <w:p w14:paraId="1C4E86D5" w14:textId="32BEA5A0" w:rsidR="009052EC" w:rsidRPr="00A75806" w:rsidRDefault="00AE25C7" w:rsidP="00CB1BC3">
      <w:pPr>
        <w:pStyle w:val="ACNadpis2"/>
      </w:pPr>
      <w:r w:rsidRPr="00A75806">
        <w:t xml:space="preserve">Nedílnou součástí </w:t>
      </w:r>
      <w:r w:rsidR="00B44ADA" w:rsidRPr="00A75806">
        <w:t xml:space="preserve">této </w:t>
      </w:r>
      <w:r w:rsidRPr="00A75806">
        <w:t>S</w:t>
      </w:r>
      <w:r w:rsidR="003362BB" w:rsidRPr="00A75806">
        <w:t>mlouvy jsou následující P</w:t>
      </w:r>
      <w:r w:rsidR="009052EC" w:rsidRPr="00A75806">
        <w:t>řílohy:</w:t>
      </w:r>
    </w:p>
    <w:p w14:paraId="1C4E86D6" w14:textId="30A4448B" w:rsidR="009052EC" w:rsidRPr="00EE4BE6" w:rsidRDefault="009052EC" w:rsidP="00745952">
      <w:pPr>
        <w:spacing w:before="80" w:after="80"/>
        <w:ind w:left="567" w:firstLine="0"/>
        <w:outlineLvl w:val="0"/>
        <w:rPr>
          <w:rFonts w:asciiTheme="minorHAnsi" w:hAnsiTheme="minorHAnsi" w:cstheme="minorHAnsi"/>
        </w:rPr>
      </w:pPr>
      <w:r w:rsidRPr="00EE4BE6">
        <w:rPr>
          <w:rFonts w:asciiTheme="minorHAnsi" w:hAnsiTheme="minorHAnsi" w:cstheme="minorHAnsi"/>
        </w:rPr>
        <w:t>Příloha č.</w:t>
      </w:r>
      <w:r w:rsidR="00E85022" w:rsidRPr="00EE4BE6">
        <w:rPr>
          <w:rFonts w:asciiTheme="minorHAnsi" w:hAnsiTheme="minorHAnsi" w:cstheme="minorHAnsi"/>
        </w:rPr>
        <w:t xml:space="preserve"> </w:t>
      </w:r>
      <w:r w:rsidRPr="00EE4BE6">
        <w:rPr>
          <w:rFonts w:asciiTheme="minorHAnsi" w:hAnsiTheme="minorHAnsi" w:cstheme="minorHAnsi"/>
        </w:rPr>
        <w:t xml:space="preserve">1 </w:t>
      </w:r>
      <w:r w:rsidR="0030601D" w:rsidRPr="00EE4BE6">
        <w:rPr>
          <w:rFonts w:asciiTheme="minorHAnsi" w:hAnsiTheme="minorHAnsi" w:cstheme="minorHAnsi"/>
        </w:rPr>
        <w:t xml:space="preserve">- </w:t>
      </w:r>
      <w:r w:rsidR="0030601D">
        <w:rPr>
          <w:rFonts w:asciiTheme="minorHAnsi" w:hAnsiTheme="minorHAnsi" w:cstheme="minorHAnsi"/>
        </w:rPr>
        <w:t>Obchodní</w:t>
      </w:r>
      <w:r w:rsidR="007A7072" w:rsidRPr="00EE4BE6">
        <w:rPr>
          <w:rFonts w:asciiTheme="minorHAnsi" w:hAnsiTheme="minorHAnsi" w:cstheme="minorHAnsi"/>
        </w:rPr>
        <w:t xml:space="preserve"> podmínky</w:t>
      </w:r>
    </w:p>
    <w:p w14:paraId="0F5E5DC8" w14:textId="592F623D" w:rsidR="003C4795" w:rsidRPr="00EE4BE6" w:rsidRDefault="00256BE3" w:rsidP="00745952">
      <w:pPr>
        <w:spacing w:before="80" w:after="80"/>
        <w:ind w:left="567" w:firstLine="0"/>
        <w:outlineLvl w:val="0"/>
        <w:rPr>
          <w:rFonts w:asciiTheme="minorHAnsi" w:hAnsiTheme="minorHAnsi" w:cstheme="minorHAnsi"/>
        </w:rPr>
      </w:pPr>
      <w:r w:rsidRPr="00EE4BE6">
        <w:rPr>
          <w:rFonts w:asciiTheme="minorHAnsi" w:hAnsiTheme="minorHAnsi" w:cstheme="minorHAnsi"/>
        </w:rPr>
        <w:t xml:space="preserve">Příloha č. 2 </w:t>
      </w:r>
      <w:r w:rsidR="0030601D" w:rsidRPr="00EE4BE6">
        <w:rPr>
          <w:rFonts w:asciiTheme="minorHAnsi" w:hAnsiTheme="minorHAnsi" w:cstheme="minorHAnsi"/>
        </w:rPr>
        <w:t>- Specifikace</w:t>
      </w:r>
      <w:r w:rsidR="003C4795" w:rsidRPr="00EE4BE6">
        <w:rPr>
          <w:rFonts w:asciiTheme="minorHAnsi" w:hAnsiTheme="minorHAnsi" w:cstheme="minorHAnsi"/>
        </w:rPr>
        <w:t xml:space="preserve"> Servisních služeb</w:t>
      </w:r>
    </w:p>
    <w:p w14:paraId="1C4E86D8" w14:textId="59C9D5F1" w:rsidR="00FB7A16" w:rsidRPr="00EE4BE6" w:rsidRDefault="00FB7A16" w:rsidP="00745952">
      <w:pPr>
        <w:spacing w:before="80" w:after="80"/>
        <w:ind w:left="567" w:firstLine="0"/>
        <w:outlineLvl w:val="0"/>
        <w:rPr>
          <w:rFonts w:asciiTheme="minorHAnsi" w:hAnsiTheme="minorHAnsi" w:cstheme="minorHAnsi"/>
        </w:rPr>
      </w:pPr>
      <w:r w:rsidRPr="00EE4BE6">
        <w:rPr>
          <w:rFonts w:asciiTheme="minorHAnsi" w:hAnsiTheme="minorHAnsi" w:cstheme="minorHAnsi"/>
        </w:rPr>
        <w:t xml:space="preserve">Příloha č. 3 </w:t>
      </w:r>
      <w:r w:rsidR="0030601D" w:rsidRPr="00EE4BE6">
        <w:rPr>
          <w:rFonts w:asciiTheme="minorHAnsi" w:hAnsiTheme="minorHAnsi" w:cstheme="minorHAnsi"/>
        </w:rPr>
        <w:t>- Kontaktní</w:t>
      </w:r>
      <w:r w:rsidRPr="00EE4BE6">
        <w:rPr>
          <w:rFonts w:asciiTheme="minorHAnsi" w:hAnsiTheme="minorHAnsi" w:cstheme="minorHAnsi"/>
        </w:rPr>
        <w:t xml:space="preserve"> a Odpovědné osoby</w:t>
      </w:r>
      <w:r w:rsidR="0050222E" w:rsidRPr="00EE4BE6">
        <w:rPr>
          <w:rFonts w:asciiTheme="minorHAnsi" w:hAnsiTheme="minorHAnsi" w:cstheme="minorHAnsi"/>
        </w:rPr>
        <w:t>, provozovny</w:t>
      </w:r>
    </w:p>
    <w:p w14:paraId="1C4E86D9" w14:textId="2AA0EA4C" w:rsidR="009052EC" w:rsidRPr="00EE4BE6" w:rsidRDefault="009052EC" w:rsidP="00745952">
      <w:pPr>
        <w:spacing w:before="80" w:after="80"/>
        <w:ind w:left="567" w:firstLine="0"/>
        <w:rPr>
          <w:rFonts w:asciiTheme="minorHAnsi" w:hAnsiTheme="minorHAnsi" w:cstheme="minorHAnsi"/>
        </w:rPr>
      </w:pPr>
      <w:r w:rsidRPr="00EE4BE6">
        <w:rPr>
          <w:rFonts w:asciiTheme="minorHAnsi" w:hAnsiTheme="minorHAnsi" w:cstheme="minorHAnsi"/>
        </w:rPr>
        <w:t>Příloha č.</w:t>
      </w:r>
      <w:r w:rsidR="00E85022" w:rsidRPr="00EE4BE6">
        <w:rPr>
          <w:rFonts w:asciiTheme="minorHAnsi" w:hAnsiTheme="minorHAnsi" w:cstheme="minorHAnsi"/>
        </w:rPr>
        <w:t xml:space="preserve"> </w:t>
      </w:r>
      <w:r w:rsidR="00FB7A16" w:rsidRPr="00EE4BE6">
        <w:rPr>
          <w:rFonts w:asciiTheme="minorHAnsi" w:hAnsiTheme="minorHAnsi" w:cstheme="minorHAnsi"/>
        </w:rPr>
        <w:t>4</w:t>
      </w:r>
      <w:r w:rsidRPr="00EE4BE6">
        <w:rPr>
          <w:rFonts w:asciiTheme="minorHAnsi" w:hAnsiTheme="minorHAnsi" w:cstheme="minorHAnsi"/>
        </w:rPr>
        <w:t xml:space="preserve"> </w:t>
      </w:r>
      <w:r w:rsidR="0030601D" w:rsidRPr="00EE4BE6">
        <w:rPr>
          <w:rFonts w:asciiTheme="minorHAnsi" w:hAnsiTheme="minorHAnsi" w:cstheme="minorHAnsi"/>
        </w:rPr>
        <w:t>- Cenová</w:t>
      </w:r>
      <w:r w:rsidR="00FB7A16" w:rsidRPr="00EE4BE6">
        <w:rPr>
          <w:rFonts w:asciiTheme="minorHAnsi" w:hAnsiTheme="minorHAnsi" w:cstheme="minorHAnsi"/>
        </w:rPr>
        <w:t xml:space="preserve"> kalkulace</w:t>
      </w:r>
    </w:p>
    <w:p w14:paraId="7F393C48" w14:textId="65E61E07" w:rsidR="0011700A" w:rsidRPr="00EE4BE6" w:rsidRDefault="0011700A" w:rsidP="00745952">
      <w:pPr>
        <w:spacing w:before="80" w:after="80"/>
        <w:ind w:left="567" w:firstLine="0"/>
        <w:rPr>
          <w:rFonts w:asciiTheme="minorHAnsi" w:hAnsiTheme="minorHAnsi" w:cstheme="minorHAnsi"/>
        </w:rPr>
      </w:pPr>
      <w:r w:rsidRPr="00EE4BE6">
        <w:rPr>
          <w:rFonts w:asciiTheme="minorHAnsi" w:hAnsiTheme="minorHAnsi" w:cstheme="minorHAnsi"/>
        </w:rPr>
        <w:t xml:space="preserve">Příloha č. 5 </w:t>
      </w:r>
      <w:r w:rsidR="0030601D" w:rsidRPr="00EE4BE6">
        <w:rPr>
          <w:rFonts w:asciiTheme="minorHAnsi" w:hAnsiTheme="minorHAnsi" w:cstheme="minorHAnsi"/>
        </w:rPr>
        <w:t>- Plná</w:t>
      </w:r>
      <w:r w:rsidRPr="00EE4BE6">
        <w:rPr>
          <w:rFonts w:asciiTheme="minorHAnsi" w:hAnsiTheme="minorHAnsi" w:cstheme="minorHAnsi"/>
        </w:rPr>
        <w:t xml:space="preserve"> moc</w:t>
      </w:r>
    </w:p>
    <w:p w14:paraId="461E05D5" w14:textId="77777777" w:rsidR="00781AA1" w:rsidRDefault="00781AA1" w:rsidP="003C2E68">
      <w:pPr>
        <w:spacing w:before="120" w:after="120"/>
        <w:ind w:firstLine="0"/>
        <w:rPr>
          <w:rFonts w:asciiTheme="minorHAnsi" w:hAnsiTheme="minorHAnsi" w:cstheme="minorHAnsi"/>
        </w:rPr>
      </w:pPr>
      <w:bookmarkStart w:id="9" w:name="_Toc350134327"/>
    </w:p>
    <w:p w14:paraId="1CA3D09B" w14:textId="1A0B7F44" w:rsidR="003C2E68" w:rsidRPr="00EE4BE6" w:rsidRDefault="003C2E68" w:rsidP="003C2E68">
      <w:pPr>
        <w:spacing w:before="120" w:after="120"/>
        <w:ind w:firstLine="0"/>
        <w:rPr>
          <w:rFonts w:asciiTheme="minorHAnsi" w:hAnsiTheme="minorHAnsi" w:cstheme="minorHAnsi"/>
        </w:rPr>
      </w:pPr>
      <w:r w:rsidRPr="00EE4BE6">
        <w:rPr>
          <w:rFonts w:asciiTheme="minorHAnsi" w:hAnsiTheme="minorHAnsi" w:cstheme="minorHAnsi"/>
        </w:rPr>
        <w:t>Za Poskytovatele:</w:t>
      </w:r>
      <w:r w:rsidRPr="00EE4BE6">
        <w:rPr>
          <w:rFonts w:asciiTheme="minorHAnsi" w:hAnsiTheme="minorHAnsi" w:cstheme="minorHAnsi"/>
        </w:rPr>
        <w:tab/>
      </w:r>
      <w:r w:rsidRPr="00EE4BE6">
        <w:rPr>
          <w:rFonts w:asciiTheme="minorHAnsi" w:hAnsiTheme="minorHAnsi" w:cstheme="minorHAnsi"/>
        </w:rPr>
        <w:tab/>
      </w:r>
      <w:r w:rsidRPr="00EE4BE6">
        <w:rPr>
          <w:rFonts w:asciiTheme="minorHAnsi" w:hAnsiTheme="minorHAnsi" w:cstheme="minorHAnsi"/>
        </w:rPr>
        <w:tab/>
      </w:r>
      <w:r w:rsidRPr="00EE4BE6">
        <w:rPr>
          <w:rFonts w:asciiTheme="minorHAnsi" w:hAnsiTheme="minorHAnsi" w:cstheme="minorHAnsi"/>
        </w:rPr>
        <w:tab/>
      </w:r>
      <w:r w:rsidRPr="00EE4BE6">
        <w:rPr>
          <w:rFonts w:asciiTheme="minorHAnsi" w:hAnsiTheme="minorHAnsi" w:cstheme="minorHAnsi"/>
        </w:rPr>
        <w:tab/>
        <w:t>Za Objednatele:</w:t>
      </w:r>
    </w:p>
    <w:p w14:paraId="6A3B1230" w14:textId="2F460673" w:rsidR="003C2E68" w:rsidRPr="00EE4BE6" w:rsidRDefault="003C2E68" w:rsidP="003C2E68">
      <w:pPr>
        <w:spacing w:before="120" w:after="120"/>
        <w:ind w:firstLine="0"/>
        <w:jc w:val="left"/>
        <w:rPr>
          <w:rFonts w:asciiTheme="minorHAnsi" w:hAnsiTheme="minorHAnsi" w:cstheme="minorHAnsi"/>
        </w:rPr>
      </w:pPr>
      <w:r w:rsidRPr="00AC17F1">
        <w:rPr>
          <w:rFonts w:asciiTheme="minorHAnsi" w:hAnsiTheme="minorHAnsi" w:cstheme="minorHAnsi"/>
        </w:rPr>
        <w:t xml:space="preserve">V </w:t>
      </w:r>
      <w:sdt>
        <w:sdtPr>
          <w:rPr>
            <w:rFonts w:asciiTheme="minorHAnsi" w:hAnsiTheme="minorHAnsi" w:cstheme="minorHAnsi"/>
          </w:rPr>
          <w:id w:val="-1714499469"/>
        </w:sdtPr>
        <w:sdtEndPr/>
        <w:sdtContent>
          <w:r w:rsidRPr="00AC17F1">
            <w:rPr>
              <w:rFonts w:asciiTheme="minorHAnsi" w:hAnsiTheme="minorHAnsi" w:cstheme="minorHAnsi"/>
            </w:rPr>
            <w:t>Brně</w:t>
          </w:r>
        </w:sdtContent>
      </w:sdt>
      <w:r w:rsidRPr="00AC17F1">
        <w:rPr>
          <w:rFonts w:asciiTheme="minorHAnsi" w:hAnsiTheme="minorHAnsi" w:cstheme="minorHAnsi"/>
        </w:rPr>
        <w:t xml:space="preserve"> dne </w:t>
      </w:r>
      <w:r w:rsidR="000D6EE6">
        <w:rPr>
          <w:rFonts w:asciiTheme="minorHAnsi" w:hAnsiTheme="minorHAnsi" w:cstheme="minorHAnsi"/>
        </w:rPr>
        <w:t>27. 2. 2023</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AC17F1">
        <w:rPr>
          <w:rFonts w:asciiTheme="minorHAnsi" w:hAnsiTheme="minorHAnsi" w:cstheme="minorHAnsi"/>
        </w:rPr>
        <w:tab/>
        <w:t>V </w:t>
      </w:r>
      <w:sdt>
        <w:sdtPr>
          <w:rPr>
            <w:rFonts w:asciiTheme="minorHAnsi" w:hAnsiTheme="minorHAnsi" w:cstheme="minorHAnsi"/>
          </w:rPr>
          <w:id w:val="1308982534"/>
        </w:sdtPr>
        <w:sdtEndPr/>
        <w:sdtContent>
          <w:r w:rsidRPr="00AC17F1">
            <w:rPr>
              <w:rFonts w:asciiTheme="minorHAnsi" w:hAnsiTheme="minorHAnsi" w:cstheme="minorHAnsi"/>
            </w:rPr>
            <w:t>Kroměříži</w:t>
          </w:r>
        </w:sdtContent>
      </w:sdt>
      <w:r w:rsidRPr="00AC17F1">
        <w:rPr>
          <w:rFonts w:asciiTheme="minorHAnsi" w:hAnsiTheme="minorHAnsi" w:cstheme="minorHAnsi"/>
        </w:rPr>
        <w:t xml:space="preserve"> dne </w:t>
      </w:r>
      <w:r w:rsidR="00B94B3B">
        <w:rPr>
          <w:rFonts w:asciiTheme="minorHAnsi" w:hAnsiTheme="minorHAnsi" w:cstheme="minorHAnsi"/>
        </w:rPr>
        <w:t>27</w:t>
      </w:r>
      <w:r w:rsidR="000D6EE6">
        <w:rPr>
          <w:rFonts w:asciiTheme="minorHAnsi" w:hAnsiTheme="minorHAnsi" w:cstheme="minorHAnsi"/>
        </w:rPr>
        <w:t xml:space="preserve">. </w:t>
      </w:r>
      <w:r w:rsidR="00B94B3B">
        <w:rPr>
          <w:rFonts w:asciiTheme="minorHAnsi" w:hAnsiTheme="minorHAnsi" w:cstheme="minorHAnsi"/>
        </w:rPr>
        <w:t>2.</w:t>
      </w:r>
      <w:r w:rsidR="000D6EE6">
        <w:rPr>
          <w:rFonts w:asciiTheme="minorHAnsi" w:hAnsiTheme="minorHAnsi" w:cstheme="minorHAnsi"/>
        </w:rPr>
        <w:t xml:space="preserve"> </w:t>
      </w:r>
      <w:r w:rsidR="00B94B3B">
        <w:rPr>
          <w:rFonts w:asciiTheme="minorHAnsi" w:hAnsiTheme="minorHAnsi" w:cstheme="minorHAnsi"/>
        </w:rPr>
        <w:t>2023</w:t>
      </w:r>
    </w:p>
    <w:p w14:paraId="13F036D9" w14:textId="7A85EB91" w:rsidR="003C2E68" w:rsidRPr="00AC17F1" w:rsidRDefault="000D6EE6" w:rsidP="000D6EE6">
      <w:pPr>
        <w:spacing w:before="120" w:after="120"/>
        <w:ind w:firstLine="0"/>
        <w:jc w:val="left"/>
        <w:rPr>
          <w:rFonts w:asciiTheme="minorHAnsi" w:hAnsiTheme="minorHAnsi" w:cstheme="minorHAnsi"/>
        </w:rPr>
      </w:pPr>
      <w:proofErr w:type="spellStart"/>
      <w:r w:rsidRPr="000D6EE6">
        <w:rPr>
          <w:rFonts w:asciiTheme="minorHAnsi" w:hAnsiTheme="minorHAnsi" w:cstheme="minorHAnsi"/>
          <w:highlight w:val="black"/>
        </w:rPr>
        <w:t>xxxxxxxxxxxxxxxxxxxxxxx</w:t>
      </w:r>
      <w:proofErr w:type="spellEnd"/>
      <w:r w:rsidR="003C2E68">
        <w:rPr>
          <w:rFonts w:asciiTheme="minorHAnsi" w:hAnsiTheme="minorHAnsi" w:cstheme="minorHAnsi"/>
        </w:rPr>
        <w:tab/>
      </w:r>
      <w:r w:rsidR="003C2E68">
        <w:rPr>
          <w:rFonts w:asciiTheme="minorHAnsi" w:hAnsiTheme="minorHAnsi" w:cstheme="minorHAnsi"/>
        </w:rPr>
        <w:tab/>
      </w:r>
      <w:r w:rsidR="003C2E68">
        <w:rPr>
          <w:rFonts w:asciiTheme="minorHAnsi" w:hAnsiTheme="minorHAnsi" w:cstheme="minorHAnsi"/>
        </w:rPr>
        <w:tab/>
      </w:r>
      <w:r w:rsidR="003C2E68">
        <w:rPr>
          <w:rFonts w:asciiTheme="minorHAnsi" w:hAnsiTheme="minorHAnsi" w:cstheme="minorHAnsi"/>
        </w:rPr>
        <w:tab/>
      </w:r>
      <w:r w:rsidR="003C2E68" w:rsidRPr="00AC17F1">
        <w:rPr>
          <w:rFonts w:asciiTheme="minorHAnsi" w:hAnsiTheme="minorHAnsi" w:cstheme="minorHAnsi"/>
        </w:rPr>
        <w:t>Mgr. Ludmila Vodáková</w:t>
      </w:r>
    </w:p>
    <w:p w14:paraId="0174F136" w14:textId="77777777" w:rsidR="003C2E68" w:rsidRPr="00EE4BE6" w:rsidRDefault="007070D6" w:rsidP="000D6EE6">
      <w:pPr>
        <w:spacing w:before="120" w:after="120"/>
        <w:ind w:firstLine="0"/>
        <w:jc w:val="left"/>
        <w:rPr>
          <w:rFonts w:asciiTheme="minorHAnsi" w:hAnsiTheme="minorHAnsi" w:cstheme="minorHAnsi"/>
        </w:rPr>
      </w:pPr>
      <w:sdt>
        <w:sdtPr>
          <w:rPr>
            <w:rFonts w:asciiTheme="minorHAnsi" w:hAnsiTheme="minorHAnsi" w:cstheme="minorHAnsi"/>
          </w:rPr>
          <w:id w:val="1103773247"/>
        </w:sdtPr>
        <w:sdtEndPr/>
        <w:sdtContent>
          <w:r w:rsidR="003C2E68" w:rsidRPr="00AC17F1">
            <w:rPr>
              <w:rFonts w:asciiTheme="minorHAnsi" w:hAnsiTheme="minorHAnsi" w:cstheme="minorHAnsi"/>
            </w:rPr>
            <w:t>ředitel regionálního obchodního centra</w:t>
          </w:r>
        </w:sdtContent>
      </w:sdt>
      <w:r w:rsidR="003C2E68" w:rsidRPr="00AC17F1">
        <w:rPr>
          <w:rFonts w:asciiTheme="minorHAnsi" w:hAnsiTheme="minorHAnsi" w:cstheme="minorHAnsi"/>
        </w:rPr>
        <w:tab/>
      </w:r>
      <w:r w:rsidR="003C2E68" w:rsidRPr="00AC17F1">
        <w:rPr>
          <w:rFonts w:asciiTheme="minorHAnsi" w:hAnsiTheme="minorHAnsi" w:cstheme="minorHAnsi"/>
        </w:rPr>
        <w:tab/>
      </w:r>
      <w:r w:rsidR="003C2E68" w:rsidRPr="00AC17F1">
        <w:rPr>
          <w:rFonts w:asciiTheme="minorHAnsi" w:hAnsiTheme="minorHAnsi" w:cstheme="minorHAnsi"/>
        </w:rPr>
        <w:tab/>
        <w:t>ředitelka Justiční akademie</w:t>
      </w:r>
    </w:p>
    <w:p w14:paraId="1AE00248" w14:textId="68EB6302" w:rsidR="00BA1FA4" w:rsidRDefault="00BA1FA4" w:rsidP="00781AA1">
      <w:pPr>
        <w:ind w:firstLine="0"/>
        <w:jc w:val="left"/>
      </w:pPr>
      <w:r w:rsidRPr="00EE4BE6">
        <w:rPr>
          <w:rFonts w:asciiTheme="minorHAnsi" w:hAnsiTheme="minorHAnsi" w:cstheme="minorHAnsi"/>
          <w:b/>
          <w:color w:val="FFFFFF" w:themeColor="background1"/>
          <w:sz w:val="36"/>
          <w:highlight w:val="black"/>
        </w:rPr>
        <w:br w:type="page"/>
      </w:r>
      <w:bookmarkStart w:id="10" w:name="příloha_1"/>
      <w:bookmarkEnd w:id="9"/>
      <w:r w:rsidR="00AD0171" w:rsidRPr="007D561F">
        <w:t>Příloha č.</w:t>
      </w:r>
      <w:r w:rsidR="009039A9" w:rsidRPr="007D561F">
        <w:t xml:space="preserve"> </w:t>
      </w:r>
      <w:r w:rsidR="0032258A" w:rsidRPr="007D561F">
        <w:t>1</w:t>
      </w:r>
      <w:bookmarkEnd w:id="10"/>
      <w:r w:rsidR="00485A82" w:rsidRPr="007D561F">
        <w:t xml:space="preserve"> – O</w:t>
      </w:r>
      <w:r w:rsidR="005E7225" w:rsidRPr="007D561F">
        <w:t>bchodní podmínky</w:t>
      </w:r>
    </w:p>
    <w:p w14:paraId="494819A0" w14:textId="77DE74D3" w:rsidR="00A14E17" w:rsidRDefault="00A14E17" w:rsidP="0011436A">
      <w:pPr>
        <w:keepNext/>
        <w:keepLines/>
        <w:rPr>
          <w:highlight w:val="black"/>
        </w:rPr>
      </w:pPr>
      <w:r>
        <w:rPr>
          <w:noProof/>
        </w:rPr>
        <w:drawing>
          <wp:inline distT="0" distB="0" distL="0" distR="0" wp14:anchorId="2FC00E84" wp14:editId="50055C14">
            <wp:extent cx="5639288" cy="8192210"/>
            <wp:effectExtent l="0" t="0" r="0" b="0"/>
            <wp:docPr id="2" name="Obrázek 2" descr="Obsah obrázku text, novin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1">
                      <a:extLst>
                        <a:ext uri="{28A0092B-C50C-407E-A947-70E740481C1C}">
                          <a14:useLocalDpi xmlns:a14="http://schemas.microsoft.com/office/drawing/2010/main" val="0"/>
                        </a:ext>
                      </a:extLst>
                    </a:blip>
                    <a:stretch>
                      <a:fillRect/>
                    </a:stretch>
                  </pic:blipFill>
                  <pic:spPr>
                    <a:xfrm>
                      <a:off x="0" y="0"/>
                      <a:ext cx="5639288" cy="8192210"/>
                    </a:xfrm>
                    <a:prstGeom prst="rect">
                      <a:avLst/>
                    </a:prstGeom>
                  </pic:spPr>
                </pic:pic>
              </a:graphicData>
            </a:graphic>
          </wp:inline>
        </w:drawing>
      </w:r>
    </w:p>
    <w:p w14:paraId="2C34BE49" w14:textId="70A47523" w:rsidR="00CF6911" w:rsidRDefault="00CF6911" w:rsidP="00A14E17">
      <w:pPr>
        <w:rPr>
          <w:highlight w:val="black"/>
        </w:rPr>
      </w:pPr>
      <w:r>
        <w:rPr>
          <w:highlight w:val="black"/>
        </w:rPr>
        <w:br w:type="page"/>
      </w:r>
    </w:p>
    <w:p w14:paraId="6394B91B" w14:textId="07B8B495" w:rsidR="00A14E17" w:rsidRDefault="00A14E17" w:rsidP="00A14E17">
      <w:pPr>
        <w:rPr>
          <w:highlight w:val="black"/>
        </w:rPr>
      </w:pPr>
      <w:r>
        <w:rPr>
          <w:noProof/>
        </w:rPr>
        <w:drawing>
          <wp:inline distT="0" distB="0" distL="0" distR="0" wp14:anchorId="58DFD515" wp14:editId="7C5B5A45">
            <wp:extent cx="5555460" cy="8268416"/>
            <wp:effectExtent l="0" t="0" r="7620" b="0"/>
            <wp:docPr id="7" name="Obrázek 7" descr="Obsah obrázku text, novin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pic:nvPicPr>
                  <pic:blipFill>
                    <a:blip r:embed="rId12">
                      <a:extLst>
                        <a:ext uri="{28A0092B-C50C-407E-A947-70E740481C1C}">
                          <a14:useLocalDpi xmlns:a14="http://schemas.microsoft.com/office/drawing/2010/main" val="0"/>
                        </a:ext>
                      </a:extLst>
                    </a:blip>
                    <a:stretch>
                      <a:fillRect/>
                    </a:stretch>
                  </pic:blipFill>
                  <pic:spPr>
                    <a:xfrm>
                      <a:off x="0" y="0"/>
                      <a:ext cx="5555460" cy="8268416"/>
                    </a:xfrm>
                    <a:prstGeom prst="rect">
                      <a:avLst/>
                    </a:prstGeom>
                  </pic:spPr>
                </pic:pic>
              </a:graphicData>
            </a:graphic>
          </wp:inline>
        </w:drawing>
      </w:r>
    </w:p>
    <w:p w14:paraId="53F4696E" w14:textId="54D82646" w:rsidR="00CF6911" w:rsidRDefault="00CF6911" w:rsidP="00A14E17">
      <w:pPr>
        <w:rPr>
          <w:highlight w:val="black"/>
        </w:rPr>
      </w:pPr>
      <w:r>
        <w:rPr>
          <w:highlight w:val="black"/>
        </w:rPr>
        <w:br w:type="page"/>
      </w:r>
    </w:p>
    <w:p w14:paraId="704CCCE5" w14:textId="355564B5" w:rsidR="00B76085" w:rsidRDefault="00B76085" w:rsidP="00A14E17">
      <w:pPr>
        <w:rPr>
          <w:highlight w:val="black"/>
        </w:rPr>
      </w:pPr>
      <w:r>
        <w:rPr>
          <w:noProof/>
        </w:rPr>
        <w:drawing>
          <wp:inline distT="0" distB="0" distL="0" distR="0" wp14:anchorId="0E23B9D5" wp14:editId="2600442D">
            <wp:extent cx="5540222" cy="8245556"/>
            <wp:effectExtent l="0" t="0" r="3810" b="3175"/>
            <wp:docPr id="8" name="Obrázek 8" descr="Obsah obrázku text, novin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pic:nvPicPr>
                  <pic:blipFill>
                    <a:blip r:embed="rId13">
                      <a:extLst>
                        <a:ext uri="{28A0092B-C50C-407E-A947-70E740481C1C}">
                          <a14:useLocalDpi xmlns:a14="http://schemas.microsoft.com/office/drawing/2010/main" val="0"/>
                        </a:ext>
                      </a:extLst>
                    </a:blip>
                    <a:stretch>
                      <a:fillRect/>
                    </a:stretch>
                  </pic:blipFill>
                  <pic:spPr>
                    <a:xfrm>
                      <a:off x="0" y="0"/>
                      <a:ext cx="5540222" cy="8245556"/>
                    </a:xfrm>
                    <a:prstGeom prst="rect">
                      <a:avLst/>
                    </a:prstGeom>
                  </pic:spPr>
                </pic:pic>
              </a:graphicData>
            </a:graphic>
          </wp:inline>
        </w:drawing>
      </w:r>
    </w:p>
    <w:p w14:paraId="280535EB" w14:textId="1426871A" w:rsidR="00CF6911" w:rsidRDefault="00CF6911" w:rsidP="00A14E17">
      <w:pPr>
        <w:rPr>
          <w:highlight w:val="black"/>
        </w:rPr>
      </w:pPr>
      <w:r>
        <w:rPr>
          <w:highlight w:val="black"/>
        </w:rPr>
        <w:br w:type="page"/>
      </w:r>
    </w:p>
    <w:p w14:paraId="1B1B9AD8" w14:textId="13ECD30F" w:rsidR="00B76085" w:rsidRDefault="00B76085" w:rsidP="00A14E17">
      <w:pPr>
        <w:rPr>
          <w:highlight w:val="black"/>
        </w:rPr>
      </w:pPr>
      <w:r>
        <w:rPr>
          <w:noProof/>
        </w:rPr>
        <w:drawing>
          <wp:inline distT="0" distB="0" distL="0" distR="0" wp14:anchorId="1562DB75" wp14:editId="03028E96">
            <wp:extent cx="5669769" cy="8291276"/>
            <wp:effectExtent l="0" t="0" r="7620" b="0"/>
            <wp:docPr id="9" name="Obrázek 9" descr="Obsah obrázku text, novin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pic:nvPicPr>
                  <pic:blipFill>
                    <a:blip r:embed="rId14">
                      <a:extLst>
                        <a:ext uri="{28A0092B-C50C-407E-A947-70E740481C1C}">
                          <a14:useLocalDpi xmlns:a14="http://schemas.microsoft.com/office/drawing/2010/main" val="0"/>
                        </a:ext>
                      </a:extLst>
                    </a:blip>
                    <a:stretch>
                      <a:fillRect/>
                    </a:stretch>
                  </pic:blipFill>
                  <pic:spPr>
                    <a:xfrm>
                      <a:off x="0" y="0"/>
                      <a:ext cx="5669769" cy="8291276"/>
                    </a:xfrm>
                    <a:prstGeom prst="rect">
                      <a:avLst/>
                    </a:prstGeom>
                  </pic:spPr>
                </pic:pic>
              </a:graphicData>
            </a:graphic>
          </wp:inline>
        </w:drawing>
      </w:r>
    </w:p>
    <w:p w14:paraId="7F699D71" w14:textId="517972BC" w:rsidR="00CF6911" w:rsidRDefault="00CF6911" w:rsidP="00A14E17">
      <w:pPr>
        <w:rPr>
          <w:highlight w:val="black"/>
        </w:rPr>
      </w:pPr>
      <w:r>
        <w:rPr>
          <w:highlight w:val="black"/>
        </w:rPr>
        <w:br w:type="page"/>
      </w:r>
    </w:p>
    <w:p w14:paraId="3AB2D68F" w14:textId="09D5F0FB" w:rsidR="00B76085" w:rsidRDefault="00B76085" w:rsidP="00A14E17">
      <w:pPr>
        <w:rPr>
          <w:highlight w:val="black"/>
        </w:rPr>
      </w:pPr>
      <w:r>
        <w:rPr>
          <w:noProof/>
        </w:rPr>
        <w:drawing>
          <wp:inline distT="0" distB="0" distL="0" distR="0" wp14:anchorId="38BD63CF" wp14:editId="24FFF1F1">
            <wp:extent cx="5555460" cy="8314141"/>
            <wp:effectExtent l="0" t="0" r="7620" b="0"/>
            <wp:docPr id="11" name="Obrázek 11" descr="Obsah obrázku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pic:nvPicPr>
                  <pic:blipFill>
                    <a:blip r:embed="rId15">
                      <a:extLst>
                        <a:ext uri="{28A0092B-C50C-407E-A947-70E740481C1C}">
                          <a14:useLocalDpi xmlns:a14="http://schemas.microsoft.com/office/drawing/2010/main" val="0"/>
                        </a:ext>
                      </a:extLst>
                    </a:blip>
                    <a:stretch>
                      <a:fillRect/>
                    </a:stretch>
                  </pic:blipFill>
                  <pic:spPr>
                    <a:xfrm>
                      <a:off x="0" y="0"/>
                      <a:ext cx="5555460" cy="8314141"/>
                    </a:xfrm>
                    <a:prstGeom prst="rect">
                      <a:avLst/>
                    </a:prstGeom>
                  </pic:spPr>
                </pic:pic>
              </a:graphicData>
            </a:graphic>
          </wp:inline>
        </w:drawing>
      </w:r>
    </w:p>
    <w:p w14:paraId="6F8A7651" w14:textId="03B241A8" w:rsidR="00CF6911" w:rsidRDefault="00CF6911" w:rsidP="00A14E17">
      <w:pPr>
        <w:rPr>
          <w:highlight w:val="black"/>
        </w:rPr>
      </w:pPr>
      <w:r>
        <w:rPr>
          <w:highlight w:val="black"/>
        </w:rPr>
        <w:br w:type="page"/>
      </w:r>
    </w:p>
    <w:p w14:paraId="1C4E8704" w14:textId="32897F36" w:rsidR="002B52A5" w:rsidRPr="007F0914" w:rsidRDefault="002B52A5" w:rsidP="007F0914">
      <w:pPr>
        <w:pStyle w:val="Nadpis1"/>
      </w:pPr>
      <w:r w:rsidRPr="007F0914">
        <w:t>Příloha č.</w:t>
      </w:r>
      <w:r w:rsidR="00D27257" w:rsidRPr="007F0914">
        <w:t xml:space="preserve"> </w:t>
      </w:r>
      <w:r w:rsidRPr="007F0914">
        <w:t xml:space="preserve">2 – </w:t>
      </w:r>
      <w:r w:rsidR="003C4795" w:rsidRPr="007F0914">
        <w:t>Specifikace Servisních služeb</w:t>
      </w:r>
    </w:p>
    <w:p w14:paraId="1C4E8706" w14:textId="28C0378C" w:rsidR="00FE1E39" w:rsidRPr="00533F4E" w:rsidRDefault="009E2CE1" w:rsidP="005B2F0B">
      <w:pPr>
        <w:pStyle w:val="AC111Kapitola"/>
      </w:pPr>
      <w:r w:rsidRPr="00C2652A">
        <w:t>Obsah</w:t>
      </w:r>
      <w:r w:rsidRPr="00533F4E">
        <w:t xml:space="preserve"> Servisních služeb</w:t>
      </w:r>
    </w:p>
    <w:p w14:paraId="1C4E8728" w14:textId="4120FCC2" w:rsidR="0096441D" w:rsidRPr="00BE20EA" w:rsidRDefault="00740ED5" w:rsidP="00BE20EA">
      <w:pPr>
        <w:pStyle w:val="AC1111Kapitola"/>
      </w:pPr>
      <w:bookmarkStart w:id="11" w:name="_Toc350132400"/>
      <w:r w:rsidRPr="00BE20EA">
        <w:t>C</w:t>
      </w:r>
      <w:r w:rsidR="00FA01FD" w:rsidRPr="00BE20EA">
        <w:t>entrální</w:t>
      </w:r>
      <w:r w:rsidR="0096441D" w:rsidRPr="00BE20EA">
        <w:t xml:space="preserve"> kontaktní bod</w:t>
      </w:r>
      <w:bookmarkEnd w:id="11"/>
    </w:p>
    <w:p w14:paraId="1C4E8729" w14:textId="5AD5BA4B" w:rsidR="00740ED5" w:rsidRPr="00162468" w:rsidRDefault="0096441D" w:rsidP="00685632">
      <w:pPr>
        <w:pStyle w:val="Nadpis2"/>
        <w:keepLines/>
        <w:spacing w:before="60" w:after="0"/>
        <w:jc w:val="both"/>
        <w:rPr>
          <w:rFonts w:asciiTheme="minorHAnsi" w:hAnsiTheme="minorHAnsi" w:cstheme="minorHAnsi"/>
          <w:b w:val="0"/>
          <w:bCs w:val="0"/>
          <w:iCs w:val="0"/>
          <w:caps w:val="0"/>
          <w:kern w:val="28"/>
          <w:szCs w:val="20"/>
          <w:u w:val="none"/>
          <w:lang w:val="x-none" w:eastAsia="x-none"/>
        </w:rPr>
      </w:pPr>
      <w:r w:rsidRPr="00162468">
        <w:rPr>
          <w:rFonts w:asciiTheme="minorHAnsi" w:hAnsiTheme="minorHAnsi" w:cstheme="minorHAnsi"/>
          <w:b w:val="0"/>
          <w:bCs w:val="0"/>
          <w:iCs w:val="0"/>
          <w:caps w:val="0"/>
          <w:kern w:val="28"/>
          <w:szCs w:val="20"/>
          <w:u w:val="none"/>
          <w:lang w:val="x-none" w:eastAsia="x-none"/>
        </w:rPr>
        <w:t xml:space="preserve">Hlavní přístupový a komunikační bod je </w:t>
      </w:r>
      <w:r w:rsidR="00740ED5" w:rsidRPr="00162468">
        <w:rPr>
          <w:rFonts w:asciiTheme="minorHAnsi" w:hAnsiTheme="minorHAnsi" w:cstheme="minorHAnsi"/>
          <w:b w:val="0"/>
          <w:bCs w:val="0"/>
          <w:iCs w:val="0"/>
          <w:caps w:val="0"/>
          <w:kern w:val="28"/>
          <w:szCs w:val="20"/>
          <w:u w:val="none"/>
          <w:lang w:val="x-none" w:eastAsia="x-none"/>
        </w:rPr>
        <w:t xml:space="preserve">Servis </w:t>
      </w:r>
      <w:proofErr w:type="spellStart"/>
      <w:r w:rsidR="00740ED5" w:rsidRPr="00162468">
        <w:rPr>
          <w:rFonts w:asciiTheme="minorHAnsi" w:hAnsiTheme="minorHAnsi" w:cstheme="minorHAnsi"/>
          <w:b w:val="0"/>
          <w:bCs w:val="0"/>
          <w:iCs w:val="0"/>
          <w:caps w:val="0"/>
          <w:kern w:val="28"/>
          <w:szCs w:val="20"/>
          <w:u w:val="none"/>
          <w:lang w:val="x-none" w:eastAsia="x-none"/>
        </w:rPr>
        <w:t>Desk</w:t>
      </w:r>
      <w:proofErr w:type="spellEnd"/>
      <w:r w:rsidR="00740ED5" w:rsidRPr="00162468">
        <w:rPr>
          <w:rFonts w:asciiTheme="minorHAnsi" w:hAnsiTheme="minorHAnsi" w:cstheme="minorHAnsi"/>
          <w:b w:val="0"/>
          <w:bCs w:val="0"/>
          <w:iCs w:val="0"/>
          <w:caps w:val="0"/>
          <w:kern w:val="28"/>
          <w:szCs w:val="20"/>
          <w:u w:val="none"/>
          <w:lang w:val="x-none" w:eastAsia="x-none"/>
        </w:rPr>
        <w:t xml:space="preserve"> Poskytovatele</w:t>
      </w:r>
      <w:r w:rsidRPr="00162468">
        <w:rPr>
          <w:rFonts w:asciiTheme="minorHAnsi" w:hAnsiTheme="minorHAnsi" w:cstheme="minorHAnsi"/>
          <w:b w:val="0"/>
          <w:bCs w:val="0"/>
          <w:iCs w:val="0"/>
          <w:caps w:val="0"/>
          <w:kern w:val="28"/>
          <w:szCs w:val="20"/>
          <w:u w:val="none"/>
          <w:lang w:val="x-none" w:eastAsia="x-none"/>
        </w:rPr>
        <w:t xml:space="preserve">, </w:t>
      </w:r>
      <w:r w:rsidR="00795D82" w:rsidRPr="00162468">
        <w:rPr>
          <w:rFonts w:asciiTheme="minorHAnsi" w:hAnsiTheme="minorHAnsi" w:cstheme="minorHAnsi"/>
          <w:b w:val="0"/>
          <w:bCs w:val="0"/>
          <w:iCs w:val="0"/>
          <w:caps w:val="0"/>
          <w:kern w:val="28"/>
          <w:szCs w:val="20"/>
          <w:u w:val="none"/>
          <w:lang w:val="x-none" w:eastAsia="x-none"/>
        </w:rPr>
        <w:t xml:space="preserve">který </w:t>
      </w:r>
      <w:r w:rsidRPr="00162468">
        <w:rPr>
          <w:rFonts w:asciiTheme="minorHAnsi" w:hAnsiTheme="minorHAnsi" w:cstheme="minorHAnsi"/>
          <w:b w:val="0"/>
          <w:bCs w:val="0"/>
          <w:iCs w:val="0"/>
          <w:caps w:val="0"/>
          <w:kern w:val="28"/>
          <w:szCs w:val="20"/>
          <w:u w:val="none"/>
          <w:lang w:val="x-none" w:eastAsia="x-none"/>
        </w:rPr>
        <w:t>za</w:t>
      </w:r>
      <w:r w:rsidR="00CB247A" w:rsidRPr="00162468">
        <w:rPr>
          <w:rFonts w:asciiTheme="minorHAnsi" w:hAnsiTheme="minorHAnsi" w:cstheme="minorHAnsi"/>
          <w:b w:val="0"/>
          <w:bCs w:val="0"/>
          <w:iCs w:val="0"/>
          <w:caps w:val="0"/>
          <w:kern w:val="28"/>
          <w:szCs w:val="20"/>
          <w:u w:val="none"/>
          <w:lang w:val="x-none" w:eastAsia="x-none"/>
        </w:rPr>
        <w:t>jišťuj</w:t>
      </w:r>
      <w:r w:rsidR="00795D82" w:rsidRPr="00162468">
        <w:rPr>
          <w:rFonts w:asciiTheme="minorHAnsi" w:hAnsiTheme="minorHAnsi" w:cstheme="minorHAnsi"/>
          <w:b w:val="0"/>
          <w:bCs w:val="0"/>
          <w:iCs w:val="0"/>
          <w:caps w:val="0"/>
          <w:kern w:val="28"/>
          <w:szCs w:val="20"/>
          <w:u w:val="none"/>
          <w:lang w:val="x-none" w:eastAsia="x-none"/>
        </w:rPr>
        <w:t>e</w:t>
      </w:r>
      <w:r w:rsidR="00CB247A" w:rsidRPr="00162468">
        <w:rPr>
          <w:rFonts w:asciiTheme="minorHAnsi" w:hAnsiTheme="minorHAnsi" w:cstheme="minorHAnsi"/>
          <w:b w:val="0"/>
          <w:bCs w:val="0"/>
          <w:iCs w:val="0"/>
          <w:caps w:val="0"/>
          <w:kern w:val="28"/>
          <w:szCs w:val="20"/>
          <w:u w:val="none"/>
          <w:lang w:val="x-none" w:eastAsia="x-none"/>
        </w:rPr>
        <w:t xml:space="preserve"> komunikaci a </w:t>
      </w:r>
      <w:r w:rsidR="00795D82" w:rsidRPr="00162468">
        <w:rPr>
          <w:rFonts w:asciiTheme="minorHAnsi" w:hAnsiTheme="minorHAnsi" w:cstheme="minorHAnsi"/>
          <w:b w:val="0"/>
          <w:bCs w:val="0"/>
          <w:iCs w:val="0"/>
          <w:caps w:val="0"/>
          <w:kern w:val="28"/>
          <w:szCs w:val="20"/>
          <w:u w:val="none"/>
          <w:lang w:val="x-none" w:eastAsia="x-none"/>
        </w:rPr>
        <w:t>předává</w:t>
      </w:r>
      <w:r w:rsidR="00740ED5" w:rsidRPr="00162468">
        <w:rPr>
          <w:rFonts w:asciiTheme="minorHAnsi" w:hAnsiTheme="minorHAnsi" w:cstheme="minorHAnsi"/>
          <w:b w:val="0"/>
          <w:bCs w:val="0"/>
          <w:iCs w:val="0"/>
          <w:caps w:val="0"/>
          <w:kern w:val="28"/>
          <w:szCs w:val="20"/>
          <w:u w:val="none"/>
          <w:lang w:val="x-none" w:eastAsia="x-none"/>
        </w:rPr>
        <w:t xml:space="preserve"> P</w:t>
      </w:r>
      <w:r w:rsidRPr="00162468">
        <w:rPr>
          <w:rFonts w:asciiTheme="minorHAnsi" w:hAnsiTheme="minorHAnsi" w:cstheme="minorHAnsi"/>
          <w:b w:val="0"/>
          <w:bCs w:val="0"/>
          <w:iCs w:val="0"/>
          <w:caps w:val="0"/>
          <w:kern w:val="28"/>
          <w:szCs w:val="20"/>
          <w:u w:val="none"/>
          <w:lang w:val="x-none" w:eastAsia="x-none"/>
        </w:rPr>
        <w:t>ožadavk</w:t>
      </w:r>
      <w:r w:rsidR="00795D82" w:rsidRPr="00162468">
        <w:rPr>
          <w:rFonts w:asciiTheme="minorHAnsi" w:hAnsiTheme="minorHAnsi" w:cstheme="minorHAnsi"/>
          <w:b w:val="0"/>
          <w:bCs w:val="0"/>
          <w:iCs w:val="0"/>
          <w:caps w:val="0"/>
          <w:kern w:val="28"/>
          <w:szCs w:val="20"/>
          <w:u w:val="none"/>
          <w:lang w:val="x-none" w:eastAsia="x-none"/>
        </w:rPr>
        <w:t>y</w:t>
      </w:r>
      <w:r w:rsidRPr="00162468">
        <w:rPr>
          <w:rFonts w:asciiTheme="minorHAnsi" w:hAnsiTheme="minorHAnsi" w:cstheme="minorHAnsi"/>
          <w:b w:val="0"/>
          <w:bCs w:val="0"/>
          <w:iCs w:val="0"/>
          <w:caps w:val="0"/>
          <w:kern w:val="28"/>
          <w:szCs w:val="20"/>
          <w:u w:val="none"/>
          <w:lang w:val="x-none" w:eastAsia="x-none"/>
        </w:rPr>
        <w:t xml:space="preserve"> na řešitelské týmy</w:t>
      </w:r>
      <w:r w:rsidR="00795D82" w:rsidRPr="00162468">
        <w:rPr>
          <w:rFonts w:asciiTheme="minorHAnsi" w:hAnsiTheme="minorHAnsi" w:cstheme="minorHAnsi"/>
          <w:b w:val="0"/>
          <w:bCs w:val="0"/>
          <w:iCs w:val="0"/>
          <w:caps w:val="0"/>
          <w:kern w:val="28"/>
          <w:szCs w:val="20"/>
          <w:u w:val="none"/>
          <w:lang w:val="x-none" w:eastAsia="x-none"/>
        </w:rPr>
        <w:t>,</w:t>
      </w:r>
      <w:r w:rsidR="00FE1642" w:rsidRPr="00162468">
        <w:rPr>
          <w:rFonts w:asciiTheme="minorHAnsi" w:hAnsiTheme="minorHAnsi" w:cstheme="minorHAnsi"/>
          <w:b w:val="0"/>
          <w:bCs w:val="0"/>
          <w:iCs w:val="0"/>
          <w:caps w:val="0"/>
          <w:kern w:val="28"/>
          <w:szCs w:val="20"/>
          <w:u w:val="none"/>
          <w:lang w:val="x-none" w:eastAsia="x-none"/>
        </w:rPr>
        <w:t xml:space="preserve"> </w:t>
      </w:r>
      <w:r w:rsidRPr="00162468">
        <w:rPr>
          <w:rFonts w:asciiTheme="minorHAnsi" w:hAnsiTheme="minorHAnsi" w:cstheme="minorHAnsi"/>
          <w:b w:val="0"/>
          <w:bCs w:val="0"/>
          <w:iCs w:val="0"/>
          <w:caps w:val="0"/>
          <w:kern w:val="28"/>
          <w:szCs w:val="20"/>
          <w:u w:val="none"/>
          <w:lang w:val="x-none" w:eastAsia="x-none"/>
        </w:rPr>
        <w:t>koordin</w:t>
      </w:r>
      <w:r w:rsidR="00795D82" w:rsidRPr="00162468">
        <w:rPr>
          <w:rFonts w:asciiTheme="minorHAnsi" w:hAnsiTheme="minorHAnsi" w:cstheme="minorHAnsi"/>
          <w:b w:val="0"/>
          <w:bCs w:val="0"/>
          <w:iCs w:val="0"/>
          <w:caps w:val="0"/>
          <w:kern w:val="28"/>
          <w:szCs w:val="20"/>
          <w:u w:val="none"/>
          <w:lang w:val="x-none" w:eastAsia="x-none"/>
        </w:rPr>
        <w:t>uje</w:t>
      </w:r>
      <w:r w:rsidRPr="00162468">
        <w:rPr>
          <w:rFonts w:asciiTheme="minorHAnsi" w:hAnsiTheme="minorHAnsi" w:cstheme="minorHAnsi"/>
          <w:b w:val="0"/>
          <w:bCs w:val="0"/>
          <w:iCs w:val="0"/>
          <w:caps w:val="0"/>
          <w:kern w:val="28"/>
          <w:szCs w:val="20"/>
          <w:u w:val="none"/>
          <w:lang w:val="x-none" w:eastAsia="x-none"/>
        </w:rPr>
        <w:t xml:space="preserve"> </w:t>
      </w:r>
      <w:r w:rsidR="00565F73" w:rsidRPr="00162468">
        <w:rPr>
          <w:rFonts w:asciiTheme="minorHAnsi" w:hAnsiTheme="minorHAnsi" w:cstheme="minorHAnsi"/>
          <w:b w:val="0"/>
          <w:bCs w:val="0"/>
          <w:iCs w:val="0"/>
          <w:caps w:val="0"/>
          <w:kern w:val="28"/>
          <w:szCs w:val="20"/>
          <w:u w:val="none"/>
          <w:lang w:val="x-none" w:eastAsia="x-none"/>
        </w:rPr>
        <w:t>T</w:t>
      </w:r>
      <w:r w:rsidRPr="00162468">
        <w:rPr>
          <w:rFonts w:asciiTheme="minorHAnsi" w:hAnsiTheme="minorHAnsi" w:cstheme="minorHAnsi"/>
          <w:b w:val="0"/>
          <w:bCs w:val="0"/>
          <w:iCs w:val="0"/>
          <w:caps w:val="0"/>
          <w:kern w:val="28"/>
          <w:szCs w:val="20"/>
          <w:u w:val="none"/>
          <w:lang w:val="x-none" w:eastAsia="x-none"/>
        </w:rPr>
        <w:t>řetí stran</w:t>
      </w:r>
      <w:r w:rsidR="00795D82" w:rsidRPr="00162468">
        <w:rPr>
          <w:rFonts w:asciiTheme="minorHAnsi" w:hAnsiTheme="minorHAnsi" w:cstheme="minorHAnsi"/>
          <w:b w:val="0"/>
          <w:bCs w:val="0"/>
          <w:iCs w:val="0"/>
          <w:caps w:val="0"/>
          <w:kern w:val="28"/>
          <w:szCs w:val="20"/>
          <w:u w:val="none"/>
          <w:lang w:val="x-none" w:eastAsia="x-none"/>
        </w:rPr>
        <w:t>y</w:t>
      </w:r>
      <w:r w:rsidRPr="00162468">
        <w:rPr>
          <w:rFonts w:asciiTheme="minorHAnsi" w:hAnsiTheme="minorHAnsi" w:cstheme="minorHAnsi"/>
          <w:b w:val="0"/>
          <w:bCs w:val="0"/>
          <w:iCs w:val="0"/>
          <w:caps w:val="0"/>
          <w:kern w:val="28"/>
          <w:szCs w:val="20"/>
          <w:u w:val="none"/>
          <w:lang w:val="x-none" w:eastAsia="x-none"/>
        </w:rPr>
        <w:t xml:space="preserve">. Požadavky </w:t>
      </w:r>
      <w:r w:rsidR="00740ED5" w:rsidRPr="00162468">
        <w:rPr>
          <w:rFonts w:asciiTheme="minorHAnsi" w:hAnsiTheme="minorHAnsi" w:cstheme="minorHAnsi"/>
          <w:b w:val="0"/>
          <w:bCs w:val="0"/>
          <w:iCs w:val="0"/>
          <w:caps w:val="0"/>
          <w:kern w:val="28"/>
          <w:szCs w:val="20"/>
          <w:u w:val="none"/>
          <w:lang w:val="x-none" w:eastAsia="x-none"/>
        </w:rPr>
        <w:t xml:space="preserve">mohou zadávat </w:t>
      </w:r>
      <w:r w:rsidR="00C25350" w:rsidRPr="00162468">
        <w:rPr>
          <w:rFonts w:asciiTheme="minorHAnsi" w:hAnsiTheme="minorHAnsi" w:cstheme="minorHAnsi"/>
          <w:b w:val="0"/>
          <w:bCs w:val="0"/>
          <w:iCs w:val="0"/>
          <w:caps w:val="0"/>
          <w:kern w:val="28"/>
          <w:szCs w:val="20"/>
          <w:u w:val="none"/>
          <w:lang w:val="x-none" w:eastAsia="x-none"/>
        </w:rPr>
        <w:t>Kontaktní</w:t>
      </w:r>
      <w:r w:rsidR="00740ED5" w:rsidRPr="00162468">
        <w:rPr>
          <w:rFonts w:asciiTheme="minorHAnsi" w:hAnsiTheme="minorHAnsi" w:cstheme="minorHAnsi"/>
          <w:b w:val="0"/>
          <w:bCs w:val="0"/>
          <w:iCs w:val="0"/>
          <w:caps w:val="0"/>
          <w:kern w:val="28"/>
          <w:szCs w:val="20"/>
          <w:u w:val="none"/>
          <w:lang w:val="x-none" w:eastAsia="x-none"/>
        </w:rPr>
        <w:t xml:space="preserve"> osoby Objednatele následujícím způsobem:</w:t>
      </w:r>
    </w:p>
    <w:p w14:paraId="541A57D7" w14:textId="77777777" w:rsidR="00FA7214" w:rsidRDefault="00FA7214" w:rsidP="00FA7214">
      <w:pPr>
        <w:pStyle w:val="Odstavecseseznamem"/>
        <w:numPr>
          <w:ilvl w:val="0"/>
          <w:numId w:val="5"/>
        </w:numPr>
        <w:spacing w:before="60" w:after="60"/>
        <w:contextualSpacing w:val="0"/>
        <w:rPr>
          <w:rFonts w:asciiTheme="minorHAnsi" w:hAnsiTheme="minorHAnsi" w:cstheme="minorHAnsi"/>
        </w:rPr>
      </w:pPr>
      <w:r w:rsidRPr="008B0D18">
        <w:rPr>
          <w:rFonts w:asciiTheme="minorHAnsi" w:hAnsiTheme="minorHAnsi" w:cstheme="minorHAnsi"/>
        </w:rPr>
        <w:t xml:space="preserve">telefonicky: </w:t>
      </w:r>
      <w:sdt>
        <w:sdtPr>
          <w:rPr>
            <w:rFonts w:asciiTheme="minorHAnsi" w:hAnsiTheme="minorHAnsi" w:cstheme="minorHAnsi"/>
          </w:rPr>
          <w:id w:val="-265999622"/>
        </w:sdtPr>
        <w:sdtEndPr/>
        <w:sdtContent>
          <w:sdt>
            <w:sdtPr>
              <w:rPr>
                <w:rFonts w:asciiTheme="minorHAnsi" w:hAnsiTheme="minorHAnsi" w:cstheme="minorHAnsi"/>
              </w:rPr>
              <w:id w:val="232127497"/>
              <w:placeholder>
                <w:docPart w:val="160242FF348C4FE4B1DE5BE7B6647EFA"/>
              </w:placeholder>
            </w:sdtPr>
            <w:sdtEndPr/>
            <w:sdtContent>
              <w:r w:rsidRPr="008F0157">
                <w:rPr>
                  <w:rFonts w:asciiTheme="minorHAnsi" w:hAnsiTheme="minorHAnsi" w:cstheme="minorHAnsi"/>
                  <w:color w:val="FF0000"/>
                </w:rPr>
                <w:t>+</w:t>
              </w:r>
              <w:r w:rsidRPr="00E6597B">
                <w:rPr>
                  <w:color w:val="FF0000"/>
                </w:rPr>
                <w:t xml:space="preserve">420 910 972 536, </w:t>
              </w:r>
              <w:r>
                <w:rPr>
                  <w:color w:val="FF0000"/>
                </w:rPr>
                <w:t xml:space="preserve">+420 </w:t>
              </w:r>
              <w:r w:rsidRPr="00E6597B">
                <w:rPr>
                  <w:color w:val="FF0000"/>
                </w:rPr>
                <w:t>251 022 536</w:t>
              </w:r>
            </w:sdtContent>
          </w:sdt>
        </w:sdtContent>
      </w:sdt>
    </w:p>
    <w:p w14:paraId="11A8C141" w14:textId="77777777" w:rsidR="00FA7214" w:rsidRPr="00AE1479" w:rsidRDefault="00FA7214" w:rsidP="00FA7214">
      <w:pPr>
        <w:pStyle w:val="Odstavecseseznamem"/>
        <w:numPr>
          <w:ilvl w:val="0"/>
          <w:numId w:val="5"/>
        </w:numPr>
        <w:spacing w:before="60" w:after="60"/>
        <w:contextualSpacing w:val="0"/>
        <w:rPr>
          <w:rFonts w:asciiTheme="minorHAnsi" w:hAnsiTheme="minorHAnsi" w:cstheme="minorHAnsi"/>
        </w:rPr>
      </w:pPr>
      <w:r w:rsidRPr="00AE1479">
        <w:rPr>
          <w:rFonts w:asciiTheme="minorHAnsi" w:hAnsiTheme="minorHAnsi" w:cstheme="minorHAnsi"/>
        </w:rPr>
        <w:t xml:space="preserve">prostřednictvím emailu: </w:t>
      </w:r>
      <w:sdt>
        <w:sdtPr>
          <w:rPr>
            <w:rFonts w:asciiTheme="minorHAnsi" w:hAnsiTheme="minorHAnsi" w:cstheme="minorHAnsi"/>
          </w:rPr>
          <w:id w:val="2090186462"/>
          <w:placeholder>
            <w:docPart w:val="8502FE478B904228A99E56975F0D3B58"/>
          </w:placeholder>
        </w:sdtPr>
        <w:sdtEndPr/>
        <w:sdtContent>
          <w:hyperlink r:id="rId16" w:history="1">
            <w:r w:rsidRPr="00687D99">
              <w:rPr>
                <w:rStyle w:val="Hypertextovodkaz"/>
                <w:rFonts w:asciiTheme="minorHAnsi" w:hAnsiTheme="minorHAnsi" w:cstheme="minorHAnsi"/>
              </w:rPr>
              <w:t>support@acsoc.cz</w:t>
            </w:r>
          </w:hyperlink>
        </w:sdtContent>
      </w:sdt>
    </w:p>
    <w:p w14:paraId="1C4E872D" w14:textId="1B413D77" w:rsidR="002A24E0" w:rsidRPr="00EE4BE6" w:rsidRDefault="002A24E0" w:rsidP="00A4446A">
      <w:pPr>
        <w:keepNext/>
        <w:ind w:firstLine="0"/>
        <w:rPr>
          <w:rFonts w:asciiTheme="minorHAnsi" w:hAnsiTheme="minorHAnsi" w:cstheme="minorHAnsi"/>
        </w:rPr>
      </w:pPr>
      <w:r w:rsidRPr="00EE4BE6">
        <w:rPr>
          <w:rFonts w:asciiTheme="minorHAnsi" w:hAnsiTheme="minorHAnsi" w:cstheme="minorHAnsi"/>
        </w:rPr>
        <w:t>Obsahem Služby je:</w:t>
      </w:r>
    </w:p>
    <w:p w14:paraId="1C4E872E" w14:textId="0199E953" w:rsidR="002A24E0" w:rsidRPr="00EE4BE6" w:rsidRDefault="00C52042" w:rsidP="00A4446A">
      <w:pPr>
        <w:pStyle w:val="Odstavecseseznamem"/>
        <w:keepNext/>
        <w:numPr>
          <w:ilvl w:val="0"/>
          <w:numId w:val="5"/>
        </w:numPr>
        <w:spacing w:before="40" w:after="40"/>
        <w:ind w:left="714" w:hanging="357"/>
        <w:contextualSpacing w:val="0"/>
        <w:rPr>
          <w:rFonts w:asciiTheme="minorHAnsi" w:hAnsiTheme="minorHAnsi" w:cstheme="minorHAnsi"/>
        </w:rPr>
      </w:pPr>
      <w:r w:rsidRPr="00EE4BE6">
        <w:rPr>
          <w:rFonts w:asciiTheme="minorHAnsi" w:hAnsiTheme="minorHAnsi" w:cstheme="minorHAnsi"/>
        </w:rPr>
        <w:t>p</w:t>
      </w:r>
      <w:r w:rsidR="002A24E0" w:rsidRPr="00EE4BE6">
        <w:rPr>
          <w:rFonts w:asciiTheme="minorHAnsi" w:hAnsiTheme="minorHAnsi" w:cstheme="minorHAnsi"/>
        </w:rPr>
        <w:t>říjem</w:t>
      </w:r>
      <w:r w:rsidR="00707552" w:rsidRPr="00EE4BE6">
        <w:rPr>
          <w:rFonts w:asciiTheme="minorHAnsi" w:hAnsiTheme="minorHAnsi" w:cstheme="minorHAnsi"/>
        </w:rPr>
        <w:t xml:space="preserve"> </w:t>
      </w:r>
      <w:r w:rsidR="00FE1642" w:rsidRPr="00EE4BE6">
        <w:rPr>
          <w:rFonts w:asciiTheme="minorHAnsi" w:hAnsiTheme="minorHAnsi" w:cstheme="minorHAnsi"/>
        </w:rPr>
        <w:t>Požadavků</w:t>
      </w:r>
      <w:r w:rsidR="008156F4" w:rsidRPr="00EE4BE6">
        <w:rPr>
          <w:rFonts w:asciiTheme="minorHAnsi" w:hAnsiTheme="minorHAnsi" w:cstheme="minorHAnsi"/>
        </w:rPr>
        <w:t>,</w:t>
      </w:r>
    </w:p>
    <w:p w14:paraId="1C4E8730" w14:textId="0898C735" w:rsidR="002A24E0" w:rsidRPr="00EE4BE6" w:rsidRDefault="00C52042" w:rsidP="00A4446A">
      <w:pPr>
        <w:pStyle w:val="Odstavecseseznamem"/>
        <w:keepNext/>
        <w:numPr>
          <w:ilvl w:val="0"/>
          <w:numId w:val="5"/>
        </w:numPr>
        <w:spacing w:before="40" w:after="40"/>
        <w:ind w:left="714" w:hanging="357"/>
        <w:contextualSpacing w:val="0"/>
        <w:rPr>
          <w:rFonts w:asciiTheme="minorHAnsi" w:hAnsiTheme="minorHAnsi" w:cstheme="minorHAnsi"/>
        </w:rPr>
      </w:pPr>
      <w:r w:rsidRPr="00EE4BE6">
        <w:rPr>
          <w:rFonts w:asciiTheme="minorHAnsi" w:hAnsiTheme="minorHAnsi" w:cstheme="minorHAnsi"/>
        </w:rPr>
        <w:t>p</w:t>
      </w:r>
      <w:r w:rsidR="00373AB1" w:rsidRPr="00EE4BE6">
        <w:rPr>
          <w:rFonts w:asciiTheme="minorHAnsi" w:hAnsiTheme="minorHAnsi" w:cstheme="minorHAnsi"/>
        </w:rPr>
        <w:t>ředání</w:t>
      </w:r>
      <w:r w:rsidR="002A24E0" w:rsidRPr="00EE4BE6">
        <w:rPr>
          <w:rFonts w:asciiTheme="minorHAnsi" w:hAnsiTheme="minorHAnsi" w:cstheme="minorHAnsi"/>
        </w:rPr>
        <w:t xml:space="preserve"> na řešitelské týmy (</w:t>
      </w:r>
      <w:r w:rsidR="00B421F4" w:rsidRPr="00EE4BE6">
        <w:rPr>
          <w:rFonts w:asciiTheme="minorHAnsi" w:hAnsiTheme="minorHAnsi" w:cstheme="minorHAnsi"/>
        </w:rPr>
        <w:t>p</w:t>
      </w:r>
      <w:r w:rsidR="002A24E0" w:rsidRPr="00EE4BE6">
        <w:rPr>
          <w:rFonts w:asciiTheme="minorHAnsi" w:hAnsiTheme="minorHAnsi" w:cstheme="minorHAnsi"/>
        </w:rPr>
        <w:t>racovníky Poskytovatele)</w:t>
      </w:r>
      <w:r w:rsidR="00FB37DD" w:rsidRPr="00EE4BE6">
        <w:rPr>
          <w:rFonts w:asciiTheme="minorHAnsi" w:hAnsiTheme="minorHAnsi" w:cstheme="minorHAnsi"/>
        </w:rPr>
        <w:t xml:space="preserve"> a T</w:t>
      </w:r>
      <w:r w:rsidR="009D0CD7" w:rsidRPr="00EE4BE6">
        <w:rPr>
          <w:rFonts w:asciiTheme="minorHAnsi" w:hAnsiTheme="minorHAnsi" w:cstheme="minorHAnsi"/>
        </w:rPr>
        <w:t>řetí strany (např. výrobce)</w:t>
      </w:r>
      <w:r w:rsidR="008156F4" w:rsidRPr="00EE4BE6">
        <w:rPr>
          <w:rFonts w:asciiTheme="minorHAnsi" w:hAnsiTheme="minorHAnsi" w:cstheme="minorHAnsi"/>
        </w:rPr>
        <w:t>,</w:t>
      </w:r>
    </w:p>
    <w:p w14:paraId="1C4E8731" w14:textId="1534D682" w:rsidR="00B421F4" w:rsidRDefault="00C52042" w:rsidP="00A4446A">
      <w:pPr>
        <w:pStyle w:val="Odstavecseseznamem"/>
        <w:keepNext/>
        <w:numPr>
          <w:ilvl w:val="0"/>
          <w:numId w:val="5"/>
        </w:numPr>
        <w:spacing w:before="40" w:after="40"/>
        <w:ind w:left="714" w:hanging="357"/>
        <w:contextualSpacing w:val="0"/>
        <w:rPr>
          <w:rFonts w:asciiTheme="minorHAnsi" w:hAnsiTheme="minorHAnsi" w:cstheme="minorHAnsi"/>
        </w:rPr>
      </w:pPr>
      <w:r w:rsidRPr="00EE4BE6">
        <w:rPr>
          <w:rFonts w:asciiTheme="minorHAnsi" w:hAnsiTheme="minorHAnsi" w:cstheme="minorHAnsi"/>
        </w:rPr>
        <w:t>s</w:t>
      </w:r>
      <w:r w:rsidR="002A24E0" w:rsidRPr="00EE4BE6">
        <w:rPr>
          <w:rFonts w:asciiTheme="minorHAnsi" w:hAnsiTheme="minorHAnsi" w:cstheme="minorHAnsi"/>
        </w:rPr>
        <w:t>ledování životn</w:t>
      </w:r>
      <w:r w:rsidR="00FE1642" w:rsidRPr="00EE4BE6">
        <w:rPr>
          <w:rFonts w:asciiTheme="minorHAnsi" w:hAnsiTheme="minorHAnsi" w:cstheme="minorHAnsi"/>
        </w:rPr>
        <w:t>ího cyklu Požadavků</w:t>
      </w:r>
      <w:r w:rsidR="008156F4" w:rsidRPr="00EE4BE6">
        <w:rPr>
          <w:rFonts w:asciiTheme="minorHAnsi" w:hAnsiTheme="minorHAnsi" w:cstheme="minorHAnsi"/>
        </w:rPr>
        <w:t>,</w:t>
      </w:r>
    </w:p>
    <w:p w14:paraId="2715F0D3" w14:textId="20B7CBE4" w:rsidR="00183EC8" w:rsidRPr="003E067B" w:rsidRDefault="00183EC8" w:rsidP="00A4446A">
      <w:pPr>
        <w:pStyle w:val="ACOdstavec"/>
        <w:keepNext/>
        <w:numPr>
          <w:ilvl w:val="0"/>
          <w:numId w:val="5"/>
        </w:numPr>
        <w:spacing w:before="40" w:after="40"/>
        <w:ind w:left="714" w:hanging="357"/>
        <w:rPr>
          <w:rFonts w:asciiTheme="minorHAnsi" w:hAnsiTheme="minorHAnsi" w:cstheme="minorHAnsi"/>
          <w:sz w:val="22"/>
          <w:szCs w:val="24"/>
        </w:rPr>
      </w:pPr>
      <w:r w:rsidRPr="003E067B">
        <w:rPr>
          <w:rFonts w:asciiTheme="minorHAnsi" w:hAnsiTheme="minorHAnsi" w:cstheme="minorHAnsi"/>
          <w:sz w:val="22"/>
          <w:szCs w:val="24"/>
        </w:rPr>
        <w:t xml:space="preserve">standardní </w:t>
      </w:r>
      <w:r w:rsidR="00E62F0D">
        <w:rPr>
          <w:rFonts w:asciiTheme="minorHAnsi" w:hAnsiTheme="minorHAnsi" w:cstheme="minorHAnsi"/>
          <w:sz w:val="22"/>
          <w:szCs w:val="24"/>
        </w:rPr>
        <w:t>R</w:t>
      </w:r>
      <w:r w:rsidRPr="003E067B">
        <w:rPr>
          <w:rFonts w:asciiTheme="minorHAnsi" w:hAnsiTheme="minorHAnsi" w:cstheme="minorHAnsi"/>
          <w:sz w:val="22"/>
          <w:szCs w:val="24"/>
        </w:rPr>
        <w:t>eport,</w:t>
      </w:r>
    </w:p>
    <w:p w14:paraId="1C4E8732" w14:textId="3BAFF369" w:rsidR="002A24E0" w:rsidRPr="00EE4BE6" w:rsidRDefault="00C52042" w:rsidP="00A4446A">
      <w:pPr>
        <w:pStyle w:val="Odstavecseseznamem"/>
        <w:keepNext/>
        <w:numPr>
          <w:ilvl w:val="0"/>
          <w:numId w:val="5"/>
        </w:numPr>
        <w:spacing w:before="40" w:after="40"/>
        <w:ind w:left="714" w:hanging="357"/>
        <w:contextualSpacing w:val="0"/>
        <w:rPr>
          <w:rFonts w:asciiTheme="minorHAnsi" w:hAnsiTheme="minorHAnsi" w:cstheme="minorHAnsi"/>
        </w:rPr>
      </w:pPr>
      <w:r w:rsidRPr="00EE4BE6">
        <w:rPr>
          <w:rFonts w:asciiTheme="minorHAnsi" w:hAnsiTheme="minorHAnsi" w:cstheme="minorHAnsi"/>
        </w:rPr>
        <w:t>a</w:t>
      </w:r>
      <w:r w:rsidR="002A24E0" w:rsidRPr="00EE4BE6">
        <w:rPr>
          <w:rFonts w:asciiTheme="minorHAnsi" w:hAnsiTheme="minorHAnsi" w:cstheme="minorHAnsi"/>
        </w:rPr>
        <w:t>dministrativní uzavírá</w:t>
      </w:r>
      <w:r w:rsidR="009D0CD7" w:rsidRPr="00EE4BE6">
        <w:rPr>
          <w:rFonts w:asciiTheme="minorHAnsi" w:hAnsiTheme="minorHAnsi" w:cstheme="minorHAnsi"/>
        </w:rPr>
        <w:t xml:space="preserve">ní Požadavků po </w:t>
      </w:r>
      <w:r w:rsidR="000F3565" w:rsidRPr="00EE4BE6">
        <w:rPr>
          <w:rFonts w:asciiTheme="minorHAnsi" w:hAnsiTheme="minorHAnsi" w:cstheme="minorHAnsi"/>
        </w:rPr>
        <w:t>Objednatelem akceptovaném</w:t>
      </w:r>
      <w:r w:rsidR="008156F4" w:rsidRPr="00EE4BE6">
        <w:rPr>
          <w:rFonts w:asciiTheme="minorHAnsi" w:hAnsiTheme="minorHAnsi" w:cstheme="minorHAnsi"/>
        </w:rPr>
        <w:t xml:space="preserve"> vyřešení,</w:t>
      </w:r>
    </w:p>
    <w:p w14:paraId="1C4E8734" w14:textId="77777777" w:rsidR="00C25350" w:rsidRPr="00E9732F" w:rsidRDefault="00C25350" w:rsidP="00A4446A">
      <w:pPr>
        <w:pStyle w:val="Nadpis2"/>
        <w:keepLines/>
        <w:spacing w:before="60" w:after="0"/>
        <w:jc w:val="both"/>
        <w:rPr>
          <w:rFonts w:asciiTheme="minorHAnsi" w:hAnsiTheme="minorHAnsi" w:cstheme="minorHAnsi"/>
          <w:b w:val="0"/>
          <w:bCs w:val="0"/>
          <w:iCs w:val="0"/>
          <w:caps w:val="0"/>
          <w:kern w:val="28"/>
          <w:szCs w:val="20"/>
          <w:u w:val="none"/>
          <w:lang w:val="x-none" w:eastAsia="x-none"/>
        </w:rPr>
      </w:pPr>
      <w:r w:rsidRPr="00E9732F">
        <w:rPr>
          <w:rFonts w:asciiTheme="minorHAnsi" w:hAnsiTheme="minorHAnsi" w:cstheme="minorHAnsi"/>
          <w:b w:val="0"/>
          <w:bCs w:val="0"/>
          <w:iCs w:val="0"/>
          <w:caps w:val="0"/>
          <w:kern w:val="28"/>
          <w:szCs w:val="20"/>
          <w:u w:val="none"/>
          <w:lang w:val="x-none" w:eastAsia="x-none"/>
        </w:rPr>
        <w:t>Za vyřešený se považuje každý Požadavek, jehož vyřešení bylo akceptováno</w:t>
      </w:r>
      <w:r w:rsidR="005C14E1" w:rsidRPr="00E9732F">
        <w:rPr>
          <w:rFonts w:asciiTheme="minorHAnsi" w:hAnsiTheme="minorHAnsi" w:cstheme="minorHAnsi"/>
          <w:b w:val="0"/>
          <w:bCs w:val="0"/>
          <w:iCs w:val="0"/>
          <w:caps w:val="0"/>
          <w:kern w:val="28"/>
          <w:szCs w:val="20"/>
          <w:u w:val="none"/>
          <w:lang w:val="x-none" w:eastAsia="x-none"/>
        </w:rPr>
        <w:t xml:space="preserve"> Kontaktní osobou</w:t>
      </w:r>
      <w:r w:rsidR="002F0CDF" w:rsidRPr="00E9732F">
        <w:rPr>
          <w:rFonts w:asciiTheme="minorHAnsi" w:hAnsiTheme="minorHAnsi" w:cstheme="minorHAnsi"/>
          <w:b w:val="0"/>
          <w:bCs w:val="0"/>
          <w:iCs w:val="0"/>
          <w:caps w:val="0"/>
          <w:kern w:val="28"/>
          <w:szCs w:val="20"/>
          <w:u w:val="none"/>
          <w:lang w:val="x-none" w:eastAsia="x-none"/>
        </w:rPr>
        <w:t xml:space="preserve"> Objednatele</w:t>
      </w:r>
      <w:r w:rsidR="005C14E1" w:rsidRPr="00E9732F">
        <w:rPr>
          <w:rFonts w:asciiTheme="minorHAnsi" w:hAnsiTheme="minorHAnsi" w:cstheme="minorHAnsi"/>
          <w:b w:val="0"/>
          <w:bCs w:val="0"/>
          <w:iCs w:val="0"/>
          <w:caps w:val="0"/>
          <w:kern w:val="28"/>
          <w:szCs w:val="20"/>
          <w:u w:val="none"/>
          <w:lang w:val="x-none" w:eastAsia="x-none"/>
        </w:rPr>
        <w:t>. Požadavek se považuje za vyřešený i bez toho, že by Kontaktní osoba akceptovala vyřešení Požadavku</w:t>
      </w:r>
      <w:r w:rsidR="00B421F4" w:rsidRPr="00E9732F">
        <w:rPr>
          <w:rFonts w:asciiTheme="minorHAnsi" w:hAnsiTheme="minorHAnsi" w:cstheme="minorHAnsi"/>
          <w:b w:val="0"/>
          <w:bCs w:val="0"/>
          <w:iCs w:val="0"/>
          <w:caps w:val="0"/>
          <w:kern w:val="28"/>
          <w:szCs w:val="20"/>
          <w:u w:val="none"/>
          <w:lang w:val="x-none" w:eastAsia="x-none"/>
        </w:rPr>
        <w:t xml:space="preserve"> </w:t>
      </w:r>
      <w:r w:rsidR="005C14E1" w:rsidRPr="00E9732F">
        <w:rPr>
          <w:rFonts w:asciiTheme="minorHAnsi" w:hAnsiTheme="minorHAnsi" w:cstheme="minorHAnsi"/>
          <w:b w:val="0"/>
          <w:bCs w:val="0"/>
          <w:iCs w:val="0"/>
          <w:caps w:val="0"/>
          <w:kern w:val="28"/>
          <w:szCs w:val="20"/>
          <w:u w:val="none"/>
          <w:lang w:val="x-none" w:eastAsia="x-none"/>
        </w:rPr>
        <w:t xml:space="preserve">tehdy, pokud nevznese k jeho </w:t>
      </w:r>
      <w:r w:rsidR="00E21B8D" w:rsidRPr="00E9732F">
        <w:rPr>
          <w:rFonts w:asciiTheme="minorHAnsi" w:hAnsiTheme="minorHAnsi" w:cstheme="minorHAnsi"/>
          <w:b w:val="0"/>
          <w:bCs w:val="0"/>
          <w:iCs w:val="0"/>
          <w:caps w:val="0"/>
          <w:kern w:val="28"/>
          <w:szCs w:val="20"/>
          <w:u w:val="none"/>
          <w:lang w:val="x-none" w:eastAsia="x-none"/>
        </w:rPr>
        <w:t>vy</w:t>
      </w:r>
      <w:r w:rsidR="005C14E1" w:rsidRPr="00E9732F">
        <w:rPr>
          <w:rFonts w:asciiTheme="minorHAnsi" w:hAnsiTheme="minorHAnsi" w:cstheme="minorHAnsi"/>
          <w:b w:val="0"/>
          <w:bCs w:val="0"/>
          <w:iCs w:val="0"/>
          <w:caps w:val="0"/>
          <w:kern w:val="28"/>
          <w:szCs w:val="20"/>
          <w:u w:val="none"/>
          <w:lang w:val="x-none" w:eastAsia="x-none"/>
        </w:rPr>
        <w:t>ř</w:t>
      </w:r>
      <w:r w:rsidR="002F0CDF" w:rsidRPr="00E9732F">
        <w:rPr>
          <w:rFonts w:asciiTheme="minorHAnsi" w:hAnsiTheme="minorHAnsi" w:cstheme="minorHAnsi"/>
          <w:b w:val="0"/>
          <w:bCs w:val="0"/>
          <w:iCs w:val="0"/>
          <w:caps w:val="0"/>
          <w:kern w:val="28"/>
          <w:szCs w:val="20"/>
          <w:u w:val="none"/>
          <w:lang w:val="x-none" w:eastAsia="x-none"/>
        </w:rPr>
        <w:t>ešení připomínky ve lhůtě pěti p</w:t>
      </w:r>
      <w:r w:rsidR="005C14E1" w:rsidRPr="00E9732F">
        <w:rPr>
          <w:rFonts w:asciiTheme="minorHAnsi" w:hAnsiTheme="minorHAnsi" w:cstheme="minorHAnsi"/>
          <w:b w:val="0"/>
          <w:bCs w:val="0"/>
          <w:iCs w:val="0"/>
          <w:caps w:val="0"/>
          <w:kern w:val="28"/>
          <w:szCs w:val="20"/>
          <w:u w:val="none"/>
          <w:lang w:val="x-none" w:eastAsia="x-none"/>
        </w:rPr>
        <w:t xml:space="preserve">racovních dnů po písemné výzvě k Akceptaci </w:t>
      </w:r>
      <w:r w:rsidR="00E21B8D" w:rsidRPr="00E9732F">
        <w:rPr>
          <w:rFonts w:asciiTheme="minorHAnsi" w:hAnsiTheme="minorHAnsi" w:cstheme="minorHAnsi"/>
          <w:b w:val="0"/>
          <w:bCs w:val="0"/>
          <w:iCs w:val="0"/>
          <w:caps w:val="0"/>
          <w:kern w:val="28"/>
          <w:szCs w:val="20"/>
          <w:u w:val="none"/>
          <w:lang w:val="x-none" w:eastAsia="x-none"/>
        </w:rPr>
        <w:t>vy</w:t>
      </w:r>
      <w:r w:rsidR="005C14E1" w:rsidRPr="00E9732F">
        <w:rPr>
          <w:rFonts w:asciiTheme="minorHAnsi" w:hAnsiTheme="minorHAnsi" w:cstheme="minorHAnsi"/>
          <w:b w:val="0"/>
          <w:bCs w:val="0"/>
          <w:iCs w:val="0"/>
          <w:caps w:val="0"/>
          <w:kern w:val="28"/>
          <w:szCs w:val="20"/>
          <w:u w:val="none"/>
          <w:lang w:val="x-none" w:eastAsia="x-none"/>
        </w:rPr>
        <w:t>řešení předmětného Požadavku.</w:t>
      </w:r>
    </w:p>
    <w:p w14:paraId="1C4E8736" w14:textId="5E35D62F" w:rsidR="0096441D" w:rsidRPr="00821B84" w:rsidRDefault="00FB4F16" w:rsidP="00764FB2">
      <w:pPr>
        <w:pStyle w:val="AC1111Kapitola"/>
      </w:pPr>
      <w:bookmarkStart w:id="12" w:name="_Toc350132401"/>
      <w:r w:rsidRPr="00821B84">
        <w:t xml:space="preserve">Řízení a koordinace </w:t>
      </w:r>
      <w:r w:rsidR="00011C65" w:rsidRPr="00821B84">
        <w:t>Servisních</w:t>
      </w:r>
      <w:r w:rsidRPr="00821B84">
        <w:t xml:space="preserve"> služeb</w:t>
      </w:r>
      <w:bookmarkEnd w:id="12"/>
    </w:p>
    <w:p w14:paraId="28E5291A" w14:textId="67A5F530" w:rsidR="00792AC1" w:rsidRDefault="00FE7BCB" w:rsidP="00DF7E26">
      <w:pPr>
        <w:pStyle w:val="Nadpis2"/>
        <w:keepLines/>
        <w:spacing w:before="60" w:after="0"/>
        <w:jc w:val="both"/>
        <w:rPr>
          <w:rFonts w:asciiTheme="minorHAnsi" w:hAnsiTheme="minorHAnsi" w:cstheme="minorHAnsi"/>
          <w:b w:val="0"/>
          <w:bCs w:val="0"/>
          <w:iCs w:val="0"/>
          <w:caps w:val="0"/>
          <w:kern w:val="28"/>
          <w:szCs w:val="20"/>
          <w:u w:val="none"/>
          <w:lang w:val="x-none" w:eastAsia="x-none"/>
        </w:rPr>
      </w:pPr>
      <w:r w:rsidRPr="008C7F65">
        <w:rPr>
          <w:rFonts w:asciiTheme="minorHAnsi" w:hAnsiTheme="minorHAnsi" w:cstheme="minorHAnsi"/>
          <w:b w:val="0"/>
          <w:bCs w:val="0"/>
          <w:iCs w:val="0"/>
          <w:caps w:val="0"/>
          <w:kern w:val="28"/>
          <w:szCs w:val="20"/>
          <w:u w:val="none"/>
          <w:lang w:val="x-none" w:eastAsia="x-none"/>
        </w:rPr>
        <w:t xml:space="preserve">Na garanci kvality </w:t>
      </w:r>
      <w:r w:rsidR="0060612A" w:rsidRPr="008C7F65">
        <w:rPr>
          <w:rFonts w:asciiTheme="minorHAnsi" w:hAnsiTheme="minorHAnsi" w:cstheme="minorHAnsi"/>
          <w:b w:val="0"/>
          <w:bCs w:val="0"/>
          <w:iCs w:val="0"/>
          <w:caps w:val="0"/>
          <w:kern w:val="28"/>
          <w:szCs w:val="20"/>
          <w:u w:val="none"/>
          <w:lang w:val="x-none" w:eastAsia="x-none"/>
        </w:rPr>
        <w:t xml:space="preserve">dohlíží přidělený </w:t>
      </w:r>
      <w:proofErr w:type="spellStart"/>
      <w:r w:rsidR="0060612A" w:rsidRPr="008C7F65">
        <w:rPr>
          <w:rFonts w:asciiTheme="minorHAnsi" w:hAnsiTheme="minorHAnsi" w:cstheme="minorHAnsi"/>
          <w:b w:val="0"/>
          <w:bCs w:val="0"/>
          <w:iCs w:val="0"/>
          <w:caps w:val="0"/>
          <w:kern w:val="28"/>
          <w:szCs w:val="20"/>
          <w:u w:val="none"/>
          <w:lang w:val="x-none" w:eastAsia="x-none"/>
        </w:rPr>
        <w:t>Service</w:t>
      </w:r>
      <w:proofErr w:type="spellEnd"/>
      <w:r w:rsidR="0060612A" w:rsidRPr="008C7F65">
        <w:rPr>
          <w:rFonts w:asciiTheme="minorHAnsi" w:hAnsiTheme="minorHAnsi" w:cstheme="minorHAnsi"/>
          <w:b w:val="0"/>
          <w:bCs w:val="0"/>
          <w:iCs w:val="0"/>
          <w:caps w:val="0"/>
          <w:kern w:val="28"/>
          <w:szCs w:val="20"/>
          <w:u w:val="none"/>
          <w:lang w:val="x-none" w:eastAsia="x-none"/>
        </w:rPr>
        <w:t xml:space="preserve"> </w:t>
      </w:r>
      <w:proofErr w:type="spellStart"/>
      <w:r w:rsidR="0060612A" w:rsidRPr="008C7F65">
        <w:rPr>
          <w:rFonts w:asciiTheme="minorHAnsi" w:hAnsiTheme="minorHAnsi" w:cstheme="minorHAnsi"/>
          <w:b w:val="0"/>
          <w:bCs w:val="0"/>
          <w:iCs w:val="0"/>
          <w:caps w:val="0"/>
          <w:kern w:val="28"/>
          <w:szCs w:val="20"/>
          <w:u w:val="none"/>
          <w:lang w:val="x-none" w:eastAsia="x-none"/>
        </w:rPr>
        <w:t>Delivery</w:t>
      </w:r>
      <w:proofErr w:type="spellEnd"/>
      <w:r w:rsidR="0060612A" w:rsidRPr="008C7F65">
        <w:rPr>
          <w:rFonts w:asciiTheme="minorHAnsi" w:hAnsiTheme="minorHAnsi" w:cstheme="minorHAnsi"/>
          <w:b w:val="0"/>
          <w:bCs w:val="0"/>
          <w:iCs w:val="0"/>
          <w:caps w:val="0"/>
          <w:kern w:val="28"/>
          <w:szCs w:val="20"/>
          <w:u w:val="none"/>
          <w:lang w:val="x-none" w:eastAsia="x-none"/>
        </w:rPr>
        <w:t xml:space="preserve"> </w:t>
      </w:r>
      <w:proofErr w:type="spellStart"/>
      <w:r w:rsidR="0060612A" w:rsidRPr="008C7F65">
        <w:rPr>
          <w:rFonts w:asciiTheme="minorHAnsi" w:hAnsiTheme="minorHAnsi" w:cstheme="minorHAnsi"/>
          <w:b w:val="0"/>
          <w:bCs w:val="0"/>
          <w:iCs w:val="0"/>
          <w:caps w:val="0"/>
          <w:kern w:val="28"/>
          <w:szCs w:val="20"/>
          <w:u w:val="none"/>
          <w:lang w:val="x-none" w:eastAsia="x-none"/>
        </w:rPr>
        <w:t>Manager</w:t>
      </w:r>
      <w:proofErr w:type="spellEnd"/>
      <w:r w:rsidR="0060612A" w:rsidRPr="008C7F65">
        <w:rPr>
          <w:rFonts w:asciiTheme="minorHAnsi" w:hAnsiTheme="minorHAnsi" w:cstheme="minorHAnsi"/>
          <w:b w:val="0"/>
          <w:bCs w:val="0"/>
          <w:iCs w:val="0"/>
          <w:caps w:val="0"/>
          <w:kern w:val="28"/>
          <w:szCs w:val="20"/>
          <w:u w:val="none"/>
          <w:lang w:val="x-none" w:eastAsia="x-none"/>
        </w:rPr>
        <w:t xml:space="preserve"> </w:t>
      </w:r>
      <w:r w:rsidR="00FD4CBC" w:rsidRPr="008C7F65">
        <w:rPr>
          <w:rFonts w:asciiTheme="minorHAnsi" w:hAnsiTheme="minorHAnsi" w:cstheme="minorHAnsi"/>
          <w:b w:val="0"/>
          <w:bCs w:val="0"/>
          <w:iCs w:val="0"/>
          <w:caps w:val="0"/>
          <w:kern w:val="28"/>
          <w:szCs w:val="20"/>
          <w:u w:val="none"/>
          <w:lang w:val="x-none" w:eastAsia="x-none"/>
        </w:rPr>
        <w:t>Poskytovatele</w:t>
      </w:r>
      <w:r w:rsidR="002243DE" w:rsidRPr="008C7F65">
        <w:rPr>
          <w:rFonts w:asciiTheme="minorHAnsi" w:hAnsiTheme="minorHAnsi" w:cstheme="minorHAnsi"/>
          <w:b w:val="0"/>
          <w:bCs w:val="0"/>
          <w:iCs w:val="0"/>
          <w:caps w:val="0"/>
          <w:kern w:val="28"/>
          <w:szCs w:val="20"/>
          <w:u w:val="none"/>
          <w:lang w:val="x-none" w:eastAsia="x-none"/>
        </w:rPr>
        <w:t>.</w:t>
      </w:r>
      <w:r w:rsidRPr="008C7F65">
        <w:rPr>
          <w:rFonts w:asciiTheme="minorHAnsi" w:hAnsiTheme="minorHAnsi" w:cstheme="minorHAnsi"/>
          <w:b w:val="0"/>
          <w:bCs w:val="0"/>
          <w:iCs w:val="0"/>
          <w:caps w:val="0"/>
          <w:kern w:val="28"/>
          <w:szCs w:val="20"/>
          <w:u w:val="none"/>
          <w:lang w:val="x-none" w:eastAsia="x-none"/>
        </w:rPr>
        <w:t xml:space="preserve"> </w:t>
      </w:r>
      <w:r w:rsidR="002243DE" w:rsidRPr="008C7F65">
        <w:rPr>
          <w:rFonts w:asciiTheme="minorHAnsi" w:hAnsiTheme="minorHAnsi" w:cstheme="minorHAnsi"/>
          <w:b w:val="0"/>
          <w:bCs w:val="0"/>
          <w:iCs w:val="0"/>
          <w:caps w:val="0"/>
          <w:kern w:val="28"/>
          <w:szCs w:val="20"/>
          <w:u w:val="none"/>
          <w:lang w:val="x-none" w:eastAsia="x-none"/>
        </w:rPr>
        <w:t>K</w:t>
      </w:r>
      <w:r w:rsidRPr="008C7F65">
        <w:rPr>
          <w:rFonts w:asciiTheme="minorHAnsi" w:hAnsiTheme="minorHAnsi" w:cstheme="minorHAnsi"/>
          <w:b w:val="0"/>
          <w:bCs w:val="0"/>
          <w:iCs w:val="0"/>
          <w:caps w:val="0"/>
          <w:kern w:val="28"/>
          <w:szCs w:val="20"/>
          <w:u w:val="none"/>
          <w:lang w:val="x-none" w:eastAsia="x-none"/>
        </w:rPr>
        <w:t>o</w:t>
      </w:r>
      <w:r w:rsidR="00FE1642" w:rsidRPr="008C7F65">
        <w:rPr>
          <w:rFonts w:asciiTheme="minorHAnsi" w:hAnsiTheme="minorHAnsi" w:cstheme="minorHAnsi"/>
          <w:b w:val="0"/>
          <w:bCs w:val="0"/>
          <w:iCs w:val="0"/>
          <w:caps w:val="0"/>
          <w:kern w:val="28"/>
          <w:szCs w:val="20"/>
          <w:u w:val="none"/>
          <w:lang w:val="x-none" w:eastAsia="x-none"/>
        </w:rPr>
        <w:t>o</w:t>
      </w:r>
      <w:r w:rsidRPr="008C7F65">
        <w:rPr>
          <w:rFonts w:asciiTheme="minorHAnsi" w:hAnsiTheme="minorHAnsi" w:cstheme="minorHAnsi"/>
          <w:b w:val="0"/>
          <w:bCs w:val="0"/>
          <w:iCs w:val="0"/>
          <w:caps w:val="0"/>
          <w:kern w:val="28"/>
          <w:szCs w:val="20"/>
          <w:u w:val="none"/>
          <w:lang w:val="x-none" w:eastAsia="x-none"/>
        </w:rPr>
        <w:t>rdin</w:t>
      </w:r>
      <w:r w:rsidR="002243DE" w:rsidRPr="008C7F65">
        <w:rPr>
          <w:rFonts w:asciiTheme="minorHAnsi" w:hAnsiTheme="minorHAnsi" w:cstheme="minorHAnsi"/>
          <w:b w:val="0"/>
          <w:bCs w:val="0"/>
          <w:iCs w:val="0"/>
          <w:caps w:val="0"/>
          <w:kern w:val="28"/>
          <w:szCs w:val="20"/>
          <w:u w:val="none"/>
          <w:lang w:val="x-none" w:eastAsia="x-none"/>
        </w:rPr>
        <w:t>uje</w:t>
      </w:r>
      <w:r w:rsidRPr="008C7F65">
        <w:rPr>
          <w:rFonts w:asciiTheme="minorHAnsi" w:hAnsiTheme="minorHAnsi" w:cstheme="minorHAnsi"/>
          <w:b w:val="0"/>
          <w:bCs w:val="0"/>
          <w:iCs w:val="0"/>
          <w:caps w:val="0"/>
          <w:kern w:val="28"/>
          <w:szCs w:val="20"/>
          <w:u w:val="none"/>
          <w:lang w:val="x-none" w:eastAsia="x-none"/>
        </w:rPr>
        <w:t xml:space="preserve"> dodávk</w:t>
      </w:r>
      <w:r w:rsidR="002243DE" w:rsidRPr="008C7F65">
        <w:rPr>
          <w:rFonts w:asciiTheme="minorHAnsi" w:hAnsiTheme="minorHAnsi" w:cstheme="minorHAnsi"/>
          <w:b w:val="0"/>
          <w:bCs w:val="0"/>
          <w:iCs w:val="0"/>
          <w:caps w:val="0"/>
          <w:kern w:val="28"/>
          <w:szCs w:val="20"/>
          <w:u w:val="none"/>
          <w:lang w:val="x-none" w:eastAsia="x-none"/>
        </w:rPr>
        <w:t>u</w:t>
      </w:r>
      <w:r w:rsidRPr="008C7F65">
        <w:rPr>
          <w:rFonts w:asciiTheme="minorHAnsi" w:hAnsiTheme="minorHAnsi" w:cstheme="minorHAnsi"/>
          <w:b w:val="0"/>
          <w:bCs w:val="0"/>
          <w:iCs w:val="0"/>
          <w:caps w:val="0"/>
          <w:kern w:val="28"/>
          <w:szCs w:val="20"/>
          <w:u w:val="none"/>
          <w:lang w:val="x-none" w:eastAsia="x-none"/>
        </w:rPr>
        <w:t xml:space="preserve"> </w:t>
      </w:r>
      <w:r w:rsidR="00011C65" w:rsidRPr="008C7F65">
        <w:rPr>
          <w:rFonts w:asciiTheme="minorHAnsi" w:hAnsiTheme="minorHAnsi" w:cstheme="minorHAnsi"/>
          <w:b w:val="0"/>
          <w:bCs w:val="0"/>
          <w:iCs w:val="0"/>
          <w:caps w:val="0"/>
          <w:kern w:val="28"/>
          <w:szCs w:val="20"/>
          <w:u w:val="none"/>
          <w:lang w:val="x-none" w:eastAsia="x-none"/>
        </w:rPr>
        <w:t xml:space="preserve">Servisních </w:t>
      </w:r>
      <w:r w:rsidRPr="008C7F65">
        <w:rPr>
          <w:rFonts w:asciiTheme="minorHAnsi" w:hAnsiTheme="minorHAnsi" w:cstheme="minorHAnsi"/>
          <w:b w:val="0"/>
          <w:bCs w:val="0"/>
          <w:iCs w:val="0"/>
          <w:caps w:val="0"/>
          <w:kern w:val="28"/>
          <w:szCs w:val="20"/>
          <w:u w:val="none"/>
          <w:lang w:val="x-none" w:eastAsia="x-none"/>
        </w:rPr>
        <w:t>služeb, zajištuje</w:t>
      </w:r>
      <w:r w:rsidR="00792AC1" w:rsidRPr="008C7F65">
        <w:rPr>
          <w:rFonts w:asciiTheme="minorHAnsi" w:hAnsiTheme="minorHAnsi" w:cstheme="minorHAnsi"/>
          <w:b w:val="0"/>
          <w:bCs w:val="0"/>
          <w:iCs w:val="0"/>
          <w:caps w:val="0"/>
          <w:kern w:val="28"/>
          <w:szCs w:val="20"/>
          <w:u w:val="none"/>
          <w:lang w:val="x-none" w:eastAsia="x-none"/>
        </w:rPr>
        <w:t xml:space="preserve"> vyhodnocování nastavených pravidel a procesů, dbá nad kvalitou poskytovaných Servisních služeb, řídí a kontroluje dodávky Servisních služeb s Třetími stranami, zajišťuje stati</w:t>
      </w:r>
      <w:r w:rsidR="00807D37" w:rsidRPr="008C7F65">
        <w:rPr>
          <w:rFonts w:asciiTheme="minorHAnsi" w:hAnsiTheme="minorHAnsi" w:cstheme="minorHAnsi"/>
          <w:b w:val="0"/>
          <w:bCs w:val="0"/>
          <w:iCs w:val="0"/>
          <w:caps w:val="0"/>
          <w:kern w:val="28"/>
          <w:szCs w:val="20"/>
          <w:u w:val="none"/>
          <w:lang w:val="x-none" w:eastAsia="x-none"/>
        </w:rPr>
        <w:t>sti</w:t>
      </w:r>
      <w:r w:rsidR="00792AC1" w:rsidRPr="008C7F65">
        <w:rPr>
          <w:rFonts w:asciiTheme="minorHAnsi" w:hAnsiTheme="minorHAnsi" w:cstheme="minorHAnsi"/>
          <w:b w:val="0"/>
          <w:bCs w:val="0"/>
          <w:iCs w:val="0"/>
          <w:caps w:val="0"/>
          <w:kern w:val="28"/>
          <w:szCs w:val="20"/>
          <w:u w:val="none"/>
          <w:lang w:val="x-none" w:eastAsia="x-none"/>
        </w:rPr>
        <w:t>cké výstupní informace (reporty), které předkládá dle nastaveného smluvního plnění Objednateli a proaktivně identifikuje možnosti zlepšení dodávky poskytovaných Servisních služeb.</w:t>
      </w:r>
    </w:p>
    <w:p w14:paraId="156E00D2" w14:textId="77777777" w:rsidR="009F7165" w:rsidRPr="0064398D" w:rsidRDefault="009F7165" w:rsidP="001C5DAC">
      <w:pPr>
        <w:pStyle w:val="AC1111Kapitola"/>
      </w:pPr>
      <w:r w:rsidRPr="0064398D">
        <w:t>Garance reakce Poskytovatele na Incidenty pod SLA</w:t>
      </w:r>
    </w:p>
    <w:p w14:paraId="382229BE" w14:textId="7F7D0865" w:rsidR="009F7165" w:rsidRPr="001F74E3" w:rsidRDefault="009F7165" w:rsidP="001C5DAC">
      <w:pPr>
        <w:pStyle w:val="ACOdstavec"/>
        <w:keepNext/>
        <w:keepLines/>
        <w:spacing w:before="120"/>
        <w:rPr>
          <w:sz w:val="22"/>
          <w:szCs w:val="22"/>
        </w:rPr>
      </w:pPr>
      <w:r w:rsidRPr="001F74E3">
        <w:rPr>
          <w:sz w:val="22"/>
          <w:szCs w:val="22"/>
        </w:rPr>
        <w:t xml:space="preserve">Jedná se o dobu, do kdy musí dojít k „první reakci“ ze strany Poskytovatele směřující k řešení </w:t>
      </w:r>
      <w:r w:rsidR="00EE1ACA">
        <w:rPr>
          <w:sz w:val="22"/>
          <w:szCs w:val="22"/>
        </w:rPr>
        <w:t>I</w:t>
      </w:r>
      <w:r w:rsidRPr="001F74E3">
        <w:rPr>
          <w:sz w:val="22"/>
          <w:szCs w:val="22"/>
        </w:rPr>
        <w:t>ncidentu (</w:t>
      </w:r>
      <w:r w:rsidR="00A83DC4" w:rsidRPr="001F74E3">
        <w:rPr>
          <w:sz w:val="22"/>
          <w:szCs w:val="22"/>
        </w:rPr>
        <w:t xml:space="preserve">např. </w:t>
      </w:r>
      <w:r w:rsidR="00A83DC4">
        <w:rPr>
          <w:sz w:val="22"/>
          <w:szCs w:val="22"/>
        </w:rPr>
        <w:t>telefonní kontakt, vzdálené připojení apod</w:t>
      </w:r>
      <w:r w:rsidR="00A91958">
        <w:rPr>
          <w:sz w:val="22"/>
          <w:szCs w:val="22"/>
        </w:rPr>
        <w:t>.</w:t>
      </w:r>
      <w:r w:rsidRPr="001F74E3">
        <w:rPr>
          <w:rFonts w:eastAsia="Calibri" w:cs="Calibri"/>
          <w:sz w:val="22"/>
          <w:szCs w:val="22"/>
        </w:rPr>
        <w:t>)</w:t>
      </w:r>
      <w:r w:rsidRPr="001F74E3">
        <w:rPr>
          <w:sz w:val="22"/>
          <w:szCs w:val="22"/>
        </w:rPr>
        <w:t>.</w:t>
      </w:r>
    </w:p>
    <w:p w14:paraId="71ED8DFA" w14:textId="7FCC7D64" w:rsidR="006E71BE" w:rsidRPr="002F091F" w:rsidRDefault="006E71BE" w:rsidP="00E7347D">
      <w:pPr>
        <w:pStyle w:val="AC1111Kapitola"/>
        <w:keepNext w:val="0"/>
        <w:keepLines w:val="0"/>
        <w:widowControl w:val="0"/>
      </w:pPr>
      <w:r w:rsidRPr="002F091F">
        <w:t>Monitoring</w:t>
      </w:r>
    </w:p>
    <w:p w14:paraId="2B00DB0A" w14:textId="77777777" w:rsidR="006E71BE" w:rsidRPr="002F091F" w:rsidRDefault="006E71BE" w:rsidP="00E7347D">
      <w:pPr>
        <w:pStyle w:val="Nadpis2"/>
        <w:keepNext w:val="0"/>
        <w:widowControl w:val="0"/>
        <w:spacing w:before="60" w:after="0"/>
        <w:jc w:val="both"/>
        <w:rPr>
          <w:rFonts w:asciiTheme="minorHAnsi" w:hAnsiTheme="minorHAnsi" w:cstheme="minorHAnsi"/>
          <w:b w:val="0"/>
          <w:bCs w:val="0"/>
          <w:iCs w:val="0"/>
          <w:caps w:val="0"/>
          <w:kern w:val="28"/>
          <w:szCs w:val="20"/>
          <w:u w:val="none"/>
          <w:lang w:val="x-none" w:eastAsia="x-none"/>
        </w:rPr>
      </w:pPr>
      <w:r w:rsidRPr="002F091F">
        <w:rPr>
          <w:rFonts w:asciiTheme="minorHAnsi" w:hAnsiTheme="minorHAnsi" w:cstheme="minorHAnsi"/>
          <w:b w:val="0"/>
          <w:bCs w:val="0"/>
          <w:iCs w:val="0"/>
          <w:caps w:val="0"/>
          <w:kern w:val="28"/>
          <w:szCs w:val="20"/>
          <w:u w:val="none"/>
          <w:lang w:val="x-none" w:eastAsia="x-none"/>
        </w:rPr>
        <w:t>Služba Monitoringu poskytuje proaktivní dohled nad Prvky IT pomocí SW nástroje s důrazem na celkovou funkčnost Informačního systému Objednatele. Pracovníci dohledového centra Poskytovatele jsou pomocí nástroje pro Monitoring informováni o mezních situacích, aby následně mohli tento stav buď nahlásit Kontaktním osobám v rámci Servisního kalendáře, nebo v dohodnutých případech založit Požadavek a iniciovat dodávku odpovídajících Servisních služeb v rámci Servisního kalendáře.</w:t>
      </w:r>
    </w:p>
    <w:p w14:paraId="5ADFD4B1" w14:textId="77777777" w:rsidR="006E71BE" w:rsidRPr="002F091F" w:rsidRDefault="006E71BE" w:rsidP="00E7347D">
      <w:pPr>
        <w:pStyle w:val="Nadpis2"/>
        <w:keepNext w:val="0"/>
        <w:widowControl w:val="0"/>
        <w:spacing w:before="60" w:after="0"/>
        <w:jc w:val="both"/>
        <w:rPr>
          <w:rFonts w:asciiTheme="minorHAnsi" w:hAnsiTheme="minorHAnsi" w:cstheme="minorHAnsi"/>
          <w:b w:val="0"/>
          <w:bCs w:val="0"/>
          <w:iCs w:val="0"/>
          <w:caps w:val="0"/>
          <w:kern w:val="28"/>
          <w:szCs w:val="20"/>
          <w:u w:val="none"/>
          <w:lang w:val="x-none" w:eastAsia="x-none"/>
        </w:rPr>
      </w:pPr>
      <w:r w:rsidRPr="002F091F">
        <w:rPr>
          <w:rFonts w:asciiTheme="minorHAnsi" w:hAnsiTheme="minorHAnsi" w:cstheme="minorHAnsi"/>
          <w:b w:val="0"/>
          <w:bCs w:val="0"/>
          <w:iCs w:val="0"/>
          <w:caps w:val="0"/>
          <w:kern w:val="28"/>
          <w:szCs w:val="20"/>
          <w:u w:val="none"/>
          <w:lang w:val="x-none" w:eastAsia="x-none"/>
        </w:rPr>
        <w:t>Poskytování této Servisní služby je podmíněno funkčním Vzdáleným přístupem pro Monitoring.</w:t>
      </w:r>
    </w:p>
    <w:p w14:paraId="57EF5DC5" w14:textId="77777777" w:rsidR="006E71BE" w:rsidRPr="002F091F" w:rsidRDefault="006E71BE" w:rsidP="00E7347D">
      <w:pPr>
        <w:pStyle w:val="Nadpis2"/>
        <w:keepNext w:val="0"/>
        <w:widowControl w:val="0"/>
        <w:spacing w:before="60" w:after="0"/>
        <w:jc w:val="both"/>
        <w:rPr>
          <w:rFonts w:asciiTheme="minorHAnsi" w:hAnsiTheme="minorHAnsi" w:cstheme="minorHAnsi"/>
          <w:b w:val="0"/>
          <w:bCs w:val="0"/>
          <w:iCs w:val="0"/>
          <w:caps w:val="0"/>
          <w:kern w:val="28"/>
          <w:szCs w:val="20"/>
          <w:u w:val="none"/>
          <w:lang w:val="x-none" w:eastAsia="x-none"/>
        </w:rPr>
      </w:pPr>
      <w:r w:rsidRPr="002F091F">
        <w:rPr>
          <w:rFonts w:asciiTheme="minorHAnsi" w:hAnsiTheme="minorHAnsi" w:cstheme="minorHAnsi"/>
          <w:b w:val="0"/>
          <w:bCs w:val="0"/>
          <w:iCs w:val="0"/>
          <w:caps w:val="0"/>
          <w:kern w:val="28"/>
          <w:szCs w:val="20"/>
          <w:u w:val="none"/>
          <w:lang w:val="x-none" w:eastAsia="x-none"/>
        </w:rPr>
        <w:t xml:space="preserve">Nasazení Monitoringu probíhá zpravidla do 10 Pracovních dní od začátku platnosti Smlouvy, konkrétní termín instalace je stanoven dohodou smluvních stran. Následně proběhne odsouhlasení monitorovaných parametrů oběma smluvními stranami. </w:t>
      </w:r>
    </w:p>
    <w:p w14:paraId="14ED35BF" w14:textId="77777777" w:rsidR="006E71BE" w:rsidRPr="002F091F" w:rsidRDefault="006E71BE" w:rsidP="00E7347D">
      <w:pPr>
        <w:pStyle w:val="Nadpis2"/>
        <w:keepNext w:val="0"/>
        <w:widowControl w:val="0"/>
        <w:spacing w:before="60" w:after="0"/>
        <w:jc w:val="both"/>
        <w:rPr>
          <w:rFonts w:asciiTheme="minorHAnsi" w:hAnsiTheme="minorHAnsi" w:cstheme="minorHAnsi"/>
          <w:b w:val="0"/>
          <w:bCs w:val="0"/>
          <w:iCs w:val="0"/>
          <w:caps w:val="0"/>
          <w:kern w:val="28"/>
          <w:szCs w:val="20"/>
          <w:u w:val="none"/>
          <w:lang w:val="x-none" w:eastAsia="x-none"/>
        </w:rPr>
      </w:pPr>
      <w:r w:rsidRPr="002F091F">
        <w:rPr>
          <w:rFonts w:asciiTheme="minorHAnsi" w:hAnsiTheme="minorHAnsi" w:cstheme="minorHAnsi"/>
          <w:b w:val="0"/>
          <w:bCs w:val="0"/>
          <w:iCs w:val="0"/>
          <w:caps w:val="0"/>
          <w:kern w:val="28"/>
          <w:szCs w:val="20"/>
          <w:u w:val="none"/>
          <w:lang w:val="x-none" w:eastAsia="x-none"/>
        </w:rPr>
        <w:t>Počet testovaných parametrů v rámci této Servisní služby je standardně do 500 testů (1 test = jeden monitorovaný parametr na jednom Prvku IT).</w:t>
      </w:r>
    </w:p>
    <w:p w14:paraId="74E8B505" w14:textId="0494AC95" w:rsidR="0017565F" w:rsidRPr="009F7056" w:rsidRDefault="009A188C" w:rsidP="00FC21D4">
      <w:pPr>
        <w:pStyle w:val="AC1111Kapitola"/>
        <w:keepNext w:val="0"/>
        <w:keepLines w:val="0"/>
        <w:widowControl w:val="0"/>
      </w:pPr>
      <w:r w:rsidRPr="009F7056">
        <w:t>Ř</w:t>
      </w:r>
      <w:r w:rsidR="00E156EA" w:rsidRPr="009F7056">
        <w:t>ešení Incidentů</w:t>
      </w:r>
    </w:p>
    <w:p w14:paraId="0AAA5335" w14:textId="15FB92A4" w:rsidR="002F4D00" w:rsidRPr="002F4D00" w:rsidRDefault="00E156EA" w:rsidP="00FC21D4">
      <w:pPr>
        <w:widowControl w:val="0"/>
        <w:ind w:firstLine="0"/>
        <w:rPr>
          <w:rFonts w:asciiTheme="minorHAnsi" w:hAnsiTheme="minorHAnsi" w:cstheme="minorHAnsi"/>
          <w:kern w:val="28"/>
          <w:szCs w:val="20"/>
          <w:lang w:val="x-none" w:eastAsia="x-none"/>
        </w:rPr>
      </w:pPr>
      <w:r w:rsidRPr="009F7056">
        <w:rPr>
          <w:rFonts w:asciiTheme="minorHAnsi" w:hAnsiTheme="minorHAnsi" w:cstheme="minorHAnsi"/>
          <w:kern w:val="28"/>
          <w:szCs w:val="20"/>
          <w:lang w:val="x-none" w:eastAsia="x-none"/>
        </w:rPr>
        <w:t xml:space="preserve">Servisní služba </w:t>
      </w:r>
      <w:r w:rsidR="0096441D" w:rsidRPr="009F7056">
        <w:rPr>
          <w:rFonts w:asciiTheme="minorHAnsi" w:hAnsiTheme="minorHAnsi" w:cstheme="minorHAnsi"/>
          <w:kern w:val="28"/>
          <w:szCs w:val="20"/>
          <w:lang w:val="x-none" w:eastAsia="x-none"/>
        </w:rPr>
        <w:t>je poskyt</w:t>
      </w:r>
      <w:r w:rsidR="00574855" w:rsidRPr="009F7056">
        <w:rPr>
          <w:rFonts w:asciiTheme="minorHAnsi" w:hAnsiTheme="minorHAnsi" w:cstheme="minorHAnsi"/>
          <w:kern w:val="28"/>
          <w:szCs w:val="20"/>
          <w:lang w:val="x-none" w:eastAsia="x-none"/>
        </w:rPr>
        <w:t xml:space="preserve">ována </w:t>
      </w:r>
      <w:r w:rsidR="00565F73" w:rsidRPr="009F7056">
        <w:rPr>
          <w:rFonts w:asciiTheme="minorHAnsi" w:hAnsiTheme="minorHAnsi" w:cstheme="minorHAnsi"/>
          <w:kern w:val="28"/>
          <w:szCs w:val="20"/>
          <w:lang w:val="x-none" w:eastAsia="x-none"/>
        </w:rPr>
        <w:t>P</w:t>
      </w:r>
      <w:r w:rsidR="00574855" w:rsidRPr="009F7056">
        <w:rPr>
          <w:rFonts w:asciiTheme="minorHAnsi" w:hAnsiTheme="minorHAnsi" w:cstheme="minorHAnsi"/>
          <w:kern w:val="28"/>
          <w:szCs w:val="20"/>
          <w:lang w:val="x-none" w:eastAsia="x-none"/>
        </w:rPr>
        <w:t>racovníky P</w:t>
      </w:r>
      <w:r w:rsidR="0096441D" w:rsidRPr="009F7056">
        <w:rPr>
          <w:rFonts w:asciiTheme="minorHAnsi" w:hAnsiTheme="minorHAnsi" w:cstheme="minorHAnsi"/>
          <w:kern w:val="28"/>
          <w:szCs w:val="20"/>
          <w:lang w:val="x-none" w:eastAsia="x-none"/>
        </w:rPr>
        <w:t>oskytovatele v okamžiku, kdy dojde k</w:t>
      </w:r>
      <w:r w:rsidR="00574855" w:rsidRPr="009F7056">
        <w:rPr>
          <w:rFonts w:asciiTheme="minorHAnsi" w:hAnsiTheme="minorHAnsi" w:cstheme="minorHAnsi"/>
          <w:kern w:val="28"/>
          <w:szCs w:val="20"/>
          <w:lang w:val="x-none" w:eastAsia="x-none"/>
        </w:rPr>
        <w:t> Incidentu.</w:t>
      </w:r>
      <w:r w:rsidR="00F96182" w:rsidRPr="009F7056">
        <w:rPr>
          <w:rFonts w:asciiTheme="minorHAnsi" w:hAnsiTheme="minorHAnsi" w:cstheme="minorHAnsi"/>
          <w:kern w:val="28"/>
          <w:szCs w:val="20"/>
          <w:lang w:val="x-none" w:eastAsia="x-none"/>
        </w:rPr>
        <w:t xml:space="preserve"> </w:t>
      </w:r>
      <w:r w:rsidR="00847DE3" w:rsidRPr="009F7056">
        <w:rPr>
          <w:rFonts w:asciiTheme="minorHAnsi" w:hAnsiTheme="minorHAnsi" w:cstheme="minorHAnsi"/>
          <w:kern w:val="28"/>
          <w:szCs w:val="20"/>
          <w:lang w:val="x-none" w:eastAsia="x-none"/>
        </w:rPr>
        <w:t xml:space="preserve">Obsahem této </w:t>
      </w:r>
      <w:r w:rsidR="009726D9" w:rsidRPr="009F7056">
        <w:rPr>
          <w:rFonts w:asciiTheme="minorHAnsi" w:hAnsiTheme="minorHAnsi" w:cstheme="minorHAnsi"/>
          <w:kern w:val="28"/>
          <w:szCs w:val="20"/>
          <w:lang w:val="x-none" w:eastAsia="x-none"/>
        </w:rPr>
        <w:t>S</w:t>
      </w:r>
      <w:r w:rsidR="00847DE3" w:rsidRPr="009F7056">
        <w:rPr>
          <w:rFonts w:asciiTheme="minorHAnsi" w:hAnsiTheme="minorHAnsi" w:cstheme="minorHAnsi"/>
          <w:kern w:val="28"/>
          <w:szCs w:val="20"/>
          <w:lang w:val="x-none" w:eastAsia="x-none"/>
        </w:rPr>
        <w:t>ervisní slu</w:t>
      </w:r>
      <w:r w:rsidR="000371FC" w:rsidRPr="009F7056">
        <w:rPr>
          <w:rFonts w:asciiTheme="minorHAnsi" w:hAnsiTheme="minorHAnsi" w:cstheme="minorHAnsi"/>
          <w:kern w:val="28"/>
          <w:szCs w:val="20"/>
          <w:lang w:val="x-none" w:eastAsia="x-none"/>
        </w:rPr>
        <w:t>žby je reakce Poskytovatele na I</w:t>
      </w:r>
      <w:r w:rsidR="00847DE3" w:rsidRPr="009F7056">
        <w:rPr>
          <w:rFonts w:asciiTheme="minorHAnsi" w:hAnsiTheme="minorHAnsi" w:cstheme="minorHAnsi"/>
          <w:kern w:val="28"/>
          <w:szCs w:val="20"/>
          <w:lang w:val="x-none" w:eastAsia="x-none"/>
        </w:rPr>
        <w:t xml:space="preserve">ncidenty dle jejich priority a zahájení řešení v rámci </w:t>
      </w:r>
      <w:r w:rsidR="000371FC" w:rsidRPr="009F7056">
        <w:rPr>
          <w:rFonts w:asciiTheme="minorHAnsi" w:hAnsiTheme="minorHAnsi" w:cstheme="minorHAnsi"/>
          <w:kern w:val="28"/>
          <w:szCs w:val="20"/>
          <w:lang w:val="x-none" w:eastAsia="x-none"/>
        </w:rPr>
        <w:t>S</w:t>
      </w:r>
      <w:r w:rsidR="00847DE3" w:rsidRPr="009F7056">
        <w:rPr>
          <w:rFonts w:asciiTheme="minorHAnsi" w:hAnsiTheme="minorHAnsi" w:cstheme="minorHAnsi"/>
          <w:kern w:val="28"/>
          <w:szCs w:val="20"/>
          <w:lang w:val="x-none" w:eastAsia="x-none"/>
        </w:rPr>
        <w:t xml:space="preserve">ervisního kalendáře. Práce prováděné po dohodě mimo </w:t>
      </w:r>
      <w:r w:rsidR="000371FC" w:rsidRPr="009F7056">
        <w:rPr>
          <w:rFonts w:asciiTheme="minorHAnsi" w:hAnsiTheme="minorHAnsi" w:cstheme="minorHAnsi"/>
          <w:kern w:val="28"/>
          <w:szCs w:val="20"/>
          <w:lang w:val="x-none" w:eastAsia="x-none"/>
        </w:rPr>
        <w:t>S</w:t>
      </w:r>
      <w:r w:rsidR="00847DE3" w:rsidRPr="009F7056">
        <w:rPr>
          <w:rFonts w:asciiTheme="minorHAnsi" w:hAnsiTheme="minorHAnsi" w:cstheme="minorHAnsi"/>
          <w:kern w:val="28"/>
          <w:szCs w:val="20"/>
          <w:lang w:val="x-none" w:eastAsia="x-none"/>
        </w:rPr>
        <w:t>ervisní kalendář nespadají pod SLA.</w:t>
      </w:r>
      <w:r w:rsidR="002F4D00">
        <w:rPr>
          <w:rFonts w:asciiTheme="minorHAnsi" w:hAnsiTheme="minorHAnsi" w:cstheme="minorHAnsi"/>
          <w:b/>
          <w:bCs/>
          <w:iCs/>
          <w:caps/>
          <w:kern w:val="28"/>
          <w:szCs w:val="20"/>
          <w:lang w:eastAsia="x-none"/>
        </w:rPr>
        <w:t xml:space="preserve"> </w:t>
      </w:r>
      <w:r w:rsidR="002F4D00" w:rsidRPr="005B01C8">
        <w:rPr>
          <w:sz w:val="20"/>
        </w:rPr>
        <w:t xml:space="preserve">. </w:t>
      </w:r>
      <w:r w:rsidR="002F4D00" w:rsidRPr="002F4D00">
        <w:rPr>
          <w:rFonts w:asciiTheme="minorHAnsi" w:hAnsiTheme="minorHAnsi" w:cstheme="minorHAnsi"/>
          <w:kern w:val="28"/>
          <w:szCs w:val="20"/>
          <w:lang w:val="x-none" w:eastAsia="x-none"/>
        </w:rPr>
        <w:t>V případě, že není</w:t>
      </w:r>
      <w:r w:rsidR="002F4D00" w:rsidRPr="005B01C8">
        <w:rPr>
          <w:sz w:val="20"/>
        </w:rPr>
        <w:t xml:space="preserve"> </w:t>
      </w:r>
      <w:r w:rsidR="002F4D00" w:rsidRPr="002F4D00">
        <w:rPr>
          <w:rFonts w:asciiTheme="minorHAnsi" w:hAnsiTheme="minorHAnsi" w:cstheme="minorHAnsi"/>
          <w:kern w:val="28"/>
          <w:szCs w:val="20"/>
          <w:lang w:val="x-none" w:eastAsia="x-none"/>
        </w:rPr>
        <w:t>Objednatelem uvedena konkrétní úroveň SLA, platí, že SLA pro daný Incident je v kategorii C.</w:t>
      </w:r>
    </w:p>
    <w:p w14:paraId="0B9D83BA" w14:textId="628C3801" w:rsidR="00847DE3" w:rsidRPr="009F7056" w:rsidRDefault="00574855" w:rsidP="00FC21D4">
      <w:pPr>
        <w:pStyle w:val="Nadpis2"/>
        <w:keepNext w:val="0"/>
        <w:widowControl w:val="0"/>
        <w:spacing w:before="60" w:after="0"/>
        <w:jc w:val="both"/>
        <w:rPr>
          <w:rFonts w:asciiTheme="minorHAnsi" w:hAnsiTheme="minorHAnsi" w:cstheme="minorHAnsi"/>
          <w:b w:val="0"/>
          <w:bCs w:val="0"/>
          <w:iCs w:val="0"/>
          <w:caps w:val="0"/>
          <w:kern w:val="28"/>
          <w:szCs w:val="20"/>
          <w:u w:val="none"/>
          <w:lang w:val="x-none" w:eastAsia="x-none"/>
        </w:rPr>
      </w:pPr>
      <w:r w:rsidRPr="009F7056">
        <w:rPr>
          <w:rFonts w:asciiTheme="minorHAnsi" w:hAnsiTheme="minorHAnsi" w:cstheme="minorHAnsi"/>
          <w:b w:val="0"/>
          <w:bCs w:val="0"/>
          <w:iCs w:val="0"/>
          <w:caps w:val="0"/>
          <w:kern w:val="28"/>
          <w:szCs w:val="20"/>
          <w:u w:val="none"/>
          <w:lang w:val="x-none" w:eastAsia="x-none"/>
        </w:rPr>
        <w:t xml:space="preserve">Požadavek na provedení </w:t>
      </w:r>
      <w:r w:rsidR="00C31CAF" w:rsidRPr="009F7056">
        <w:rPr>
          <w:rFonts w:asciiTheme="minorHAnsi" w:hAnsiTheme="minorHAnsi" w:cstheme="minorHAnsi"/>
          <w:b w:val="0"/>
          <w:bCs w:val="0"/>
          <w:iCs w:val="0"/>
          <w:caps w:val="0"/>
          <w:kern w:val="28"/>
          <w:szCs w:val="20"/>
          <w:u w:val="none"/>
          <w:lang w:val="x-none" w:eastAsia="x-none"/>
        </w:rPr>
        <w:t>této</w:t>
      </w:r>
      <w:r w:rsidRPr="009F7056">
        <w:rPr>
          <w:rFonts w:asciiTheme="minorHAnsi" w:hAnsiTheme="minorHAnsi" w:cstheme="minorHAnsi"/>
          <w:b w:val="0"/>
          <w:bCs w:val="0"/>
          <w:iCs w:val="0"/>
          <w:caps w:val="0"/>
          <w:kern w:val="28"/>
          <w:szCs w:val="20"/>
          <w:u w:val="none"/>
          <w:lang w:val="x-none" w:eastAsia="x-none"/>
        </w:rPr>
        <w:t xml:space="preserve"> Servisní služby zadávají </w:t>
      </w:r>
      <w:r w:rsidR="006370AF" w:rsidRPr="009F7056">
        <w:rPr>
          <w:rFonts w:asciiTheme="minorHAnsi" w:hAnsiTheme="minorHAnsi" w:cstheme="minorHAnsi"/>
          <w:b w:val="0"/>
          <w:bCs w:val="0"/>
          <w:iCs w:val="0"/>
          <w:caps w:val="0"/>
          <w:kern w:val="28"/>
          <w:szCs w:val="20"/>
          <w:u w:val="none"/>
          <w:lang w:val="x-none" w:eastAsia="x-none"/>
        </w:rPr>
        <w:t>Kontaktní</w:t>
      </w:r>
      <w:r w:rsidRPr="009F7056">
        <w:rPr>
          <w:rFonts w:asciiTheme="minorHAnsi" w:hAnsiTheme="minorHAnsi" w:cstheme="minorHAnsi"/>
          <w:b w:val="0"/>
          <w:bCs w:val="0"/>
          <w:iCs w:val="0"/>
          <w:caps w:val="0"/>
          <w:kern w:val="28"/>
          <w:szCs w:val="20"/>
          <w:u w:val="none"/>
          <w:lang w:val="x-none" w:eastAsia="x-none"/>
        </w:rPr>
        <w:t xml:space="preserve"> osoby Objednatele zadáním </w:t>
      </w:r>
      <w:r w:rsidR="0051523E" w:rsidRPr="009F7056">
        <w:rPr>
          <w:rFonts w:asciiTheme="minorHAnsi" w:hAnsiTheme="minorHAnsi" w:cstheme="minorHAnsi"/>
          <w:b w:val="0"/>
          <w:bCs w:val="0"/>
          <w:iCs w:val="0"/>
          <w:caps w:val="0"/>
          <w:kern w:val="28"/>
          <w:szCs w:val="20"/>
          <w:u w:val="none"/>
          <w:lang w:val="x-none" w:eastAsia="x-none"/>
        </w:rPr>
        <w:t xml:space="preserve">Servisního požadavku </w:t>
      </w:r>
      <w:r w:rsidRPr="009F7056">
        <w:rPr>
          <w:rFonts w:asciiTheme="minorHAnsi" w:hAnsiTheme="minorHAnsi" w:cstheme="minorHAnsi"/>
          <w:b w:val="0"/>
          <w:bCs w:val="0"/>
          <w:iCs w:val="0"/>
          <w:caps w:val="0"/>
          <w:kern w:val="28"/>
          <w:szCs w:val="20"/>
          <w:u w:val="none"/>
          <w:lang w:val="x-none" w:eastAsia="x-none"/>
        </w:rPr>
        <w:t xml:space="preserve">na Servis </w:t>
      </w:r>
      <w:proofErr w:type="spellStart"/>
      <w:r w:rsidRPr="009F7056">
        <w:rPr>
          <w:rFonts w:asciiTheme="minorHAnsi" w:hAnsiTheme="minorHAnsi" w:cstheme="minorHAnsi"/>
          <w:b w:val="0"/>
          <w:bCs w:val="0"/>
          <w:iCs w:val="0"/>
          <w:caps w:val="0"/>
          <w:kern w:val="28"/>
          <w:szCs w:val="20"/>
          <w:u w:val="none"/>
          <w:lang w:val="x-none" w:eastAsia="x-none"/>
        </w:rPr>
        <w:t>Desk</w:t>
      </w:r>
      <w:proofErr w:type="spellEnd"/>
      <w:r w:rsidRPr="009F7056">
        <w:rPr>
          <w:rFonts w:asciiTheme="minorHAnsi" w:hAnsiTheme="minorHAnsi" w:cstheme="minorHAnsi"/>
          <w:b w:val="0"/>
          <w:bCs w:val="0"/>
          <w:iCs w:val="0"/>
          <w:caps w:val="0"/>
          <w:kern w:val="28"/>
          <w:szCs w:val="20"/>
          <w:u w:val="none"/>
          <w:lang w:val="x-none" w:eastAsia="x-none"/>
        </w:rPr>
        <w:t xml:space="preserve"> P</w:t>
      </w:r>
      <w:r w:rsidR="0096441D" w:rsidRPr="009F7056">
        <w:rPr>
          <w:rFonts w:asciiTheme="minorHAnsi" w:hAnsiTheme="minorHAnsi" w:cstheme="minorHAnsi"/>
          <w:b w:val="0"/>
          <w:bCs w:val="0"/>
          <w:iCs w:val="0"/>
          <w:caps w:val="0"/>
          <w:kern w:val="28"/>
          <w:szCs w:val="20"/>
          <w:u w:val="none"/>
          <w:lang w:val="x-none" w:eastAsia="x-none"/>
        </w:rPr>
        <w:t>oskytovatele.</w:t>
      </w:r>
    </w:p>
    <w:p w14:paraId="5CC7DE1D" w14:textId="2214EB74" w:rsidR="00E156EA" w:rsidRPr="009F7056" w:rsidRDefault="00847DE3" w:rsidP="00FC21D4">
      <w:pPr>
        <w:pStyle w:val="Nadpis2"/>
        <w:keepNext w:val="0"/>
        <w:widowControl w:val="0"/>
        <w:spacing w:before="60" w:after="0"/>
        <w:jc w:val="both"/>
        <w:rPr>
          <w:rFonts w:asciiTheme="minorHAnsi" w:hAnsiTheme="minorHAnsi" w:cstheme="minorHAnsi"/>
          <w:b w:val="0"/>
          <w:bCs w:val="0"/>
          <w:iCs w:val="0"/>
          <w:caps w:val="0"/>
          <w:kern w:val="28"/>
          <w:szCs w:val="20"/>
          <w:u w:val="none"/>
          <w:lang w:val="x-none" w:eastAsia="x-none"/>
        </w:rPr>
      </w:pPr>
      <w:r w:rsidRPr="009F7056">
        <w:rPr>
          <w:rFonts w:asciiTheme="minorHAnsi" w:hAnsiTheme="minorHAnsi" w:cstheme="minorHAnsi"/>
          <w:b w:val="0"/>
          <w:bCs w:val="0"/>
          <w:iCs w:val="0"/>
          <w:caps w:val="0"/>
          <w:kern w:val="28"/>
          <w:szCs w:val="20"/>
          <w:u w:val="none"/>
          <w:lang w:val="x-none" w:eastAsia="x-none"/>
        </w:rPr>
        <w:t>Zahájení řešení je primárně poskytováno Vzdáleným připojením pracovníka Poskytovatele. Pokud to technick</w:t>
      </w:r>
      <w:r w:rsidR="000371FC" w:rsidRPr="009F7056">
        <w:rPr>
          <w:rFonts w:asciiTheme="minorHAnsi" w:hAnsiTheme="minorHAnsi" w:cstheme="minorHAnsi"/>
          <w:b w:val="0"/>
          <w:bCs w:val="0"/>
          <w:iCs w:val="0"/>
          <w:caps w:val="0"/>
          <w:kern w:val="28"/>
          <w:szCs w:val="20"/>
          <w:u w:val="none"/>
          <w:lang w:val="x-none" w:eastAsia="x-none"/>
        </w:rPr>
        <w:t>á povaha řešení P</w:t>
      </w:r>
      <w:r w:rsidRPr="009F7056">
        <w:rPr>
          <w:rFonts w:asciiTheme="minorHAnsi" w:hAnsiTheme="minorHAnsi" w:cstheme="minorHAnsi"/>
          <w:b w:val="0"/>
          <w:bCs w:val="0"/>
          <w:iCs w:val="0"/>
          <w:caps w:val="0"/>
          <w:kern w:val="28"/>
          <w:szCs w:val="20"/>
          <w:u w:val="none"/>
          <w:lang w:val="x-none" w:eastAsia="x-none"/>
        </w:rPr>
        <w:t>ožadavku neumožňuje, je po domluvě s Kontaktní osobou Objednatele realizován on-</w:t>
      </w:r>
      <w:proofErr w:type="spellStart"/>
      <w:r w:rsidRPr="009F7056">
        <w:rPr>
          <w:rFonts w:asciiTheme="minorHAnsi" w:hAnsiTheme="minorHAnsi" w:cstheme="minorHAnsi"/>
          <w:b w:val="0"/>
          <w:bCs w:val="0"/>
          <w:iCs w:val="0"/>
          <w:caps w:val="0"/>
          <w:kern w:val="28"/>
          <w:szCs w:val="20"/>
          <w:u w:val="none"/>
          <w:lang w:val="x-none" w:eastAsia="x-none"/>
        </w:rPr>
        <w:t>site</w:t>
      </w:r>
      <w:proofErr w:type="spellEnd"/>
      <w:r w:rsidRPr="009F7056">
        <w:rPr>
          <w:rFonts w:asciiTheme="minorHAnsi" w:hAnsiTheme="minorHAnsi" w:cstheme="minorHAnsi"/>
          <w:b w:val="0"/>
          <w:bCs w:val="0"/>
          <w:iCs w:val="0"/>
          <w:caps w:val="0"/>
          <w:kern w:val="28"/>
          <w:szCs w:val="20"/>
          <w:u w:val="none"/>
          <w:lang w:val="x-none" w:eastAsia="x-none"/>
        </w:rPr>
        <w:t xml:space="preserve"> výjezd ve sjednaném a oboustranně odsouhlaseném termínu.</w:t>
      </w:r>
      <w:r w:rsidR="006E50A8" w:rsidRPr="009F7056">
        <w:rPr>
          <w:rFonts w:asciiTheme="minorHAnsi" w:hAnsiTheme="minorHAnsi" w:cstheme="minorHAnsi"/>
          <w:b w:val="0"/>
          <w:bCs w:val="0"/>
          <w:iCs w:val="0"/>
          <w:caps w:val="0"/>
          <w:kern w:val="28"/>
          <w:szCs w:val="20"/>
          <w:u w:val="none"/>
          <w:lang w:val="x-none" w:eastAsia="x-none"/>
        </w:rPr>
        <w:t xml:space="preserve"> On-</w:t>
      </w:r>
      <w:proofErr w:type="spellStart"/>
      <w:r w:rsidR="006E50A8" w:rsidRPr="009F7056">
        <w:rPr>
          <w:rFonts w:asciiTheme="minorHAnsi" w:hAnsiTheme="minorHAnsi" w:cstheme="minorHAnsi"/>
          <w:b w:val="0"/>
          <w:bCs w:val="0"/>
          <w:iCs w:val="0"/>
          <w:caps w:val="0"/>
          <w:kern w:val="28"/>
          <w:szCs w:val="20"/>
          <w:u w:val="none"/>
          <w:lang w:val="x-none" w:eastAsia="x-none"/>
        </w:rPr>
        <w:t>site</w:t>
      </w:r>
      <w:proofErr w:type="spellEnd"/>
      <w:r w:rsidR="006E50A8" w:rsidRPr="009F7056">
        <w:rPr>
          <w:rFonts w:asciiTheme="minorHAnsi" w:hAnsiTheme="minorHAnsi" w:cstheme="minorHAnsi"/>
          <w:b w:val="0"/>
          <w:bCs w:val="0"/>
          <w:iCs w:val="0"/>
          <w:caps w:val="0"/>
          <w:kern w:val="28"/>
          <w:szCs w:val="20"/>
          <w:u w:val="none"/>
          <w:lang w:val="x-none" w:eastAsia="x-none"/>
        </w:rPr>
        <w:t xml:space="preserve"> výjezd Poskytovatele je zpoplatněn nad rámec paušální platby dle </w:t>
      </w:r>
      <w:r w:rsidR="009726D9" w:rsidRPr="009F7056">
        <w:rPr>
          <w:rFonts w:asciiTheme="minorHAnsi" w:hAnsiTheme="minorHAnsi" w:cstheme="minorHAnsi"/>
          <w:b w:val="0"/>
          <w:bCs w:val="0"/>
          <w:iCs w:val="0"/>
          <w:caps w:val="0"/>
          <w:kern w:val="28"/>
          <w:szCs w:val="20"/>
          <w:u w:val="none"/>
          <w:lang w:val="x-none" w:eastAsia="x-none"/>
        </w:rPr>
        <w:t>ceníku v Příloze č. 4, bodu 4.3 této Smlouvy.</w:t>
      </w:r>
    </w:p>
    <w:p w14:paraId="1C4E8746" w14:textId="1CDDDA3D" w:rsidR="0096441D" w:rsidRPr="00EE4BE6" w:rsidRDefault="00E156EA" w:rsidP="00FC21D4">
      <w:pPr>
        <w:widowControl w:val="0"/>
        <w:spacing w:before="60"/>
        <w:ind w:firstLine="0"/>
        <w:rPr>
          <w:rFonts w:asciiTheme="minorHAnsi" w:hAnsiTheme="minorHAnsi" w:cstheme="minorHAnsi"/>
          <w:b/>
          <w:szCs w:val="22"/>
        </w:rPr>
      </w:pPr>
      <w:r w:rsidRPr="00EE4BE6">
        <w:rPr>
          <w:rFonts w:asciiTheme="minorHAnsi" w:hAnsiTheme="minorHAnsi" w:cstheme="minorHAnsi"/>
        </w:rPr>
        <w:tab/>
      </w:r>
      <w:bookmarkStart w:id="13" w:name="_Toc468108413"/>
      <w:r w:rsidRPr="00EE4BE6">
        <w:rPr>
          <w:rFonts w:asciiTheme="minorHAnsi" w:hAnsiTheme="minorHAnsi" w:cstheme="minorHAnsi"/>
          <w:b/>
          <w:szCs w:val="22"/>
        </w:rPr>
        <w:t>Klasifikace Incident</w:t>
      </w:r>
      <w:bookmarkEnd w:id="13"/>
      <w:r w:rsidR="003679FF">
        <w:rPr>
          <w:rFonts w:asciiTheme="minorHAnsi" w:hAnsiTheme="minorHAnsi" w:cstheme="minorHAnsi"/>
          <w:b/>
          <w:szCs w:val="22"/>
        </w:rPr>
        <w:t>ů</w:t>
      </w:r>
    </w:p>
    <w:p w14:paraId="1C4E8747" w14:textId="75EB2CEA" w:rsidR="00740ED5" w:rsidRPr="00EE4BE6" w:rsidRDefault="00740ED5" w:rsidP="00FC21D4">
      <w:pPr>
        <w:widowControl w:val="0"/>
        <w:ind w:firstLine="0"/>
        <w:rPr>
          <w:rFonts w:asciiTheme="minorHAnsi" w:hAnsiTheme="minorHAnsi" w:cstheme="minorHAnsi"/>
          <w:b/>
          <w:noProof/>
          <w:u w:val="single"/>
        </w:rPr>
      </w:pPr>
      <w:bookmarkStart w:id="14" w:name="_Toc350132404"/>
    </w:p>
    <w:tbl>
      <w:tblPr>
        <w:tblpPr w:leftFromText="141" w:rightFromText="141" w:vertAnchor="text" w:tblpY="-75"/>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630"/>
        <w:gridCol w:w="5670"/>
        <w:gridCol w:w="1984"/>
      </w:tblGrid>
      <w:tr w:rsidR="00C31CAF" w:rsidRPr="00EE4BE6" w14:paraId="0D1321FA" w14:textId="77777777" w:rsidTr="001A2739">
        <w:trPr>
          <w:trHeight w:val="737"/>
          <w:tblHeader/>
        </w:trPr>
        <w:tc>
          <w:tcPr>
            <w:tcW w:w="1630" w:type="dxa"/>
            <w:shd w:val="clear" w:color="000000" w:fill="FF0000"/>
            <w:vAlign w:val="center"/>
            <w:hideMark/>
          </w:tcPr>
          <w:p w14:paraId="1A8756F6" w14:textId="68801A6A" w:rsidR="00C31CAF" w:rsidRPr="00EE4BE6" w:rsidRDefault="00C31CAF" w:rsidP="00FC21D4">
            <w:pPr>
              <w:widowControl w:val="0"/>
              <w:ind w:firstLine="0"/>
              <w:jc w:val="center"/>
              <w:rPr>
                <w:rFonts w:asciiTheme="minorHAnsi" w:hAnsiTheme="minorHAnsi" w:cstheme="minorHAnsi"/>
                <w:b/>
                <w:bCs/>
                <w:color w:val="FFFFFF"/>
                <w:szCs w:val="22"/>
              </w:rPr>
            </w:pPr>
            <w:r w:rsidRPr="00EE4BE6">
              <w:rPr>
                <w:rFonts w:asciiTheme="minorHAnsi" w:hAnsiTheme="minorHAnsi" w:cstheme="minorHAnsi"/>
                <w:b/>
                <w:bCs/>
                <w:color w:val="FFFFFF"/>
                <w:szCs w:val="22"/>
              </w:rPr>
              <w:t>Klasifikace</w:t>
            </w:r>
          </w:p>
        </w:tc>
        <w:tc>
          <w:tcPr>
            <w:tcW w:w="5670" w:type="dxa"/>
            <w:shd w:val="clear" w:color="000000" w:fill="FF0000"/>
            <w:vAlign w:val="center"/>
            <w:hideMark/>
          </w:tcPr>
          <w:p w14:paraId="551FD609" w14:textId="77777777" w:rsidR="00C31CAF" w:rsidRPr="00EE4BE6" w:rsidRDefault="00C31CAF" w:rsidP="00FC21D4">
            <w:pPr>
              <w:widowControl w:val="0"/>
              <w:ind w:firstLine="0"/>
              <w:rPr>
                <w:rFonts w:asciiTheme="minorHAnsi" w:hAnsiTheme="minorHAnsi" w:cstheme="minorHAnsi"/>
                <w:b/>
                <w:bCs/>
                <w:color w:val="FFFFFF"/>
                <w:szCs w:val="22"/>
              </w:rPr>
            </w:pPr>
            <w:r w:rsidRPr="00EE4BE6">
              <w:rPr>
                <w:rFonts w:asciiTheme="minorHAnsi" w:hAnsiTheme="minorHAnsi" w:cstheme="minorHAnsi"/>
                <w:b/>
                <w:bCs/>
                <w:color w:val="FFFFFF"/>
                <w:szCs w:val="22"/>
              </w:rPr>
              <w:t>Definice</w:t>
            </w:r>
          </w:p>
        </w:tc>
        <w:tc>
          <w:tcPr>
            <w:tcW w:w="1984" w:type="dxa"/>
            <w:shd w:val="clear" w:color="000000" w:fill="FF0000"/>
            <w:vAlign w:val="center"/>
            <w:hideMark/>
          </w:tcPr>
          <w:p w14:paraId="4162F9BA" w14:textId="473D030A" w:rsidR="00C31CAF" w:rsidRPr="00EE4BE6" w:rsidRDefault="00C31CAF" w:rsidP="00FC21D4">
            <w:pPr>
              <w:widowControl w:val="0"/>
              <w:ind w:firstLine="0"/>
              <w:jc w:val="center"/>
              <w:rPr>
                <w:rFonts w:asciiTheme="minorHAnsi" w:hAnsiTheme="minorHAnsi" w:cstheme="minorHAnsi"/>
                <w:b/>
                <w:bCs/>
                <w:color w:val="FFFFFF"/>
                <w:szCs w:val="22"/>
              </w:rPr>
            </w:pPr>
            <w:r w:rsidRPr="00EE4BE6">
              <w:rPr>
                <w:rFonts w:asciiTheme="minorHAnsi" w:hAnsiTheme="minorHAnsi" w:cstheme="minorHAnsi"/>
                <w:b/>
                <w:bCs/>
                <w:color w:val="FFFFFF"/>
                <w:szCs w:val="22"/>
              </w:rPr>
              <w:t>SLA Zahájení</w:t>
            </w:r>
            <w:r w:rsidR="00EE4BE6">
              <w:rPr>
                <w:rFonts w:asciiTheme="minorHAnsi" w:hAnsiTheme="minorHAnsi" w:cstheme="minorHAnsi"/>
                <w:b/>
                <w:bCs/>
                <w:color w:val="FFFFFF"/>
                <w:szCs w:val="22"/>
              </w:rPr>
              <w:br/>
            </w:r>
            <w:r w:rsidRPr="00EE4BE6">
              <w:rPr>
                <w:rFonts w:asciiTheme="minorHAnsi" w:hAnsiTheme="minorHAnsi" w:cstheme="minorHAnsi"/>
                <w:b/>
                <w:bCs/>
                <w:color w:val="FFFFFF"/>
                <w:szCs w:val="22"/>
              </w:rPr>
              <w:t xml:space="preserve"> řešení</w:t>
            </w:r>
          </w:p>
        </w:tc>
      </w:tr>
      <w:tr w:rsidR="00C31CAF" w:rsidRPr="00EE4BE6" w14:paraId="729344D6" w14:textId="77777777" w:rsidTr="001A2739">
        <w:trPr>
          <w:trHeight w:val="624"/>
        </w:trPr>
        <w:tc>
          <w:tcPr>
            <w:tcW w:w="1630" w:type="dxa"/>
            <w:vMerge w:val="restart"/>
            <w:shd w:val="clear" w:color="000000" w:fill="F2F2F2"/>
            <w:vAlign w:val="center"/>
            <w:hideMark/>
          </w:tcPr>
          <w:p w14:paraId="11FDCA52" w14:textId="662CD7E9" w:rsidR="00C31CAF" w:rsidRPr="00EE4BE6" w:rsidRDefault="00C31CAF" w:rsidP="00FC21D4">
            <w:pPr>
              <w:widowControl w:val="0"/>
              <w:ind w:firstLine="0"/>
              <w:jc w:val="center"/>
              <w:rPr>
                <w:rFonts w:asciiTheme="minorHAnsi" w:hAnsiTheme="minorHAnsi" w:cstheme="minorHAnsi"/>
                <w:b/>
                <w:color w:val="000000"/>
                <w:szCs w:val="22"/>
              </w:rPr>
            </w:pPr>
            <w:r w:rsidRPr="00EE4BE6">
              <w:rPr>
                <w:rFonts w:asciiTheme="minorHAnsi" w:hAnsiTheme="minorHAnsi" w:cstheme="minorHAnsi"/>
                <w:b/>
                <w:color w:val="000000"/>
                <w:szCs w:val="22"/>
              </w:rPr>
              <w:t>Incident</w:t>
            </w:r>
            <w:r w:rsidR="003E3139" w:rsidRPr="00EE4BE6">
              <w:rPr>
                <w:rFonts w:asciiTheme="minorHAnsi" w:hAnsiTheme="minorHAnsi" w:cstheme="minorHAnsi"/>
                <w:b/>
                <w:color w:val="000000"/>
                <w:szCs w:val="22"/>
              </w:rPr>
              <w:t xml:space="preserve"> kategorie</w:t>
            </w:r>
            <w:r w:rsidRPr="00EE4BE6">
              <w:rPr>
                <w:rFonts w:asciiTheme="minorHAnsi" w:hAnsiTheme="minorHAnsi" w:cstheme="minorHAnsi"/>
                <w:b/>
                <w:color w:val="000000"/>
                <w:szCs w:val="22"/>
              </w:rPr>
              <w:t xml:space="preserve"> A</w:t>
            </w:r>
          </w:p>
        </w:tc>
        <w:tc>
          <w:tcPr>
            <w:tcW w:w="5670" w:type="dxa"/>
            <w:vMerge w:val="restart"/>
            <w:shd w:val="clear" w:color="000000" w:fill="F2F2F2"/>
            <w:vAlign w:val="center"/>
            <w:hideMark/>
          </w:tcPr>
          <w:p w14:paraId="5047657C" w14:textId="4195CF95" w:rsidR="00C31CAF" w:rsidRPr="00EE4BE6" w:rsidRDefault="00C31CAF" w:rsidP="00FC21D4">
            <w:pPr>
              <w:widowControl w:val="0"/>
              <w:ind w:firstLine="0"/>
              <w:rPr>
                <w:rFonts w:asciiTheme="minorHAnsi" w:hAnsiTheme="minorHAnsi" w:cstheme="minorHAnsi"/>
                <w:color w:val="000000"/>
                <w:szCs w:val="22"/>
              </w:rPr>
            </w:pPr>
            <w:r w:rsidRPr="00EE4BE6">
              <w:rPr>
                <w:rFonts w:asciiTheme="minorHAnsi" w:hAnsiTheme="minorHAnsi" w:cstheme="minorHAnsi"/>
                <w:color w:val="000000"/>
                <w:szCs w:val="22"/>
              </w:rPr>
              <w:t xml:space="preserve">Události, které znemožňují přístup ke </w:t>
            </w:r>
            <w:r w:rsidR="003E3139" w:rsidRPr="00EE4BE6">
              <w:rPr>
                <w:rFonts w:asciiTheme="minorHAnsi" w:hAnsiTheme="minorHAnsi" w:cstheme="minorHAnsi"/>
                <w:color w:val="000000"/>
                <w:szCs w:val="22"/>
              </w:rPr>
              <w:t>S</w:t>
            </w:r>
            <w:r w:rsidRPr="00EE4BE6">
              <w:rPr>
                <w:rFonts w:asciiTheme="minorHAnsi" w:hAnsiTheme="minorHAnsi" w:cstheme="minorHAnsi"/>
                <w:color w:val="000000"/>
                <w:szCs w:val="22"/>
              </w:rPr>
              <w:t xml:space="preserve">lužbám a datům poskytovaných Prvky IT, nebo jejich využívání, vážně ovlivňují plnění termínů nebo ziskovost, případně mají vliv na většinu uživatelů a </w:t>
            </w:r>
            <w:r w:rsidR="003E3139" w:rsidRPr="00EE4BE6">
              <w:rPr>
                <w:rFonts w:asciiTheme="minorHAnsi" w:hAnsiTheme="minorHAnsi" w:cstheme="minorHAnsi"/>
                <w:color w:val="000000"/>
                <w:szCs w:val="22"/>
              </w:rPr>
              <w:t>S</w:t>
            </w:r>
            <w:r w:rsidRPr="00EE4BE6">
              <w:rPr>
                <w:rFonts w:asciiTheme="minorHAnsi" w:hAnsiTheme="minorHAnsi" w:cstheme="minorHAnsi"/>
                <w:color w:val="000000"/>
                <w:szCs w:val="22"/>
              </w:rPr>
              <w:t>lužeb.</w:t>
            </w:r>
          </w:p>
          <w:p w14:paraId="5E0D1AA4" w14:textId="39D7933B" w:rsidR="00C31CAF" w:rsidRPr="00EE4BE6" w:rsidRDefault="00C31CAF" w:rsidP="00FC21D4">
            <w:pPr>
              <w:widowControl w:val="0"/>
              <w:ind w:firstLine="0"/>
              <w:rPr>
                <w:rFonts w:asciiTheme="minorHAnsi" w:hAnsiTheme="minorHAnsi" w:cstheme="minorHAnsi"/>
                <w:b/>
                <w:color w:val="000000"/>
                <w:szCs w:val="22"/>
              </w:rPr>
            </w:pPr>
            <w:r w:rsidRPr="00EE4BE6">
              <w:rPr>
                <w:rFonts w:asciiTheme="minorHAnsi" w:hAnsiTheme="minorHAnsi" w:cstheme="minorHAnsi"/>
                <w:b/>
                <w:szCs w:val="22"/>
              </w:rPr>
              <w:t xml:space="preserve">Incident </w:t>
            </w:r>
            <w:r w:rsidR="003E3139" w:rsidRPr="00EE4BE6">
              <w:rPr>
                <w:rFonts w:asciiTheme="minorHAnsi" w:hAnsiTheme="minorHAnsi" w:cstheme="minorHAnsi"/>
                <w:b/>
                <w:szCs w:val="22"/>
              </w:rPr>
              <w:t xml:space="preserve">kategorie A </w:t>
            </w:r>
            <w:r w:rsidRPr="00EE4BE6">
              <w:rPr>
                <w:rFonts w:asciiTheme="minorHAnsi" w:hAnsiTheme="minorHAnsi" w:cstheme="minorHAnsi"/>
                <w:b/>
                <w:szCs w:val="22"/>
              </w:rPr>
              <w:t xml:space="preserve">musí být primárně oznámen telefonicky na Servis </w:t>
            </w:r>
            <w:proofErr w:type="spellStart"/>
            <w:r w:rsidRPr="00EE4BE6">
              <w:rPr>
                <w:rFonts w:asciiTheme="minorHAnsi" w:hAnsiTheme="minorHAnsi" w:cstheme="minorHAnsi"/>
                <w:b/>
                <w:szCs w:val="22"/>
              </w:rPr>
              <w:t>Desk</w:t>
            </w:r>
            <w:proofErr w:type="spellEnd"/>
            <w:r w:rsidRPr="00EE4BE6">
              <w:rPr>
                <w:rFonts w:asciiTheme="minorHAnsi" w:hAnsiTheme="minorHAnsi" w:cstheme="minorHAnsi"/>
                <w:b/>
                <w:szCs w:val="22"/>
              </w:rPr>
              <w:t xml:space="preserve"> Poskytovatele.</w:t>
            </w:r>
          </w:p>
        </w:tc>
        <w:tc>
          <w:tcPr>
            <w:tcW w:w="1984" w:type="dxa"/>
            <w:vMerge w:val="restart"/>
            <w:shd w:val="clear" w:color="000000" w:fill="F2F2F2"/>
            <w:vAlign w:val="center"/>
            <w:hideMark/>
          </w:tcPr>
          <w:p w14:paraId="37C3E231" w14:textId="77777777" w:rsidR="00C31CAF" w:rsidRPr="00EE4BE6" w:rsidRDefault="00C31CAF" w:rsidP="00FC21D4">
            <w:pPr>
              <w:widowControl w:val="0"/>
              <w:ind w:firstLine="0"/>
              <w:jc w:val="center"/>
              <w:rPr>
                <w:rFonts w:asciiTheme="minorHAnsi" w:hAnsiTheme="minorHAnsi" w:cstheme="minorHAnsi"/>
                <w:color w:val="000000"/>
                <w:szCs w:val="22"/>
              </w:rPr>
            </w:pPr>
            <w:r w:rsidRPr="00EE4BE6">
              <w:rPr>
                <w:rFonts w:asciiTheme="minorHAnsi" w:hAnsiTheme="minorHAnsi" w:cstheme="minorHAnsi"/>
                <w:color w:val="000000"/>
                <w:szCs w:val="22"/>
              </w:rPr>
              <w:t xml:space="preserve">Nejpozději </w:t>
            </w:r>
            <w:proofErr w:type="gramStart"/>
            <w:r w:rsidRPr="00EE4BE6">
              <w:rPr>
                <w:rFonts w:asciiTheme="minorHAnsi" w:hAnsiTheme="minorHAnsi" w:cstheme="minorHAnsi"/>
                <w:color w:val="000000"/>
                <w:szCs w:val="22"/>
              </w:rPr>
              <w:t>do</w:t>
            </w:r>
            <w:proofErr w:type="gramEnd"/>
            <w:r w:rsidRPr="00EE4BE6">
              <w:rPr>
                <w:rFonts w:asciiTheme="minorHAnsi" w:hAnsiTheme="minorHAnsi" w:cstheme="minorHAnsi"/>
                <w:color w:val="000000"/>
                <w:szCs w:val="22"/>
              </w:rPr>
              <w:t xml:space="preserve"> </w:t>
            </w:r>
          </w:p>
          <w:p w14:paraId="70C938C1" w14:textId="13C93C4C" w:rsidR="00C31CAF" w:rsidRPr="00EE4BE6" w:rsidRDefault="00C31CAF" w:rsidP="00FC21D4">
            <w:pPr>
              <w:widowControl w:val="0"/>
              <w:ind w:firstLine="0"/>
              <w:jc w:val="center"/>
              <w:rPr>
                <w:rFonts w:asciiTheme="minorHAnsi" w:hAnsiTheme="minorHAnsi" w:cstheme="minorHAnsi"/>
                <w:color w:val="000000"/>
                <w:szCs w:val="22"/>
              </w:rPr>
            </w:pPr>
            <w:r w:rsidRPr="00EE4BE6">
              <w:rPr>
                <w:rFonts w:asciiTheme="minorHAnsi" w:hAnsiTheme="minorHAnsi" w:cstheme="minorHAnsi"/>
                <w:color w:val="000000"/>
                <w:szCs w:val="22"/>
              </w:rPr>
              <w:t>4 hodin (4BH)</w:t>
            </w:r>
          </w:p>
        </w:tc>
      </w:tr>
      <w:tr w:rsidR="00C31CAF" w:rsidRPr="00EE4BE6" w14:paraId="58F099B4" w14:textId="77777777" w:rsidTr="001A2739">
        <w:trPr>
          <w:trHeight w:val="1202"/>
        </w:trPr>
        <w:tc>
          <w:tcPr>
            <w:tcW w:w="1630" w:type="dxa"/>
            <w:vMerge/>
            <w:vAlign w:val="center"/>
            <w:hideMark/>
          </w:tcPr>
          <w:p w14:paraId="16C4C858" w14:textId="77777777" w:rsidR="00C31CAF" w:rsidRPr="00EE4BE6" w:rsidRDefault="00C31CAF" w:rsidP="00FC21D4">
            <w:pPr>
              <w:widowControl w:val="0"/>
              <w:jc w:val="center"/>
              <w:rPr>
                <w:rFonts w:asciiTheme="minorHAnsi" w:hAnsiTheme="minorHAnsi" w:cstheme="minorHAnsi"/>
                <w:color w:val="000000"/>
                <w:szCs w:val="22"/>
              </w:rPr>
            </w:pPr>
          </w:p>
        </w:tc>
        <w:tc>
          <w:tcPr>
            <w:tcW w:w="5670" w:type="dxa"/>
            <w:vMerge/>
            <w:vAlign w:val="center"/>
            <w:hideMark/>
          </w:tcPr>
          <w:p w14:paraId="1646A286" w14:textId="77777777" w:rsidR="00C31CAF" w:rsidRPr="00EE4BE6" w:rsidRDefault="00C31CAF" w:rsidP="00FC21D4">
            <w:pPr>
              <w:widowControl w:val="0"/>
              <w:jc w:val="left"/>
              <w:rPr>
                <w:rFonts w:asciiTheme="minorHAnsi" w:hAnsiTheme="minorHAnsi" w:cstheme="minorHAnsi"/>
                <w:color w:val="000000"/>
                <w:szCs w:val="22"/>
              </w:rPr>
            </w:pPr>
          </w:p>
        </w:tc>
        <w:tc>
          <w:tcPr>
            <w:tcW w:w="1984" w:type="dxa"/>
            <w:vMerge/>
            <w:vAlign w:val="center"/>
            <w:hideMark/>
          </w:tcPr>
          <w:p w14:paraId="2ED5BE41" w14:textId="77777777" w:rsidR="00C31CAF" w:rsidRPr="00EE4BE6" w:rsidRDefault="00C31CAF" w:rsidP="00FC21D4">
            <w:pPr>
              <w:widowControl w:val="0"/>
              <w:jc w:val="center"/>
              <w:rPr>
                <w:rFonts w:asciiTheme="minorHAnsi" w:hAnsiTheme="minorHAnsi" w:cstheme="minorHAnsi"/>
                <w:color w:val="000000"/>
                <w:szCs w:val="22"/>
              </w:rPr>
            </w:pPr>
          </w:p>
        </w:tc>
      </w:tr>
      <w:tr w:rsidR="00C31CAF" w:rsidRPr="00EE4BE6" w14:paraId="5DEAF6BC" w14:textId="77777777" w:rsidTr="001A2739">
        <w:trPr>
          <w:trHeight w:val="1424"/>
        </w:trPr>
        <w:tc>
          <w:tcPr>
            <w:tcW w:w="1630" w:type="dxa"/>
            <w:shd w:val="clear" w:color="000000" w:fill="FFFFFF"/>
            <w:vAlign w:val="center"/>
          </w:tcPr>
          <w:p w14:paraId="093475F5" w14:textId="545851FA" w:rsidR="00C31CAF" w:rsidRPr="00EE4BE6" w:rsidRDefault="00C31CAF" w:rsidP="00FC21D4">
            <w:pPr>
              <w:widowControl w:val="0"/>
              <w:ind w:firstLine="0"/>
              <w:jc w:val="center"/>
              <w:rPr>
                <w:rFonts w:asciiTheme="minorHAnsi" w:hAnsiTheme="minorHAnsi" w:cstheme="minorHAnsi"/>
                <w:color w:val="000000"/>
                <w:szCs w:val="22"/>
              </w:rPr>
            </w:pPr>
            <w:r w:rsidRPr="00EE4BE6">
              <w:rPr>
                <w:rFonts w:asciiTheme="minorHAnsi" w:hAnsiTheme="minorHAnsi" w:cstheme="minorHAnsi"/>
                <w:b/>
                <w:color w:val="000000"/>
                <w:szCs w:val="22"/>
              </w:rPr>
              <w:t>Incident</w:t>
            </w:r>
            <w:r w:rsidR="00FE1642" w:rsidRPr="00EE4BE6">
              <w:rPr>
                <w:rFonts w:asciiTheme="minorHAnsi" w:hAnsiTheme="minorHAnsi" w:cstheme="minorHAnsi"/>
                <w:b/>
                <w:color w:val="000000"/>
                <w:szCs w:val="22"/>
              </w:rPr>
              <w:t xml:space="preserve"> </w:t>
            </w:r>
            <w:r w:rsidR="003E3139" w:rsidRPr="00EE4BE6">
              <w:rPr>
                <w:rFonts w:asciiTheme="minorHAnsi" w:hAnsiTheme="minorHAnsi" w:cstheme="minorHAnsi"/>
                <w:b/>
                <w:color w:val="000000"/>
                <w:szCs w:val="22"/>
              </w:rPr>
              <w:t>kategorie</w:t>
            </w:r>
            <w:r w:rsidRPr="00EE4BE6">
              <w:rPr>
                <w:rFonts w:asciiTheme="minorHAnsi" w:hAnsiTheme="minorHAnsi" w:cstheme="minorHAnsi"/>
                <w:b/>
                <w:color w:val="000000"/>
                <w:szCs w:val="22"/>
              </w:rPr>
              <w:t xml:space="preserve"> B</w:t>
            </w:r>
          </w:p>
        </w:tc>
        <w:tc>
          <w:tcPr>
            <w:tcW w:w="5670" w:type="dxa"/>
            <w:shd w:val="clear" w:color="000000" w:fill="FFFFFF"/>
            <w:vAlign w:val="center"/>
          </w:tcPr>
          <w:p w14:paraId="3C9DEF14" w14:textId="5E6E1A6C" w:rsidR="00C31CAF" w:rsidRPr="00EE4BE6" w:rsidRDefault="00C31CAF" w:rsidP="00FC21D4">
            <w:pPr>
              <w:widowControl w:val="0"/>
              <w:ind w:firstLine="0"/>
              <w:rPr>
                <w:rFonts w:asciiTheme="minorHAnsi" w:hAnsiTheme="minorHAnsi" w:cstheme="minorHAnsi"/>
                <w:color w:val="000000"/>
                <w:szCs w:val="22"/>
              </w:rPr>
            </w:pPr>
            <w:r w:rsidRPr="00EE4BE6">
              <w:rPr>
                <w:rFonts w:asciiTheme="minorHAnsi" w:hAnsiTheme="minorHAnsi" w:cstheme="minorHAnsi"/>
                <w:color w:val="000000"/>
                <w:szCs w:val="22"/>
              </w:rPr>
              <w:t xml:space="preserve">Události, které významným způsobem degradují, nebo silně omezují funkcionalitu nebo </w:t>
            </w:r>
            <w:r w:rsidR="003E3139" w:rsidRPr="00EE4BE6">
              <w:rPr>
                <w:rFonts w:asciiTheme="minorHAnsi" w:hAnsiTheme="minorHAnsi" w:cstheme="minorHAnsi"/>
                <w:color w:val="000000"/>
                <w:szCs w:val="22"/>
              </w:rPr>
              <w:t>S</w:t>
            </w:r>
            <w:r w:rsidRPr="00EE4BE6">
              <w:rPr>
                <w:rFonts w:asciiTheme="minorHAnsi" w:hAnsiTheme="minorHAnsi" w:cstheme="minorHAnsi"/>
                <w:color w:val="000000"/>
                <w:szCs w:val="22"/>
              </w:rPr>
              <w:t>lužbu Prvku IT, ale existuje náhradní řešení (činnost pokračuje v omezeném provozu).</w:t>
            </w:r>
          </w:p>
        </w:tc>
        <w:tc>
          <w:tcPr>
            <w:tcW w:w="1984" w:type="dxa"/>
            <w:shd w:val="clear" w:color="000000" w:fill="FFFFFF"/>
            <w:vAlign w:val="center"/>
          </w:tcPr>
          <w:p w14:paraId="11E99927" w14:textId="77777777" w:rsidR="00C31CAF" w:rsidRPr="00EE4BE6" w:rsidRDefault="00C31CAF" w:rsidP="00FC21D4">
            <w:pPr>
              <w:widowControl w:val="0"/>
              <w:ind w:firstLine="0"/>
              <w:jc w:val="center"/>
              <w:rPr>
                <w:rFonts w:asciiTheme="minorHAnsi" w:hAnsiTheme="minorHAnsi" w:cstheme="minorHAnsi"/>
                <w:color w:val="000000"/>
                <w:szCs w:val="22"/>
              </w:rPr>
            </w:pPr>
            <w:r w:rsidRPr="00EE4BE6">
              <w:rPr>
                <w:rFonts w:asciiTheme="minorHAnsi" w:hAnsiTheme="minorHAnsi" w:cstheme="minorHAnsi"/>
                <w:color w:val="000000"/>
                <w:szCs w:val="22"/>
              </w:rPr>
              <w:t xml:space="preserve">Nejpozději </w:t>
            </w:r>
            <w:proofErr w:type="gramStart"/>
            <w:r w:rsidRPr="00EE4BE6">
              <w:rPr>
                <w:rFonts w:asciiTheme="minorHAnsi" w:hAnsiTheme="minorHAnsi" w:cstheme="minorHAnsi"/>
                <w:color w:val="000000"/>
                <w:szCs w:val="22"/>
              </w:rPr>
              <w:t>do</w:t>
            </w:r>
            <w:proofErr w:type="gramEnd"/>
            <w:r w:rsidRPr="00EE4BE6">
              <w:rPr>
                <w:rFonts w:asciiTheme="minorHAnsi" w:hAnsiTheme="minorHAnsi" w:cstheme="minorHAnsi"/>
                <w:color w:val="000000"/>
                <w:szCs w:val="22"/>
              </w:rPr>
              <w:t xml:space="preserve"> </w:t>
            </w:r>
          </w:p>
          <w:p w14:paraId="49A51A33" w14:textId="77777777" w:rsidR="00C31CAF" w:rsidRPr="00EE4BE6" w:rsidRDefault="00C31CAF" w:rsidP="00FC21D4">
            <w:pPr>
              <w:widowControl w:val="0"/>
              <w:ind w:firstLine="0"/>
              <w:jc w:val="center"/>
              <w:rPr>
                <w:rFonts w:asciiTheme="minorHAnsi" w:hAnsiTheme="minorHAnsi" w:cstheme="minorHAnsi"/>
                <w:color w:val="000000"/>
                <w:szCs w:val="22"/>
              </w:rPr>
            </w:pPr>
            <w:r w:rsidRPr="00EE4BE6">
              <w:rPr>
                <w:rFonts w:asciiTheme="minorHAnsi" w:hAnsiTheme="minorHAnsi" w:cstheme="minorHAnsi"/>
                <w:color w:val="000000"/>
                <w:szCs w:val="22"/>
              </w:rPr>
              <w:t>následujícího pracovního dne (NBD)</w:t>
            </w:r>
          </w:p>
        </w:tc>
      </w:tr>
      <w:tr w:rsidR="00C31CAF" w:rsidRPr="00EE4BE6" w14:paraId="37975195" w14:textId="77777777" w:rsidTr="001A2739">
        <w:trPr>
          <w:trHeight w:val="1185"/>
        </w:trPr>
        <w:tc>
          <w:tcPr>
            <w:tcW w:w="1630" w:type="dxa"/>
            <w:shd w:val="clear" w:color="auto" w:fill="F2F2F2" w:themeFill="background1" w:themeFillShade="F2"/>
            <w:vAlign w:val="center"/>
            <w:hideMark/>
          </w:tcPr>
          <w:p w14:paraId="11FFDFCF" w14:textId="5468806A" w:rsidR="00C31CAF" w:rsidRPr="00EE4BE6" w:rsidRDefault="00C31CAF" w:rsidP="00FC21D4">
            <w:pPr>
              <w:widowControl w:val="0"/>
              <w:ind w:firstLine="0"/>
              <w:jc w:val="center"/>
              <w:rPr>
                <w:rFonts w:asciiTheme="minorHAnsi" w:hAnsiTheme="minorHAnsi" w:cstheme="minorHAnsi"/>
                <w:color w:val="000000"/>
                <w:szCs w:val="22"/>
              </w:rPr>
            </w:pPr>
            <w:r w:rsidRPr="00EE4BE6">
              <w:rPr>
                <w:rFonts w:asciiTheme="minorHAnsi" w:hAnsiTheme="minorHAnsi" w:cstheme="minorHAnsi"/>
                <w:b/>
                <w:color w:val="000000"/>
                <w:szCs w:val="22"/>
              </w:rPr>
              <w:t>Incident</w:t>
            </w:r>
            <w:r w:rsidR="00FE1642" w:rsidRPr="00EE4BE6">
              <w:rPr>
                <w:rFonts w:asciiTheme="minorHAnsi" w:hAnsiTheme="minorHAnsi" w:cstheme="minorHAnsi"/>
                <w:b/>
                <w:color w:val="000000"/>
                <w:szCs w:val="22"/>
              </w:rPr>
              <w:t xml:space="preserve"> </w:t>
            </w:r>
            <w:r w:rsidR="003E3139" w:rsidRPr="00EE4BE6">
              <w:rPr>
                <w:rFonts w:asciiTheme="minorHAnsi" w:hAnsiTheme="minorHAnsi" w:cstheme="minorHAnsi"/>
                <w:b/>
                <w:color w:val="000000"/>
                <w:szCs w:val="22"/>
              </w:rPr>
              <w:t>kategorie</w:t>
            </w:r>
            <w:r w:rsidRPr="00EE4BE6">
              <w:rPr>
                <w:rFonts w:asciiTheme="minorHAnsi" w:hAnsiTheme="minorHAnsi" w:cstheme="minorHAnsi"/>
                <w:b/>
                <w:color w:val="000000"/>
                <w:szCs w:val="22"/>
              </w:rPr>
              <w:t xml:space="preserve"> C</w:t>
            </w:r>
          </w:p>
        </w:tc>
        <w:tc>
          <w:tcPr>
            <w:tcW w:w="5670" w:type="dxa"/>
            <w:shd w:val="clear" w:color="auto" w:fill="F2F2F2" w:themeFill="background1" w:themeFillShade="F2"/>
            <w:vAlign w:val="center"/>
            <w:hideMark/>
          </w:tcPr>
          <w:p w14:paraId="2039BB14" w14:textId="251C2BDE" w:rsidR="00C31CAF" w:rsidRPr="00EE4BE6" w:rsidRDefault="00C31CAF" w:rsidP="00FC21D4">
            <w:pPr>
              <w:widowControl w:val="0"/>
              <w:ind w:firstLine="0"/>
              <w:rPr>
                <w:rFonts w:asciiTheme="minorHAnsi" w:hAnsiTheme="minorHAnsi" w:cstheme="minorHAnsi"/>
                <w:color w:val="000000"/>
                <w:szCs w:val="22"/>
              </w:rPr>
            </w:pPr>
            <w:r w:rsidRPr="00EE4BE6">
              <w:rPr>
                <w:rFonts w:asciiTheme="minorHAnsi" w:hAnsiTheme="minorHAnsi" w:cstheme="minorHAnsi"/>
                <w:color w:val="000000"/>
                <w:szCs w:val="22"/>
              </w:rPr>
              <w:t>Všechny ostatní Incidenty, neomezující řádné používání Informační</w:t>
            </w:r>
            <w:r w:rsidR="000371FC" w:rsidRPr="00EE4BE6">
              <w:rPr>
                <w:rFonts w:asciiTheme="minorHAnsi" w:hAnsiTheme="minorHAnsi" w:cstheme="minorHAnsi"/>
                <w:color w:val="000000"/>
                <w:szCs w:val="22"/>
              </w:rPr>
              <w:t>ho</w:t>
            </w:r>
            <w:r w:rsidRPr="00EE4BE6">
              <w:rPr>
                <w:rFonts w:asciiTheme="minorHAnsi" w:hAnsiTheme="minorHAnsi" w:cstheme="minorHAnsi"/>
                <w:color w:val="000000"/>
                <w:szCs w:val="22"/>
              </w:rPr>
              <w:t xml:space="preserve"> systém</w:t>
            </w:r>
            <w:r w:rsidR="000371FC" w:rsidRPr="00EE4BE6">
              <w:rPr>
                <w:rFonts w:asciiTheme="minorHAnsi" w:hAnsiTheme="minorHAnsi" w:cstheme="minorHAnsi"/>
                <w:color w:val="000000"/>
                <w:szCs w:val="22"/>
              </w:rPr>
              <w:t>u</w:t>
            </w:r>
            <w:r w:rsidRPr="00EE4BE6">
              <w:rPr>
                <w:rFonts w:asciiTheme="minorHAnsi" w:hAnsiTheme="minorHAnsi" w:cstheme="minorHAnsi"/>
                <w:color w:val="000000"/>
                <w:szCs w:val="22"/>
              </w:rPr>
              <w:t>, které tvoří Prvky IT.</w:t>
            </w:r>
          </w:p>
        </w:tc>
        <w:tc>
          <w:tcPr>
            <w:tcW w:w="1984" w:type="dxa"/>
            <w:shd w:val="clear" w:color="auto" w:fill="F2F2F2" w:themeFill="background1" w:themeFillShade="F2"/>
            <w:vAlign w:val="center"/>
            <w:hideMark/>
          </w:tcPr>
          <w:p w14:paraId="61CAAE8D" w14:textId="77777777" w:rsidR="00C31CAF" w:rsidRPr="00EE4BE6" w:rsidRDefault="00C31CAF" w:rsidP="00FC21D4">
            <w:pPr>
              <w:widowControl w:val="0"/>
              <w:ind w:firstLine="0"/>
              <w:jc w:val="center"/>
              <w:rPr>
                <w:rFonts w:asciiTheme="minorHAnsi" w:hAnsiTheme="minorHAnsi" w:cstheme="minorHAnsi"/>
                <w:color w:val="000000"/>
                <w:szCs w:val="22"/>
              </w:rPr>
            </w:pPr>
            <w:r w:rsidRPr="00EE4BE6">
              <w:rPr>
                <w:rFonts w:asciiTheme="minorHAnsi" w:hAnsiTheme="minorHAnsi" w:cstheme="minorHAnsi"/>
                <w:color w:val="000000"/>
                <w:szCs w:val="22"/>
              </w:rPr>
              <w:t>Nejpozději do třetího pracovního dne (3BD)</w:t>
            </w:r>
          </w:p>
        </w:tc>
      </w:tr>
    </w:tbl>
    <w:p w14:paraId="1C4E8748" w14:textId="2E3F0776" w:rsidR="0096441D" w:rsidRPr="0071188A" w:rsidRDefault="00E156EA" w:rsidP="00FC21D4">
      <w:pPr>
        <w:pStyle w:val="AC1111Kapitola"/>
        <w:keepNext w:val="0"/>
        <w:keepLines w:val="0"/>
        <w:widowControl w:val="0"/>
      </w:pPr>
      <w:r w:rsidRPr="0071188A">
        <w:t xml:space="preserve">Podpora při řešení </w:t>
      </w:r>
      <w:r w:rsidR="00C31CAF" w:rsidRPr="0071188A">
        <w:t>Z</w:t>
      </w:r>
      <w:r w:rsidRPr="0071188A">
        <w:t>měn</w:t>
      </w:r>
      <w:bookmarkEnd w:id="14"/>
      <w:r w:rsidR="007F39AC" w:rsidRPr="0071188A">
        <w:t xml:space="preserve"> </w:t>
      </w:r>
    </w:p>
    <w:p w14:paraId="51C3352A" w14:textId="615D37ED" w:rsidR="00880EF9" w:rsidRDefault="00470339" w:rsidP="00FC21D4">
      <w:pPr>
        <w:pStyle w:val="Nadpis2"/>
        <w:keepNext w:val="0"/>
        <w:widowControl w:val="0"/>
        <w:spacing w:before="60" w:after="0"/>
        <w:jc w:val="both"/>
        <w:rPr>
          <w:rFonts w:asciiTheme="minorHAnsi" w:hAnsiTheme="minorHAnsi" w:cstheme="minorHAnsi"/>
          <w:b w:val="0"/>
          <w:bCs w:val="0"/>
          <w:iCs w:val="0"/>
          <w:caps w:val="0"/>
          <w:kern w:val="28"/>
          <w:szCs w:val="20"/>
          <w:u w:val="none"/>
          <w:lang w:val="x-none" w:eastAsia="x-none"/>
        </w:rPr>
      </w:pPr>
      <w:r w:rsidRPr="009F7056">
        <w:rPr>
          <w:rFonts w:asciiTheme="minorHAnsi" w:hAnsiTheme="minorHAnsi" w:cstheme="minorHAnsi"/>
          <w:b w:val="0"/>
          <w:bCs w:val="0"/>
          <w:iCs w:val="0"/>
          <w:caps w:val="0"/>
          <w:kern w:val="28"/>
          <w:szCs w:val="20"/>
          <w:u w:val="none"/>
          <w:lang w:val="x-none" w:eastAsia="x-none"/>
        </w:rPr>
        <w:t xml:space="preserve">Servisní služba </w:t>
      </w:r>
      <w:r w:rsidR="00A11540" w:rsidRPr="009F7056">
        <w:rPr>
          <w:rFonts w:asciiTheme="minorHAnsi" w:hAnsiTheme="minorHAnsi" w:cstheme="minorHAnsi"/>
          <w:b w:val="0"/>
          <w:bCs w:val="0"/>
          <w:iCs w:val="0"/>
          <w:caps w:val="0"/>
          <w:kern w:val="28"/>
          <w:szCs w:val="20"/>
          <w:u w:val="none"/>
          <w:lang w:val="x-none" w:eastAsia="x-none"/>
        </w:rPr>
        <w:t xml:space="preserve">je poskytována </w:t>
      </w:r>
      <w:r w:rsidR="00B421F4" w:rsidRPr="009F7056">
        <w:rPr>
          <w:rFonts w:asciiTheme="minorHAnsi" w:hAnsiTheme="minorHAnsi" w:cstheme="minorHAnsi"/>
          <w:b w:val="0"/>
          <w:bCs w:val="0"/>
          <w:iCs w:val="0"/>
          <w:caps w:val="0"/>
          <w:kern w:val="28"/>
          <w:szCs w:val="20"/>
          <w:u w:val="none"/>
          <w:lang w:val="x-none" w:eastAsia="x-none"/>
        </w:rPr>
        <w:t>p</w:t>
      </w:r>
      <w:r w:rsidR="00A11540" w:rsidRPr="009F7056">
        <w:rPr>
          <w:rFonts w:asciiTheme="minorHAnsi" w:hAnsiTheme="minorHAnsi" w:cstheme="minorHAnsi"/>
          <w:b w:val="0"/>
          <w:bCs w:val="0"/>
          <w:iCs w:val="0"/>
          <w:caps w:val="0"/>
          <w:kern w:val="28"/>
          <w:szCs w:val="20"/>
          <w:u w:val="none"/>
          <w:lang w:val="x-none" w:eastAsia="x-none"/>
        </w:rPr>
        <w:t xml:space="preserve">racovníky Poskytovatele </w:t>
      </w:r>
      <w:r w:rsidR="00880EF9" w:rsidRPr="009F7056">
        <w:rPr>
          <w:rFonts w:asciiTheme="minorHAnsi" w:hAnsiTheme="minorHAnsi" w:cstheme="minorHAnsi"/>
          <w:b w:val="0"/>
          <w:bCs w:val="0"/>
          <w:iCs w:val="0"/>
          <w:caps w:val="0"/>
          <w:kern w:val="28"/>
          <w:szCs w:val="20"/>
          <w:u w:val="none"/>
          <w:lang w:val="x-none" w:eastAsia="x-none"/>
        </w:rPr>
        <w:t xml:space="preserve">v případech, kdy je plánována </w:t>
      </w:r>
      <w:r w:rsidR="00DB69ED" w:rsidRPr="009F7056">
        <w:rPr>
          <w:rFonts w:asciiTheme="minorHAnsi" w:hAnsiTheme="minorHAnsi" w:cstheme="minorHAnsi"/>
          <w:b w:val="0"/>
          <w:bCs w:val="0"/>
          <w:iCs w:val="0"/>
          <w:caps w:val="0"/>
          <w:kern w:val="28"/>
          <w:szCs w:val="20"/>
          <w:u w:val="none"/>
          <w:lang w:val="x-none" w:eastAsia="x-none"/>
        </w:rPr>
        <w:t>Z</w:t>
      </w:r>
      <w:r w:rsidR="00880EF9" w:rsidRPr="009F7056">
        <w:rPr>
          <w:rFonts w:asciiTheme="minorHAnsi" w:hAnsiTheme="minorHAnsi" w:cstheme="minorHAnsi"/>
          <w:b w:val="0"/>
          <w:bCs w:val="0"/>
          <w:iCs w:val="0"/>
          <w:caps w:val="0"/>
          <w:kern w:val="28"/>
          <w:szCs w:val="20"/>
          <w:u w:val="none"/>
          <w:lang w:val="x-none" w:eastAsia="x-none"/>
        </w:rPr>
        <w:t>měna v</w:t>
      </w:r>
      <w:r w:rsidR="00934280" w:rsidRPr="009F7056">
        <w:rPr>
          <w:rFonts w:asciiTheme="minorHAnsi" w:hAnsiTheme="minorHAnsi" w:cstheme="minorHAnsi"/>
          <w:b w:val="0"/>
          <w:bCs w:val="0"/>
          <w:iCs w:val="0"/>
          <w:caps w:val="0"/>
          <w:kern w:val="28"/>
          <w:szCs w:val="20"/>
          <w:u w:val="none"/>
          <w:lang w:val="x-none" w:eastAsia="x-none"/>
        </w:rPr>
        <w:t> Informačním systému</w:t>
      </w:r>
      <w:r w:rsidR="00B13D6B" w:rsidRPr="009F7056">
        <w:rPr>
          <w:rFonts w:asciiTheme="minorHAnsi" w:hAnsiTheme="minorHAnsi" w:cstheme="minorHAnsi"/>
          <w:b w:val="0"/>
          <w:bCs w:val="0"/>
          <w:iCs w:val="0"/>
          <w:caps w:val="0"/>
          <w:kern w:val="28"/>
          <w:szCs w:val="20"/>
          <w:u w:val="none"/>
          <w:lang w:val="x-none" w:eastAsia="x-none"/>
        </w:rPr>
        <w:t>.</w:t>
      </w:r>
      <w:r w:rsidR="00F81D61" w:rsidRPr="009F7056">
        <w:rPr>
          <w:rFonts w:asciiTheme="minorHAnsi" w:hAnsiTheme="minorHAnsi" w:cstheme="minorHAnsi"/>
          <w:b w:val="0"/>
          <w:bCs w:val="0"/>
          <w:iCs w:val="0"/>
          <w:caps w:val="0"/>
          <w:kern w:val="28"/>
          <w:szCs w:val="20"/>
          <w:u w:val="none"/>
          <w:lang w:val="x-none" w:eastAsia="x-none"/>
        </w:rPr>
        <w:t xml:space="preserve"> Postupuje se dle P</w:t>
      </w:r>
      <w:r w:rsidR="006D25F4" w:rsidRPr="009F7056">
        <w:rPr>
          <w:rFonts w:asciiTheme="minorHAnsi" w:hAnsiTheme="minorHAnsi" w:cstheme="minorHAnsi"/>
          <w:b w:val="0"/>
          <w:bCs w:val="0"/>
          <w:iCs w:val="0"/>
          <w:caps w:val="0"/>
          <w:kern w:val="28"/>
          <w:szCs w:val="20"/>
          <w:u w:val="none"/>
          <w:lang w:val="x-none" w:eastAsia="x-none"/>
        </w:rPr>
        <w:t>ravidel změnového řízení, které zahrnuje všechny potřebné kroky.</w:t>
      </w:r>
      <w:r w:rsidR="00880EF9" w:rsidRPr="009F7056">
        <w:rPr>
          <w:rFonts w:asciiTheme="minorHAnsi" w:hAnsiTheme="minorHAnsi" w:cstheme="minorHAnsi"/>
          <w:b w:val="0"/>
          <w:bCs w:val="0"/>
          <w:iCs w:val="0"/>
          <w:caps w:val="0"/>
          <w:kern w:val="28"/>
          <w:szCs w:val="20"/>
          <w:u w:val="none"/>
          <w:lang w:val="x-none" w:eastAsia="x-none"/>
        </w:rPr>
        <w:t xml:space="preserve"> </w:t>
      </w:r>
      <w:r w:rsidR="00934280" w:rsidRPr="009F7056">
        <w:rPr>
          <w:rFonts w:asciiTheme="minorHAnsi" w:hAnsiTheme="minorHAnsi" w:cstheme="minorHAnsi"/>
          <w:b w:val="0"/>
          <w:bCs w:val="0"/>
          <w:iCs w:val="0"/>
          <w:caps w:val="0"/>
          <w:kern w:val="28"/>
          <w:szCs w:val="20"/>
          <w:u w:val="none"/>
          <w:lang w:val="x-none" w:eastAsia="x-none"/>
        </w:rPr>
        <w:t>Servisní s</w:t>
      </w:r>
      <w:r w:rsidR="00880EF9" w:rsidRPr="009F7056">
        <w:rPr>
          <w:rFonts w:asciiTheme="minorHAnsi" w:hAnsiTheme="minorHAnsi" w:cstheme="minorHAnsi"/>
          <w:b w:val="0"/>
          <w:bCs w:val="0"/>
          <w:iCs w:val="0"/>
          <w:caps w:val="0"/>
          <w:kern w:val="28"/>
          <w:szCs w:val="20"/>
          <w:u w:val="none"/>
          <w:lang w:val="x-none" w:eastAsia="x-none"/>
        </w:rPr>
        <w:t xml:space="preserve">lužbu lze vyžádat prostřednictvím zadání Změnového požadavku na Servis </w:t>
      </w:r>
      <w:proofErr w:type="spellStart"/>
      <w:r w:rsidR="00880EF9" w:rsidRPr="009F7056">
        <w:rPr>
          <w:rFonts w:asciiTheme="minorHAnsi" w:hAnsiTheme="minorHAnsi" w:cstheme="minorHAnsi"/>
          <w:b w:val="0"/>
          <w:bCs w:val="0"/>
          <w:iCs w:val="0"/>
          <w:caps w:val="0"/>
          <w:kern w:val="28"/>
          <w:szCs w:val="20"/>
          <w:u w:val="none"/>
          <w:lang w:val="x-none" w:eastAsia="x-none"/>
        </w:rPr>
        <w:t>Desk</w:t>
      </w:r>
      <w:proofErr w:type="spellEnd"/>
      <w:r w:rsidR="00880EF9" w:rsidRPr="009F7056">
        <w:rPr>
          <w:rFonts w:asciiTheme="minorHAnsi" w:hAnsiTheme="minorHAnsi" w:cstheme="minorHAnsi"/>
          <w:b w:val="0"/>
          <w:bCs w:val="0"/>
          <w:iCs w:val="0"/>
          <w:caps w:val="0"/>
          <w:kern w:val="28"/>
          <w:szCs w:val="20"/>
          <w:u w:val="none"/>
          <w:lang w:val="x-none" w:eastAsia="x-none"/>
        </w:rPr>
        <w:t xml:space="preserve"> Poskytovatele.</w:t>
      </w:r>
    </w:p>
    <w:p w14:paraId="7FF06282" w14:textId="77777777" w:rsidR="002F1FCF" w:rsidRPr="001B561B" w:rsidRDefault="002F1FCF" w:rsidP="00FC21D4">
      <w:pPr>
        <w:widowControl w:val="0"/>
        <w:spacing w:before="60"/>
        <w:ind w:firstLine="0"/>
        <w:rPr>
          <w:rFonts w:asciiTheme="minorHAnsi" w:hAnsiTheme="minorHAnsi" w:cstheme="minorHAnsi"/>
          <w:b/>
        </w:rPr>
      </w:pPr>
      <w:r w:rsidRPr="00EE4BE6">
        <w:rPr>
          <w:rFonts w:asciiTheme="minorHAnsi" w:hAnsiTheme="minorHAnsi" w:cstheme="minorHAnsi"/>
        </w:rPr>
        <w:tab/>
      </w:r>
      <w:r w:rsidRPr="001B561B">
        <w:rPr>
          <w:rFonts w:asciiTheme="minorHAnsi" w:hAnsiTheme="minorHAnsi" w:cstheme="minorHAnsi"/>
          <w:b/>
        </w:rPr>
        <w:t>Klasifikace Změny (Změnového požadavku)</w:t>
      </w:r>
    </w:p>
    <w:p w14:paraId="44001FB2" w14:textId="77777777" w:rsidR="002F1FCF" w:rsidRPr="00EE4BE6" w:rsidRDefault="002F1FCF" w:rsidP="00FC21D4">
      <w:pPr>
        <w:widowControl w:val="0"/>
        <w:ind w:firstLine="0"/>
        <w:rPr>
          <w:rFonts w:asciiTheme="minorHAnsi" w:hAnsiTheme="minorHAnsi" w:cstheme="minorHAnsi"/>
        </w:rPr>
      </w:pPr>
    </w:p>
    <w:tbl>
      <w:tblPr>
        <w:tblpPr w:leftFromText="141" w:rightFromText="141" w:vertAnchor="text" w:tblpY="-75"/>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630"/>
        <w:gridCol w:w="5670"/>
        <w:gridCol w:w="1984"/>
      </w:tblGrid>
      <w:tr w:rsidR="002F1FCF" w:rsidRPr="00EE4BE6" w14:paraId="6DD85121" w14:textId="77777777" w:rsidTr="00A62049">
        <w:trPr>
          <w:trHeight w:val="737"/>
          <w:tblHeader/>
        </w:trPr>
        <w:tc>
          <w:tcPr>
            <w:tcW w:w="1630" w:type="dxa"/>
            <w:shd w:val="clear" w:color="000000" w:fill="FF0000"/>
            <w:vAlign w:val="center"/>
            <w:hideMark/>
          </w:tcPr>
          <w:p w14:paraId="53CCBCEA" w14:textId="77777777" w:rsidR="002F1FCF" w:rsidRPr="00EE4BE6" w:rsidRDefault="002F1FCF" w:rsidP="00FC21D4">
            <w:pPr>
              <w:widowControl w:val="0"/>
              <w:ind w:firstLine="0"/>
              <w:jc w:val="center"/>
              <w:rPr>
                <w:rFonts w:asciiTheme="minorHAnsi" w:hAnsiTheme="minorHAnsi" w:cstheme="minorHAnsi"/>
                <w:b/>
                <w:bCs/>
                <w:color w:val="FFFFFF"/>
                <w:szCs w:val="22"/>
              </w:rPr>
            </w:pPr>
            <w:r w:rsidRPr="00EE4BE6">
              <w:rPr>
                <w:rFonts w:asciiTheme="minorHAnsi" w:hAnsiTheme="minorHAnsi" w:cstheme="minorHAnsi"/>
                <w:b/>
                <w:bCs/>
                <w:color w:val="FFFFFF"/>
                <w:szCs w:val="22"/>
              </w:rPr>
              <w:t>Klasifikace</w:t>
            </w:r>
          </w:p>
        </w:tc>
        <w:tc>
          <w:tcPr>
            <w:tcW w:w="5670" w:type="dxa"/>
            <w:shd w:val="clear" w:color="000000" w:fill="FF0000"/>
            <w:vAlign w:val="center"/>
            <w:hideMark/>
          </w:tcPr>
          <w:p w14:paraId="70784142" w14:textId="77777777" w:rsidR="002F1FCF" w:rsidRPr="00EE4BE6" w:rsidRDefault="002F1FCF" w:rsidP="00FC21D4">
            <w:pPr>
              <w:widowControl w:val="0"/>
              <w:ind w:firstLine="0"/>
              <w:rPr>
                <w:rFonts w:asciiTheme="minorHAnsi" w:hAnsiTheme="minorHAnsi" w:cstheme="minorHAnsi"/>
                <w:b/>
                <w:bCs/>
                <w:color w:val="FFFFFF"/>
                <w:szCs w:val="22"/>
              </w:rPr>
            </w:pPr>
            <w:r w:rsidRPr="00EE4BE6">
              <w:rPr>
                <w:rFonts w:asciiTheme="minorHAnsi" w:hAnsiTheme="minorHAnsi" w:cstheme="minorHAnsi"/>
                <w:b/>
                <w:bCs/>
                <w:color w:val="FFFFFF"/>
                <w:szCs w:val="22"/>
              </w:rPr>
              <w:t>Definice</w:t>
            </w:r>
          </w:p>
        </w:tc>
        <w:tc>
          <w:tcPr>
            <w:tcW w:w="1984" w:type="dxa"/>
            <w:shd w:val="clear" w:color="000000" w:fill="FF0000"/>
            <w:vAlign w:val="center"/>
            <w:hideMark/>
          </w:tcPr>
          <w:p w14:paraId="506C8287" w14:textId="77777777" w:rsidR="002F1FCF" w:rsidRPr="00EE4BE6" w:rsidRDefault="002F1FCF" w:rsidP="00FC21D4">
            <w:pPr>
              <w:widowControl w:val="0"/>
              <w:ind w:firstLine="0"/>
              <w:jc w:val="center"/>
              <w:rPr>
                <w:rFonts w:asciiTheme="minorHAnsi" w:hAnsiTheme="minorHAnsi" w:cstheme="minorHAnsi"/>
                <w:b/>
                <w:bCs/>
                <w:color w:val="FFFFFF"/>
                <w:szCs w:val="22"/>
              </w:rPr>
            </w:pPr>
            <w:r w:rsidRPr="00EE4BE6">
              <w:rPr>
                <w:rFonts w:asciiTheme="minorHAnsi" w:hAnsiTheme="minorHAnsi" w:cstheme="minorHAnsi"/>
                <w:b/>
                <w:bCs/>
                <w:color w:val="FFFFFF"/>
                <w:szCs w:val="22"/>
              </w:rPr>
              <w:t>SLA Zahájení</w:t>
            </w:r>
            <w:r>
              <w:rPr>
                <w:rFonts w:asciiTheme="minorHAnsi" w:hAnsiTheme="minorHAnsi" w:cstheme="minorHAnsi"/>
                <w:b/>
                <w:bCs/>
                <w:color w:val="FFFFFF"/>
                <w:szCs w:val="22"/>
              </w:rPr>
              <w:br/>
            </w:r>
            <w:r w:rsidRPr="00EE4BE6">
              <w:rPr>
                <w:rFonts w:asciiTheme="minorHAnsi" w:hAnsiTheme="minorHAnsi" w:cstheme="minorHAnsi"/>
                <w:b/>
                <w:bCs/>
                <w:color w:val="FFFFFF"/>
                <w:szCs w:val="22"/>
              </w:rPr>
              <w:t>řešení</w:t>
            </w:r>
          </w:p>
        </w:tc>
      </w:tr>
      <w:tr w:rsidR="002F1FCF" w:rsidRPr="00EE4BE6" w14:paraId="19C2E06E" w14:textId="77777777" w:rsidTr="00A62049">
        <w:trPr>
          <w:trHeight w:val="1185"/>
        </w:trPr>
        <w:tc>
          <w:tcPr>
            <w:tcW w:w="1630" w:type="dxa"/>
            <w:shd w:val="clear" w:color="auto" w:fill="F2F2F2" w:themeFill="background1" w:themeFillShade="F2"/>
            <w:vAlign w:val="center"/>
            <w:hideMark/>
          </w:tcPr>
          <w:p w14:paraId="1EAD41E5" w14:textId="77777777" w:rsidR="002F1FCF" w:rsidRPr="00EE4BE6" w:rsidRDefault="002F1FCF" w:rsidP="00FC21D4">
            <w:pPr>
              <w:widowControl w:val="0"/>
              <w:ind w:firstLine="0"/>
              <w:jc w:val="center"/>
              <w:rPr>
                <w:rFonts w:asciiTheme="minorHAnsi" w:hAnsiTheme="minorHAnsi" w:cstheme="minorHAnsi"/>
                <w:color w:val="000000"/>
                <w:szCs w:val="22"/>
              </w:rPr>
            </w:pPr>
            <w:r w:rsidRPr="00EE4BE6">
              <w:rPr>
                <w:rFonts w:asciiTheme="minorHAnsi" w:hAnsiTheme="minorHAnsi" w:cstheme="minorHAnsi"/>
                <w:b/>
                <w:color w:val="000000"/>
                <w:szCs w:val="22"/>
              </w:rPr>
              <w:t>Změnový požadavek</w:t>
            </w:r>
          </w:p>
        </w:tc>
        <w:tc>
          <w:tcPr>
            <w:tcW w:w="5670" w:type="dxa"/>
            <w:shd w:val="clear" w:color="auto" w:fill="F2F2F2" w:themeFill="background1" w:themeFillShade="F2"/>
            <w:vAlign w:val="center"/>
            <w:hideMark/>
          </w:tcPr>
          <w:p w14:paraId="77C5BF09" w14:textId="77777777" w:rsidR="002F1FCF" w:rsidRPr="00EE4BE6" w:rsidRDefault="002F1FCF" w:rsidP="00FC21D4">
            <w:pPr>
              <w:widowControl w:val="0"/>
              <w:ind w:firstLine="0"/>
              <w:rPr>
                <w:rFonts w:asciiTheme="minorHAnsi" w:hAnsiTheme="minorHAnsi" w:cstheme="minorHAnsi"/>
                <w:color w:val="000000"/>
                <w:szCs w:val="22"/>
              </w:rPr>
            </w:pPr>
            <w:r w:rsidRPr="00EE4BE6">
              <w:rPr>
                <w:rFonts w:asciiTheme="minorHAnsi" w:hAnsiTheme="minorHAnsi" w:cstheme="minorHAnsi"/>
                <w:color w:val="000000"/>
                <w:szCs w:val="22"/>
              </w:rPr>
              <w:t>Součinnost Pracovníků Poskytovatele při plánování, implementaci, kontrole anebo provozování IT služeb v rámci Informačního systému Objednatele.</w:t>
            </w:r>
          </w:p>
        </w:tc>
        <w:tc>
          <w:tcPr>
            <w:tcW w:w="1984" w:type="dxa"/>
            <w:shd w:val="clear" w:color="auto" w:fill="F2F2F2" w:themeFill="background1" w:themeFillShade="F2"/>
            <w:vAlign w:val="center"/>
            <w:hideMark/>
          </w:tcPr>
          <w:p w14:paraId="783EBC18" w14:textId="77777777" w:rsidR="002F1FCF" w:rsidRPr="00EE4BE6" w:rsidRDefault="002F1FCF" w:rsidP="00FC21D4">
            <w:pPr>
              <w:widowControl w:val="0"/>
              <w:ind w:firstLine="0"/>
              <w:jc w:val="center"/>
              <w:rPr>
                <w:rFonts w:asciiTheme="minorHAnsi" w:hAnsiTheme="minorHAnsi" w:cstheme="minorHAnsi"/>
                <w:color w:val="000000"/>
                <w:szCs w:val="22"/>
              </w:rPr>
            </w:pPr>
            <w:r w:rsidRPr="00EE4BE6">
              <w:rPr>
                <w:rFonts w:asciiTheme="minorHAnsi" w:hAnsiTheme="minorHAnsi" w:cstheme="minorHAnsi"/>
                <w:color w:val="000000"/>
                <w:szCs w:val="22"/>
              </w:rPr>
              <w:t>Dle dohodnutého termínu v rámci Pravidel Změnového řízení.</w:t>
            </w:r>
          </w:p>
        </w:tc>
      </w:tr>
    </w:tbl>
    <w:p w14:paraId="64288B3D" w14:textId="77777777" w:rsidR="002F1FCF" w:rsidRPr="00EE4BE6" w:rsidRDefault="002F1FCF" w:rsidP="00FC21D4">
      <w:pPr>
        <w:pStyle w:val="ablonaOdstavec"/>
        <w:widowControl w:val="0"/>
        <w:spacing w:before="120"/>
        <w:rPr>
          <w:rFonts w:asciiTheme="minorHAnsi" w:hAnsiTheme="minorHAnsi" w:cstheme="minorHAnsi"/>
          <w:b/>
          <w:u w:val="single"/>
        </w:rPr>
      </w:pPr>
      <w:r w:rsidRPr="00EE4BE6">
        <w:rPr>
          <w:rFonts w:asciiTheme="minorHAnsi" w:hAnsiTheme="minorHAnsi" w:cstheme="minorHAnsi"/>
          <w:b/>
          <w:u w:val="single"/>
        </w:rPr>
        <w:t>Základní Pravidla změnového řízení (Projektově řízená Změna):</w:t>
      </w:r>
    </w:p>
    <w:p w14:paraId="0272949B" w14:textId="77777777" w:rsidR="002F1FCF" w:rsidRPr="001B561B" w:rsidRDefault="002F1FCF" w:rsidP="00FC21D4">
      <w:pPr>
        <w:pStyle w:val="Nadpis2"/>
        <w:keepNext w:val="0"/>
        <w:widowControl w:val="0"/>
        <w:spacing w:before="60" w:after="0"/>
        <w:jc w:val="both"/>
        <w:rPr>
          <w:rFonts w:asciiTheme="minorHAnsi" w:hAnsiTheme="minorHAnsi" w:cstheme="minorHAnsi"/>
          <w:bCs w:val="0"/>
          <w:iCs w:val="0"/>
          <w:caps w:val="0"/>
          <w:kern w:val="28"/>
          <w:szCs w:val="20"/>
          <w:u w:val="none"/>
          <w:lang w:val="x-none" w:eastAsia="x-none"/>
        </w:rPr>
      </w:pPr>
      <w:r w:rsidRPr="001B561B">
        <w:rPr>
          <w:rFonts w:asciiTheme="minorHAnsi" w:hAnsiTheme="minorHAnsi" w:cstheme="minorHAnsi"/>
          <w:bCs w:val="0"/>
          <w:iCs w:val="0"/>
          <w:caps w:val="0"/>
          <w:kern w:val="28"/>
          <w:szCs w:val="20"/>
          <w:u w:val="none"/>
          <w:lang w:val="x-none" w:eastAsia="x-none"/>
        </w:rPr>
        <w:t>Principy změnového řízení se aplikují v případě, kdy je plánována konkrétní Změna, která může ovlivnit dostupnost provozního prostředí IT infrastruktury Objednatele.</w:t>
      </w:r>
    </w:p>
    <w:p w14:paraId="00BBB1F0" w14:textId="77777777" w:rsidR="002F1FCF" w:rsidRPr="00EE4BE6" w:rsidRDefault="002F1FCF" w:rsidP="00FC21D4">
      <w:pPr>
        <w:pStyle w:val="Odstavecseseznamem"/>
        <w:widowControl w:val="0"/>
        <w:numPr>
          <w:ilvl w:val="0"/>
          <w:numId w:val="10"/>
        </w:numPr>
        <w:ind w:left="714" w:hanging="357"/>
        <w:contextualSpacing w:val="0"/>
        <w:rPr>
          <w:rFonts w:asciiTheme="minorHAnsi" w:hAnsiTheme="minorHAnsi" w:cstheme="minorHAnsi"/>
        </w:rPr>
      </w:pPr>
      <w:r w:rsidRPr="00EE4BE6">
        <w:rPr>
          <w:rFonts w:asciiTheme="minorHAnsi" w:hAnsiTheme="minorHAnsi" w:cstheme="minorHAnsi"/>
          <w:b/>
        </w:rPr>
        <w:t>Inicializace</w:t>
      </w:r>
      <w:r w:rsidRPr="00EE4BE6">
        <w:rPr>
          <w:rFonts w:asciiTheme="minorHAnsi" w:hAnsiTheme="minorHAnsi" w:cstheme="minorHAnsi"/>
        </w:rPr>
        <w:t xml:space="preserve"> změnového řízení může být jak ze strany Objednatele, tak Poskytovatele. Objednatel zadáním Změnového požadavku do </w:t>
      </w:r>
      <w:proofErr w:type="gramStart"/>
      <w:r w:rsidRPr="00EE4BE6">
        <w:rPr>
          <w:rFonts w:asciiTheme="minorHAnsi" w:hAnsiTheme="minorHAnsi" w:cstheme="minorHAnsi"/>
        </w:rPr>
        <w:t>Servis</w:t>
      </w:r>
      <w:proofErr w:type="gramEnd"/>
      <w:r w:rsidRPr="00EE4BE6">
        <w:rPr>
          <w:rFonts w:asciiTheme="minorHAnsi" w:hAnsiTheme="minorHAnsi" w:cstheme="minorHAnsi"/>
        </w:rPr>
        <w:t xml:space="preserve"> Desku Poskytovatele, Poskytovatel odesláním návrhu na Změnu na odpovědné osoby Objednatele. Součástí Změnového požadavku musí být její specifikace, zdůvodnění a doplnění případných dalších relevantních informací.</w:t>
      </w:r>
    </w:p>
    <w:p w14:paraId="27ABD2DF" w14:textId="77777777" w:rsidR="00D2397B" w:rsidRPr="00EE4BE6" w:rsidRDefault="00D2397B" w:rsidP="00FC21D4">
      <w:pPr>
        <w:pStyle w:val="Odstavecseseznamem"/>
        <w:widowControl w:val="0"/>
        <w:numPr>
          <w:ilvl w:val="0"/>
          <w:numId w:val="10"/>
        </w:numPr>
        <w:ind w:left="714" w:hanging="357"/>
        <w:contextualSpacing w:val="0"/>
        <w:rPr>
          <w:rFonts w:asciiTheme="minorHAnsi" w:hAnsiTheme="minorHAnsi" w:cstheme="minorHAnsi"/>
        </w:rPr>
      </w:pPr>
      <w:r w:rsidRPr="00EE4BE6">
        <w:rPr>
          <w:rFonts w:asciiTheme="minorHAnsi" w:hAnsiTheme="minorHAnsi" w:cstheme="minorHAnsi"/>
          <w:b/>
        </w:rPr>
        <w:t>Ověření relevance a stanovení priority Změnového požadavku – potvrzení</w:t>
      </w:r>
      <w:r w:rsidRPr="00EE4BE6">
        <w:rPr>
          <w:rFonts w:asciiTheme="minorHAnsi" w:hAnsiTheme="minorHAnsi" w:cstheme="minorHAnsi"/>
        </w:rPr>
        <w:t xml:space="preserve"> relevantnosti Požadavku, zhodnocení úplnosti zadaných informací, doplnění informací ve spolupráci se žadatelem Změny. Odmítnutí Změny z důvodu neschválení, neúplnosti poskytnutých informací nebo Změn mimo smluvního plnění. </w:t>
      </w:r>
    </w:p>
    <w:p w14:paraId="05C574B4" w14:textId="77777777" w:rsidR="00D2397B" w:rsidRPr="00EE4BE6" w:rsidRDefault="00D2397B" w:rsidP="00FC21D4">
      <w:pPr>
        <w:pStyle w:val="Odstavecseseznamem"/>
        <w:widowControl w:val="0"/>
        <w:numPr>
          <w:ilvl w:val="0"/>
          <w:numId w:val="10"/>
        </w:numPr>
        <w:ind w:left="714" w:hanging="357"/>
        <w:contextualSpacing w:val="0"/>
        <w:rPr>
          <w:rFonts w:asciiTheme="minorHAnsi" w:hAnsiTheme="minorHAnsi" w:cstheme="minorHAnsi"/>
        </w:rPr>
      </w:pPr>
      <w:r w:rsidRPr="00EE4BE6">
        <w:rPr>
          <w:rFonts w:asciiTheme="minorHAnsi" w:hAnsiTheme="minorHAnsi" w:cstheme="minorHAnsi"/>
          <w:b/>
        </w:rPr>
        <w:t>Posouzení Změnového požadavku</w:t>
      </w:r>
      <w:r w:rsidRPr="00EE4BE6">
        <w:rPr>
          <w:rFonts w:asciiTheme="minorHAnsi" w:hAnsiTheme="minorHAnsi" w:cstheme="minorHAnsi"/>
        </w:rPr>
        <w:t xml:space="preserve"> – Poskytovatel posoudí Požadavek na Změnu z hlediska závislostí Požadavků, proveditelnosti, rizik a dopadů na funkci a úroveň poskytovaných Služeb a jednotlivých komponent. </w:t>
      </w:r>
      <w:proofErr w:type="gramStart"/>
      <w:r w:rsidRPr="00EE4BE6">
        <w:rPr>
          <w:rFonts w:asciiTheme="minorHAnsi" w:hAnsiTheme="minorHAnsi" w:cstheme="minorHAnsi"/>
        </w:rPr>
        <w:t>Poskytovatel</w:t>
      </w:r>
      <w:proofErr w:type="gramEnd"/>
      <w:r w:rsidRPr="00EE4BE6">
        <w:rPr>
          <w:rFonts w:asciiTheme="minorHAnsi" w:hAnsiTheme="minorHAnsi" w:cstheme="minorHAnsi"/>
        </w:rPr>
        <w:t xml:space="preserve"> vydá doporučení, které Změny realizovat a které nikoliv, včetně doporučení související s realizací </w:t>
      </w:r>
      <w:proofErr w:type="gramStart"/>
      <w:r w:rsidRPr="00EE4BE6">
        <w:rPr>
          <w:rFonts w:asciiTheme="minorHAnsi" w:hAnsiTheme="minorHAnsi" w:cstheme="minorHAnsi"/>
        </w:rPr>
        <w:t>Požadavků.</w:t>
      </w:r>
      <w:proofErr w:type="gramEnd"/>
      <w:r w:rsidRPr="00EE4BE6">
        <w:rPr>
          <w:rFonts w:asciiTheme="minorHAnsi" w:hAnsiTheme="minorHAnsi" w:cstheme="minorHAnsi"/>
        </w:rPr>
        <w:t xml:space="preserve"> Poskytovatel upozorní Objednatele na rizika související s implementací konkrétní Změny.</w:t>
      </w:r>
    </w:p>
    <w:p w14:paraId="031AE002" w14:textId="77777777" w:rsidR="00D2397B" w:rsidRPr="00EE4BE6" w:rsidRDefault="00D2397B" w:rsidP="00FC21D4">
      <w:pPr>
        <w:pStyle w:val="Odstavecseseznamem"/>
        <w:widowControl w:val="0"/>
        <w:numPr>
          <w:ilvl w:val="0"/>
          <w:numId w:val="10"/>
        </w:numPr>
        <w:ind w:left="714" w:hanging="357"/>
        <w:contextualSpacing w:val="0"/>
        <w:rPr>
          <w:rFonts w:asciiTheme="minorHAnsi" w:hAnsiTheme="minorHAnsi" w:cstheme="minorHAnsi"/>
        </w:rPr>
      </w:pPr>
      <w:r w:rsidRPr="00EE4BE6">
        <w:rPr>
          <w:rFonts w:asciiTheme="minorHAnsi" w:hAnsiTheme="minorHAnsi" w:cstheme="minorHAnsi"/>
          <w:b/>
        </w:rPr>
        <w:t>Přijetí/odmítnutí/odložení požadavku na Změnu</w:t>
      </w:r>
      <w:r w:rsidRPr="00EE4BE6">
        <w:rPr>
          <w:rFonts w:asciiTheme="minorHAnsi" w:hAnsiTheme="minorHAnsi" w:cstheme="minorHAnsi"/>
        </w:rPr>
        <w:t xml:space="preserve"> – na základě posouzení Požadavku na Změnu rozhodne Objednatel o tom, které Požadavky jsou přijaty, odmítnuty nebo odloženy.</w:t>
      </w:r>
    </w:p>
    <w:p w14:paraId="39104C32" w14:textId="77777777" w:rsidR="00D2397B" w:rsidRPr="00EE4BE6" w:rsidRDefault="00D2397B" w:rsidP="00FC21D4">
      <w:pPr>
        <w:pStyle w:val="Odstavecseseznamem"/>
        <w:widowControl w:val="0"/>
        <w:numPr>
          <w:ilvl w:val="0"/>
          <w:numId w:val="10"/>
        </w:numPr>
        <w:ind w:left="714" w:hanging="357"/>
        <w:contextualSpacing w:val="0"/>
        <w:rPr>
          <w:rFonts w:asciiTheme="minorHAnsi" w:hAnsiTheme="minorHAnsi" w:cstheme="minorHAnsi"/>
        </w:rPr>
      </w:pPr>
      <w:r w:rsidRPr="00EE4BE6">
        <w:rPr>
          <w:rFonts w:asciiTheme="minorHAnsi" w:hAnsiTheme="minorHAnsi" w:cstheme="minorHAnsi"/>
          <w:b/>
        </w:rPr>
        <w:t>Zpracování analýzy Požadavků na Změnu a postup realizace Změny</w:t>
      </w:r>
      <w:r w:rsidRPr="00EE4BE6">
        <w:rPr>
          <w:rFonts w:asciiTheme="minorHAnsi" w:hAnsiTheme="minorHAnsi" w:cstheme="minorHAnsi"/>
        </w:rPr>
        <w:t xml:space="preserve"> – Poskytovatel zpracuje analýzu Požadavků spojených s realizací konkrétní Změny, stanoví časovou náročnost (v člověkohodinách, nebo člověkodnech) a navrhne harmonogram realizace Změny včetně odpovědností.</w:t>
      </w:r>
    </w:p>
    <w:p w14:paraId="4147FF18" w14:textId="77777777" w:rsidR="00D2397B" w:rsidRPr="00EE4BE6" w:rsidRDefault="00D2397B" w:rsidP="00FC21D4">
      <w:pPr>
        <w:pStyle w:val="Odstavecseseznamem"/>
        <w:widowControl w:val="0"/>
        <w:numPr>
          <w:ilvl w:val="0"/>
          <w:numId w:val="10"/>
        </w:numPr>
        <w:ind w:left="714" w:hanging="357"/>
        <w:contextualSpacing w:val="0"/>
        <w:rPr>
          <w:rFonts w:asciiTheme="minorHAnsi" w:hAnsiTheme="minorHAnsi" w:cstheme="minorHAnsi"/>
        </w:rPr>
      </w:pPr>
      <w:r w:rsidRPr="00EE4BE6">
        <w:rPr>
          <w:rFonts w:asciiTheme="minorHAnsi" w:hAnsiTheme="minorHAnsi" w:cstheme="minorHAnsi"/>
          <w:b/>
        </w:rPr>
        <w:t xml:space="preserve">Schválení realizace Změny – </w:t>
      </w:r>
      <w:r w:rsidRPr="00EE4BE6">
        <w:rPr>
          <w:rFonts w:asciiTheme="minorHAnsi" w:hAnsiTheme="minorHAnsi" w:cstheme="minorHAnsi"/>
        </w:rPr>
        <w:t>Odpovědná osoba Objednatele schválí realizaci Změny, nebo vrátí k dopracování analýzu Požadavků na Změnu a postup realizace Změny.</w:t>
      </w:r>
    </w:p>
    <w:p w14:paraId="02121FE7" w14:textId="77777777" w:rsidR="00D2397B" w:rsidRPr="00EE4BE6" w:rsidRDefault="00D2397B" w:rsidP="00FC21D4">
      <w:pPr>
        <w:pStyle w:val="Odstavecseseznamem"/>
        <w:widowControl w:val="0"/>
        <w:numPr>
          <w:ilvl w:val="0"/>
          <w:numId w:val="10"/>
        </w:numPr>
        <w:ind w:left="714" w:hanging="357"/>
        <w:contextualSpacing w:val="0"/>
        <w:rPr>
          <w:rFonts w:asciiTheme="minorHAnsi" w:hAnsiTheme="minorHAnsi" w:cstheme="minorHAnsi"/>
        </w:rPr>
      </w:pPr>
      <w:r w:rsidRPr="00EE4BE6">
        <w:rPr>
          <w:rFonts w:asciiTheme="minorHAnsi" w:hAnsiTheme="minorHAnsi" w:cstheme="minorHAnsi"/>
          <w:b/>
        </w:rPr>
        <w:t xml:space="preserve">Realizace Změny – </w:t>
      </w:r>
      <w:r w:rsidRPr="00EE4BE6">
        <w:rPr>
          <w:rFonts w:asciiTheme="minorHAnsi" w:hAnsiTheme="minorHAnsi" w:cstheme="minorHAnsi"/>
        </w:rPr>
        <w:t>vlastní realizace Změny dle akceptovaných podkladů.</w:t>
      </w:r>
    </w:p>
    <w:p w14:paraId="0C5E8EC7" w14:textId="77777777" w:rsidR="00D2397B" w:rsidRPr="00EE4BE6" w:rsidRDefault="00D2397B" w:rsidP="00FC21D4">
      <w:pPr>
        <w:pStyle w:val="Odstavecseseznamem"/>
        <w:widowControl w:val="0"/>
        <w:numPr>
          <w:ilvl w:val="0"/>
          <w:numId w:val="10"/>
        </w:numPr>
        <w:ind w:left="714" w:hanging="357"/>
        <w:contextualSpacing w:val="0"/>
        <w:rPr>
          <w:rFonts w:asciiTheme="minorHAnsi" w:hAnsiTheme="minorHAnsi" w:cstheme="minorHAnsi"/>
        </w:rPr>
      </w:pPr>
      <w:r w:rsidRPr="00EE4BE6">
        <w:rPr>
          <w:rFonts w:asciiTheme="minorHAnsi" w:hAnsiTheme="minorHAnsi" w:cstheme="minorHAnsi"/>
          <w:b/>
        </w:rPr>
        <w:t xml:space="preserve">Akceptace realizace – </w:t>
      </w:r>
      <w:r w:rsidRPr="00EE4BE6">
        <w:rPr>
          <w:rFonts w:asciiTheme="minorHAnsi" w:hAnsiTheme="minorHAnsi" w:cstheme="minorHAnsi"/>
        </w:rPr>
        <w:t xml:space="preserve">Objednatel akceptuje realizovanou Změnu z pohledu splnění Požadavků, které byly na Změnu kladeny. </w:t>
      </w:r>
    </w:p>
    <w:p w14:paraId="22982211" w14:textId="77777777" w:rsidR="00D2397B" w:rsidRPr="00EE4BE6" w:rsidRDefault="00D2397B" w:rsidP="00FC21D4">
      <w:pPr>
        <w:pStyle w:val="Odstavecseseznamem"/>
        <w:widowControl w:val="0"/>
        <w:numPr>
          <w:ilvl w:val="0"/>
          <w:numId w:val="10"/>
        </w:numPr>
        <w:ind w:left="714" w:hanging="357"/>
        <w:contextualSpacing w:val="0"/>
        <w:rPr>
          <w:rFonts w:asciiTheme="minorHAnsi" w:hAnsiTheme="minorHAnsi" w:cstheme="minorHAnsi"/>
        </w:rPr>
      </w:pPr>
      <w:r w:rsidRPr="00EE4BE6">
        <w:rPr>
          <w:rFonts w:asciiTheme="minorHAnsi" w:hAnsiTheme="minorHAnsi" w:cstheme="minorHAnsi"/>
          <w:b/>
        </w:rPr>
        <w:t>Zhodnocení Změny</w:t>
      </w:r>
      <w:r w:rsidRPr="00EE4BE6">
        <w:rPr>
          <w:rFonts w:asciiTheme="minorHAnsi" w:hAnsiTheme="minorHAnsi" w:cstheme="minorHAnsi"/>
        </w:rPr>
        <w:t xml:space="preserve"> – vyhodnocení úspěšnosti povedené Změny. Vyhodnocení je promítnuto do doporučení na zlepšení procesu řízení Změn.</w:t>
      </w:r>
    </w:p>
    <w:p w14:paraId="68089951" w14:textId="70FA941B" w:rsidR="006707C3" w:rsidRPr="009F7056" w:rsidRDefault="00DB3A76" w:rsidP="00FC21D4">
      <w:pPr>
        <w:pStyle w:val="AC1111Kapitola"/>
        <w:keepNext w:val="0"/>
        <w:keepLines w:val="0"/>
        <w:widowControl w:val="0"/>
      </w:pPr>
      <w:r w:rsidRPr="009F7056">
        <w:t>Poskytování konzultací</w:t>
      </w:r>
    </w:p>
    <w:p w14:paraId="26AFEA5B" w14:textId="77777777" w:rsidR="00250776" w:rsidRPr="001B561B" w:rsidRDefault="000B5963" w:rsidP="00FC21D4">
      <w:pPr>
        <w:pStyle w:val="Nadpis2"/>
        <w:keepNext w:val="0"/>
        <w:widowControl w:val="0"/>
        <w:spacing w:before="60" w:after="0"/>
        <w:jc w:val="both"/>
        <w:rPr>
          <w:rFonts w:asciiTheme="minorHAnsi" w:hAnsiTheme="minorHAnsi" w:cstheme="minorHAnsi"/>
          <w:b w:val="0"/>
          <w:bCs w:val="0"/>
          <w:iCs w:val="0"/>
          <w:caps w:val="0"/>
          <w:kern w:val="28"/>
          <w:szCs w:val="20"/>
          <w:u w:val="none"/>
          <w:lang w:val="x-none" w:eastAsia="x-none"/>
        </w:rPr>
      </w:pPr>
      <w:r w:rsidRPr="001B561B">
        <w:rPr>
          <w:rFonts w:asciiTheme="minorHAnsi" w:hAnsiTheme="minorHAnsi" w:cstheme="minorHAnsi"/>
          <w:b w:val="0"/>
          <w:bCs w:val="0"/>
          <w:iCs w:val="0"/>
          <w:caps w:val="0"/>
          <w:kern w:val="28"/>
          <w:szCs w:val="20"/>
          <w:u w:val="none"/>
          <w:lang w:val="x-none" w:eastAsia="x-none"/>
        </w:rPr>
        <w:t>Servisní služba je poskytována Prac</w:t>
      </w:r>
      <w:r w:rsidR="00F81D61" w:rsidRPr="001B561B">
        <w:rPr>
          <w:rFonts w:asciiTheme="minorHAnsi" w:hAnsiTheme="minorHAnsi" w:cstheme="minorHAnsi"/>
          <w:b w:val="0"/>
          <w:bCs w:val="0"/>
          <w:iCs w:val="0"/>
          <w:caps w:val="0"/>
          <w:kern w:val="28"/>
          <w:szCs w:val="20"/>
          <w:u w:val="none"/>
          <w:lang w:val="x-none" w:eastAsia="x-none"/>
        </w:rPr>
        <w:t>ovníky Poskytovatele</w:t>
      </w:r>
      <w:r w:rsidR="00323336" w:rsidRPr="001B561B">
        <w:rPr>
          <w:rFonts w:asciiTheme="minorHAnsi" w:hAnsiTheme="minorHAnsi" w:cstheme="minorHAnsi"/>
          <w:b w:val="0"/>
          <w:bCs w:val="0"/>
          <w:iCs w:val="0"/>
          <w:caps w:val="0"/>
          <w:kern w:val="28"/>
          <w:szCs w:val="20"/>
          <w:u w:val="none"/>
          <w:lang w:val="x-none" w:eastAsia="x-none"/>
        </w:rPr>
        <w:t>.</w:t>
      </w:r>
      <w:r w:rsidRPr="001B561B">
        <w:rPr>
          <w:rFonts w:asciiTheme="minorHAnsi" w:hAnsiTheme="minorHAnsi" w:cstheme="minorHAnsi"/>
          <w:b w:val="0"/>
          <w:bCs w:val="0"/>
          <w:iCs w:val="0"/>
          <w:caps w:val="0"/>
          <w:kern w:val="28"/>
          <w:szCs w:val="20"/>
          <w:u w:val="none"/>
          <w:lang w:val="x-none" w:eastAsia="x-none"/>
        </w:rPr>
        <w:t xml:space="preserve"> Konzultací se rozumí telefonická či emailová rada k Prvkům IT, která nepřesáhne </w:t>
      </w:r>
      <w:r w:rsidR="00DD17C0" w:rsidRPr="001B561B">
        <w:rPr>
          <w:rFonts w:asciiTheme="minorHAnsi" w:hAnsiTheme="minorHAnsi" w:cstheme="minorHAnsi"/>
          <w:b w:val="0"/>
          <w:bCs w:val="0"/>
          <w:iCs w:val="0"/>
          <w:caps w:val="0"/>
          <w:kern w:val="28"/>
          <w:szCs w:val="20"/>
          <w:u w:val="none"/>
          <w:lang w:val="x-none" w:eastAsia="x-none"/>
        </w:rPr>
        <w:t>3</w:t>
      </w:r>
      <w:r w:rsidRPr="001B561B">
        <w:rPr>
          <w:rFonts w:asciiTheme="minorHAnsi" w:hAnsiTheme="minorHAnsi" w:cstheme="minorHAnsi"/>
          <w:b w:val="0"/>
          <w:bCs w:val="0"/>
          <w:iCs w:val="0"/>
          <w:caps w:val="0"/>
          <w:kern w:val="28"/>
          <w:szCs w:val="20"/>
          <w:u w:val="none"/>
          <w:lang w:val="x-none" w:eastAsia="x-none"/>
        </w:rPr>
        <w:t>0 minut.</w:t>
      </w:r>
    </w:p>
    <w:p w14:paraId="180D7351" w14:textId="354E2F4D" w:rsidR="0034058F" w:rsidRPr="001B561B" w:rsidRDefault="000B5963" w:rsidP="00FC21D4">
      <w:pPr>
        <w:pStyle w:val="Nadpis2"/>
        <w:keepNext w:val="0"/>
        <w:widowControl w:val="0"/>
        <w:spacing w:before="60" w:after="0"/>
        <w:jc w:val="both"/>
        <w:rPr>
          <w:rFonts w:asciiTheme="minorHAnsi" w:hAnsiTheme="minorHAnsi" w:cstheme="minorHAnsi"/>
          <w:b w:val="0"/>
          <w:bCs w:val="0"/>
          <w:iCs w:val="0"/>
          <w:caps w:val="0"/>
          <w:kern w:val="28"/>
          <w:szCs w:val="20"/>
          <w:u w:val="none"/>
          <w:lang w:val="x-none" w:eastAsia="x-none"/>
        </w:rPr>
      </w:pPr>
      <w:r w:rsidRPr="001B561B">
        <w:rPr>
          <w:rFonts w:asciiTheme="minorHAnsi" w:hAnsiTheme="minorHAnsi" w:cstheme="minorHAnsi"/>
          <w:b w:val="0"/>
          <w:bCs w:val="0"/>
          <w:iCs w:val="0"/>
          <w:caps w:val="0"/>
          <w:kern w:val="28"/>
          <w:szCs w:val="20"/>
          <w:u w:val="none"/>
          <w:lang w:val="x-none" w:eastAsia="x-none"/>
        </w:rPr>
        <w:t xml:space="preserve">Požadavek na provedení </w:t>
      </w:r>
      <w:r w:rsidR="00323336" w:rsidRPr="001B561B">
        <w:rPr>
          <w:rFonts w:asciiTheme="minorHAnsi" w:hAnsiTheme="minorHAnsi" w:cstheme="minorHAnsi"/>
          <w:b w:val="0"/>
          <w:bCs w:val="0"/>
          <w:iCs w:val="0"/>
          <w:caps w:val="0"/>
          <w:kern w:val="28"/>
          <w:szCs w:val="20"/>
          <w:u w:val="none"/>
          <w:lang w:val="x-none" w:eastAsia="x-none"/>
        </w:rPr>
        <w:t xml:space="preserve">Servisní </w:t>
      </w:r>
      <w:r w:rsidRPr="001B561B">
        <w:rPr>
          <w:rFonts w:asciiTheme="minorHAnsi" w:hAnsiTheme="minorHAnsi" w:cstheme="minorHAnsi"/>
          <w:b w:val="0"/>
          <w:bCs w:val="0"/>
          <w:iCs w:val="0"/>
          <w:caps w:val="0"/>
          <w:kern w:val="28"/>
          <w:szCs w:val="20"/>
          <w:u w:val="none"/>
          <w:lang w:val="x-none" w:eastAsia="x-none"/>
        </w:rPr>
        <w:t xml:space="preserve">služby zadávají Kontaktní osoby Objednatele zadáním </w:t>
      </w:r>
      <w:r w:rsidR="00323336" w:rsidRPr="001B561B">
        <w:rPr>
          <w:rFonts w:asciiTheme="minorHAnsi" w:hAnsiTheme="minorHAnsi" w:cstheme="minorHAnsi"/>
          <w:b w:val="0"/>
          <w:bCs w:val="0"/>
          <w:iCs w:val="0"/>
          <w:caps w:val="0"/>
          <w:kern w:val="28"/>
          <w:szCs w:val="20"/>
          <w:u w:val="none"/>
          <w:lang w:val="x-none" w:eastAsia="x-none"/>
        </w:rPr>
        <w:t xml:space="preserve">Konzultačního </w:t>
      </w:r>
      <w:r w:rsidRPr="001B561B">
        <w:rPr>
          <w:rFonts w:asciiTheme="minorHAnsi" w:hAnsiTheme="minorHAnsi" w:cstheme="minorHAnsi"/>
          <w:b w:val="0"/>
          <w:bCs w:val="0"/>
          <w:iCs w:val="0"/>
          <w:caps w:val="0"/>
          <w:kern w:val="28"/>
          <w:szCs w:val="20"/>
          <w:u w:val="none"/>
          <w:lang w:val="x-none" w:eastAsia="x-none"/>
        </w:rPr>
        <w:t xml:space="preserve">požadavku na Servis </w:t>
      </w:r>
      <w:proofErr w:type="spellStart"/>
      <w:r w:rsidRPr="001B561B">
        <w:rPr>
          <w:rFonts w:asciiTheme="minorHAnsi" w:hAnsiTheme="minorHAnsi" w:cstheme="minorHAnsi"/>
          <w:b w:val="0"/>
          <w:bCs w:val="0"/>
          <w:iCs w:val="0"/>
          <w:caps w:val="0"/>
          <w:kern w:val="28"/>
          <w:szCs w:val="20"/>
          <w:u w:val="none"/>
          <w:lang w:val="x-none" w:eastAsia="x-none"/>
        </w:rPr>
        <w:t>Desk</w:t>
      </w:r>
      <w:proofErr w:type="spellEnd"/>
      <w:r w:rsidRPr="001B561B">
        <w:rPr>
          <w:rFonts w:asciiTheme="minorHAnsi" w:hAnsiTheme="minorHAnsi" w:cstheme="minorHAnsi"/>
          <w:b w:val="0"/>
          <w:bCs w:val="0"/>
          <w:iCs w:val="0"/>
          <w:caps w:val="0"/>
          <w:kern w:val="28"/>
          <w:szCs w:val="20"/>
          <w:u w:val="none"/>
          <w:lang w:val="x-none" w:eastAsia="x-none"/>
        </w:rPr>
        <w:t xml:space="preserve"> Poskytovatele.</w:t>
      </w:r>
    </w:p>
    <w:p w14:paraId="7913C1C8" w14:textId="77777777" w:rsidR="00DB3A76" w:rsidRPr="00EE4BE6" w:rsidRDefault="00DB3A76" w:rsidP="00FC21D4">
      <w:pPr>
        <w:widowControl w:val="0"/>
        <w:spacing w:before="60"/>
        <w:ind w:firstLine="0"/>
        <w:rPr>
          <w:rFonts w:asciiTheme="minorHAnsi" w:hAnsiTheme="minorHAnsi" w:cstheme="minorHAnsi"/>
          <w:b/>
          <w:szCs w:val="22"/>
        </w:rPr>
      </w:pPr>
      <w:r w:rsidRPr="00EE4BE6">
        <w:rPr>
          <w:rFonts w:asciiTheme="minorHAnsi" w:hAnsiTheme="minorHAnsi" w:cstheme="minorHAnsi"/>
        </w:rPr>
        <w:tab/>
      </w:r>
      <w:bookmarkStart w:id="15" w:name="_Toc468108417"/>
      <w:r w:rsidRPr="00EE4BE6">
        <w:rPr>
          <w:rFonts w:asciiTheme="minorHAnsi" w:hAnsiTheme="minorHAnsi" w:cstheme="minorHAnsi"/>
          <w:b/>
        </w:rPr>
        <w:t>Klasifikace konzultace (Konzultačního požadavku)</w:t>
      </w:r>
      <w:bookmarkEnd w:id="15"/>
    </w:p>
    <w:p w14:paraId="761A097A" w14:textId="77777777" w:rsidR="000E1E2D" w:rsidRPr="00EE4BE6" w:rsidRDefault="000E1E2D" w:rsidP="00FC21D4">
      <w:pPr>
        <w:widowControl w:val="0"/>
        <w:ind w:firstLine="0"/>
        <w:rPr>
          <w:rFonts w:asciiTheme="minorHAnsi" w:hAnsiTheme="minorHAnsi" w:cstheme="minorHAnsi"/>
        </w:rPr>
      </w:pPr>
    </w:p>
    <w:tbl>
      <w:tblPr>
        <w:tblpPr w:leftFromText="141" w:rightFromText="141" w:vertAnchor="text" w:tblpY="-75"/>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793"/>
        <w:gridCol w:w="5648"/>
        <w:gridCol w:w="1843"/>
      </w:tblGrid>
      <w:tr w:rsidR="00250776" w:rsidRPr="00EE4BE6" w14:paraId="2738F3B2" w14:textId="77777777" w:rsidTr="00A073DE">
        <w:trPr>
          <w:trHeight w:val="737"/>
          <w:tblHeader/>
        </w:trPr>
        <w:tc>
          <w:tcPr>
            <w:tcW w:w="1793" w:type="dxa"/>
            <w:shd w:val="clear" w:color="000000" w:fill="FF0000"/>
            <w:vAlign w:val="center"/>
            <w:hideMark/>
          </w:tcPr>
          <w:p w14:paraId="14AF6F3F" w14:textId="77777777" w:rsidR="00250776" w:rsidRPr="00EE4BE6" w:rsidRDefault="00250776" w:rsidP="001A2739">
            <w:pPr>
              <w:ind w:firstLine="0"/>
              <w:jc w:val="center"/>
              <w:rPr>
                <w:rFonts w:asciiTheme="minorHAnsi" w:hAnsiTheme="minorHAnsi" w:cstheme="minorHAnsi"/>
                <w:b/>
                <w:bCs/>
                <w:color w:val="FFFFFF"/>
                <w:szCs w:val="22"/>
              </w:rPr>
            </w:pPr>
            <w:r w:rsidRPr="00EE4BE6">
              <w:rPr>
                <w:rFonts w:asciiTheme="minorHAnsi" w:hAnsiTheme="minorHAnsi" w:cstheme="minorHAnsi"/>
                <w:b/>
                <w:bCs/>
                <w:color w:val="FFFFFF"/>
                <w:szCs w:val="22"/>
              </w:rPr>
              <w:t>Klasifikace</w:t>
            </w:r>
          </w:p>
        </w:tc>
        <w:tc>
          <w:tcPr>
            <w:tcW w:w="5648" w:type="dxa"/>
            <w:shd w:val="clear" w:color="000000" w:fill="FF0000"/>
            <w:vAlign w:val="center"/>
            <w:hideMark/>
          </w:tcPr>
          <w:p w14:paraId="294B7CFC" w14:textId="77777777" w:rsidR="00250776" w:rsidRPr="00EE4BE6" w:rsidRDefault="00250776" w:rsidP="00EB01C8">
            <w:pPr>
              <w:ind w:firstLine="0"/>
              <w:jc w:val="left"/>
              <w:rPr>
                <w:rFonts w:asciiTheme="minorHAnsi" w:hAnsiTheme="minorHAnsi" w:cstheme="minorHAnsi"/>
                <w:b/>
                <w:bCs/>
                <w:color w:val="FFFFFF"/>
                <w:szCs w:val="22"/>
              </w:rPr>
            </w:pPr>
            <w:r w:rsidRPr="00EE4BE6">
              <w:rPr>
                <w:rFonts w:asciiTheme="minorHAnsi" w:hAnsiTheme="minorHAnsi" w:cstheme="minorHAnsi"/>
                <w:b/>
                <w:bCs/>
                <w:color w:val="FFFFFF"/>
                <w:szCs w:val="22"/>
              </w:rPr>
              <w:t>Definice</w:t>
            </w:r>
          </w:p>
        </w:tc>
        <w:tc>
          <w:tcPr>
            <w:tcW w:w="1843" w:type="dxa"/>
            <w:shd w:val="clear" w:color="000000" w:fill="FF0000"/>
            <w:vAlign w:val="center"/>
            <w:hideMark/>
          </w:tcPr>
          <w:p w14:paraId="500692C2" w14:textId="77777777" w:rsidR="00250776" w:rsidRPr="00EE4BE6" w:rsidRDefault="00250776" w:rsidP="001A2739">
            <w:pPr>
              <w:ind w:firstLine="0"/>
              <w:jc w:val="center"/>
              <w:rPr>
                <w:rFonts w:asciiTheme="minorHAnsi" w:hAnsiTheme="minorHAnsi" w:cstheme="minorHAnsi"/>
                <w:b/>
                <w:bCs/>
                <w:color w:val="FFFFFF"/>
                <w:szCs w:val="22"/>
              </w:rPr>
            </w:pPr>
            <w:r w:rsidRPr="00EE4BE6">
              <w:rPr>
                <w:rFonts w:asciiTheme="minorHAnsi" w:hAnsiTheme="minorHAnsi" w:cstheme="minorHAnsi"/>
                <w:b/>
                <w:bCs/>
                <w:color w:val="FFFFFF"/>
                <w:szCs w:val="22"/>
              </w:rPr>
              <w:t>SLA Zahájení řešení</w:t>
            </w:r>
          </w:p>
        </w:tc>
      </w:tr>
      <w:tr w:rsidR="00250776" w:rsidRPr="00EE4BE6" w14:paraId="33928BFD" w14:textId="77777777" w:rsidTr="00A073DE">
        <w:trPr>
          <w:trHeight w:val="1185"/>
        </w:trPr>
        <w:tc>
          <w:tcPr>
            <w:tcW w:w="1793" w:type="dxa"/>
            <w:shd w:val="clear" w:color="auto" w:fill="F2F2F2" w:themeFill="background1" w:themeFillShade="F2"/>
            <w:vAlign w:val="center"/>
            <w:hideMark/>
          </w:tcPr>
          <w:p w14:paraId="4EE9B7A0" w14:textId="77777777" w:rsidR="00250776" w:rsidRPr="00EE4BE6" w:rsidRDefault="00250776" w:rsidP="001A2739">
            <w:pPr>
              <w:ind w:firstLine="0"/>
              <w:jc w:val="center"/>
              <w:rPr>
                <w:rFonts w:asciiTheme="minorHAnsi" w:hAnsiTheme="minorHAnsi" w:cstheme="minorHAnsi"/>
                <w:color w:val="000000"/>
                <w:szCs w:val="22"/>
              </w:rPr>
            </w:pPr>
            <w:r w:rsidRPr="00EE4BE6">
              <w:rPr>
                <w:rFonts w:asciiTheme="minorHAnsi" w:hAnsiTheme="minorHAnsi" w:cstheme="minorHAnsi"/>
                <w:b/>
                <w:color w:val="000000"/>
                <w:szCs w:val="22"/>
              </w:rPr>
              <w:t>Konzultační požadavek</w:t>
            </w:r>
          </w:p>
        </w:tc>
        <w:tc>
          <w:tcPr>
            <w:tcW w:w="5648" w:type="dxa"/>
            <w:shd w:val="clear" w:color="auto" w:fill="F2F2F2" w:themeFill="background1" w:themeFillShade="F2"/>
            <w:vAlign w:val="center"/>
            <w:hideMark/>
          </w:tcPr>
          <w:p w14:paraId="7736454C" w14:textId="3B446AF6" w:rsidR="00250776" w:rsidRPr="00EE4BE6" w:rsidRDefault="00250776" w:rsidP="001A2739">
            <w:pPr>
              <w:ind w:firstLine="0"/>
              <w:rPr>
                <w:rFonts w:asciiTheme="minorHAnsi" w:hAnsiTheme="minorHAnsi" w:cstheme="minorHAnsi"/>
                <w:color w:val="000000"/>
                <w:szCs w:val="22"/>
              </w:rPr>
            </w:pPr>
            <w:r w:rsidRPr="00EE4BE6">
              <w:rPr>
                <w:rFonts w:asciiTheme="minorHAnsi" w:hAnsiTheme="minorHAnsi" w:cstheme="minorHAnsi"/>
                <w:color w:val="000000"/>
                <w:szCs w:val="22"/>
              </w:rPr>
              <w:t xml:space="preserve">Poradenské služby poskytované Pracovníky Poskytovatele k funkcionalitám, nebo </w:t>
            </w:r>
            <w:r w:rsidR="00FF687D" w:rsidRPr="00EE4BE6">
              <w:rPr>
                <w:rFonts w:asciiTheme="minorHAnsi" w:hAnsiTheme="minorHAnsi" w:cstheme="minorHAnsi"/>
                <w:color w:val="000000"/>
                <w:szCs w:val="22"/>
              </w:rPr>
              <w:t>S</w:t>
            </w:r>
            <w:r w:rsidRPr="00EE4BE6">
              <w:rPr>
                <w:rFonts w:asciiTheme="minorHAnsi" w:hAnsiTheme="minorHAnsi" w:cstheme="minorHAnsi"/>
                <w:color w:val="000000"/>
                <w:szCs w:val="22"/>
              </w:rPr>
              <w:t>lužbám Prvků IT, které tvoří Informační systém Objednatele.</w:t>
            </w:r>
          </w:p>
        </w:tc>
        <w:tc>
          <w:tcPr>
            <w:tcW w:w="1843" w:type="dxa"/>
            <w:shd w:val="clear" w:color="auto" w:fill="F2F2F2" w:themeFill="background1" w:themeFillShade="F2"/>
            <w:vAlign w:val="center"/>
            <w:hideMark/>
          </w:tcPr>
          <w:p w14:paraId="780D5C15" w14:textId="77777777" w:rsidR="00250776" w:rsidRPr="00EE4BE6" w:rsidRDefault="00250776" w:rsidP="001A2739">
            <w:pPr>
              <w:ind w:firstLine="0"/>
              <w:jc w:val="center"/>
              <w:rPr>
                <w:rFonts w:asciiTheme="minorHAnsi" w:hAnsiTheme="minorHAnsi" w:cstheme="minorHAnsi"/>
                <w:color w:val="000000"/>
                <w:szCs w:val="22"/>
              </w:rPr>
            </w:pPr>
            <w:r w:rsidRPr="00EE4BE6">
              <w:rPr>
                <w:rFonts w:asciiTheme="minorHAnsi" w:hAnsiTheme="minorHAnsi" w:cstheme="minorHAnsi"/>
                <w:color w:val="000000"/>
                <w:szCs w:val="22"/>
              </w:rPr>
              <w:t>Dohodou obou smluvních stran</w:t>
            </w:r>
          </w:p>
        </w:tc>
      </w:tr>
    </w:tbl>
    <w:p w14:paraId="5E3F34D3" w14:textId="14E1E833" w:rsidR="00024E01" w:rsidRPr="00014C29" w:rsidRDefault="00685674" w:rsidP="00FC21D4">
      <w:pPr>
        <w:pStyle w:val="AC111Kapitola"/>
        <w:keepNext w:val="0"/>
        <w:keepLines w:val="0"/>
        <w:widowControl w:val="0"/>
      </w:pPr>
      <w:r w:rsidRPr="00014C29">
        <w:t>Vymezení Servisních služeb</w:t>
      </w:r>
      <w:r w:rsidR="00024E01" w:rsidRPr="00014C29">
        <w:t xml:space="preserve"> </w:t>
      </w:r>
    </w:p>
    <w:p w14:paraId="39DA707F" w14:textId="77777777" w:rsidR="00024E01" w:rsidRPr="00014C29" w:rsidRDefault="00024E01" w:rsidP="00FC21D4">
      <w:pPr>
        <w:pStyle w:val="Nadpis2"/>
        <w:keepNext w:val="0"/>
        <w:widowControl w:val="0"/>
        <w:spacing w:before="60" w:after="0"/>
        <w:jc w:val="both"/>
        <w:rPr>
          <w:rFonts w:asciiTheme="minorHAnsi" w:hAnsiTheme="minorHAnsi" w:cstheme="minorHAnsi"/>
          <w:b w:val="0"/>
          <w:bCs w:val="0"/>
          <w:iCs w:val="0"/>
          <w:caps w:val="0"/>
          <w:kern w:val="28"/>
          <w:szCs w:val="20"/>
          <w:u w:val="none"/>
          <w:lang w:val="x-none" w:eastAsia="x-none"/>
        </w:rPr>
      </w:pPr>
      <w:r w:rsidRPr="00014C29">
        <w:rPr>
          <w:rFonts w:asciiTheme="minorHAnsi" w:hAnsiTheme="minorHAnsi" w:cstheme="minorHAnsi"/>
          <w:b w:val="0"/>
          <w:bCs w:val="0"/>
          <w:iCs w:val="0"/>
          <w:caps w:val="0"/>
          <w:kern w:val="28"/>
          <w:szCs w:val="20"/>
          <w:u w:val="none"/>
          <w:lang w:val="x-none" w:eastAsia="x-none"/>
        </w:rPr>
        <w:t>Obsahem Servisních služeb není:</w:t>
      </w:r>
    </w:p>
    <w:p w14:paraId="0C1A9CEB" w14:textId="77777777" w:rsidR="00024E01" w:rsidRPr="00EE4BE6" w:rsidRDefault="00024E01" w:rsidP="00FC21D4">
      <w:pPr>
        <w:pStyle w:val="Odstavecseseznamem"/>
        <w:widowControl w:val="0"/>
        <w:numPr>
          <w:ilvl w:val="1"/>
          <w:numId w:val="5"/>
        </w:numPr>
        <w:spacing w:before="60" w:after="60"/>
        <w:ind w:left="567" w:hanging="283"/>
        <w:contextualSpacing w:val="0"/>
        <w:rPr>
          <w:rFonts w:asciiTheme="minorHAnsi" w:hAnsiTheme="minorHAnsi" w:cstheme="minorHAnsi"/>
        </w:rPr>
      </w:pPr>
      <w:r w:rsidRPr="00EE4BE6">
        <w:rPr>
          <w:rFonts w:asciiTheme="minorHAnsi" w:hAnsiTheme="minorHAnsi" w:cstheme="minorHAnsi"/>
        </w:rPr>
        <w:t>zabezpečení dat na datových nosičích Objednatele, které jsou umístěné v lokalitě Objednatele, nebo u Třetích stran,</w:t>
      </w:r>
    </w:p>
    <w:p w14:paraId="440CE7C6" w14:textId="77777777" w:rsidR="00113621" w:rsidRPr="00EE4BE6" w:rsidRDefault="00024E01" w:rsidP="00FC21D4">
      <w:pPr>
        <w:pStyle w:val="Odstavecseseznamem"/>
        <w:widowControl w:val="0"/>
        <w:numPr>
          <w:ilvl w:val="1"/>
          <w:numId w:val="5"/>
        </w:numPr>
        <w:spacing w:before="60" w:after="60"/>
        <w:ind w:left="567" w:hanging="283"/>
        <w:contextualSpacing w:val="0"/>
        <w:rPr>
          <w:rFonts w:asciiTheme="minorHAnsi" w:hAnsiTheme="minorHAnsi" w:cstheme="minorHAnsi"/>
        </w:rPr>
      </w:pPr>
      <w:r w:rsidRPr="00EE4BE6">
        <w:rPr>
          <w:rFonts w:asciiTheme="minorHAnsi" w:hAnsiTheme="minorHAnsi" w:cstheme="minorHAnsi"/>
        </w:rPr>
        <w:t>podpora aplikací Třetích stran, nedodaných Poskytovatelem, pokud se smluvní strany výslovně nedohodly v konkrétním případě jinak</w:t>
      </w:r>
      <w:r w:rsidR="00113621" w:rsidRPr="00EE4BE6">
        <w:rPr>
          <w:rFonts w:asciiTheme="minorHAnsi" w:hAnsiTheme="minorHAnsi" w:cstheme="minorHAnsi"/>
        </w:rPr>
        <w:t>,</w:t>
      </w:r>
    </w:p>
    <w:p w14:paraId="7402A29C" w14:textId="3794529A" w:rsidR="00024E01" w:rsidRPr="00EE4BE6" w:rsidRDefault="00113621" w:rsidP="00FC21D4">
      <w:pPr>
        <w:pStyle w:val="Odstavecseseznamem"/>
        <w:widowControl w:val="0"/>
        <w:numPr>
          <w:ilvl w:val="1"/>
          <w:numId w:val="5"/>
        </w:numPr>
        <w:spacing w:before="60" w:after="60"/>
        <w:ind w:left="567" w:hanging="283"/>
        <w:contextualSpacing w:val="0"/>
        <w:rPr>
          <w:rFonts w:asciiTheme="minorHAnsi" w:hAnsiTheme="minorHAnsi" w:cstheme="minorHAnsi"/>
        </w:rPr>
      </w:pPr>
      <w:r w:rsidRPr="00EE4BE6">
        <w:rPr>
          <w:rFonts w:asciiTheme="minorHAnsi" w:hAnsiTheme="minorHAnsi" w:cstheme="minorHAnsi"/>
        </w:rPr>
        <w:t>řešení stavů vzniklých v důsledku bezpečnostních Incidentů není součástí Servisní služby Provozní správy Prvků IT, pokud neprobíhají u Objednatele pravidelné bezpečností audity Poskytovatele (minimálně 1x ročně) a vzniklé výstupy aplikovány a důsledně dodržovány v prostředí Objednatele</w:t>
      </w:r>
      <w:r w:rsidR="002178B2" w:rsidRPr="00EE4BE6">
        <w:rPr>
          <w:rFonts w:asciiTheme="minorHAnsi" w:hAnsiTheme="minorHAnsi" w:cstheme="minorHAnsi"/>
        </w:rPr>
        <w:t>,</w:t>
      </w:r>
    </w:p>
    <w:p w14:paraId="24252034" w14:textId="4989A828" w:rsidR="00024E01" w:rsidRPr="00014C29" w:rsidRDefault="00024E01" w:rsidP="00FC21D4">
      <w:pPr>
        <w:pStyle w:val="Nadpis2"/>
        <w:keepNext w:val="0"/>
        <w:widowControl w:val="0"/>
        <w:spacing w:before="60" w:after="0"/>
        <w:jc w:val="both"/>
        <w:rPr>
          <w:rFonts w:asciiTheme="minorHAnsi" w:hAnsiTheme="minorHAnsi" w:cstheme="minorHAnsi"/>
          <w:b w:val="0"/>
          <w:bCs w:val="0"/>
          <w:iCs w:val="0"/>
          <w:caps w:val="0"/>
          <w:kern w:val="28"/>
          <w:szCs w:val="20"/>
          <w:u w:val="none"/>
          <w:lang w:val="x-none" w:eastAsia="x-none"/>
        </w:rPr>
      </w:pPr>
      <w:r w:rsidRPr="00014C29">
        <w:rPr>
          <w:rFonts w:asciiTheme="minorHAnsi" w:hAnsiTheme="minorHAnsi" w:cstheme="minorHAnsi"/>
          <w:b w:val="0"/>
          <w:bCs w:val="0"/>
          <w:iCs w:val="0"/>
          <w:caps w:val="0"/>
          <w:kern w:val="28"/>
          <w:szCs w:val="20"/>
          <w:u w:val="none"/>
          <w:lang w:val="x-none" w:eastAsia="x-none"/>
        </w:rPr>
        <w:t xml:space="preserve">Nefunkční a dlouhodobě neřešené testy Monitoringu, čekající na součinnost Objednatele, budou do </w:t>
      </w:r>
      <w:r w:rsidR="002166B7" w:rsidRPr="00014C29">
        <w:rPr>
          <w:rFonts w:asciiTheme="minorHAnsi" w:hAnsiTheme="minorHAnsi" w:cstheme="minorHAnsi"/>
          <w:b w:val="0"/>
          <w:bCs w:val="0"/>
          <w:iCs w:val="0"/>
          <w:caps w:val="0"/>
          <w:kern w:val="28"/>
          <w:szCs w:val="20"/>
          <w:u w:val="none"/>
          <w:lang w:val="x-none" w:eastAsia="x-none"/>
        </w:rPr>
        <w:t>tří (</w:t>
      </w:r>
      <w:r w:rsidRPr="00014C29">
        <w:rPr>
          <w:rFonts w:asciiTheme="minorHAnsi" w:hAnsiTheme="minorHAnsi" w:cstheme="minorHAnsi"/>
          <w:b w:val="0"/>
          <w:bCs w:val="0"/>
          <w:iCs w:val="0"/>
          <w:caps w:val="0"/>
          <w:kern w:val="28"/>
          <w:szCs w:val="20"/>
          <w:u w:val="none"/>
          <w:lang w:val="x-none" w:eastAsia="x-none"/>
        </w:rPr>
        <w:t>3</w:t>
      </w:r>
      <w:r w:rsidR="002166B7" w:rsidRPr="00014C29">
        <w:rPr>
          <w:rFonts w:asciiTheme="minorHAnsi" w:hAnsiTheme="minorHAnsi" w:cstheme="minorHAnsi"/>
          <w:b w:val="0"/>
          <w:bCs w:val="0"/>
          <w:iCs w:val="0"/>
          <w:caps w:val="0"/>
          <w:kern w:val="28"/>
          <w:szCs w:val="20"/>
          <w:u w:val="none"/>
          <w:lang w:val="x-none" w:eastAsia="x-none"/>
        </w:rPr>
        <w:t>)</w:t>
      </w:r>
      <w:r w:rsidRPr="00014C29">
        <w:rPr>
          <w:rFonts w:asciiTheme="minorHAnsi" w:hAnsiTheme="minorHAnsi" w:cstheme="minorHAnsi"/>
          <w:b w:val="0"/>
          <w:bCs w:val="0"/>
          <w:iCs w:val="0"/>
          <w:caps w:val="0"/>
          <w:kern w:val="28"/>
          <w:szCs w:val="20"/>
          <w:u w:val="none"/>
          <w:lang w:val="x-none" w:eastAsia="x-none"/>
        </w:rPr>
        <w:t xml:space="preserve"> Pracovních dnů od upozornění automaticky vymazány.</w:t>
      </w:r>
    </w:p>
    <w:p w14:paraId="26BEC58C" w14:textId="2258521E" w:rsidR="00024E01" w:rsidRPr="00014C29" w:rsidRDefault="00024E01" w:rsidP="00FC21D4">
      <w:pPr>
        <w:pStyle w:val="Nadpis2"/>
        <w:keepNext w:val="0"/>
        <w:widowControl w:val="0"/>
        <w:spacing w:before="60" w:after="0"/>
        <w:jc w:val="both"/>
        <w:rPr>
          <w:rFonts w:asciiTheme="minorHAnsi" w:hAnsiTheme="minorHAnsi" w:cstheme="minorHAnsi"/>
          <w:b w:val="0"/>
          <w:bCs w:val="0"/>
          <w:iCs w:val="0"/>
          <w:caps w:val="0"/>
          <w:kern w:val="28"/>
          <w:szCs w:val="20"/>
          <w:u w:val="none"/>
          <w:lang w:val="x-none" w:eastAsia="x-none"/>
        </w:rPr>
      </w:pPr>
      <w:r w:rsidRPr="00014C29">
        <w:rPr>
          <w:rFonts w:asciiTheme="minorHAnsi" w:hAnsiTheme="minorHAnsi" w:cstheme="minorHAnsi"/>
          <w:b w:val="0"/>
          <w:bCs w:val="0"/>
          <w:iCs w:val="0"/>
          <w:caps w:val="0"/>
          <w:kern w:val="28"/>
          <w:szCs w:val="20"/>
          <w:u w:val="none"/>
          <w:lang w:val="x-none" w:eastAsia="x-none"/>
        </w:rPr>
        <w:t>Na Prvky IT v režimu Provozní správy Poskytovatele, ke kterým mají koncoví uživatelé Objednatele, nebo Třetí strany administrátorská oprávnění, může být Poskytovatelem účtována pracnost při řešení Incidentu nad rámec paušální platby dle jednotkových sazeb uvedených v </w:t>
      </w:r>
      <w:r w:rsidR="00B867EA" w:rsidRPr="00014C29">
        <w:rPr>
          <w:rFonts w:asciiTheme="minorHAnsi" w:hAnsiTheme="minorHAnsi" w:cstheme="minorHAnsi"/>
          <w:b w:val="0"/>
          <w:bCs w:val="0"/>
          <w:iCs w:val="0"/>
          <w:caps w:val="0"/>
          <w:kern w:val="28"/>
          <w:szCs w:val="20"/>
          <w:u w:val="none"/>
          <w:lang w:val="x-none" w:eastAsia="x-none"/>
        </w:rPr>
        <w:t>P</w:t>
      </w:r>
      <w:r w:rsidRPr="00014C29">
        <w:rPr>
          <w:rFonts w:asciiTheme="minorHAnsi" w:hAnsiTheme="minorHAnsi" w:cstheme="minorHAnsi"/>
          <w:b w:val="0"/>
          <w:bCs w:val="0"/>
          <w:iCs w:val="0"/>
          <w:caps w:val="0"/>
          <w:kern w:val="28"/>
          <w:szCs w:val="20"/>
          <w:u w:val="none"/>
          <w:lang w:val="x-none" w:eastAsia="x-none"/>
        </w:rPr>
        <w:t>říloze č.</w:t>
      </w:r>
      <w:r w:rsidR="00C10202" w:rsidRPr="00014C29">
        <w:rPr>
          <w:rFonts w:asciiTheme="minorHAnsi" w:hAnsiTheme="minorHAnsi" w:cstheme="minorHAnsi"/>
          <w:b w:val="0"/>
          <w:bCs w:val="0"/>
          <w:iCs w:val="0"/>
          <w:caps w:val="0"/>
          <w:kern w:val="28"/>
          <w:szCs w:val="20"/>
          <w:u w:val="none"/>
          <w:lang w:val="x-none" w:eastAsia="x-none"/>
        </w:rPr>
        <w:t xml:space="preserve"> </w:t>
      </w:r>
      <w:r w:rsidRPr="00014C29">
        <w:rPr>
          <w:rFonts w:asciiTheme="minorHAnsi" w:hAnsiTheme="minorHAnsi" w:cstheme="minorHAnsi"/>
          <w:b w:val="0"/>
          <w:bCs w:val="0"/>
          <w:iCs w:val="0"/>
          <w:caps w:val="0"/>
          <w:kern w:val="28"/>
          <w:szCs w:val="20"/>
          <w:u w:val="none"/>
          <w:lang w:val="x-none" w:eastAsia="x-none"/>
        </w:rPr>
        <w:t>4</w:t>
      </w:r>
      <w:r w:rsidR="00C10202" w:rsidRPr="00014C29">
        <w:rPr>
          <w:rFonts w:asciiTheme="minorHAnsi" w:hAnsiTheme="minorHAnsi" w:cstheme="minorHAnsi"/>
          <w:b w:val="0"/>
          <w:bCs w:val="0"/>
          <w:iCs w:val="0"/>
          <w:caps w:val="0"/>
          <w:kern w:val="28"/>
          <w:szCs w:val="20"/>
          <w:u w:val="none"/>
          <w:lang w:val="x-none" w:eastAsia="x-none"/>
        </w:rPr>
        <w:t>.</w:t>
      </w:r>
    </w:p>
    <w:p w14:paraId="7FAD43AD" w14:textId="77777777" w:rsidR="00024E01" w:rsidRPr="00014C29" w:rsidRDefault="00024E01" w:rsidP="00FC21D4">
      <w:pPr>
        <w:pStyle w:val="Nadpis2"/>
        <w:keepNext w:val="0"/>
        <w:widowControl w:val="0"/>
        <w:spacing w:before="60" w:after="0"/>
        <w:jc w:val="both"/>
        <w:rPr>
          <w:rFonts w:asciiTheme="minorHAnsi" w:hAnsiTheme="minorHAnsi" w:cstheme="minorHAnsi"/>
          <w:b w:val="0"/>
          <w:bCs w:val="0"/>
          <w:iCs w:val="0"/>
          <w:caps w:val="0"/>
          <w:kern w:val="28"/>
          <w:szCs w:val="20"/>
          <w:u w:val="none"/>
          <w:lang w:val="x-none" w:eastAsia="x-none"/>
        </w:rPr>
      </w:pPr>
      <w:r w:rsidRPr="00014C29">
        <w:rPr>
          <w:rFonts w:asciiTheme="minorHAnsi" w:hAnsiTheme="minorHAnsi" w:cstheme="minorHAnsi"/>
          <w:b w:val="0"/>
          <w:bCs w:val="0"/>
          <w:iCs w:val="0"/>
          <w:caps w:val="0"/>
          <w:kern w:val="28"/>
          <w:szCs w:val="20"/>
          <w:u w:val="none"/>
          <w:lang w:val="x-none" w:eastAsia="x-none"/>
        </w:rPr>
        <w:t xml:space="preserve">V rámci řešení Požadavků postupuje Poskytovatel v souladu s licenčními ujednáními výrobců hardware i software a podle záručních podmínek zakoupené podpory výrobce (např. </w:t>
      </w:r>
      <w:proofErr w:type="spellStart"/>
      <w:r w:rsidRPr="00014C29">
        <w:rPr>
          <w:rFonts w:asciiTheme="minorHAnsi" w:hAnsiTheme="minorHAnsi" w:cstheme="minorHAnsi"/>
          <w:b w:val="0"/>
          <w:bCs w:val="0"/>
          <w:iCs w:val="0"/>
          <w:caps w:val="0"/>
          <w:kern w:val="28"/>
          <w:szCs w:val="20"/>
          <w:u w:val="none"/>
          <w:lang w:val="x-none" w:eastAsia="x-none"/>
        </w:rPr>
        <w:t>maintenance</w:t>
      </w:r>
      <w:proofErr w:type="spellEnd"/>
      <w:r w:rsidRPr="00014C29">
        <w:rPr>
          <w:rFonts w:asciiTheme="minorHAnsi" w:hAnsiTheme="minorHAnsi" w:cstheme="minorHAnsi"/>
          <w:b w:val="0"/>
          <w:bCs w:val="0"/>
          <w:iCs w:val="0"/>
          <w:caps w:val="0"/>
          <w:kern w:val="28"/>
          <w:szCs w:val="20"/>
          <w:u w:val="none"/>
          <w:lang w:val="x-none" w:eastAsia="x-none"/>
        </w:rPr>
        <w:t xml:space="preserve">, </w:t>
      </w:r>
      <w:proofErr w:type="spellStart"/>
      <w:r w:rsidRPr="00014C29">
        <w:rPr>
          <w:rFonts w:asciiTheme="minorHAnsi" w:hAnsiTheme="minorHAnsi" w:cstheme="minorHAnsi"/>
          <w:b w:val="0"/>
          <w:bCs w:val="0"/>
          <w:iCs w:val="0"/>
          <w:caps w:val="0"/>
          <w:kern w:val="28"/>
          <w:szCs w:val="20"/>
          <w:u w:val="none"/>
          <w:lang w:val="x-none" w:eastAsia="x-none"/>
        </w:rPr>
        <w:t>carepack</w:t>
      </w:r>
      <w:proofErr w:type="spellEnd"/>
      <w:r w:rsidRPr="00014C29">
        <w:rPr>
          <w:rFonts w:asciiTheme="minorHAnsi" w:hAnsiTheme="minorHAnsi" w:cstheme="minorHAnsi"/>
          <w:b w:val="0"/>
          <w:bCs w:val="0"/>
          <w:iCs w:val="0"/>
          <w:caps w:val="0"/>
          <w:kern w:val="28"/>
          <w:szCs w:val="20"/>
          <w:u w:val="none"/>
          <w:lang w:val="x-none" w:eastAsia="x-none"/>
        </w:rPr>
        <w:t>, support atd.).</w:t>
      </w:r>
    </w:p>
    <w:p w14:paraId="350A506A" w14:textId="00EE5368" w:rsidR="00024E01" w:rsidRPr="00014C29" w:rsidRDefault="00024E01" w:rsidP="00FC21D4">
      <w:pPr>
        <w:pStyle w:val="Nadpis2"/>
        <w:keepNext w:val="0"/>
        <w:widowControl w:val="0"/>
        <w:spacing w:before="60" w:after="0"/>
        <w:jc w:val="both"/>
        <w:rPr>
          <w:rFonts w:asciiTheme="minorHAnsi" w:hAnsiTheme="minorHAnsi" w:cstheme="minorHAnsi"/>
          <w:b w:val="0"/>
          <w:bCs w:val="0"/>
          <w:iCs w:val="0"/>
          <w:caps w:val="0"/>
          <w:kern w:val="28"/>
          <w:szCs w:val="20"/>
          <w:u w:val="none"/>
          <w:lang w:val="x-none" w:eastAsia="x-none"/>
        </w:rPr>
      </w:pPr>
      <w:r w:rsidRPr="00014C29">
        <w:rPr>
          <w:rFonts w:asciiTheme="minorHAnsi" w:hAnsiTheme="minorHAnsi" w:cstheme="minorHAnsi"/>
          <w:b w:val="0"/>
          <w:bCs w:val="0"/>
          <w:iCs w:val="0"/>
          <w:caps w:val="0"/>
          <w:kern w:val="28"/>
          <w:szCs w:val="20"/>
          <w:u w:val="none"/>
          <w:lang w:val="x-none" w:eastAsia="x-none"/>
        </w:rPr>
        <w:t>Na hardware</w:t>
      </w:r>
      <w:r w:rsidR="00B67DFE" w:rsidRPr="00014C29">
        <w:rPr>
          <w:rFonts w:asciiTheme="minorHAnsi" w:hAnsiTheme="minorHAnsi" w:cstheme="minorHAnsi"/>
          <w:b w:val="0"/>
          <w:bCs w:val="0"/>
          <w:iCs w:val="0"/>
          <w:caps w:val="0"/>
          <w:kern w:val="28"/>
          <w:szCs w:val="20"/>
          <w:u w:val="none"/>
          <w:lang w:val="x-none" w:eastAsia="x-none"/>
        </w:rPr>
        <w:t xml:space="preserve"> a software</w:t>
      </w:r>
      <w:r w:rsidRPr="00014C29">
        <w:rPr>
          <w:rFonts w:asciiTheme="minorHAnsi" w:hAnsiTheme="minorHAnsi" w:cstheme="minorHAnsi"/>
          <w:b w:val="0"/>
          <w:bCs w:val="0"/>
          <w:iCs w:val="0"/>
          <w:caps w:val="0"/>
          <w:kern w:val="28"/>
          <w:szCs w:val="20"/>
          <w:u w:val="none"/>
          <w:lang w:val="x-none" w:eastAsia="x-none"/>
        </w:rPr>
        <w:t xml:space="preserve">, který již není podporován výrobcem, negarantuje Poskytovatel dostupnost </w:t>
      </w:r>
      <w:r w:rsidR="00B67DFE" w:rsidRPr="00014C29">
        <w:rPr>
          <w:rFonts w:asciiTheme="minorHAnsi" w:hAnsiTheme="minorHAnsi" w:cstheme="minorHAnsi"/>
          <w:b w:val="0"/>
          <w:bCs w:val="0"/>
          <w:iCs w:val="0"/>
          <w:caps w:val="0"/>
          <w:kern w:val="28"/>
          <w:szCs w:val="20"/>
          <w:u w:val="none"/>
          <w:lang w:val="x-none" w:eastAsia="x-none"/>
        </w:rPr>
        <w:t xml:space="preserve">podpory, </w:t>
      </w:r>
      <w:r w:rsidRPr="00014C29">
        <w:rPr>
          <w:rFonts w:asciiTheme="minorHAnsi" w:hAnsiTheme="minorHAnsi" w:cstheme="minorHAnsi"/>
          <w:b w:val="0"/>
          <w:bCs w:val="0"/>
          <w:iCs w:val="0"/>
          <w:caps w:val="0"/>
          <w:kern w:val="28"/>
          <w:szCs w:val="20"/>
          <w:u w:val="none"/>
          <w:lang w:val="x-none" w:eastAsia="x-none"/>
        </w:rPr>
        <w:t>dílů, dostupnost aktualizací firmware a nelze zaručit kompatibilitu s jinými prvky Informačního systému Objednatele.</w:t>
      </w:r>
    </w:p>
    <w:p w14:paraId="67BBC30E" w14:textId="77777777" w:rsidR="00024E01" w:rsidRPr="00014C29" w:rsidRDefault="00024E01" w:rsidP="00FC21D4">
      <w:pPr>
        <w:pStyle w:val="Nadpis2"/>
        <w:keepNext w:val="0"/>
        <w:widowControl w:val="0"/>
        <w:spacing w:before="60" w:after="0"/>
        <w:jc w:val="both"/>
        <w:rPr>
          <w:rFonts w:asciiTheme="minorHAnsi" w:hAnsiTheme="minorHAnsi" w:cstheme="minorHAnsi"/>
          <w:b w:val="0"/>
          <w:bCs w:val="0"/>
          <w:iCs w:val="0"/>
          <w:caps w:val="0"/>
          <w:kern w:val="28"/>
          <w:szCs w:val="20"/>
          <w:u w:val="none"/>
          <w:lang w:val="x-none" w:eastAsia="x-none"/>
        </w:rPr>
      </w:pPr>
      <w:r w:rsidRPr="00014C29">
        <w:rPr>
          <w:rFonts w:asciiTheme="minorHAnsi" w:hAnsiTheme="minorHAnsi" w:cstheme="minorHAnsi"/>
          <w:b w:val="0"/>
          <w:bCs w:val="0"/>
          <w:iCs w:val="0"/>
          <w:caps w:val="0"/>
          <w:kern w:val="28"/>
          <w:szCs w:val="20"/>
          <w:u w:val="none"/>
          <w:lang w:val="x-none" w:eastAsia="x-none"/>
        </w:rPr>
        <w:t xml:space="preserve">Servisní služby nezahrnují náhradní díly, pokud není výslovně uvedeno jinak. Dodávka náhradních dílů probíhá na základě samostatných objednávek či na základě záručních oprav dle platných záručních podmínek výrobců, nebo Třetích stran. </w:t>
      </w:r>
    </w:p>
    <w:p w14:paraId="2936D40B" w14:textId="25383177" w:rsidR="00024E01" w:rsidRDefault="00024E01" w:rsidP="00FC21D4">
      <w:pPr>
        <w:pStyle w:val="Nadpis2"/>
        <w:keepNext w:val="0"/>
        <w:widowControl w:val="0"/>
        <w:spacing w:before="60" w:after="0"/>
        <w:jc w:val="both"/>
        <w:rPr>
          <w:rFonts w:asciiTheme="minorHAnsi" w:hAnsiTheme="minorHAnsi" w:cstheme="minorHAnsi"/>
          <w:b w:val="0"/>
          <w:bCs w:val="0"/>
          <w:iCs w:val="0"/>
          <w:caps w:val="0"/>
          <w:kern w:val="28"/>
          <w:szCs w:val="20"/>
          <w:u w:val="none"/>
          <w:lang w:val="x-none" w:eastAsia="x-none"/>
        </w:rPr>
      </w:pPr>
      <w:r w:rsidRPr="00014C29">
        <w:rPr>
          <w:rFonts w:asciiTheme="minorHAnsi" w:hAnsiTheme="minorHAnsi" w:cstheme="minorHAnsi"/>
          <w:b w:val="0"/>
          <w:bCs w:val="0"/>
          <w:iCs w:val="0"/>
          <w:caps w:val="0"/>
          <w:kern w:val="28"/>
          <w:szCs w:val="20"/>
          <w:u w:val="none"/>
          <w:lang w:val="x-none" w:eastAsia="x-none"/>
        </w:rPr>
        <w:t>Podpora hardware je pouze do úrovně záruk zakoupených Objednatelem pro daný Prvek IT. U Prvků IT, kde není Poskytovatel zároveň autorizovaným servisním partnerem výrobce, je poskytována pouze součinnost k řešení Vady hardware.</w:t>
      </w:r>
    </w:p>
    <w:p w14:paraId="615E7147" w14:textId="58E59C53" w:rsidR="00A902CA" w:rsidRDefault="00A902CA" w:rsidP="00FC21D4">
      <w:pPr>
        <w:pStyle w:val="Nadpis2"/>
        <w:keepNext w:val="0"/>
        <w:widowControl w:val="0"/>
        <w:spacing w:before="60" w:after="0"/>
        <w:jc w:val="both"/>
        <w:rPr>
          <w:rFonts w:asciiTheme="minorHAnsi" w:hAnsiTheme="minorHAnsi" w:cstheme="minorHAnsi"/>
          <w:b w:val="0"/>
          <w:bCs w:val="0"/>
          <w:iCs w:val="0"/>
          <w:caps w:val="0"/>
          <w:kern w:val="28"/>
          <w:szCs w:val="20"/>
          <w:u w:val="none"/>
          <w:lang w:val="x-none" w:eastAsia="x-none"/>
        </w:rPr>
      </w:pPr>
      <w:r w:rsidRPr="00E043C0">
        <w:rPr>
          <w:rFonts w:asciiTheme="minorHAnsi" w:hAnsiTheme="minorHAnsi" w:cstheme="minorHAnsi"/>
          <w:b w:val="0"/>
          <w:bCs w:val="0"/>
          <w:iCs w:val="0"/>
          <w:caps w:val="0"/>
          <w:kern w:val="28"/>
          <w:szCs w:val="20"/>
          <w:u w:val="none"/>
          <w:lang w:val="x-none" w:eastAsia="x-none"/>
        </w:rPr>
        <w:t xml:space="preserve">V rámci řešení některých </w:t>
      </w:r>
      <w:r w:rsidRPr="00E043C0">
        <w:rPr>
          <w:rFonts w:asciiTheme="minorHAnsi" w:hAnsiTheme="minorHAnsi" w:cstheme="minorHAnsi"/>
          <w:b w:val="0"/>
          <w:bCs w:val="0"/>
          <w:iCs w:val="0"/>
          <w:caps w:val="0"/>
          <w:kern w:val="28"/>
          <w:szCs w:val="20"/>
          <w:u w:val="none"/>
          <w:lang w:eastAsia="x-none"/>
        </w:rPr>
        <w:t>P</w:t>
      </w:r>
      <w:proofErr w:type="spellStart"/>
      <w:r w:rsidRPr="00E043C0">
        <w:rPr>
          <w:rFonts w:asciiTheme="minorHAnsi" w:hAnsiTheme="minorHAnsi" w:cstheme="minorHAnsi"/>
          <w:b w:val="0"/>
          <w:bCs w:val="0"/>
          <w:iCs w:val="0"/>
          <w:caps w:val="0"/>
          <w:kern w:val="28"/>
          <w:szCs w:val="20"/>
          <w:u w:val="none"/>
          <w:lang w:val="x-none" w:eastAsia="x-none"/>
        </w:rPr>
        <w:t>ožadavků</w:t>
      </w:r>
      <w:proofErr w:type="spellEnd"/>
      <w:r w:rsidRPr="00E043C0">
        <w:rPr>
          <w:rFonts w:asciiTheme="minorHAnsi" w:hAnsiTheme="minorHAnsi" w:cstheme="minorHAnsi"/>
          <w:b w:val="0"/>
          <w:bCs w:val="0"/>
          <w:iCs w:val="0"/>
          <w:caps w:val="0"/>
          <w:kern w:val="28"/>
          <w:szCs w:val="20"/>
          <w:u w:val="none"/>
          <w:lang w:val="x-none" w:eastAsia="x-none"/>
        </w:rPr>
        <w:t xml:space="preserve"> může být zahájení řešení prodlouženo o dobu reakce a součinnost </w:t>
      </w:r>
      <w:r w:rsidRPr="00E043C0">
        <w:rPr>
          <w:rFonts w:asciiTheme="minorHAnsi" w:hAnsiTheme="minorHAnsi" w:cstheme="minorHAnsi"/>
          <w:b w:val="0"/>
          <w:bCs w:val="0"/>
          <w:iCs w:val="0"/>
          <w:caps w:val="0"/>
          <w:kern w:val="28"/>
          <w:szCs w:val="20"/>
          <w:u w:val="none"/>
          <w:lang w:eastAsia="x-none"/>
        </w:rPr>
        <w:t>T</w:t>
      </w:r>
      <w:proofErr w:type="spellStart"/>
      <w:r w:rsidRPr="00E043C0">
        <w:rPr>
          <w:rFonts w:asciiTheme="minorHAnsi" w:hAnsiTheme="minorHAnsi" w:cstheme="minorHAnsi"/>
          <w:b w:val="0"/>
          <w:bCs w:val="0"/>
          <w:iCs w:val="0"/>
          <w:caps w:val="0"/>
          <w:kern w:val="28"/>
          <w:szCs w:val="20"/>
          <w:u w:val="none"/>
          <w:lang w:val="x-none" w:eastAsia="x-none"/>
        </w:rPr>
        <w:t>řetí</w:t>
      </w:r>
      <w:proofErr w:type="spellEnd"/>
      <w:r w:rsidRPr="00E043C0">
        <w:rPr>
          <w:rFonts w:asciiTheme="minorHAnsi" w:hAnsiTheme="minorHAnsi" w:cstheme="minorHAnsi"/>
          <w:b w:val="0"/>
          <w:bCs w:val="0"/>
          <w:iCs w:val="0"/>
          <w:caps w:val="0"/>
          <w:kern w:val="28"/>
          <w:szCs w:val="20"/>
          <w:u w:val="none"/>
          <w:lang w:val="x-none" w:eastAsia="x-none"/>
        </w:rPr>
        <w:t xml:space="preserve"> strany (např. výměna prvku v návaznosti na předplacené služby HW podpory daného výrobce, analýza logu, servisní podporu výrobce, vydání neveřejného opravného balíčku apod.).</w:t>
      </w:r>
    </w:p>
    <w:p w14:paraId="428A72EF" w14:textId="77777777" w:rsidR="003679FF" w:rsidRPr="005E653A" w:rsidRDefault="003679FF" w:rsidP="003679FF">
      <w:pPr>
        <w:pStyle w:val="AC111Kapitola"/>
      </w:pPr>
      <w:r w:rsidRPr="005E653A">
        <w:t>Omezení záruky</w:t>
      </w:r>
    </w:p>
    <w:p w14:paraId="54680228" w14:textId="77777777" w:rsidR="003679FF" w:rsidRPr="005E653A" w:rsidRDefault="003679FF" w:rsidP="003679FF">
      <w:pPr>
        <w:pStyle w:val="Nadpis2"/>
        <w:keepNext w:val="0"/>
        <w:keepLines/>
        <w:spacing w:before="60" w:after="0"/>
        <w:jc w:val="both"/>
        <w:rPr>
          <w:rFonts w:asciiTheme="minorHAnsi" w:hAnsiTheme="minorHAnsi" w:cstheme="minorHAnsi"/>
          <w:b w:val="0"/>
          <w:bCs w:val="0"/>
          <w:iCs w:val="0"/>
          <w:caps w:val="0"/>
          <w:kern w:val="28"/>
          <w:szCs w:val="20"/>
          <w:u w:val="none"/>
          <w:lang w:val="x-none" w:eastAsia="x-none"/>
        </w:rPr>
      </w:pPr>
      <w:r w:rsidRPr="005E653A">
        <w:rPr>
          <w:rFonts w:asciiTheme="minorHAnsi" w:hAnsiTheme="minorHAnsi" w:cstheme="minorHAnsi"/>
          <w:b w:val="0"/>
          <w:bCs w:val="0"/>
          <w:iCs w:val="0"/>
          <w:caps w:val="0"/>
          <w:kern w:val="28"/>
          <w:szCs w:val="20"/>
          <w:u w:val="none"/>
          <w:lang w:val="x-none" w:eastAsia="x-none"/>
        </w:rPr>
        <w:t>Objednatel bere na vědomí, že Servisní služby jsou poskytované bez výslovné anebo implikované záruky jakéhokoli druhu a v maximální míře dovolené zákony není poskytováno jakékoli výslovné nebo implikované prohlášení anebo záruky, zejména ne záruky vhodnosti pro konkrétní účel. Neexistuje žádná záruka, že poskytované Servisní služby budou vyhovovat požadavkům Objednatele.</w:t>
      </w:r>
    </w:p>
    <w:p w14:paraId="35278F60" w14:textId="77777777" w:rsidR="003679FF" w:rsidRPr="005E653A" w:rsidRDefault="003679FF" w:rsidP="003679FF">
      <w:pPr>
        <w:pStyle w:val="Nadpis2"/>
        <w:keepNext w:val="0"/>
        <w:keepLines/>
        <w:spacing w:before="60" w:after="0"/>
        <w:jc w:val="both"/>
        <w:rPr>
          <w:rFonts w:asciiTheme="minorHAnsi" w:hAnsiTheme="minorHAnsi" w:cstheme="minorHAnsi"/>
          <w:b w:val="0"/>
          <w:bCs w:val="0"/>
          <w:iCs w:val="0"/>
          <w:caps w:val="0"/>
          <w:kern w:val="28"/>
          <w:szCs w:val="20"/>
          <w:u w:val="none"/>
          <w:lang w:val="x-none" w:eastAsia="x-none"/>
        </w:rPr>
      </w:pPr>
      <w:r w:rsidRPr="005E653A">
        <w:rPr>
          <w:rFonts w:asciiTheme="minorHAnsi" w:hAnsiTheme="minorHAnsi" w:cstheme="minorHAnsi"/>
          <w:b w:val="0"/>
          <w:bCs w:val="0"/>
          <w:iCs w:val="0"/>
          <w:caps w:val="0"/>
          <w:kern w:val="28"/>
          <w:szCs w:val="20"/>
          <w:u w:val="none"/>
          <w:lang w:val="x-none" w:eastAsia="x-none"/>
        </w:rPr>
        <w:t>Objednatel bere na vědomí, že ani řádné poskytování Servisních služeb nemusí zajistit odhalení všech bezpečnostních hrozeb a Incidentů, a proto je sám povinen si zajistit bezpečnostní zálohy dat v souladu s pravidly běžnými pro nakládání s daty v Informačních systémech a předcházet tak nebezpečí vzniku škod.</w:t>
      </w:r>
    </w:p>
    <w:p w14:paraId="49B41D5B" w14:textId="77777777" w:rsidR="003679FF" w:rsidRPr="005E653A" w:rsidRDefault="003679FF" w:rsidP="003679FF">
      <w:pPr>
        <w:pStyle w:val="Nadpis2"/>
        <w:keepNext w:val="0"/>
        <w:keepLines/>
        <w:spacing w:before="60" w:after="0"/>
        <w:jc w:val="both"/>
        <w:rPr>
          <w:rFonts w:asciiTheme="minorHAnsi" w:hAnsiTheme="minorHAnsi" w:cstheme="minorHAnsi"/>
          <w:b w:val="0"/>
          <w:bCs w:val="0"/>
          <w:iCs w:val="0"/>
          <w:caps w:val="0"/>
          <w:kern w:val="28"/>
          <w:szCs w:val="20"/>
          <w:u w:val="none"/>
          <w:lang w:val="x-none" w:eastAsia="x-none"/>
        </w:rPr>
      </w:pPr>
      <w:r w:rsidRPr="005E653A">
        <w:rPr>
          <w:rFonts w:asciiTheme="minorHAnsi" w:hAnsiTheme="minorHAnsi" w:cstheme="minorHAnsi"/>
          <w:b w:val="0"/>
          <w:bCs w:val="0"/>
          <w:iCs w:val="0"/>
          <w:caps w:val="0"/>
          <w:kern w:val="28"/>
          <w:szCs w:val="20"/>
          <w:u w:val="none"/>
          <w:lang w:val="x-none" w:eastAsia="x-none"/>
        </w:rPr>
        <w:t>V maximální míře, jakou dovolují aplikovatelné zákony, nebude Poskytovatel odpovídat za jakýkoli ušlý zisk nebo jakoukoli ztrátu dat anebo za náklady na obstarání obnovu dat.</w:t>
      </w:r>
    </w:p>
    <w:p w14:paraId="7BAAFD55" w14:textId="77777777" w:rsidR="003679FF" w:rsidRPr="003679FF" w:rsidRDefault="003679FF" w:rsidP="003679FF">
      <w:pPr>
        <w:ind w:firstLine="0"/>
        <w:rPr>
          <w:b/>
          <w:bCs/>
          <w:lang w:val="x-none" w:eastAsia="x-none"/>
        </w:rPr>
      </w:pPr>
    </w:p>
    <w:p w14:paraId="1C4E87A7" w14:textId="430E9B6D" w:rsidR="00FB7A16" w:rsidRPr="003E3B1E" w:rsidRDefault="00FB7A16" w:rsidP="002D7C85">
      <w:pPr>
        <w:pStyle w:val="Nadpis1"/>
      </w:pPr>
      <w:r w:rsidRPr="003E3B1E">
        <w:t>Příloha č.</w:t>
      </w:r>
      <w:r w:rsidR="003D61B1" w:rsidRPr="003E3B1E">
        <w:t xml:space="preserve"> </w:t>
      </w:r>
      <w:r w:rsidRPr="003E3B1E">
        <w:t>3 – Kontaktní a Odpovědné osoby</w:t>
      </w:r>
      <w:r w:rsidR="000D3D46" w:rsidRPr="003E3B1E">
        <w:t>, provozovny</w:t>
      </w:r>
    </w:p>
    <w:p w14:paraId="3BD0626B" w14:textId="77777777" w:rsidR="003679FF" w:rsidRPr="002D7C85" w:rsidRDefault="003679FF" w:rsidP="003679FF">
      <w:pPr>
        <w:pStyle w:val="AC311Kapitola"/>
      </w:pPr>
      <w:r>
        <w:t>Kontaktní osoby</w:t>
      </w:r>
    </w:p>
    <w:p w14:paraId="445C7E6F" w14:textId="77777777" w:rsidR="003679FF" w:rsidRDefault="003679FF" w:rsidP="003679FF">
      <w:pPr>
        <w:keepLines/>
        <w:spacing w:beforeLines="60" w:before="144" w:after="60"/>
        <w:ind w:firstLine="0"/>
        <w:outlineLvl w:val="2"/>
        <w:rPr>
          <w:rFonts w:asciiTheme="minorHAnsi" w:hAnsiTheme="minorHAnsi" w:cstheme="minorHAnsi"/>
          <w:iCs/>
          <w:kern w:val="28"/>
          <w:szCs w:val="20"/>
        </w:rPr>
      </w:pPr>
      <w:r w:rsidRPr="00EE4BE6">
        <w:rPr>
          <w:rFonts w:asciiTheme="minorHAnsi" w:hAnsiTheme="minorHAnsi" w:cstheme="minorHAnsi"/>
          <w:iCs/>
          <w:kern w:val="28"/>
          <w:szCs w:val="20"/>
        </w:rPr>
        <w:t>Pracovníci Objednatele pověření zadáváním Požadavků a Akceptací jejich řešení prostřednictvím Servis Desku Poskytovatele:</w:t>
      </w:r>
    </w:p>
    <w:p w14:paraId="2B6B40D1" w14:textId="77777777" w:rsidR="003679FF" w:rsidRPr="00E00D33" w:rsidRDefault="003679FF" w:rsidP="003679FF">
      <w:pPr>
        <w:ind w:firstLine="0"/>
        <w:rPr>
          <w:rFonts w:asciiTheme="minorHAnsi" w:hAnsiTheme="minorHAnsi" w:cstheme="minorHAnsi"/>
          <w:szCs w:val="22"/>
        </w:rPr>
      </w:pPr>
    </w:p>
    <w:p w14:paraId="4CA25942" w14:textId="7534700C" w:rsidR="003679FF" w:rsidRPr="00E00D33" w:rsidRDefault="003679FF" w:rsidP="003679FF">
      <w:pPr>
        <w:spacing w:before="60" w:after="60"/>
        <w:ind w:firstLine="0"/>
        <w:rPr>
          <w:rFonts w:asciiTheme="minorHAnsi" w:hAnsiTheme="minorHAnsi" w:cstheme="minorHAnsi"/>
        </w:rPr>
      </w:pPr>
      <w:r w:rsidRPr="00E00D33">
        <w:rPr>
          <w:rFonts w:asciiTheme="minorHAnsi" w:hAnsiTheme="minorHAnsi" w:cstheme="minorHAnsi"/>
        </w:rPr>
        <w:t>Jméno, Příjmení:</w:t>
      </w:r>
      <w:r w:rsidRPr="00E00D33">
        <w:rPr>
          <w:rFonts w:asciiTheme="minorHAnsi" w:hAnsiTheme="minorHAnsi" w:cstheme="minorHAnsi"/>
        </w:rPr>
        <w:tab/>
      </w:r>
      <w:sdt>
        <w:sdtPr>
          <w:rPr>
            <w:rFonts w:asciiTheme="minorHAnsi" w:hAnsiTheme="minorHAnsi" w:cstheme="minorHAnsi"/>
          </w:rPr>
          <w:id w:val="1545558194"/>
        </w:sdtPr>
        <w:sdtEndPr/>
        <w:sdtContent>
          <w:proofErr w:type="spellStart"/>
          <w:r w:rsidR="000D6EE6" w:rsidRPr="000D6EE6">
            <w:rPr>
              <w:rFonts w:asciiTheme="minorHAnsi" w:hAnsiTheme="minorHAnsi" w:cstheme="minorHAnsi"/>
              <w:highlight w:val="black"/>
            </w:rPr>
            <w:t>xxxxxxxxxxxxxxxxxxxxxxx</w:t>
          </w:r>
          <w:proofErr w:type="spellEnd"/>
        </w:sdtContent>
      </w:sdt>
    </w:p>
    <w:p w14:paraId="0B470FD2" w14:textId="77777777" w:rsidR="003679FF" w:rsidRPr="00E00D33" w:rsidRDefault="003679FF" w:rsidP="003679FF">
      <w:pPr>
        <w:spacing w:before="60" w:after="60"/>
        <w:ind w:firstLine="0"/>
        <w:rPr>
          <w:rFonts w:asciiTheme="minorHAnsi" w:hAnsiTheme="minorHAnsi" w:cstheme="minorHAnsi"/>
        </w:rPr>
      </w:pPr>
      <w:r w:rsidRPr="00E00D33">
        <w:rPr>
          <w:rFonts w:asciiTheme="minorHAnsi" w:hAnsiTheme="minorHAnsi" w:cstheme="minorHAnsi"/>
        </w:rPr>
        <w:t>Funkce:</w:t>
      </w:r>
      <w:r w:rsidRPr="00E00D33">
        <w:rPr>
          <w:rFonts w:asciiTheme="minorHAnsi" w:hAnsiTheme="minorHAnsi" w:cstheme="minorHAnsi"/>
        </w:rPr>
        <w:tab/>
      </w:r>
      <w:r w:rsidRPr="00E00D33">
        <w:rPr>
          <w:rFonts w:asciiTheme="minorHAnsi" w:hAnsiTheme="minorHAnsi" w:cstheme="minorHAnsi"/>
        </w:rPr>
        <w:tab/>
      </w:r>
      <w:r w:rsidRPr="00E00D33">
        <w:rPr>
          <w:rFonts w:asciiTheme="minorHAnsi" w:hAnsiTheme="minorHAnsi" w:cstheme="minorHAnsi"/>
        </w:rPr>
        <w:tab/>
      </w:r>
      <w:sdt>
        <w:sdtPr>
          <w:rPr>
            <w:rFonts w:asciiTheme="minorHAnsi" w:hAnsiTheme="minorHAnsi" w:cstheme="minorHAnsi"/>
          </w:rPr>
          <w:id w:val="568620265"/>
        </w:sdtPr>
        <w:sdtEndPr/>
        <w:sdtContent>
          <w:r w:rsidRPr="00E00D33">
            <w:rPr>
              <w:rFonts w:asciiTheme="minorHAnsi" w:hAnsiTheme="minorHAnsi" w:cstheme="minorHAnsi"/>
            </w:rPr>
            <w:t>vedoucí odd. ICT</w:t>
          </w:r>
        </w:sdtContent>
      </w:sdt>
    </w:p>
    <w:p w14:paraId="4036B2C5" w14:textId="77777777" w:rsidR="003679FF" w:rsidRPr="00E00D33" w:rsidRDefault="003679FF" w:rsidP="003679FF">
      <w:pPr>
        <w:spacing w:before="60" w:after="60"/>
        <w:ind w:firstLine="0"/>
        <w:rPr>
          <w:rFonts w:asciiTheme="minorHAnsi" w:hAnsiTheme="minorHAnsi" w:cstheme="minorHAnsi"/>
        </w:rPr>
      </w:pPr>
      <w:r w:rsidRPr="00E00D33">
        <w:rPr>
          <w:rFonts w:asciiTheme="minorHAnsi" w:hAnsiTheme="minorHAnsi" w:cstheme="minorHAnsi"/>
        </w:rPr>
        <w:t>Adresa:</w:t>
      </w:r>
      <w:r w:rsidRPr="00E00D33">
        <w:rPr>
          <w:rFonts w:asciiTheme="minorHAnsi" w:hAnsiTheme="minorHAnsi" w:cstheme="minorHAnsi"/>
        </w:rPr>
        <w:tab/>
      </w:r>
      <w:r w:rsidRPr="00E00D33">
        <w:rPr>
          <w:rFonts w:asciiTheme="minorHAnsi" w:hAnsiTheme="minorHAnsi" w:cstheme="minorHAnsi"/>
        </w:rPr>
        <w:tab/>
      </w:r>
      <w:r w:rsidRPr="00E00D33">
        <w:rPr>
          <w:rFonts w:asciiTheme="minorHAnsi" w:hAnsiTheme="minorHAnsi" w:cstheme="minorHAnsi"/>
        </w:rPr>
        <w:tab/>
      </w:r>
      <w:sdt>
        <w:sdtPr>
          <w:rPr>
            <w:rFonts w:asciiTheme="minorHAnsi" w:hAnsiTheme="minorHAnsi" w:cstheme="minorHAnsi"/>
          </w:rPr>
          <w:id w:val="-1389259736"/>
        </w:sdtPr>
        <w:sdtEndPr/>
        <w:sdtContent>
          <w:r w:rsidRPr="00E00D33">
            <w:rPr>
              <w:rFonts w:asciiTheme="minorHAnsi" w:hAnsiTheme="minorHAnsi" w:cstheme="minorHAnsi"/>
            </w:rPr>
            <w:t>Masarykovo nám. 183, Kroměříž</w:t>
          </w:r>
        </w:sdtContent>
      </w:sdt>
    </w:p>
    <w:p w14:paraId="0D751459" w14:textId="690F9AAB" w:rsidR="003679FF" w:rsidRPr="00E00D33" w:rsidRDefault="003679FF" w:rsidP="003679FF">
      <w:pPr>
        <w:spacing w:before="60" w:after="60"/>
        <w:ind w:firstLine="0"/>
        <w:rPr>
          <w:rFonts w:asciiTheme="minorHAnsi" w:hAnsiTheme="minorHAnsi" w:cstheme="minorHAnsi"/>
        </w:rPr>
      </w:pPr>
      <w:r w:rsidRPr="00E00D33">
        <w:rPr>
          <w:rFonts w:asciiTheme="minorHAnsi" w:hAnsiTheme="minorHAnsi" w:cstheme="minorHAnsi"/>
        </w:rPr>
        <w:t>Telefon:</w:t>
      </w:r>
      <w:r w:rsidRPr="00E00D33">
        <w:rPr>
          <w:rFonts w:asciiTheme="minorHAnsi" w:hAnsiTheme="minorHAnsi" w:cstheme="minorHAnsi"/>
        </w:rPr>
        <w:tab/>
      </w:r>
      <w:r w:rsidRPr="00E00D33">
        <w:rPr>
          <w:rFonts w:asciiTheme="minorHAnsi" w:hAnsiTheme="minorHAnsi" w:cstheme="minorHAnsi"/>
        </w:rPr>
        <w:tab/>
      </w:r>
      <w:sdt>
        <w:sdtPr>
          <w:rPr>
            <w:rFonts w:asciiTheme="minorHAnsi" w:hAnsiTheme="minorHAnsi" w:cstheme="minorHAnsi"/>
          </w:rPr>
          <w:id w:val="-505294753"/>
        </w:sdtPr>
        <w:sdtEndPr/>
        <w:sdtContent>
          <w:r w:rsidRPr="00E00D33">
            <w:rPr>
              <w:rFonts w:asciiTheme="minorHAnsi" w:hAnsiTheme="minorHAnsi" w:cstheme="minorHAnsi"/>
            </w:rPr>
            <w:t>+420 </w:t>
          </w:r>
          <w:proofErr w:type="spellStart"/>
          <w:r w:rsidR="000D6EE6" w:rsidRPr="000D6EE6">
            <w:rPr>
              <w:rFonts w:asciiTheme="minorHAnsi" w:hAnsiTheme="minorHAnsi" w:cstheme="minorHAnsi"/>
              <w:highlight w:val="black"/>
            </w:rPr>
            <w:t>xxxxxxxxxxxx</w:t>
          </w:r>
          <w:proofErr w:type="spellEnd"/>
        </w:sdtContent>
      </w:sdt>
    </w:p>
    <w:p w14:paraId="5F9A5992" w14:textId="0F091BF8" w:rsidR="003679FF" w:rsidRPr="00E00D33" w:rsidRDefault="003679FF" w:rsidP="003679FF">
      <w:pPr>
        <w:spacing w:before="60" w:after="60"/>
        <w:ind w:firstLine="0"/>
        <w:rPr>
          <w:rFonts w:asciiTheme="minorHAnsi" w:hAnsiTheme="minorHAnsi" w:cstheme="minorHAnsi"/>
        </w:rPr>
      </w:pPr>
      <w:r w:rsidRPr="00E00D33">
        <w:rPr>
          <w:rFonts w:asciiTheme="minorHAnsi" w:hAnsiTheme="minorHAnsi" w:cstheme="minorHAnsi"/>
        </w:rPr>
        <w:t>Email:</w:t>
      </w:r>
      <w:r w:rsidRPr="00E00D33">
        <w:rPr>
          <w:rFonts w:asciiTheme="minorHAnsi" w:hAnsiTheme="minorHAnsi" w:cstheme="minorHAnsi"/>
        </w:rPr>
        <w:tab/>
      </w:r>
      <w:r w:rsidRPr="00E00D33">
        <w:rPr>
          <w:rFonts w:asciiTheme="minorHAnsi" w:hAnsiTheme="minorHAnsi" w:cstheme="minorHAnsi"/>
        </w:rPr>
        <w:tab/>
      </w:r>
      <w:r w:rsidRPr="00E00D33">
        <w:rPr>
          <w:rFonts w:asciiTheme="minorHAnsi" w:hAnsiTheme="minorHAnsi" w:cstheme="minorHAnsi"/>
        </w:rPr>
        <w:tab/>
      </w:r>
      <w:sdt>
        <w:sdtPr>
          <w:rPr>
            <w:rFonts w:asciiTheme="minorHAnsi" w:hAnsiTheme="minorHAnsi" w:cstheme="minorHAnsi"/>
            <w:highlight w:val="black"/>
          </w:rPr>
          <w:id w:val="1630657540"/>
        </w:sdtPr>
        <w:sdtEndPr/>
        <w:sdtContent>
          <w:proofErr w:type="spellStart"/>
          <w:r w:rsidR="000D6EE6" w:rsidRPr="000D6EE6">
            <w:rPr>
              <w:rFonts w:asciiTheme="minorHAnsi" w:hAnsiTheme="minorHAnsi" w:cstheme="minorHAnsi"/>
              <w:highlight w:val="black"/>
            </w:rPr>
            <w:t>xxxxxxxxxxxxxxxx</w:t>
          </w:r>
          <w:proofErr w:type="spellEnd"/>
        </w:sdtContent>
      </w:sdt>
    </w:p>
    <w:p w14:paraId="3F6B1B91" w14:textId="77777777" w:rsidR="003679FF" w:rsidRPr="00E00D33" w:rsidRDefault="003679FF" w:rsidP="003679FF">
      <w:pPr>
        <w:ind w:firstLine="0"/>
        <w:rPr>
          <w:rFonts w:asciiTheme="minorHAnsi" w:hAnsiTheme="minorHAnsi" w:cstheme="minorHAnsi"/>
          <w:szCs w:val="22"/>
        </w:rPr>
      </w:pPr>
    </w:p>
    <w:p w14:paraId="0B0D683D" w14:textId="4F83D017" w:rsidR="003679FF" w:rsidRPr="00E00D33" w:rsidRDefault="003679FF" w:rsidP="003679FF">
      <w:pPr>
        <w:spacing w:before="60" w:after="60"/>
        <w:ind w:firstLine="0"/>
        <w:rPr>
          <w:rFonts w:asciiTheme="minorHAnsi" w:hAnsiTheme="minorHAnsi" w:cstheme="minorHAnsi"/>
        </w:rPr>
      </w:pPr>
      <w:r w:rsidRPr="00E00D33">
        <w:rPr>
          <w:rFonts w:asciiTheme="minorHAnsi" w:hAnsiTheme="minorHAnsi" w:cstheme="minorHAnsi"/>
        </w:rPr>
        <w:t>Jméno, Příjmení:</w:t>
      </w:r>
      <w:r w:rsidRPr="00E00D33">
        <w:rPr>
          <w:rFonts w:asciiTheme="minorHAnsi" w:hAnsiTheme="minorHAnsi" w:cstheme="minorHAnsi"/>
        </w:rPr>
        <w:tab/>
      </w:r>
      <w:sdt>
        <w:sdtPr>
          <w:rPr>
            <w:rFonts w:asciiTheme="minorHAnsi" w:hAnsiTheme="minorHAnsi" w:cstheme="minorHAnsi"/>
          </w:rPr>
          <w:id w:val="1709990263"/>
        </w:sdtPr>
        <w:sdtEndPr/>
        <w:sdtContent>
          <w:proofErr w:type="spellStart"/>
          <w:r w:rsidR="000D6EE6" w:rsidRPr="000D6EE6">
            <w:rPr>
              <w:rFonts w:asciiTheme="minorHAnsi" w:hAnsiTheme="minorHAnsi" w:cstheme="minorHAnsi"/>
              <w:highlight w:val="black"/>
            </w:rPr>
            <w:t>xxxxxxxxxxxxxxxx</w:t>
          </w:r>
          <w:proofErr w:type="spellEnd"/>
        </w:sdtContent>
      </w:sdt>
    </w:p>
    <w:p w14:paraId="1C64A87B" w14:textId="77777777" w:rsidR="003679FF" w:rsidRPr="00E00D33" w:rsidRDefault="003679FF" w:rsidP="003679FF">
      <w:pPr>
        <w:spacing w:before="60" w:after="60"/>
        <w:ind w:firstLine="0"/>
        <w:rPr>
          <w:rFonts w:asciiTheme="minorHAnsi" w:hAnsiTheme="minorHAnsi" w:cstheme="minorHAnsi"/>
        </w:rPr>
      </w:pPr>
      <w:r w:rsidRPr="00E00D33">
        <w:rPr>
          <w:rFonts w:asciiTheme="minorHAnsi" w:hAnsiTheme="minorHAnsi" w:cstheme="minorHAnsi"/>
        </w:rPr>
        <w:t>Funkce:</w:t>
      </w:r>
      <w:r w:rsidRPr="00E00D33">
        <w:rPr>
          <w:rFonts w:asciiTheme="minorHAnsi" w:hAnsiTheme="minorHAnsi" w:cstheme="minorHAnsi"/>
        </w:rPr>
        <w:tab/>
      </w:r>
      <w:r w:rsidRPr="00E00D33">
        <w:rPr>
          <w:rFonts w:asciiTheme="minorHAnsi" w:hAnsiTheme="minorHAnsi" w:cstheme="minorHAnsi"/>
        </w:rPr>
        <w:tab/>
      </w:r>
      <w:r w:rsidRPr="00E00D33">
        <w:rPr>
          <w:rFonts w:asciiTheme="minorHAnsi" w:hAnsiTheme="minorHAnsi" w:cstheme="minorHAnsi"/>
        </w:rPr>
        <w:tab/>
      </w:r>
      <w:sdt>
        <w:sdtPr>
          <w:rPr>
            <w:rFonts w:asciiTheme="minorHAnsi" w:hAnsiTheme="minorHAnsi" w:cstheme="minorHAnsi"/>
          </w:rPr>
          <w:id w:val="1470325613"/>
        </w:sdtPr>
        <w:sdtEndPr/>
        <w:sdtContent>
          <w:r w:rsidRPr="00E00D33">
            <w:rPr>
              <w:rFonts w:asciiTheme="minorHAnsi" w:hAnsiTheme="minorHAnsi" w:cstheme="minorHAnsi"/>
            </w:rPr>
            <w:t>zástupce vedoucího odd. ICT</w:t>
          </w:r>
        </w:sdtContent>
      </w:sdt>
    </w:p>
    <w:p w14:paraId="5CA032A0" w14:textId="77777777" w:rsidR="003679FF" w:rsidRPr="00E00D33" w:rsidRDefault="003679FF" w:rsidP="003679FF">
      <w:pPr>
        <w:spacing w:before="60" w:after="60"/>
        <w:ind w:firstLine="0"/>
        <w:rPr>
          <w:rFonts w:asciiTheme="minorHAnsi" w:hAnsiTheme="minorHAnsi" w:cstheme="minorHAnsi"/>
        </w:rPr>
      </w:pPr>
      <w:r w:rsidRPr="00E00D33">
        <w:rPr>
          <w:rFonts w:asciiTheme="minorHAnsi" w:hAnsiTheme="minorHAnsi" w:cstheme="minorHAnsi"/>
        </w:rPr>
        <w:t>Adresa:</w:t>
      </w:r>
      <w:r w:rsidRPr="00E00D33">
        <w:rPr>
          <w:rFonts w:asciiTheme="minorHAnsi" w:hAnsiTheme="minorHAnsi" w:cstheme="minorHAnsi"/>
        </w:rPr>
        <w:tab/>
      </w:r>
      <w:r w:rsidRPr="00E00D33">
        <w:rPr>
          <w:rFonts w:asciiTheme="minorHAnsi" w:hAnsiTheme="minorHAnsi" w:cstheme="minorHAnsi"/>
        </w:rPr>
        <w:tab/>
      </w:r>
      <w:r w:rsidRPr="00E00D33">
        <w:rPr>
          <w:rFonts w:asciiTheme="minorHAnsi" w:hAnsiTheme="minorHAnsi" w:cstheme="minorHAnsi"/>
        </w:rPr>
        <w:tab/>
      </w:r>
      <w:sdt>
        <w:sdtPr>
          <w:rPr>
            <w:rFonts w:asciiTheme="minorHAnsi" w:hAnsiTheme="minorHAnsi" w:cstheme="minorHAnsi"/>
          </w:rPr>
          <w:id w:val="-1711878704"/>
        </w:sdtPr>
        <w:sdtEndPr/>
        <w:sdtContent>
          <w:sdt>
            <w:sdtPr>
              <w:rPr>
                <w:rFonts w:asciiTheme="minorHAnsi" w:hAnsiTheme="minorHAnsi" w:cstheme="minorHAnsi"/>
              </w:rPr>
              <w:id w:val="826784323"/>
            </w:sdtPr>
            <w:sdtEndPr/>
            <w:sdtContent>
              <w:r w:rsidRPr="00E00D33">
                <w:rPr>
                  <w:rFonts w:asciiTheme="minorHAnsi" w:hAnsiTheme="minorHAnsi" w:cstheme="minorHAnsi"/>
                </w:rPr>
                <w:t>Masarykovo nám. 183, Kroměříž</w:t>
              </w:r>
            </w:sdtContent>
          </w:sdt>
        </w:sdtContent>
      </w:sdt>
    </w:p>
    <w:p w14:paraId="08C309F5" w14:textId="02F6EC2C" w:rsidR="003679FF" w:rsidRPr="00E00D33" w:rsidRDefault="003679FF" w:rsidP="003679FF">
      <w:pPr>
        <w:spacing w:before="60" w:after="60"/>
        <w:ind w:firstLine="0"/>
        <w:rPr>
          <w:rFonts w:asciiTheme="minorHAnsi" w:hAnsiTheme="minorHAnsi" w:cstheme="minorHAnsi"/>
        </w:rPr>
      </w:pPr>
      <w:r w:rsidRPr="00E00D33">
        <w:rPr>
          <w:rFonts w:asciiTheme="minorHAnsi" w:hAnsiTheme="minorHAnsi" w:cstheme="minorHAnsi"/>
        </w:rPr>
        <w:t>Telefon:</w:t>
      </w:r>
      <w:r w:rsidRPr="00E00D33">
        <w:rPr>
          <w:rFonts w:asciiTheme="minorHAnsi" w:hAnsiTheme="minorHAnsi" w:cstheme="minorHAnsi"/>
        </w:rPr>
        <w:tab/>
      </w:r>
      <w:r w:rsidRPr="00E00D33">
        <w:rPr>
          <w:rFonts w:asciiTheme="minorHAnsi" w:hAnsiTheme="minorHAnsi" w:cstheme="minorHAnsi"/>
        </w:rPr>
        <w:tab/>
      </w:r>
      <w:sdt>
        <w:sdtPr>
          <w:rPr>
            <w:rFonts w:asciiTheme="minorHAnsi" w:hAnsiTheme="minorHAnsi" w:cstheme="minorHAnsi"/>
          </w:rPr>
          <w:id w:val="173850821"/>
        </w:sdtPr>
        <w:sdtEndPr/>
        <w:sdtContent>
          <w:r w:rsidRPr="00E00D33">
            <w:rPr>
              <w:rFonts w:asciiTheme="minorHAnsi" w:hAnsiTheme="minorHAnsi" w:cstheme="minorHAnsi"/>
            </w:rPr>
            <w:t>+420 </w:t>
          </w:r>
          <w:proofErr w:type="spellStart"/>
          <w:r w:rsidR="000D6EE6" w:rsidRPr="000D6EE6">
            <w:rPr>
              <w:rFonts w:asciiTheme="minorHAnsi" w:hAnsiTheme="minorHAnsi" w:cstheme="minorHAnsi"/>
              <w:highlight w:val="black"/>
            </w:rPr>
            <w:t>xxxxxxxxxxxxx</w:t>
          </w:r>
          <w:proofErr w:type="spellEnd"/>
        </w:sdtContent>
      </w:sdt>
    </w:p>
    <w:p w14:paraId="3D61A9B6" w14:textId="65CCA021" w:rsidR="003679FF" w:rsidRPr="00EE4BE6" w:rsidRDefault="003679FF" w:rsidP="003679FF">
      <w:pPr>
        <w:spacing w:before="60" w:after="60"/>
        <w:ind w:firstLine="0"/>
        <w:rPr>
          <w:rFonts w:asciiTheme="minorHAnsi" w:hAnsiTheme="minorHAnsi" w:cstheme="minorHAnsi"/>
        </w:rPr>
      </w:pPr>
      <w:r w:rsidRPr="00E00D33">
        <w:rPr>
          <w:rFonts w:asciiTheme="minorHAnsi" w:hAnsiTheme="minorHAnsi" w:cstheme="minorHAnsi"/>
        </w:rPr>
        <w:t>Email:</w:t>
      </w:r>
      <w:r w:rsidRPr="00E00D33">
        <w:rPr>
          <w:rFonts w:asciiTheme="minorHAnsi" w:hAnsiTheme="minorHAnsi" w:cstheme="minorHAnsi"/>
        </w:rPr>
        <w:tab/>
      </w:r>
      <w:r w:rsidRPr="00E00D33">
        <w:rPr>
          <w:rFonts w:asciiTheme="minorHAnsi" w:hAnsiTheme="minorHAnsi" w:cstheme="minorHAnsi"/>
        </w:rPr>
        <w:tab/>
      </w:r>
      <w:r w:rsidRPr="00E00D33">
        <w:rPr>
          <w:rFonts w:asciiTheme="minorHAnsi" w:hAnsiTheme="minorHAnsi" w:cstheme="minorHAnsi"/>
        </w:rPr>
        <w:tab/>
      </w:r>
      <w:sdt>
        <w:sdtPr>
          <w:rPr>
            <w:rFonts w:asciiTheme="minorHAnsi" w:hAnsiTheme="minorHAnsi" w:cstheme="minorHAnsi"/>
          </w:rPr>
          <w:id w:val="-1630001425"/>
        </w:sdtPr>
        <w:sdtEndPr/>
        <w:sdtContent>
          <w:proofErr w:type="spellStart"/>
          <w:r w:rsidR="000D6EE6" w:rsidRPr="000D6EE6">
            <w:rPr>
              <w:rFonts w:asciiTheme="minorHAnsi" w:hAnsiTheme="minorHAnsi" w:cstheme="minorHAnsi"/>
              <w:highlight w:val="black"/>
            </w:rPr>
            <w:t>xxxxxxxxxxxxxxxxx</w:t>
          </w:r>
          <w:proofErr w:type="spellEnd"/>
        </w:sdtContent>
      </w:sdt>
    </w:p>
    <w:p w14:paraId="66B87D50" w14:textId="77777777" w:rsidR="003679FF" w:rsidRPr="00723024" w:rsidRDefault="003679FF" w:rsidP="003679FF">
      <w:pPr>
        <w:pStyle w:val="AC311Kapitola"/>
      </w:pPr>
      <w:r w:rsidRPr="00723024">
        <w:t>Odpovědné osoby</w:t>
      </w:r>
    </w:p>
    <w:p w14:paraId="4EAC49DE" w14:textId="77777777" w:rsidR="003679FF" w:rsidRPr="00723024" w:rsidRDefault="003679FF" w:rsidP="003679FF">
      <w:pPr>
        <w:keepLines/>
        <w:spacing w:beforeLines="60" w:before="144" w:after="60"/>
        <w:ind w:firstLine="0"/>
        <w:outlineLvl w:val="2"/>
        <w:rPr>
          <w:rFonts w:asciiTheme="minorHAnsi" w:hAnsiTheme="minorHAnsi" w:cstheme="minorHAnsi"/>
          <w:iCs/>
          <w:kern w:val="28"/>
          <w:szCs w:val="20"/>
        </w:rPr>
      </w:pPr>
      <w:r w:rsidRPr="00723024">
        <w:rPr>
          <w:rFonts w:asciiTheme="minorHAnsi" w:hAnsiTheme="minorHAnsi" w:cstheme="minorHAnsi"/>
          <w:iCs/>
          <w:kern w:val="28"/>
          <w:szCs w:val="20"/>
        </w:rPr>
        <w:t>Jsou pracovníci smluvních stran pověřeni jednáním jménem smluvních stran ve věcech plnění této Smlouvy.</w:t>
      </w:r>
    </w:p>
    <w:p w14:paraId="429AA164" w14:textId="77777777" w:rsidR="003679FF" w:rsidRPr="00723024" w:rsidRDefault="003679FF" w:rsidP="003679FF">
      <w:pPr>
        <w:keepLines/>
        <w:spacing w:beforeLines="60" w:before="144" w:after="60"/>
        <w:ind w:firstLine="0"/>
        <w:outlineLvl w:val="2"/>
        <w:rPr>
          <w:rFonts w:asciiTheme="minorHAnsi" w:hAnsiTheme="minorHAnsi" w:cstheme="minorHAnsi"/>
          <w:iCs/>
          <w:kern w:val="28"/>
          <w:szCs w:val="20"/>
        </w:rPr>
      </w:pPr>
      <w:r w:rsidRPr="00723024">
        <w:rPr>
          <w:rFonts w:asciiTheme="minorHAnsi" w:hAnsiTheme="minorHAnsi" w:cstheme="minorHAnsi"/>
          <w:iCs/>
          <w:kern w:val="28"/>
          <w:szCs w:val="20"/>
        </w:rPr>
        <w:t>Do působnosti Odpovědných osob patří:</w:t>
      </w:r>
    </w:p>
    <w:p w14:paraId="412E47B4" w14:textId="77777777" w:rsidR="003679FF" w:rsidRPr="00EE4BE6" w:rsidRDefault="003679FF" w:rsidP="003679FF">
      <w:pPr>
        <w:pStyle w:val="Odstavecseseznamem"/>
        <w:numPr>
          <w:ilvl w:val="0"/>
          <w:numId w:val="6"/>
        </w:numPr>
        <w:spacing w:before="40" w:after="40"/>
        <w:ind w:left="568" w:hanging="284"/>
        <w:contextualSpacing w:val="0"/>
        <w:rPr>
          <w:rFonts w:asciiTheme="minorHAnsi" w:hAnsiTheme="minorHAnsi" w:cstheme="minorHAnsi"/>
        </w:rPr>
      </w:pPr>
      <w:r w:rsidRPr="00EE4BE6">
        <w:rPr>
          <w:rFonts w:asciiTheme="minorHAnsi" w:hAnsiTheme="minorHAnsi" w:cstheme="minorHAnsi"/>
        </w:rPr>
        <w:t>organizačně zabezpečovat veškeré činnosti související s plněním této Smlouvy,</w:t>
      </w:r>
    </w:p>
    <w:p w14:paraId="27819E15" w14:textId="77777777" w:rsidR="003679FF" w:rsidRPr="00EE4BE6" w:rsidRDefault="003679FF" w:rsidP="003679FF">
      <w:pPr>
        <w:pStyle w:val="Odstavecseseznamem"/>
        <w:numPr>
          <w:ilvl w:val="0"/>
          <w:numId w:val="6"/>
        </w:numPr>
        <w:spacing w:before="40" w:after="40"/>
        <w:ind w:left="568" w:hanging="284"/>
        <w:contextualSpacing w:val="0"/>
        <w:rPr>
          <w:rFonts w:asciiTheme="minorHAnsi" w:hAnsiTheme="minorHAnsi" w:cstheme="minorHAnsi"/>
        </w:rPr>
      </w:pPr>
      <w:r w:rsidRPr="00EE4BE6">
        <w:rPr>
          <w:rFonts w:asciiTheme="minorHAnsi" w:hAnsiTheme="minorHAnsi" w:cstheme="minorHAnsi"/>
        </w:rPr>
        <w:t>koordinovat součinnost smluvních stran,</w:t>
      </w:r>
    </w:p>
    <w:p w14:paraId="329A4F5D" w14:textId="77777777" w:rsidR="003679FF" w:rsidRPr="00EE4BE6" w:rsidRDefault="003679FF" w:rsidP="003679FF">
      <w:pPr>
        <w:pStyle w:val="Odstavecseseznamem"/>
        <w:numPr>
          <w:ilvl w:val="0"/>
          <w:numId w:val="6"/>
        </w:numPr>
        <w:spacing w:before="40" w:after="40"/>
        <w:ind w:left="568" w:hanging="284"/>
        <w:contextualSpacing w:val="0"/>
        <w:rPr>
          <w:rFonts w:asciiTheme="minorHAnsi" w:hAnsiTheme="minorHAnsi" w:cstheme="minorHAnsi"/>
        </w:rPr>
      </w:pPr>
      <w:r w:rsidRPr="00EE4BE6">
        <w:rPr>
          <w:rFonts w:asciiTheme="minorHAnsi" w:hAnsiTheme="minorHAnsi" w:cstheme="minorHAnsi"/>
        </w:rPr>
        <w:t>informovat na vyžádání smluvní strany o postupu plnění této Smlouvy,</w:t>
      </w:r>
    </w:p>
    <w:p w14:paraId="64E3846A" w14:textId="77777777" w:rsidR="003679FF" w:rsidRDefault="003679FF" w:rsidP="003679FF">
      <w:pPr>
        <w:keepLines/>
        <w:spacing w:beforeLines="60" w:before="144" w:after="60"/>
        <w:ind w:firstLine="0"/>
        <w:outlineLvl w:val="2"/>
        <w:rPr>
          <w:rFonts w:asciiTheme="minorHAnsi" w:hAnsiTheme="minorHAnsi" w:cstheme="minorHAnsi"/>
          <w:b/>
          <w:iCs/>
          <w:kern w:val="28"/>
          <w:szCs w:val="20"/>
        </w:rPr>
      </w:pPr>
      <w:r w:rsidRPr="00BF673C">
        <w:rPr>
          <w:rFonts w:asciiTheme="minorHAnsi" w:hAnsiTheme="minorHAnsi" w:cstheme="minorHAnsi"/>
          <w:b/>
          <w:iCs/>
          <w:kern w:val="28"/>
          <w:szCs w:val="20"/>
        </w:rPr>
        <w:t>Odpovědné osoby Objednatele:</w:t>
      </w:r>
    </w:p>
    <w:p w14:paraId="075BCA5A" w14:textId="77777777" w:rsidR="003679FF" w:rsidRPr="00E00D33" w:rsidRDefault="003679FF" w:rsidP="003679FF">
      <w:pPr>
        <w:ind w:firstLine="0"/>
        <w:rPr>
          <w:rFonts w:asciiTheme="minorHAnsi" w:hAnsiTheme="minorHAnsi" w:cstheme="minorHAnsi"/>
          <w:szCs w:val="22"/>
        </w:rPr>
      </w:pPr>
    </w:p>
    <w:p w14:paraId="676E8B20" w14:textId="7D523E99" w:rsidR="003679FF" w:rsidRPr="00E00D33" w:rsidRDefault="003679FF" w:rsidP="003679FF">
      <w:pPr>
        <w:spacing w:before="60" w:after="60"/>
        <w:ind w:firstLine="0"/>
        <w:rPr>
          <w:rFonts w:asciiTheme="minorHAnsi" w:hAnsiTheme="minorHAnsi" w:cstheme="minorHAnsi"/>
        </w:rPr>
      </w:pPr>
      <w:r w:rsidRPr="00E00D33">
        <w:rPr>
          <w:rFonts w:asciiTheme="minorHAnsi" w:hAnsiTheme="minorHAnsi" w:cstheme="minorHAnsi"/>
        </w:rPr>
        <w:t>Jméno, Příjmení:</w:t>
      </w:r>
      <w:r w:rsidRPr="00E00D33">
        <w:rPr>
          <w:rFonts w:asciiTheme="minorHAnsi" w:hAnsiTheme="minorHAnsi" w:cstheme="minorHAnsi"/>
        </w:rPr>
        <w:tab/>
      </w:r>
      <w:sdt>
        <w:sdtPr>
          <w:rPr>
            <w:rFonts w:asciiTheme="minorHAnsi" w:hAnsiTheme="minorHAnsi" w:cstheme="minorHAnsi"/>
          </w:rPr>
          <w:id w:val="-1534564169"/>
        </w:sdtPr>
        <w:sdtEndPr/>
        <w:sdtContent>
          <w:proofErr w:type="spellStart"/>
          <w:r w:rsidR="000D6EE6" w:rsidRPr="000D6EE6">
            <w:rPr>
              <w:rFonts w:asciiTheme="minorHAnsi" w:hAnsiTheme="minorHAnsi" w:cstheme="minorHAnsi"/>
              <w:highlight w:val="black"/>
            </w:rPr>
            <w:t>xxxxxxxxxxxxxxx</w:t>
          </w:r>
          <w:r w:rsidR="000D6EE6">
            <w:rPr>
              <w:rFonts w:asciiTheme="minorHAnsi" w:hAnsiTheme="minorHAnsi" w:cstheme="minorHAnsi"/>
              <w:highlight w:val="black"/>
            </w:rPr>
            <w:t>xxxxxxx</w:t>
          </w:r>
          <w:r w:rsidR="000D6EE6" w:rsidRPr="000D6EE6">
            <w:rPr>
              <w:rFonts w:asciiTheme="minorHAnsi" w:hAnsiTheme="minorHAnsi" w:cstheme="minorHAnsi"/>
              <w:highlight w:val="black"/>
            </w:rPr>
            <w:t>x</w:t>
          </w:r>
          <w:proofErr w:type="spellEnd"/>
        </w:sdtContent>
      </w:sdt>
    </w:p>
    <w:p w14:paraId="16DC3FD1" w14:textId="77777777" w:rsidR="003679FF" w:rsidRPr="00E00D33" w:rsidRDefault="003679FF" w:rsidP="003679FF">
      <w:pPr>
        <w:spacing w:before="60" w:after="60"/>
        <w:ind w:firstLine="0"/>
        <w:rPr>
          <w:rFonts w:asciiTheme="minorHAnsi" w:hAnsiTheme="minorHAnsi" w:cstheme="minorHAnsi"/>
        </w:rPr>
      </w:pPr>
      <w:r w:rsidRPr="00E00D33">
        <w:rPr>
          <w:rFonts w:asciiTheme="minorHAnsi" w:hAnsiTheme="minorHAnsi" w:cstheme="minorHAnsi"/>
        </w:rPr>
        <w:t>Funkce:</w:t>
      </w:r>
      <w:r w:rsidRPr="00E00D33">
        <w:rPr>
          <w:rFonts w:asciiTheme="minorHAnsi" w:hAnsiTheme="minorHAnsi" w:cstheme="minorHAnsi"/>
        </w:rPr>
        <w:tab/>
      </w:r>
      <w:r w:rsidRPr="00E00D33">
        <w:rPr>
          <w:rFonts w:asciiTheme="minorHAnsi" w:hAnsiTheme="minorHAnsi" w:cstheme="minorHAnsi"/>
        </w:rPr>
        <w:tab/>
      </w:r>
      <w:r w:rsidRPr="00E00D33">
        <w:rPr>
          <w:rFonts w:asciiTheme="minorHAnsi" w:hAnsiTheme="minorHAnsi" w:cstheme="minorHAnsi"/>
        </w:rPr>
        <w:tab/>
      </w:r>
      <w:sdt>
        <w:sdtPr>
          <w:rPr>
            <w:rFonts w:asciiTheme="minorHAnsi" w:hAnsiTheme="minorHAnsi" w:cstheme="minorHAnsi"/>
          </w:rPr>
          <w:id w:val="-2034647683"/>
        </w:sdtPr>
        <w:sdtEndPr/>
        <w:sdtContent>
          <w:r w:rsidRPr="00E00D33">
            <w:rPr>
              <w:rFonts w:asciiTheme="minorHAnsi" w:hAnsiTheme="minorHAnsi" w:cstheme="minorHAnsi"/>
            </w:rPr>
            <w:t>vedoucí odd. ICT</w:t>
          </w:r>
        </w:sdtContent>
      </w:sdt>
    </w:p>
    <w:p w14:paraId="1A88EBB3" w14:textId="77777777" w:rsidR="003679FF" w:rsidRPr="00E00D33" w:rsidRDefault="003679FF" w:rsidP="003679FF">
      <w:pPr>
        <w:spacing w:before="60" w:after="60"/>
        <w:ind w:firstLine="0"/>
        <w:rPr>
          <w:rFonts w:asciiTheme="minorHAnsi" w:hAnsiTheme="minorHAnsi" w:cstheme="minorHAnsi"/>
        </w:rPr>
      </w:pPr>
      <w:r w:rsidRPr="00E00D33">
        <w:rPr>
          <w:rFonts w:asciiTheme="minorHAnsi" w:hAnsiTheme="minorHAnsi" w:cstheme="minorHAnsi"/>
        </w:rPr>
        <w:t>Adresa:</w:t>
      </w:r>
      <w:r w:rsidRPr="00E00D33">
        <w:rPr>
          <w:rFonts w:asciiTheme="minorHAnsi" w:hAnsiTheme="minorHAnsi" w:cstheme="minorHAnsi"/>
        </w:rPr>
        <w:tab/>
      </w:r>
      <w:r w:rsidRPr="00E00D33">
        <w:rPr>
          <w:rFonts w:asciiTheme="minorHAnsi" w:hAnsiTheme="minorHAnsi" w:cstheme="minorHAnsi"/>
        </w:rPr>
        <w:tab/>
      </w:r>
      <w:r w:rsidRPr="00E00D33">
        <w:rPr>
          <w:rFonts w:asciiTheme="minorHAnsi" w:hAnsiTheme="minorHAnsi" w:cstheme="minorHAnsi"/>
        </w:rPr>
        <w:tab/>
      </w:r>
      <w:sdt>
        <w:sdtPr>
          <w:rPr>
            <w:rFonts w:asciiTheme="minorHAnsi" w:hAnsiTheme="minorHAnsi" w:cstheme="minorHAnsi"/>
          </w:rPr>
          <w:id w:val="-764619728"/>
        </w:sdtPr>
        <w:sdtEndPr/>
        <w:sdtContent>
          <w:r w:rsidRPr="00E00D33">
            <w:rPr>
              <w:rFonts w:asciiTheme="minorHAnsi" w:hAnsiTheme="minorHAnsi" w:cstheme="minorHAnsi"/>
            </w:rPr>
            <w:t>Masarykovo nám. 183, Kroměříž</w:t>
          </w:r>
        </w:sdtContent>
      </w:sdt>
    </w:p>
    <w:p w14:paraId="11C70367" w14:textId="5E83C530" w:rsidR="003679FF" w:rsidRPr="00E00D33" w:rsidRDefault="003679FF" w:rsidP="003679FF">
      <w:pPr>
        <w:spacing w:before="60" w:after="60"/>
        <w:ind w:firstLine="0"/>
        <w:rPr>
          <w:rFonts w:asciiTheme="minorHAnsi" w:hAnsiTheme="minorHAnsi" w:cstheme="minorHAnsi"/>
        </w:rPr>
      </w:pPr>
      <w:r w:rsidRPr="00E00D33">
        <w:rPr>
          <w:rFonts w:asciiTheme="minorHAnsi" w:hAnsiTheme="minorHAnsi" w:cstheme="minorHAnsi"/>
        </w:rPr>
        <w:t>Telefon:</w:t>
      </w:r>
      <w:r w:rsidRPr="00E00D33">
        <w:rPr>
          <w:rFonts w:asciiTheme="minorHAnsi" w:hAnsiTheme="minorHAnsi" w:cstheme="minorHAnsi"/>
        </w:rPr>
        <w:tab/>
      </w:r>
      <w:r w:rsidRPr="00E00D33">
        <w:rPr>
          <w:rFonts w:asciiTheme="minorHAnsi" w:hAnsiTheme="minorHAnsi" w:cstheme="minorHAnsi"/>
        </w:rPr>
        <w:tab/>
      </w:r>
      <w:sdt>
        <w:sdtPr>
          <w:rPr>
            <w:rFonts w:asciiTheme="minorHAnsi" w:hAnsiTheme="minorHAnsi" w:cstheme="minorHAnsi"/>
          </w:rPr>
          <w:id w:val="-1431039521"/>
        </w:sdtPr>
        <w:sdtEndPr/>
        <w:sdtContent>
          <w:r w:rsidRPr="00E00D33">
            <w:rPr>
              <w:rFonts w:asciiTheme="minorHAnsi" w:hAnsiTheme="minorHAnsi" w:cstheme="minorHAnsi"/>
            </w:rPr>
            <w:t>+420 </w:t>
          </w:r>
          <w:proofErr w:type="spellStart"/>
          <w:r w:rsidR="000D6EE6" w:rsidRPr="000D6EE6">
            <w:rPr>
              <w:rFonts w:asciiTheme="minorHAnsi" w:hAnsiTheme="minorHAnsi" w:cstheme="minorHAnsi"/>
              <w:highlight w:val="black"/>
            </w:rPr>
            <w:t>xxxxxxxxxxxxx</w:t>
          </w:r>
          <w:proofErr w:type="spellEnd"/>
        </w:sdtContent>
      </w:sdt>
    </w:p>
    <w:p w14:paraId="1ADA43F0" w14:textId="5CC7F2DF" w:rsidR="003679FF" w:rsidRPr="00E00D33" w:rsidRDefault="003679FF" w:rsidP="003679FF">
      <w:pPr>
        <w:spacing w:before="60" w:after="60"/>
        <w:ind w:firstLine="0"/>
        <w:rPr>
          <w:rFonts w:asciiTheme="minorHAnsi" w:hAnsiTheme="minorHAnsi" w:cstheme="minorHAnsi"/>
        </w:rPr>
      </w:pPr>
      <w:r w:rsidRPr="00E00D33">
        <w:rPr>
          <w:rFonts w:asciiTheme="minorHAnsi" w:hAnsiTheme="minorHAnsi" w:cstheme="minorHAnsi"/>
        </w:rPr>
        <w:t>Email:</w:t>
      </w:r>
      <w:r w:rsidRPr="00E00D33">
        <w:rPr>
          <w:rFonts w:asciiTheme="minorHAnsi" w:hAnsiTheme="minorHAnsi" w:cstheme="minorHAnsi"/>
        </w:rPr>
        <w:tab/>
      </w:r>
      <w:r w:rsidRPr="00E00D33">
        <w:rPr>
          <w:rFonts w:asciiTheme="minorHAnsi" w:hAnsiTheme="minorHAnsi" w:cstheme="minorHAnsi"/>
        </w:rPr>
        <w:tab/>
      </w:r>
      <w:r w:rsidRPr="00E00D33">
        <w:rPr>
          <w:rFonts w:asciiTheme="minorHAnsi" w:hAnsiTheme="minorHAnsi" w:cstheme="minorHAnsi"/>
        </w:rPr>
        <w:tab/>
      </w:r>
      <w:sdt>
        <w:sdtPr>
          <w:rPr>
            <w:rFonts w:asciiTheme="minorHAnsi" w:hAnsiTheme="minorHAnsi" w:cstheme="minorHAnsi"/>
          </w:rPr>
          <w:id w:val="-724528707"/>
        </w:sdtPr>
        <w:sdtEndPr/>
        <w:sdtContent>
          <w:proofErr w:type="spellStart"/>
          <w:r w:rsidR="000D6EE6" w:rsidRPr="000D6EE6">
            <w:rPr>
              <w:rFonts w:asciiTheme="minorHAnsi" w:hAnsiTheme="minorHAnsi" w:cstheme="minorHAnsi"/>
              <w:highlight w:val="black"/>
            </w:rPr>
            <w:t>xxxxxxxxxxxxxxxxx</w:t>
          </w:r>
          <w:proofErr w:type="spellEnd"/>
        </w:sdtContent>
      </w:sdt>
    </w:p>
    <w:p w14:paraId="426D0689" w14:textId="77777777" w:rsidR="003679FF" w:rsidRPr="00E00D33" w:rsidRDefault="003679FF" w:rsidP="003679FF">
      <w:pPr>
        <w:ind w:firstLine="0"/>
        <w:rPr>
          <w:rFonts w:asciiTheme="minorHAnsi" w:hAnsiTheme="minorHAnsi" w:cstheme="minorHAnsi"/>
          <w:szCs w:val="22"/>
        </w:rPr>
      </w:pPr>
    </w:p>
    <w:p w14:paraId="6BA08005" w14:textId="57B1466D" w:rsidR="003679FF" w:rsidRPr="00E00D33" w:rsidRDefault="003679FF" w:rsidP="003679FF">
      <w:pPr>
        <w:spacing w:before="60" w:after="60"/>
        <w:ind w:firstLine="0"/>
        <w:rPr>
          <w:rFonts w:asciiTheme="minorHAnsi" w:hAnsiTheme="minorHAnsi" w:cstheme="minorHAnsi"/>
        </w:rPr>
      </w:pPr>
      <w:r w:rsidRPr="00E00D33">
        <w:rPr>
          <w:rFonts w:asciiTheme="minorHAnsi" w:hAnsiTheme="minorHAnsi" w:cstheme="minorHAnsi"/>
        </w:rPr>
        <w:t>Jméno, Příjmení:</w:t>
      </w:r>
      <w:r w:rsidRPr="00E00D33">
        <w:rPr>
          <w:rFonts w:asciiTheme="minorHAnsi" w:hAnsiTheme="minorHAnsi" w:cstheme="minorHAnsi"/>
        </w:rPr>
        <w:tab/>
      </w:r>
      <w:sdt>
        <w:sdtPr>
          <w:rPr>
            <w:rFonts w:asciiTheme="minorHAnsi" w:hAnsiTheme="minorHAnsi" w:cstheme="minorHAnsi"/>
            <w:highlight w:val="black"/>
          </w:rPr>
          <w:id w:val="1809893493"/>
        </w:sdtPr>
        <w:sdtEndPr>
          <w:rPr>
            <w:highlight w:val="none"/>
          </w:rPr>
        </w:sdtEndPr>
        <w:sdtContent>
          <w:proofErr w:type="spellStart"/>
          <w:r w:rsidR="000D6EE6" w:rsidRPr="000D6EE6">
            <w:rPr>
              <w:rFonts w:asciiTheme="minorHAnsi" w:hAnsiTheme="minorHAnsi" w:cstheme="minorHAnsi"/>
              <w:highlight w:val="black"/>
            </w:rPr>
            <w:t>xxxxxxxxxxxxxxxx</w:t>
          </w:r>
          <w:proofErr w:type="spellEnd"/>
        </w:sdtContent>
      </w:sdt>
    </w:p>
    <w:p w14:paraId="075C403F" w14:textId="77777777" w:rsidR="003679FF" w:rsidRPr="00E00D33" w:rsidRDefault="003679FF" w:rsidP="003679FF">
      <w:pPr>
        <w:spacing w:before="60" w:after="60"/>
        <w:ind w:firstLine="0"/>
        <w:rPr>
          <w:rFonts w:asciiTheme="minorHAnsi" w:hAnsiTheme="minorHAnsi" w:cstheme="minorHAnsi"/>
        </w:rPr>
      </w:pPr>
      <w:r w:rsidRPr="00E00D33">
        <w:rPr>
          <w:rFonts w:asciiTheme="minorHAnsi" w:hAnsiTheme="minorHAnsi" w:cstheme="minorHAnsi"/>
        </w:rPr>
        <w:t>Funkce:</w:t>
      </w:r>
      <w:r w:rsidRPr="00E00D33">
        <w:rPr>
          <w:rFonts w:asciiTheme="minorHAnsi" w:hAnsiTheme="minorHAnsi" w:cstheme="minorHAnsi"/>
        </w:rPr>
        <w:tab/>
      </w:r>
      <w:r w:rsidRPr="00E00D33">
        <w:rPr>
          <w:rFonts w:asciiTheme="minorHAnsi" w:hAnsiTheme="minorHAnsi" w:cstheme="minorHAnsi"/>
        </w:rPr>
        <w:tab/>
      </w:r>
      <w:r w:rsidRPr="00E00D33">
        <w:rPr>
          <w:rFonts w:asciiTheme="minorHAnsi" w:hAnsiTheme="minorHAnsi" w:cstheme="minorHAnsi"/>
        </w:rPr>
        <w:tab/>
      </w:r>
      <w:sdt>
        <w:sdtPr>
          <w:rPr>
            <w:rFonts w:asciiTheme="minorHAnsi" w:hAnsiTheme="minorHAnsi" w:cstheme="minorHAnsi"/>
          </w:rPr>
          <w:id w:val="-1779557631"/>
        </w:sdtPr>
        <w:sdtEndPr/>
        <w:sdtContent>
          <w:r w:rsidRPr="00E00D33">
            <w:rPr>
              <w:rFonts w:asciiTheme="minorHAnsi" w:hAnsiTheme="minorHAnsi" w:cstheme="minorHAnsi"/>
            </w:rPr>
            <w:t>zástupce vedoucího odd. ICT</w:t>
          </w:r>
        </w:sdtContent>
      </w:sdt>
    </w:p>
    <w:p w14:paraId="7919713F" w14:textId="77777777" w:rsidR="003679FF" w:rsidRPr="00E00D33" w:rsidRDefault="003679FF" w:rsidP="003679FF">
      <w:pPr>
        <w:spacing w:before="60" w:after="60"/>
        <w:ind w:firstLine="0"/>
        <w:rPr>
          <w:rFonts w:asciiTheme="minorHAnsi" w:hAnsiTheme="minorHAnsi" w:cstheme="minorHAnsi"/>
        </w:rPr>
      </w:pPr>
      <w:r w:rsidRPr="00E00D33">
        <w:rPr>
          <w:rFonts w:asciiTheme="minorHAnsi" w:hAnsiTheme="minorHAnsi" w:cstheme="minorHAnsi"/>
        </w:rPr>
        <w:t>Adresa:</w:t>
      </w:r>
      <w:r w:rsidRPr="00E00D33">
        <w:rPr>
          <w:rFonts w:asciiTheme="minorHAnsi" w:hAnsiTheme="minorHAnsi" w:cstheme="minorHAnsi"/>
        </w:rPr>
        <w:tab/>
      </w:r>
      <w:r w:rsidRPr="00E00D33">
        <w:rPr>
          <w:rFonts w:asciiTheme="minorHAnsi" w:hAnsiTheme="minorHAnsi" w:cstheme="minorHAnsi"/>
        </w:rPr>
        <w:tab/>
      </w:r>
      <w:r w:rsidRPr="00E00D33">
        <w:rPr>
          <w:rFonts w:asciiTheme="minorHAnsi" w:hAnsiTheme="minorHAnsi" w:cstheme="minorHAnsi"/>
        </w:rPr>
        <w:tab/>
      </w:r>
      <w:sdt>
        <w:sdtPr>
          <w:rPr>
            <w:rFonts w:asciiTheme="minorHAnsi" w:hAnsiTheme="minorHAnsi" w:cstheme="minorHAnsi"/>
          </w:rPr>
          <w:id w:val="1307044482"/>
        </w:sdtPr>
        <w:sdtEndPr/>
        <w:sdtContent>
          <w:sdt>
            <w:sdtPr>
              <w:rPr>
                <w:rFonts w:asciiTheme="minorHAnsi" w:hAnsiTheme="minorHAnsi" w:cstheme="minorHAnsi"/>
              </w:rPr>
              <w:id w:val="-466350573"/>
            </w:sdtPr>
            <w:sdtEndPr/>
            <w:sdtContent>
              <w:r w:rsidRPr="00E00D33">
                <w:rPr>
                  <w:rFonts w:asciiTheme="minorHAnsi" w:hAnsiTheme="minorHAnsi" w:cstheme="minorHAnsi"/>
                </w:rPr>
                <w:t>Masarykovo nám. 183, Kroměříž</w:t>
              </w:r>
            </w:sdtContent>
          </w:sdt>
        </w:sdtContent>
      </w:sdt>
    </w:p>
    <w:p w14:paraId="601A7F36" w14:textId="0F2750B6" w:rsidR="003679FF" w:rsidRPr="00E00D33" w:rsidRDefault="003679FF" w:rsidP="003679FF">
      <w:pPr>
        <w:spacing w:before="60" w:after="60"/>
        <w:ind w:firstLine="0"/>
        <w:rPr>
          <w:rFonts w:asciiTheme="minorHAnsi" w:hAnsiTheme="minorHAnsi" w:cstheme="minorHAnsi"/>
        </w:rPr>
      </w:pPr>
      <w:r w:rsidRPr="00E00D33">
        <w:rPr>
          <w:rFonts w:asciiTheme="minorHAnsi" w:hAnsiTheme="minorHAnsi" w:cstheme="minorHAnsi"/>
        </w:rPr>
        <w:t>Telefon:</w:t>
      </w:r>
      <w:r w:rsidRPr="00E00D33">
        <w:rPr>
          <w:rFonts w:asciiTheme="minorHAnsi" w:hAnsiTheme="minorHAnsi" w:cstheme="minorHAnsi"/>
        </w:rPr>
        <w:tab/>
      </w:r>
      <w:r w:rsidRPr="00E00D33">
        <w:rPr>
          <w:rFonts w:asciiTheme="minorHAnsi" w:hAnsiTheme="minorHAnsi" w:cstheme="minorHAnsi"/>
        </w:rPr>
        <w:tab/>
      </w:r>
      <w:sdt>
        <w:sdtPr>
          <w:rPr>
            <w:rFonts w:asciiTheme="minorHAnsi" w:hAnsiTheme="minorHAnsi" w:cstheme="minorHAnsi"/>
          </w:rPr>
          <w:id w:val="785161604"/>
        </w:sdtPr>
        <w:sdtEndPr/>
        <w:sdtContent>
          <w:r w:rsidRPr="00E00D33">
            <w:rPr>
              <w:rFonts w:asciiTheme="minorHAnsi" w:hAnsiTheme="minorHAnsi" w:cstheme="minorHAnsi"/>
            </w:rPr>
            <w:t>+420 </w:t>
          </w:r>
          <w:proofErr w:type="spellStart"/>
          <w:r w:rsidR="000D6EE6" w:rsidRPr="000D6EE6">
            <w:rPr>
              <w:rFonts w:asciiTheme="minorHAnsi" w:hAnsiTheme="minorHAnsi" w:cstheme="minorHAnsi"/>
              <w:highlight w:val="black"/>
            </w:rPr>
            <w:t>xxxxxxxxxxxxx</w:t>
          </w:r>
          <w:proofErr w:type="spellEnd"/>
        </w:sdtContent>
      </w:sdt>
    </w:p>
    <w:p w14:paraId="738F283C" w14:textId="272CB163" w:rsidR="003679FF" w:rsidRPr="00EE4BE6" w:rsidRDefault="003679FF" w:rsidP="003679FF">
      <w:pPr>
        <w:spacing w:before="60" w:after="60"/>
        <w:ind w:firstLine="0"/>
        <w:rPr>
          <w:rFonts w:asciiTheme="minorHAnsi" w:hAnsiTheme="minorHAnsi" w:cstheme="minorHAnsi"/>
        </w:rPr>
      </w:pPr>
      <w:r w:rsidRPr="00E00D33">
        <w:rPr>
          <w:rFonts w:asciiTheme="minorHAnsi" w:hAnsiTheme="minorHAnsi" w:cstheme="minorHAnsi"/>
        </w:rPr>
        <w:t>Email:</w:t>
      </w:r>
      <w:r w:rsidRPr="00E00D33">
        <w:rPr>
          <w:rFonts w:asciiTheme="minorHAnsi" w:hAnsiTheme="minorHAnsi" w:cstheme="minorHAnsi"/>
        </w:rPr>
        <w:tab/>
      </w:r>
      <w:r w:rsidRPr="00E00D33">
        <w:rPr>
          <w:rFonts w:asciiTheme="minorHAnsi" w:hAnsiTheme="minorHAnsi" w:cstheme="minorHAnsi"/>
        </w:rPr>
        <w:tab/>
      </w:r>
      <w:r w:rsidRPr="00E00D33">
        <w:rPr>
          <w:rFonts w:asciiTheme="minorHAnsi" w:hAnsiTheme="minorHAnsi" w:cstheme="minorHAnsi"/>
        </w:rPr>
        <w:tab/>
      </w:r>
      <w:sdt>
        <w:sdtPr>
          <w:rPr>
            <w:rFonts w:asciiTheme="minorHAnsi" w:hAnsiTheme="minorHAnsi" w:cstheme="minorHAnsi"/>
            <w:highlight w:val="black"/>
          </w:rPr>
          <w:id w:val="599078277"/>
        </w:sdtPr>
        <w:sdtEndPr/>
        <w:sdtContent>
          <w:proofErr w:type="spellStart"/>
          <w:r w:rsidR="000D6EE6" w:rsidRPr="000D6EE6">
            <w:rPr>
              <w:rFonts w:asciiTheme="minorHAnsi" w:hAnsiTheme="minorHAnsi" w:cstheme="minorHAnsi"/>
              <w:highlight w:val="black"/>
            </w:rPr>
            <w:t>xxxxxxxxxxxxxxxx</w:t>
          </w:r>
          <w:proofErr w:type="spellEnd"/>
        </w:sdtContent>
      </w:sdt>
    </w:p>
    <w:p w14:paraId="56077C08" w14:textId="77777777" w:rsidR="003679FF" w:rsidRDefault="003679FF" w:rsidP="003679FF">
      <w:pPr>
        <w:ind w:firstLine="0"/>
        <w:jc w:val="left"/>
        <w:rPr>
          <w:rFonts w:asciiTheme="minorHAnsi" w:hAnsiTheme="minorHAnsi" w:cstheme="minorHAnsi"/>
          <w:szCs w:val="22"/>
        </w:rPr>
      </w:pPr>
      <w:r>
        <w:rPr>
          <w:rFonts w:asciiTheme="minorHAnsi" w:hAnsiTheme="minorHAnsi" w:cstheme="minorHAnsi"/>
          <w:szCs w:val="22"/>
        </w:rPr>
        <w:br w:type="page"/>
      </w:r>
    </w:p>
    <w:p w14:paraId="782E3105" w14:textId="77777777" w:rsidR="003679FF" w:rsidRPr="00EE4BE6" w:rsidRDefault="003679FF" w:rsidP="003679FF">
      <w:pPr>
        <w:ind w:firstLine="0"/>
        <w:rPr>
          <w:rFonts w:asciiTheme="minorHAnsi" w:hAnsiTheme="minorHAnsi" w:cstheme="minorHAnsi"/>
          <w:szCs w:val="22"/>
        </w:rPr>
      </w:pPr>
    </w:p>
    <w:p w14:paraId="1F1B7F29" w14:textId="77777777" w:rsidR="003679FF" w:rsidRPr="00BF673C" w:rsidRDefault="003679FF" w:rsidP="003679FF">
      <w:pPr>
        <w:keepLines/>
        <w:spacing w:beforeLines="60" w:before="144" w:after="60"/>
        <w:ind w:firstLine="0"/>
        <w:outlineLvl w:val="2"/>
        <w:rPr>
          <w:rFonts w:asciiTheme="minorHAnsi" w:hAnsiTheme="minorHAnsi" w:cstheme="minorHAnsi"/>
          <w:b/>
          <w:iCs/>
          <w:kern w:val="28"/>
          <w:szCs w:val="20"/>
        </w:rPr>
      </w:pPr>
      <w:r w:rsidRPr="00BF673C">
        <w:rPr>
          <w:rFonts w:asciiTheme="minorHAnsi" w:hAnsiTheme="minorHAnsi" w:cstheme="minorHAnsi"/>
          <w:b/>
          <w:iCs/>
          <w:kern w:val="28"/>
          <w:szCs w:val="20"/>
        </w:rPr>
        <w:t>Odpovědné osoby Poskytovatele:</w:t>
      </w:r>
    </w:p>
    <w:p w14:paraId="7CEA028F" w14:textId="42A4006F" w:rsidR="003679FF" w:rsidRPr="00AC17F1" w:rsidRDefault="003679FF" w:rsidP="003679FF">
      <w:pPr>
        <w:spacing w:before="60" w:after="60"/>
        <w:ind w:firstLine="0"/>
        <w:rPr>
          <w:rFonts w:asciiTheme="minorHAnsi" w:hAnsiTheme="minorHAnsi" w:cstheme="minorHAnsi"/>
        </w:rPr>
      </w:pPr>
      <w:r w:rsidRPr="00AC17F1">
        <w:rPr>
          <w:rFonts w:asciiTheme="minorHAnsi" w:hAnsiTheme="minorHAnsi" w:cstheme="minorHAnsi"/>
        </w:rPr>
        <w:t>Jméno, Příjmení:</w:t>
      </w:r>
      <w:r w:rsidRPr="00AC17F1">
        <w:rPr>
          <w:rFonts w:asciiTheme="minorHAnsi" w:hAnsiTheme="minorHAnsi" w:cstheme="minorHAnsi"/>
        </w:rPr>
        <w:tab/>
      </w:r>
      <w:proofErr w:type="spellStart"/>
      <w:r w:rsidR="000D6EE6" w:rsidRPr="000D6EE6">
        <w:rPr>
          <w:rFonts w:asciiTheme="minorHAnsi" w:hAnsiTheme="minorHAnsi" w:cstheme="minorHAnsi"/>
          <w:highlight w:val="black"/>
        </w:rPr>
        <w:t>xxxxxxxxxxxxxxxxxxx</w:t>
      </w:r>
      <w:proofErr w:type="spellEnd"/>
    </w:p>
    <w:p w14:paraId="387130C5" w14:textId="77777777" w:rsidR="003679FF" w:rsidRPr="00AC17F1" w:rsidRDefault="003679FF" w:rsidP="003679FF">
      <w:pPr>
        <w:spacing w:before="60" w:after="60"/>
        <w:ind w:firstLine="0"/>
        <w:rPr>
          <w:rFonts w:asciiTheme="minorHAnsi" w:hAnsiTheme="minorHAnsi" w:cstheme="minorHAnsi"/>
        </w:rPr>
      </w:pPr>
      <w:r w:rsidRPr="00AC17F1">
        <w:rPr>
          <w:rFonts w:asciiTheme="minorHAnsi" w:hAnsiTheme="minorHAnsi" w:cstheme="minorHAnsi"/>
        </w:rPr>
        <w:t>Funkce:</w:t>
      </w:r>
      <w:r w:rsidRPr="00AC17F1">
        <w:rPr>
          <w:rFonts w:asciiTheme="minorHAnsi" w:hAnsiTheme="minorHAnsi" w:cstheme="minorHAnsi"/>
        </w:rPr>
        <w:tab/>
      </w:r>
      <w:r w:rsidRPr="00AC17F1">
        <w:rPr>
          <w:rFonts w:asciiTheme="minorHAnsi" w:hAnsiTheme="minorHAnsi" w:cstheme="minorHAnsi"/>
        </w:rPr>
        <w:tab/>
      </w:r>
      <w:r w:rsidRPr="00AC17F1">
        <w:rPr>
          <w:rFonts w:asciiTheme="minorHAnsi" w:hAnsiTheme="minorHAnsi" w:cstheme="minorHAnsi"/>
        </w:rPr>
        <w:tab/>
      </w:r>
      <w:proofErr w:type="spellStart"/>
      <w:r w:rsidRPr="00AC17F1">
        <w:rPr>
          <w:rFonts w:asciiTheme="minorHAnsi" w:hAnsiTheme="minorHAnsi" w:cstheme="minorHAnsi"/>
        </w:rPr>
        <w:t>Account</w:t>
      </w:r>
      <w:proofErr w:type="spellEnd"/>
      <w:r w:rsidRPr="00AC17F1">
        <w:rPr>
          <w:rFonts w:asciiTheme="minorHAnsi" w:hAnsiTheme="minorHAnsi" w:cstheme="minorHAnsi"/>
        </w:rPr>
        <w:t xml:space="preserve"> </w:t>
      </w:r>
      <w:proofErr w:type="spellStart"/>
      <w:r w:rsidRPr="00AC17F1">
        <w:rPr>
          <w:rFonts w:asciiTheme="minorHAnsi" w:hAnsiTheme="minorHAnsi" w:cstheme="minorHAnsi"/>
        </w:rPr>
        <w:t>Manager</w:t>
      </w:r>
      <w:proofErr w:type="spellEnd"/>
    </w:p>
    <w:p w14:paraId="6968C31D" w14:textId="77777777" w:rsidR="003679FF" w:rsidRPr="00AC17F1" w:rsidRDefault="003679FF" w:rsidP="003679FF">
      <w:pPr>
        <w:spacing w:before="60" w:after="60"/>
        <w:ind w:firstLine="0"/>
        <w:rPr>
          <w:rFonts w:asciiTheme="minorHAnsi" w:hAnsiTheme="minorHAnsi" w:cstheme="minorHAnsi"/>
        </w:rPr>
      </w:pPr>
      <w:r w:rsidRPr="00AC17F1">
        <w:rPr>
          <w:rFonts w:asciiTheme="minorHAnsi" w:hAnsiTheme="minorHAnsi" w:cstheme="minorHAnsi"/>
        </w:rPr>
        <w:t>Adresa:</w:t>
      </w:r>
      <w:r w:rsidRPr="00AC17F1">
        <w:rPr>
          <w:rFonts w:asciiTheme="minorHAnsi" w:hAnsiTheme="minorHAnsi" w:cstheme="minorHAnsi"/>
        </w:rPr>
        <w:tab/>
      </w:r>
      <w:r w:rsidRPr="00AC17F1">
        <w:rPr>
          <w:rFonts w:asciiTheme="minorHAnsi" w:hAnsiTheme="minorHAnsi" w:cstheme="minorHAnsi"/>
        </w:rPr>
        <w:tab/>
      </w:r>
      <w:r w:rsidRPr="00AC17F1">
        <w:rPr>
          <w:rFonts w:asciiTheme="minorHAnsi" w:hAnsiTheme="minorHAnsi" w:cstheme="minorHAnsi"/>
        </w:rPr>
        <w:tab/>
        <w:t>AUTOCONT a.s., Sochorova 23, 616 00 Brno</w:t>
      </w:r>
    </w:p>
    <w:p w14:paraId="73122FA9" w14:textId="028152D8" w:rsidR="003679FF" w:rsidRPr="00AC17F1" w:rsidRDefault="003679FF" w:rsidP="003679FF">
      <w:pPr>
        <w:spacing w:before="60" w:after="60"/>
        <w:ind w:firstLine="0"/>
        <w:rPr>
          <w:rFonts w:asciiTheme="minorHAnsi" w:hAnsiTheme="minorHAnsi" w:cstheme="minorHAnsi"/>
        </w:rPr>
      </w:pPr>
      <w:r w:rsidRPr="00AC17F1">
        <w:rPr>
          <w:rFonts w:asciiTheme="minorHAnsi" w:hAnsiTheme="minorHAnsi" w:cstheme="minorHAnsi"/>
        </w:rPr>
        <w:t>Telefon:</w:t>
      </w:r>
      <w:r w:rsidRPr="00AC17F1">
        <w:rPr>
          <w:rFonts w:asciiTheme="minorHAnsi" w:hAnsiTheme="minorHAnsi" w:cstheme="minorHAnsi"/>
        </w:rPr>
        <w:tab/>
      </w:r>
      <w:r w:rsidRPr="00AC17F1">
        <w:rPr>
          <w:rFonts w:asciiTheme="minorHAnsi" w:hAnsiTheme="minorHAnsi" w:cstheme="minorHAnsi"/>
        </w:rPr>
        <w:tab/>
        <w:t>+421 </w:t>
      </w:r>
      <w:proofErr w:type="spellStart"/>
      <w:r w:rsidR="000D6EE6" w:rsidRPr="000D6EE6">
        <w:rPr>
          <w:rFonts w:asciiTheme="minorHAnsi" w:hAnsiTheme="minorHAnsi" w:cstheme="minorHAnsi"/>
          <w:highlight w:val="black"/>
        </w:rPr>
        <w:t>xxxxxxx</w:t>
      </w:r>
      <w:r w:rsidR="000D6EE6">
        <w:rPr>
          <w:rFonts w:asciiTheme="minorHAnsi" w:hAnsiTheme="minorHAnsi" w:cstheme="minorHAnsi"/>
          <w:highlight w:val="black"/>
        </w:rPr>
        <w:t>x</w:t>
      </w:r>
      <w:r w:rsidR="000D6EE6" w:rsidRPr="000D6EE6">
        <w:rPr>
          <w:rFonts w:asciiTheme="minorHAnsi" w:hAnsiTheme="minorHAnsi" w:cstheme="minorHAnsi"/>
          <w:highlight w:val="black"/>
        </w:rPr>
        <w:t>xxx</w:t>
      </w:r>
      <w:proofErr w:type="spellEnd"/>
    </w:p>
    <w:p w14:paraId="1BBB5777" w14:textId="570D4198" w:rsidR="003679FF" w:rsidRPr="00AC17F1" w:rsidRDefault="003679FF" w:rsidP="003679FF">
      <w:pPr>
        <w:spacing w:before="60" w:after="60"/>
        <w:ind w:firstLine="0"/>
        <w:rPr>
          <w:rFonts w:asciiTheme="minorHAnsi" w:hAnsiTheme="minorHAnsi" w:cstheme="minorHAnsi"/>
        </w:rPr>
      </w:pPr>
      <w:r w:rsidRPr="00AC17F1">
        <w:rPr>
          <w:rFonts w:asciiTheme="minorHAnsi" w:hAnsiTheme="minorHAnsi" w:cstheme="minorHAnsi"/>
        </w:rPr>
        <w:t>Email:</w:t>
      </w:r>
      <w:r w:rsidRPr="00AC17F1">
        <w:rPr>
          <w:rFonts w:asciiTheme="minorHAnsi" w:hAnsiTheme="minorHAnsi" w:cstheme="minorHAnsi"/>
        </w:rPr>
        <w:tab/>
      </w:r>
      <w:r w:rsidRPr="00AC17F1">
        <w:rPr>
          <w:rFonts w:asciiTheme="minorHAnsi" w:hAnsiTheme="minorHAnsi" w:cstheme="minorHAnsi"/>
        </w:rPr>
        <w:tab/>
      </w:r>
      <w:r w:rsidRPr="00AC17F1">
        <w:rPr>
          <w:rFonts w:asciiTheme="minorHAnsi" w:hAnsiTheme="minorHAnsi" w:cstheme="minorHAnsi"/>
        </w:rPr>
        <w:tab/>
      </w:r>
      <w:proofErr w:type="spellStart"/>
      <w:r w:rsidR="000D6EE6" w:rsidRPr="000D6EE6">
        <w:rPr>
          <w:rFonts w:asciiTheme="minorHAnsi" w:hAnsiTheme="minorHAnsi" w:cstheme="minorHAnsi"/>
          <w:highlight w:val="black"/>
        </w:rPr>
        <w:t>xxxxxxxxxxxxxxxxxxxxxxxxx</w:t>
      </w:r>
      <w:proofErr w:type="spellEnd"/>
    </w:p>
    <w:p w14:paraId="7D172773" w14:textId="77777777" w:rsidR="003679FF" w:rsidRPr="00A70E7A" w:rsidRDefault="003679FF" w:rsidP="003679FF">
      <w:pPr>
        <w:ind w:firstLine="0"/>
        <w:rPr>
          <w:rFonts w:asciiTheme="minorHAnsi" w:hAnsiTheme="minorHAnsi" w:cstheme="minorHAnsi"/>
          <w:szCs w:val="22"/>
        </w:rPr>
      </w:pPr>
    </w:p>
    <w:p w14:paraId="7C5161F5" w14:textId="790DB546" w:rsidR="003679FF" w:rsidRPr="00AC17F1" w:rsidRDefault="003679FF" w:rsidP="003679FF">
      <w:pPr>
        <w:spacing w:before="60" w:after="60"/>
        <w:ind w:firstLine="0"/>
        <w:rPr>
          <w:rFonts w:asciiTheme="minorHAnsi" w:hAnsiTheme="minorHAnsi" w:cstheme="minorHAnsi"/>
        </w:rPr>
      </w:pPr>
      <w:r w:rsidRPr="00AC17F1">
        <w:rPr>
          <w:rFonts w:asciiTheme="minorHAnsi" w:hAnsiTheme="minorHAnsi" w:cstheme="minorHAnsi"/>
        </w:rPr>
        <w:t>Jméno, Příjmení:</w:t>
      </w:r>
      <w:r w:rsidRPr="00AC17F1">
        <w:rPr>
          <w:rFonts w:asciiTheme="minorHAnsi" w:hAnsiTheme="minorHAnsi" w:cstheme="minorHAnsi"/>
        </w:rPr>
        <w:tab/>
      </w:r>
      <w:proofErr w:type="spellStart"/>
      <w:r w:rsidR="000D6EE6" w:rsidRPr="000D6EE6">
        <w:rPr>
          <w:rFonts w:asciiTheme="minorHAnsi" w:hAnsiTheme="minorHAnsi" w:cstheme="minorHAnsi"/>
          <w:highlight w:val="black"/>
        </w:rPr>
        <w:t>xxxxxxxxxxxxxxxxxx</w:t>
      </w:r>
      <w:proofErr w:type="spellEnd"/>
    </w:p>
    <w:p w14:paraId="5927E585" w14:textId="77777777" w:rsidR="003679FF" w:rsidRPr="00AC17F1" w:rsidRDefault="003679FF" w:rsidP="003679FF">
      <w:pPr>
        <w:spacing w:before="60" w:after="60"/>
        <w:ind w:firstLine="0"/>
        <w:rPr>
          <w:rFonts w:asciiTheme="minorHAnsi" w:hAnsiTheme="minorHAnsi" w:cstheme="minorHAnsi"/>
        </w:rPr>
      </w:pPr>
      <w:r w:rsidRPr="00AC17F1">
        <w:rPr>
          <w:rFonts w:asciiTheme="minorHAnsi" w:hAnsiTheme="minorHAnsi" w:cstheme="minorHAnsi"/>
        </w:rPr>
        <w:t>Funkce:</w:t>
      </w:r>
      <w:r w:rsidRPr="00AC17F1">
        <w:rPr>
          <w:rFonts w:asciiTheme="minorHAnsi" w:hAnsiTheme="minorHAnsi" w:cstheme="minorHAnsi"/>
        </w:rPr>
        <w:tab/>
      </w:r>
      <w:r w:rsidRPr="00AC17F1">
        <w:rPr>
          <w:rFonts w:asciiTheme="minorHAnsi" w:hAnsiTheme="minorHAnsi" w:cstheme="minorHAnsi"/>
        </w:rPr>
        <w:tab/>
      </w:r>
      <w:r w:rsidRPr="00AC17F1">
        <w:rPr>
          <w:rFonts w:asciiTheme="minorHAnsi" w:hAnsiTheme="minorHAnsi" w:cstheme="minorHAnsi"/>
        </w:rPr>
        <w:tab/>
      </w:r>
      <w:proofErr w:type="spellStart"/>
      <w:r w:rsidRPr="00AC17F1">
        <w:rPr>
          <w:rFonts w:asciiTheme="minorHAnsi" w:hAnsiTheme="minorHAnsi" w:cstheme="minorHAnsi"/>
        </w:rPr>
        <w:t>Regional</w:t>
      </w:r>
      <w:proofErr w:type="spellEnd"/>
      <w:r w:rsidRPr="00AC17F1">
        <w:rPr>
          <w:rFonts w:asciiTheme="minorHAnsi" w:hAnsiTheme="minorHAnsi" w:cstheme="minorHAnsi"/>
        </w:rPr>
        <w:t xml:space="preserve"> </w:t>
      </w:r>
      <w:proofErr w:type="spellStart"/>
      <w:r w:rsidRPr="00AC17F1">
        <w:rPr>
          <w:rFonts w:asciiTheme="minorHAnsi" w:hAnsiTheme="minorHAnsi" w:cstheme="minorHAnsi"/>
        </w:rPr>
        <w:t>Delivery</w:t>
      </w:r>
      <w:proofErr w:type="spellEnd"/>
      <w:r w:rsidRPr="00AC17F1">
        <w:rPr>
          <w:rFonts w:asciiTheme="minorHAnsi" w:hAnsiTheme="minorHAnsi" w:cstheme="minorHAnsi"/>
        </w:rPr>
        <w:t xml:space="preserve"> </w:t>
      </w:r>
      <w:proofErr w:type="spellStart"/>
      <w:r w:rsidRPr="00AC17F1">
        <w:rPr>
          <w:rFonts w:asciiTheme="minorHAnsi" w:hAnsiTheme="minorHAnsi" w:cstheme="minorHAnsi"/>
        </w:rPr>
        <w:t>Manager</w:t>
      </w:r>
      <w:proofErr w:type="spellEnd"/>
    </w:p>
    <w:p w14:paraId="6A9D0059" w14:textId="77777777" w:rsidR="003679FF" w:rsidRPr="00AC17F1" w:rsidRDefault="003679FF" w:rsidP="003679FF">
      <w:pPr>
        <w:spacing w:before="60" w:after="60"/>
        <w:ind w:firstLine="0"/>
        <w:rPr>
          <w:rFonts w:asciiTheme="minorHAnsi" w:hAnsiTheme="minorHAnsi" w:cstheme="minorHAnsi"/>
        </w:rPr>
      </w:pPr>
      <w:r w:rsidRPr="00AC17F1">
        <w:rPr>
          <w:rFonts w:asciiTheme="minorHAnsi" w:hAnsiTheme="minorHAnsi" w:cstheme="minorHAnsi"/>
        </w:rPr>
        <w:t>Adresa:</w:t>
      </w:r>
      <w:r w:rsidRPr="00AC17F1">
        <w:rPr>
          <w:rFonts w:asciiTheme="minorHAnsi" w:hAnsiTheme="minorHAnsi" w:cstheme="minorHAnsi"/>
        </w:rPr>
        <w:tab/>
      </w:r>
      <w:r w:rsidRPr="00AC17F1">
        <w:rPr>
          <w:rFonts w:asciiTheme="minorHAnsi" w:hAnsiTheme="minorHAnsi" w:cstheme="minorHAnsi"/>
        </w:rPr>
        <w:tab/>
      </w:r>
      <w:r w:rsidRPr="00AC17F1">
        <w:rPr>
          <w:rFonts w:asciiTheme="minorHAnsi" w:hAnsiTheme="minorHAnsi" w:cstheme="minorHAnsi"/>
        </w:rPr>
        <w:tab/>
        <w:t>AUTOCONT a.s., Kounicova 67a, 602 00 Brno</w:t>
      </w:r>
    </w:p>
    <w:p w14:paraId="242338CA" w14:textId="3798FD00" w:rsidR="003679FF" w:rsidRPr="00AC17F1" w:rsidRDefault="003679FF" w:rsidP="003679FF">
      <w:pPr>
        <w:spacing w:before="60" w:after="60"/>
        <w:ind w:firstLine="0"/>
        <w:rPr>
          <w:rFonts w:asciiTheme="minorHAnsi" w:hAnsiTheme="minorHAnsi" w:cstheme="minorHAnsi"/>
        </w:rPr>
      </w:pPr>
      <w:r w:rsidRPr="00AC17F1">
        <w:rPr>
          <w:rFonts w:asciiTheme="minorHAnsi" w:hAnsiTheme="minorHAnsi" w:cstheme="minorHAnsi"/>
        </w:rPr>
        <w:t>Telefon:</w:t>
      </w:r>
      <w:r w:rsidRPr="00AC17F1">
        <w:rPr>
          <w:rFonts w:asciiTheme="minorHAnsi" w:hAnsiTheme="minorHAnsi" w:cstheme="minorHAnsi"/>
        </w:rPr>
        <w:tab/>
      </w:r>
      <w:r w:rsidRPr="00AC17F1">
        <w:rPr>
          <w:rFonts w:asciiTheme="minorHAnsi" w:hAnsiTheme="minorHAnsi" w:cstheme="minorHAnsi"/>
        </w:rPr>
        <w:tab/>
        <w:t xml:space="preserve">+420 </w:t>
      </w:r>
      <w:proofErr w:type="spellStart"/>
      <w:r w:rsidR="000D6EE6" w:rsidRPr="000D6EE6">
        <w:rPr>
          <w:rFonts w:asciiTheme="minorHAnsi" w:hAnsiTheme="minorHAnsi" w:cstheme="minorHAnsi"/>
          <w:highlight w:val="black"/>
        </w:rPr>
        <w:t>xxxxxxxxxxx</w:t>
      </w:r>
      <w:proofErr w:type="spellEnd"/>
    </w:p>
    <w:p w14:paraId="76466AC8" w14:textId="461B5664" w:rsidR="003679FF" w:rsidRDefault="003679FF" w:rsidP="003679FF">
      <w:pPr>
        <w:spacing w:before="60" w:after="60"/>
        <w:ind w:firstLine="0"/>
        <w:rPr>
          <w:rFonts w:asciiTheme="minorHAnsi" w:hAnsiTheme="minorHAnsi" w:cstheme="minorHAnsi"/>
        </w:rPr>
      </w:pPr>
      <w:r w:rsidRPr="00AC17F1">
        <w:rPr>
          <w:rFonts w:asciiTheme="minorHAnsi" w:hAnsiTheme="minorHAnsi" w:cstheme="minorHAnsi"/>
        </w:rPr>
        <w:t>Email:</w:t>
      </w:r>
      <w:r w:rsidRPr="00AC17F1">
        <w:rPr>
          <w:rFonts w:asciiTheme="minorHAnsi" w:hAnsiTheme="minorHAnsi" w:cstheme="minorHAnsi"/>
        </w:rPr>
        <w:tab/>
      </w:r>
      <w:r w:rsidRPr="00AC17F1">
        <w:rPr>
          <w:rFonts w:asciiTheme="minorHAnsi" w:hAnsiTheme="minorHAnsi" w:cstheme="minorHAnsi"/>
        </w:rPr>
        <w:tab/>
      </w:r>
      <w:r w:rsidRPr="00AC17F1">
        <w:rPr>
          <w:rFonts w:asciiTheme="minorHAnsi" w:hAnsiTheme="minorHAnsi" w:cstheme="minorHAnsi"/>
        </w:rPr>
        <w:tab/>
      </w:r>
      <w:proofErr w:type="spellStart"/>
      <w:r w:rsidR="000D6EE6" w:rsidRPr="000D6EE6">
        <w:rPr>
          <w:rFonts w:asciiTheme="minorHAnsi" w:hAnsiTheme="minorHAnsi" w:cstheme="minorHAnsi"/>
          <w:highlight w:val="black"/>
        </w:rPr>
        <w:t>xxxxxxxxxxxxxxxxxxxxxxxx</w:t>
      </w:r>
      <w:proofErr w:type="spellEnd"/>
    </w:p>
    <w:p w14:paraId="067B6CDA" w14:textId="77777777" w:rsidR="003679FF" w:rsidRPr="00A70E7A" w:rsidRDefault="003679FF" w:rsidP="003679FF">
      <w:pPr>
        <w:ind w:firstLine="0"/>
        <w:rPr>
          <w:rFonts w:asciiTheme="minorHAnsi" w:hAnsiTheme="minorHAnsi" w:cstheme="minorHAnsi"/>
          <w:szCs w:val="22"/>
        </w:rPr>
      </w:pPr>
    </w:p>
    <w:p w14:paraId="480B93C7" w14:textId="57A78BEA" w:rsidR="003679FF" w:rsidRPr="00AC17F1" w:rsidRDefault="003679FF" w:rsidP="003679FF">
      <w:pPr>
        <w:spacing w:before="60" w:after="60"/>
        <w:ind w:firstLine="0"/>
        <w:rPr>
          <w:rFonts w:asciiTheme="minorHAnsi" w:hAnsiTheme="minorHAnsi" w:cstheme="minorHAnsi"/>
        </w:rPr>
      </w:pPr>
      <w:r w:rsidRPr="00AC17F1">
        <w:rPr>
          <w:rFonts w:asciiTheme="minorHAnsi" w:hAnsiTheme="minorHAnsi" w:cstheme="minorHAnsi"/>
        </w:rPr>
        <w:t>Jméno, Příjmení:</w:t>
      </w:r>
      <w:r w:rsidRPr="00AC17F1">
        <w:rPr>
          <w:rFonts w:asciiTheme="minorHAnsi" w:hAnsiTheme="minorHAnsi" w:cstheme="minorHAnsi"/>
        </w:rPr>
        <w:tab/>
      </w:r>
      <w:sdt>
        <w:sdtPr>
          <w:rPr>
            <w:rFonts w:asciiTheme="minorHAnsi" w:hAnsiTheme="minorHAnsi" w:cstheme="minorHAnsi"/>
            <w:highlight w:val="black"/>
          </w:rPr>
          <w:id w:val="-1805463351"/>
          <w:placeholder>
            <w:docPart w:val="BFEE6AE923B7434AB5F05706301EA3C6"/>
          </w:placeholder>
        </w:sdtPr>
        <w:sdtEndPr/>
        <w:sdtContent>
          <w:proofErr w:type="spellStart"/>
          <w:r w:rsidR="000D6EE6" w:rsidRPr="000D6EE6">
            <w:rPr>
              <w:rFonts w:asciiTheme="minorHAnsi" w:hAnsiTheme="minorHAnsi" w:cstheme="minorHAnsi"/>
              <w:highlight w:val="black"/>
            </w:rPr>
            <w:t>xxxxxxxxxxxxxxxx</w:t>
          </w:r>
          <w:proofErr w:type="spellEnd"/>
        </w:sdtContent>
      </w:sdt>
    </w:p>
    <w:p w14:paraId="7F31160D" w14:textId="77777777" w:rsidR="003679FF" w:rsidRPr="00AC17F1" w:rsidRDefault="003679FF" w:rsidP="003679FF">
      <w:pPr>
        <w:spacing w:before="60" w:after="60"/>
        <w:ind w:firstLine="0"/>
        <w:rPr>
          <w:rFonts w:asciiTheme="minorHAnsi" w:hAnsiTheme="minorHAnsi" w:cstheme="minorHAnsi"/>
        </w:rPr>
      </w:pPr>
      <w:r w:rsidRPr="00AC17F1">
        <w:rPr>
          <w:rFonts w:asciiTheme="minorHAnsi" w:hAnsiTheme="minorHAnsi" w:cstheme="minorHAnsi"/>
        </w:rPr>
        <w:t>Funkce:</w:t>
      </w:r>
      <w:r w:rsidRPr="00AC17F1">
        <w:rPr>
          <w:rFonts w:asciiTheme="minorHAnsi" w:hAnsiTheme="minorHAnsi" w:cstheme="minorHAnsi"/>
        </w:rPr>
        <w:tab/>
      </w:r>
      <w:r w:rsidRPr="00AC17F1">
        <w:rPr>
          <w:rFonts w:asciiTheme="minorHAnsi" w:hAnsiTheme="minorHAnsi" w:cstheme="minorHAnsi"/>
        </w:rPr>
        <w:tab/>
      </w:r>
      <w:r w:rsidRPr="00AC17F1">
        <w:rPr>
          <w:rFonts w:asciiTheme="minorHAnsi" w:hAnsiTheme="minorHAnsi" w:cstheme="minorHAnsi"/>
        </w:rPr>
        <w:tab/>
      </w:r>
      <w:sdt>
        <w:sdtPr>
          <w:rPr>
            <w:rFonts w:asciiTheme="minorHAnsi" w:hAnsiTheme="minorHAnsi" w:cstheme="minorHAnsi"/>
          </w:rPr>
          <w:id w:val="297812274"/>
          <w:placeholder>
            <w:docPart w:val="BFEE6AE923B7434AB5F05706301EA3C6"/>
          </w:placeholder>
        </w:sdtPr>
        <w:sdtEndPr/>
        <w:sdtContent>
          <w:proofErr w:type="spellStart"/>
          <w:r w:rsidRPr="00AC17F1">
            <w:rPr>
              <w:rFonts w:asciiTheme="minorHAnsi" w:hAnsiTheme="minorHAnsi" w:cstheme="minorHAnsi"/>
            </w:rPr>
            <w:t>Security</w:t>
          </w:r>
          <w:proofErr w:type="spellEnd"/>
          <w:r w:rsidRPr="00AC17F1">
            <w:rPr>
              <w:rFonts w:asciiTheme="minorHAnsi" w:hAnsiTheme="minorHAnsi" w:cstheme="minorHAnsi"/>
            </w:rPr>
            <w:t xml:space="preserve"> specialista/konzultant</w:t>
          </w:r>
        </w:sdtContent>
      </w:sdt>
    </w:p>
    <w:p w14:paraId="1927EBFB" w14:textId="77777777" w:rsidR="003679FF" w:rsidRPr="00AC17F1" w:rsidRDefault="003679FF" w:rsidP="003679FF">
      <w:pPr>
        <w:spacing w:before="60" w:after="60"/>
        <w:ind w:firstLine="0"/>
        <w:rPr>
          <w:rFonts w:asciiTheme="minorHAnsi" w:hAnsiTheme="minorHAnsi" w:cstheme="minorHAnsi"/>
        </w:rPr>
      </w:pPr>
      <w:r w:rsidRPr="00AC17F1">
        <w:rPr>
          <w:rFonts w:asciiTheme="minorHAnsi" w:hAnsiTheme="minorHAnsi" w:cstheme="minorHAnsi"/>
        </w:rPr>
        <w:t>Adresa:</w:t>
      </w:r>
      <w:r w:rsidRPr="00AC17F1">
        <w:rPr>
          <w:rFonts w:asciiTheme="minorHAnsi" w:hAnsiTheme="minorHAnsi" w:cstheme="minorHAnsi"/>
        </w:rPr>
        <w:tab/>
      </w:r>
      <w:r w:rsidRPr="00AC17F1">
        <w:rPr>
          <w:rFonts w:asciiTheme="minorHAnsi" w:hAnsiTheme="minorHAnsi" w:cstheme="minorHAnsi"/>
        </w:rPr>
        <w:tab/>
      </w:r>
      <w:r w:rsidRPr="00AC17F1">
        <w:rPr>
          <w:rFonts w:asciiTheme="minorHAnsi" w:hAnsiTheme="minorHAnsi" w:cstheme="minorHAnsi"/>
        </w:rPr>
        <w:tab/>
      </w:r>
      <w:sdt>
        <w:sdtPr>
          <w:rPr>
            <w:rFonts w:asciiTheme="minorHAnsi" w:hAnsiTheme="minorHAnsi" w:cstheme="minorHAnsi"/>
          </w:rPr>
          <w:id w:val="1932309420"/>
          <w:placeholder>
            <w:docPart w:val="BFEE6AE923B7434AB5F05706301EA3C6"/>
          </w:placeholder>
        </w:sdtPr>
        <w:sdtEndPr/>
        <w:sdtContent>
          <w:r w:rsidRPr="00AC17F1">
            <w:rPr>
              <w:rFonts w:asciiTheme="minorHAnsi" w:hAnsiTheme="minorHAnsi" w:cstheme="minorHAnsi"/>
            </w:rPr>
            <w:t>AUTOCONT a.s.</w:t>
          </w:r>
          <w:r>
            <w:rPr>
              <w:rFonts w:asciiTheme="minorHAnsi" w:hAnsiTheme="minorHAnsi" w:cstheme="minorHAnsi"/>
            </w:rPr>
            <w:t xml:space="preserve">, </w:t>
          </w:r>
          <w:r w:rsidRPr="00AC17F1">
            <w:rPr>
              <w:rFonts w:asciiTheme="minorHAnsi" w:hAnsiTheme="minorHAnsi" w:cstheme="minorHAnsi"/>
            </w:rPr>
            <w:t>Hornopolní 34, 702 00 Ostrava</w:t>
          </w:r>
        </w:sdtContent>
      </w:sdt>
    </w:p>
    <w:p w14:paraId="2B94CE62" w14:textId="4BE4E513" w:rsidR="003679FF" w:rsidRPr="00AC17F1" w:rsidRDefault="003679FF" w:rsidP="003679FF">
      <w:pPr>
        <w:spacing w:before="60" w:after="60"/>
        <w:ind w:firstLine="0"/>
        <w:rPr>
          <w:rFonts w:asciiTheme="minorHAnsi" w:hAnsiTheme="minorHAnsi" w:cstheme="minorHAnsi"/>
        </w:rPr>
      </w:pPr>
      <w:r w:rsidRPr="00AC17F1">
        <w:rPr>
          <w:rFonts w:asciiTheme="minorHAnsi" w:hAnsiTheme="minorHAnsi" w:cstheme="minorHAnsi"/>
        </w:rPr>
        <w:t>Telefon:</w:t>
      </w:r>
      <w:r w:rsidRPr="00AC17F1">
        <w:rPr>
          <w:rFonts w:asciiTheme="minorHAnsi" w:hAnsiTheme="minorHAnsi" w:cstheme="minorHAnsi"/>
        </w:rPr>
        <w:tab/>
      </w:r>
      <w:r w:rsidRPr="00AC17F1">
        <w:rPr>
          <w:rFonts w:asciiTheme="minorHAnsi" w:hAnsiTheme="minorHAnsi" w:cstheme="minorHAnsi"/>
        </w:rPr>
        <w:tab/>
      </w:r>
      <w:sdt>
        <w:sdtPr>
          <w:rPr>
            <w:rFonts w:asciiTheme="minorHAnsi" w:hAnsiTheme="minorHAnsi" w:cstheme="minorHAnsi"/>
          </w:rPr>
          <w:id w:val="678161996"/>
          <w:placeholder>
            <w:docPart w:val="BFEE6AE923B7434AB5F05706301EA3C6"/>
          </w:placeholder>
        </w:sdtPr>
        <w:sdtEndPr/>
        <w:sdtContent>
          <w:r w:rsidRPr="00AC17F1">
            <w:rPr>
              <w:rFonts w:asciiTheme="minorHAnsi" w:hAnsiTheme="minorHAnsi" w:cstheme="minorHAnsi"/>
            </w:rPr>
            <w:t>+420 </w:t>
          </w:r>
          <w:proofErr w:type="spellStart"/>
          <w:r w:rsidR="000D6EE6" w:rsidRPr="000D6EE6">
            <w:rPr>
              <w:rFonts w:asciiTheme="minorHAnsi" w:hAnsiTheme="minorHAnsi" w:cstheme="minorHAnsi"/>
              <w:highlight w:val="black"/>
            </w:rPr>
            <w:t>xxxxxxxxxxxx</w:t>
          </w:r>
          <w:proofErr w:type="spellEnd"/>
        </w:sdtContent>
      </w:sdt>
    </w:p>
    <w:p w14:paraId="06BE430C" w14:textId="47BEE829" w:rsidR="003679FF" w:rsidRPr="00AC17F1" w:rsidRDefault="003679FF" w:rsidP="003679FF">
      <w:pPr>
        <w:spacing w:before="60" w:after="60"/>
        <w:ind w:firstLine="0"/>
        <w:rPr>
          <w:rFonts w:asciiTheme="minorHAnsi" w:hAnsiTheme="minorHAnsi" w:cstheme="minorHAnsi"/>
        </w:rPr>
      </w:pPr>
      <w:r w:rsidRPr="00AC17F1">
        <w:rPr>
          <w:rFonts w:asciiTheme="minorHAnsi" w:hAnsiTheme="minorHAnsi" w:cstheme="minorHAnsi"/>
        </w:rPr>
        <w:t>Email:</w:t>
      </w:r>
      <w:r w:rsidRPr="00AC17F1">
        <w:rPr>
          <w:rFonts w:asciiTheme="minorHAnsi" w:hAnsiTheme="minorHAnsi" w:cstheme="minorHAnsi"/>
        </w:rPr>
        <w:tab/>
      </w:r>
      <w:r w:rsidRPr="00AC17F1">
        <w:rPr>
          <w:rFonts w:asciiTheme="minorHAnsi" w:hAnsiTheme="minorHAnsi" w:cstheme="minorHAnsi"/>
        </w:rPr>
        <w:tab/>
      </w:r>
      <w:r w:rsidRPr="00AC17F1">
        <w:rPr>
          <w:rFonts w:asciiTheme="minorHAnsi" w:hAnsiTheme="minorHAnsi" w:cstheme="minorHAnsi"/>
        </w:rPr>
        <w:tab/>
      </w:r>
      <w:sdt>
        <w:sdtPr>
          <w:rPr>
            <w:rFonts w:asciiTheme="minorHAnsi" w:hAnsiTheme="minorHAnsi" w:cstheme="minorHAnsi"/>
          </w:rPr>
          <w:id w:val="1097992904"/>
          <w:placeholder>
            <w:docPart w:val="BFEE6AE923B7434AB5F05706301EA3C6"/>
          </w:placeholder>
        </w:sdtPr>
        <w:sdtEndPr/>
        <w:sdtContent>
          <w:proofErr w:type="spellStart"/>
          <w:r w:rsidR="000D6EE6" w:rsidRPr="000D6EE6">
            <w:rPr>
              <w:rFonts w:asciiTheme="minorHAnsi" w:hAnsiTheme="minorHAnsi" w:cstheme="minorHAnsi"/>
              <w:highlight w:val="black"/>
            </w:rPr>
            <w:t>xxxxxxxxxxxxxxxxxxxxx</w:t>
          </w:r>
          <w:proofErr w:type="spellEnd"/>
        </w:sdtContent>
      </w:sdt>
    </w:p>
    <w:p w14:paraId="4C1ED4BD" w14:textId="77777777" w:rsidR="003679FF" w:rsidRPr="00EE4BE6" w:rsidRDefault="003679FF" w:rsidP="003679FF">
      <w:pPr>
        <w:spacing w:before="60" w:after="60"/>
        <w:ind w:firstLine="0"/>
        <w:rPr>
          <w:rFonts w:asciiTheme="minorHAnsi" w:hAnsiTheme="minorHAnsi" w:cstheme="minorHAnsi"/>
        </w:rPr>
      </w:pPr>
    </w:p>
    <w:p w14:paraId="55D42509" w14:textId="77777777" w:rsidR="003679FF" w:rsidRPr="00A2501B" w:rsidRDefault="003679FF" w:rsidP="003679FF">
      <w:pPr>
        <w:pStyle w:val="AC311Kapitola"/>
      </w:pPr>
      <w:r w:rsidRPr="00A2501B">
        <w:t>Provozovny Objednatele</w:t>
      </w:r>
    </w:p>
    <w:p w14:paraId="469DA3F5" w14:textId="77777777" w:rsidR="003679FF" w:rsidRPr="00BF673C" w:rsidRDefault="003679FF" w:rsidP="003679FF">
      <w:pPr>
        <w:keepLines/>
        <w:spacing w:beforeLines="60" w:before="144" w:after="60"/>
        <w:ind w:firstLine="0"/>
        <w:outlineLvl w:val="2"/>
        <w:rPr>
          <w:rFonts w:asciiTheme="minorHAnsi" w:hAnsiTheme="minorHAnsi" w:cstheme="minorHAnsi"/>
          <w:iCs/>
          <w:kern w:val="28"/>
          <w:szCs w:val="20"/>
        </w:rPr>
      </w:pPr>
      <w:r w:rsidRPr="00BF673C">
        <w:rPr>
          <w:rFonts w:asciiTheme="minorHAnsi" w:hAnsiTheme="minorHAnsi" w:cstheme="minorHAnsi"/>
          <w:iCs/>
          <w:kern w:val="28"/>
          <w:szCs w:val="20"/>
        </w:rPr>
        <w:t>Servisní služby budou poskytovány v následujících provozovnách Objednatele:</w:t>
      </w:r>
    </w:p>
    <w:sdt>
      <w:sdtPr>
        <w:rPr>
          <w:rFonts w:asciiTheme="minorHAnsi" w:hAnsiTheme="minorHAnsi" w:cstheme="minorHAnsi"/>
        </w:rPr>
        <w:id w:val="-1662463828"/>
      </w:sdtPr>
      <w:sdtEndPr/>
      <w:sdtContent>
        <w:p w14:paraId="28A7D81B" w14:textId="77777777" w:rsidR="003679FF" w:rsidRPr="00EE4BE6" w:rsidRDefault="003679FF" w:rsidP="003679FF">
          <w:pPr>
            <w:spacing w:before="60" w:after="60"/>
            <w:ind w:firstLine="0"/>
            <w:rPr>
              <w:rFonts w:asciiTheme="minorHAnsi" w:hAnsiTheme="minorHAnsi" w:cstheme="minorHAnsi"/>
            </w:rPr>
          </w:pPr>
          <w:r w:rsidRPr="00AC17F1">
            <w:rPr>
              <w:rFonts w:asciiTheme="minorHAnsi" w:hAnsiTheme="minorHAnsi" w:cstheme="minorHAnsi"/>
            </w:rPr>
            <w:t>Masarykovo náměstí 183, 767 01 Kroměříž</w:t>
          </w:r>
        </w:p>
      </w:sdtContent>
    </w:sdt>
    <w:p w14:paraId="1C4E87FA" w14:textId="77777777" w:rsidR="00AE22B1" w:rsidRPr="00EE4BE6" w:rsidRDefault="00AE22B1" w:rsidP="00C75983">
      <w:pPr>
        <w:keepNext/>
        <w:ind w:firstLine="0"/>
        <w:jc w:val="left"/>
        <w:rPr>
          <w:rFonts w:asciiTheme="minorHAnsi" w:hAnsiTheme="minorHAnsi" w:cstheme="minorHAnsi"/>
          <w:b/>
          <w:sz w:val="28"/>
        </w:rPr>
      </w:pPr>
      <w:r w:rsidRPr="00EE4BE6">
        <w:rPr>
          <w:rFonts w:asciiTheme="minorHAnsi" w:hAnsiTheme="minorHAnsi" w:cstheme="minorHAnsi"/>
          <w:b/>
          <w:sz w:val="28"/>
        </w:rPr>
        <w:br w:type="page"/>
      </w:r>
    </w:p>
    <w:p w14:paraId="2257E3D2" w14:textId="52E5415D" w:rsidR="00BF673C" w:rsidRPr="0071188A" w:rsidRDefault="00AE22B1" w:rsidP="0071188A">
      <w:pPr>
        <w:pStyle w:val="Nadpis1"/>
      </w:pPr>
      <w:r w:rsidRPr="0071188A">
        <w:t>Příloha č.</w:t>
      </w:r>
      <w:r w:rsidR="00451663" w:rsidRPr="0071188A">
        <w:t xml:space="preserve"> </w:t>
      </w:r>
      <w:r w:rsidR="00FB7A16" w:rsidRPr="0071188A">
        <w:t>4</w:t>
      </w:r>
      <w:r w:rsidRPr="0071188A">
        <w:t xml:space="preserve"> – Cenová kalkulac</w:t>
      </w:r>
      <w:r w:rsidR="00B279D6" w:rsidRPr="0071188A">
        <w:t>e</w:t>
      </w:r>
    </w:p>
    <w:p w14:paraId="1C4E87FC" w14:textId="27870997" w:rsidR="00056A46" w:rsidRPr="005F67E0" w:rsidRDefault="0017515E" w:rsidP="005F67E0">
      <w:pPr>
        <w:pStyle w:val="AC411Kapitola"/>
      </w:pPr>
      <w:r w:rsidRPr="005F67E0">
        <w:t>Základní parametry Smlouvy</w:t>
      </w:r>
    </w:p>
    <w:tbl>
      <w:tblPr>
        <w:tblpPr w:leftFromText="141" w:rightFromText="141" w:vertAnchor="text" w:horzAnchor="margin" w:tblpY="123"/>
        <w:tblW w:w="9142" w:type="dxa"/>
        <w:tblCellMar>
          <w:left w:w="70" w:type="dxa"/>
          <w:right w:w="70" w:type="dxa"/>
        </w:tblCellMar>
        <w:tblLook w:val="04A0" w:firstRow="1" w:lastRow="0" w:firstColumn="1" w:lastColumn="0" w:noHBand="0" w:noVBand="1"/>
      </w:tblPr>
      <w:tblGrid>
        <w:gridCol w:w="2831"/>
        <w:gridCol w:w="6311"/>
      </w:tblGrid>
      <w:tr w:rsidR="0017515E" w:rsidRPr="00EE4BE6" w14:paraId="6D995784" w14:textId="77777777" w:rsidTr="009E0D9A">
        <w:trPr>
          <w:trHeight w:val="397"/>
        </w:trPr>
        <w:tc>
          <w:tcPr>
            <w:tcW w:w="2831"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7C5E0E02" w14:textId="77777777" w:rsidR="0017515E" w:rsidRPr="00EE4BE6" w:rsidRDefault="0017515E" w:rsidP="009E0D9A">
            <w:pPr>
              <w:pStyle w:val="ACTabulkadoleva"/>
              <w:rPr>
                <w:rFonts w:asciiTheme="minorHAnsi" w:hAnsiTheme="minorHAnsi" w:cstheme="minorHAnsi"/>
                <w:b/>
                <w:color w:val="FFFFFF" w:themeColor="background1"/>
              </w:rPr>
            </w:pPr>
            <w:r w:rsidRPr="00EE4BE6">
              <w:rPr>
                <w:rFonts w:asciiTheme="minorHAnsi" w:hAnsiTheme="minorHAnsi" w:cstheme="minorHAnsi"/>
                <w:b/>
                <w:color w:val="FFFFFF" w:themeColor="background1"/>
              </w:rPr>
              <w:t>Servisní kalendář:</w:t>
            </w:r>
          </w:p>
        </w:tc>
        <w:tc>
          <w:tcPr>
            <w:tcW w:w="6311" w:type="dxa"/>
            <w:tcBorders>
              <w:top w:val="single" w:sz="4" w:space="0" w:color="auto"/>
              <w:left w:val="nil"/>
              <w:bottom w:val="single" w:sz="4" w:space="0" w:color="auto"/>
              <w:right w:val="single" w:sz="4" w:space="0" w:color="auto"/>
            </w:tcBorders>
            <w:shd w:val="clear" w:color="auto" w:fill="auto"/>
            <w:noWrap/>
            <w:vAlign w:val="center"/>
            <w:hideMark/>
          </w:tcPr>
          <w:p w14:paraId="3F4C4FAC" w14:textId="68C3ED8A" w:rsidR="0017515E" w:rsidRPr="00EE4BE6" w:rsidRDefault="0017515E" w:rsidP="00A651B9">
            <w:pPr>
              <w:pStyle w:val="ACTabulkadoleva"/>
              <w:jc w:val="center"/>
              <w:rPr>
                <w:rFonts w:asciiTheme="minorHAnsi" w:hAnsiTheme="minorHAnsi" w:cstheme="minorHAnsi"/>
                <w:color w:val="000000"/>
              </w:rPr>
            </w:pPr>
            <w:r w:rsidRPr="00EE4BE6">
              <w:rPr>
                <w:rFonts w:asciiTheme="minorHAnsi" w:hAnsiTheme="minorHAnsi" w:cstheme="minorHAnsi"/>
                <w:color w:val="000000"/>
              </w:rPr>
              <w:t xml:space="preserve">Pracovní dny, </w:t>
            </w:r>
            <w:r w:rsidR="0084119D" w:rsidRPr="00EE4BE6">
              <w:rPr>
                <w:rFonts w:asciiTheme="minorHAnsi" w:hAnsiTheme="minorHAnsi" w:cstheme="minorHAnsi"/>
                <w:color w:val="000000"/>
              </w:rPr>
              <w:t>Po – Pá</w:t>
            </w:r>
            <w:r w:rsidRPr="00EE4BE6">
              <w:rPr>
                <w:rFonts w:asciiTheme="minorHAnsi" w:hAnsiTheme="minorHAnsi" w:cstheme="minorHAnsi"/>
                <w:color w:val="000000"/>
              </w:rPr>
              <w:t xml:space="preserve"> od 08:00 do 17:00 hodin</w:t>
            </w:r>
          </w:p>
        </w:tc>
      </w:tr>
      <w:tr w:rsidR="003679FF" w:rsidRPr="00EE4BE6" w14:paraId="5ABBF4B2" w14:textId="77777777" w:rsidTr="009E0D9A">
        <w:trPr>
          <w:trHeight w:val="397"/>
        </w:trPr>
        <w:tc>
          <w:tcPr>
            <w:tcW w:w="2831" w:type="dxa"/>
            <w:tcBorders>
              <w:top w:val="single" w:sz="4" w:space="0" w:color="auto"/>
              <w:left w:val="single" w:sz="4" w:space="0" w:color="auto"/>
              <w:bottom w:val="single" w:sz="4" w:space="0" w:color="auto"/>
              <w:right w:val="single" w:sz="4" w:space="0" w:color="auto"/>
            </w:tcBorders>
            <w:shd w:val="clear" w:color="000000" w:fill="FF0000"/>
            <w:noWrap/>
            <w:vAlign w:val="center"/>
          </w:tcPr>
          <w:p w14:paraId="01BE9B3A" w14:textId="0DE948E1" w:rsidR="003679FF" w:rsidRPr="00EE4BE6" w:rsidRDefault="003679FF" w:rsidP="003679FF">
            <w:pPr>
              <w:pStyle w:val="ACTabulkadoleva"/>
              <w:rPr>
                <w:rFonts w:asciiTheme="minorHAnsi" w:hAnsiTheme="minorHAnsi" w:cstheme="minorHAnsi"/>
                <w:b/>
                <w:color w:val="FFFFFF" w:themeColor="background1"/>
              </w:rPr>
            </w:pPr>
            <w:r w:rsidRPr="00EE4BE6">
              <w:rPr>
                <w:rFonts w:asciiTheme="minorHAnsi" w:hAnsiTheme="minorHAnsi" w:cstheme="minorHAnsi"/>
                <w:b/>
                <w:color w:val="FFFFFF" w:themeColor="background1"/>
              </w:rPr>
              <w:t>Fakturační období:</w:t>
            </w:r>
          </w:p>
        </w:tc>
        <w:tc>
          <w:tcPr>
            <w:tcW w:w="6311" w:type="dxa"/>
            <w:tcBorders>
              <w:top w:val="single" w:sz="4" w:space="0" w:color="auto"/>
              <w:left w:val="nil"/>
              <w:bottom w:val="single" w:sz="4" w:space="0" w:color="auto"/>
              <w:right w:val="single" w:sz="4" w:space="0" w:color="auto"/>
            </w:tcBorders>
            <w:shd w:val="clear" w:color="auto" w:fill="auto"/>
            <w:noWrap/>
            <w:vAlign w:val="center"/>
          </w:tcPr>
          <w:p w14:paraId="0855B2E0" w14:textId="499D8ECB" w:rsidR="003679FF" w:rsidRPr="00EE4BE6" w:rsidRDefault="003679FF" w:rsidP="003679FF">
            <w:pPr>
              <w:pStyle w:val="ACTabulkadoleva"/>
              <w:jc w:val="center"/>
              <w:rPr>
                <w:rFonts w:asciiTheme="minorHAnsi" w:hAnsiTheme="minorHAnsi" w:cstheme="minorHAnsi"/>
                <w:color w:val="000000"/>
              </w:rPr>
            </w:pPr>
            <w:r w:rsidRPr="00EE4BE6">
              <w:rPr>
                <w:rFonts w:asciiTheme="minorHAnsi" w:hAnsiTheme="minorHAnsi" w:cstheme="minorHAnsi"/>
                <w:color w:val="000000"/>
              </w:rPr>
              <w:t>1 kalendářní měsíc</w:t>
            </w:r>
          </w:p>
        </w:tc>
      </w:tr>
      <w:tr w:rsidR="003679FF" w:rsidRPr="00EE4BE6" w14:paraId="0D64FF52" w14:textId="77777777" w:rsidTr="009E0D9A">
        <w:trPr>
          <w:trHeight w:val="397"/>
        </w:trPr>
        <w:tc>
          <w:tcPr>
            <w:tcW w:w="2831" w:type="dxa"/>
            <w:tcBorders>
              <w:top w:val="nil"/>
              <w:left w:val="single" w:sz="4" w:space="0" w:color="auto"/>
              <w:bottom w:val="single" w:sz="4" w:space="0" w:color="auto"/>
              <w:right w:val="single" w:sz="4" w:space="0" w:color="auto"/>
            </w:tcBorders>
            <w:shd w:val="clear" w:color="000000" w:fill="FF0000"/>
            <w:noWrap/>
            <w:vAlign w:val="center"/>
            <w:hideMark/>
          </w:tcPr>
          <w:p w14:paraId="2EBF6195" w14:textId="4CE91E30" w:rsidR="003679FF" w:rsidRPr="00EE4BE6" w:rsidRDefault="003679FF" w:rsidP="003679FF">
            <w:pPr>
              <w:pStyle w:val="ACTabulkadoleva"/>
              <w:rPr>
                <w:rFonts w:asciiTheme="minorHAnsi" w:hAnsiTheme="minorHAnsi" w:cstheme="minorHAnsi"/>
                <w:b/>
                <w:color w:val="FFFFFF" w:themeColor="background1"/>
              </w:rPr>
            </w:pPr>
            <w:r>
              <w:rPr>
                <w:rFonts w:asciiTheme="minorHAnsi" w:hAnsiTheme="minorHAnsi" w:cstheme="minorHAnsi"/>
                <w:b/>
                <w:color w:val="FFFFFF" w:themeColor="background1"/>
              </w:rPr>
              <w:t>Délka Servisní smlouvy</w:t>
            </w:r>
          </w:p>
        </w:tc>
        <w:tc>
          <w:tcPr>
            <w:tcW w:w="6311" w:type="dxa"/>
            <w:tcBorders>
              <w:top w:val="nil"/>
              <w:left w:val="nil"/>
              <w:bottom w:val="single" w:sz="4" w:space="0" w:color="auto"/>
              <w:right w:val="single" w:sz="4" w:space="0" w:color="auto"/>
            </w:tcBorders>
            <w:shd w:val="clear" w:color="auto" w:fill="auto"/>
            <w:noWrap/>
            <w:vAlign w:val="center"/>
            <w:hideMark/>
          </w:tcPr>
          <w:p w14:paraId="7F0F6A11" w14:textId="4AC5A740" w:rsidR="003679FF" w:rsidRPr="00EE4BE6" w:rsidRDefault="003679FF" w:rsidP="003679FF">
            <w:pPr>
              <w:pStyle w:val="ACTabulkadoleva"/>
              <w:jc w:val="center"/>
              <w:rPr>
                <w:rFonts w:asciiTheme="minorHAnsi" w:hAnsiTheme="minorHAnsi" w:cstheme="minorHAnsi"/>
                <w:color w:val="000000"/>
              </w:rPr>
            </w:pPr>
            <w:r>
              <w:rPr>
                <w:rFonts w:asciiTheme="minorHAnsi" w:hAnsiTheme="minorHAnsi" w:cstheme="minorHAnsi"/>
                <w:color w:val="000000"/>
              </w:rPr>
              <w:t>12</w:t>
            </w:r>
            <w:r w:rsidRPr="00F4011C">
              <w:rPr>
                <w:rFonts w:asciiTheme="minorHAnsi" w:hAnsiTheme="minorHAnsi" w:cstheme="minorHAnsi"/>
                <w:color w:val="000000"/>
              </w:rPr>
              <w:t xml:space="preserve"> měsíců</w:t>
            </w:r>
          </w:p>
        </w:tc>
      </w:tr>
    </w:tbl>
    <w:p w14:paraId="0EC4A831" w14:textId="77777777" w:rsidR="00C14582" w:rsidRPr="00B279D6" w:rsidRDefault="00C14582" w:rsidP="007D6445">
      <w:pPr>
        <w:keepNext/>
        <w:keepLines/>
        <w:spacing w:beforeLines="60" w:before="144" w:after="60"/>
        <w:ind w:firstLine="0"/>
        <w:outlineLvl w:val="2"/>
        <w:rPr>
          <w:rFonts w:asciiTheme="minorHAnsi" w:hAnsiTheme="minorHAnsi" w:cstheme="minorHAnsi"/>
          <w:iCs/>
          <w:kern w:val="28"/>
          <w:szCs w:val="20"/>
        </w:rPr>
      </w:pPr>
      <w:r w:rsidRPr="00B279D6">
        <w:rPr>
          <w:rFonts w:asciiTheme="minorHAnsi" w:hAnsiTheme="minorHAnsi" w:cstheme="minorHAnsi"/>
          <w:iCs/>
          <w:kern w:val="28"/>
          <w:szCs w:val="20"/>
        </w:rPr>
        <w:t>K níže uvedeným cenám bude účtována DPH v souladu s platným zákonem o dani z přidané hodnoty.</w:t>
      </w:r>
    </w:p>
    <w:p w14:paraId="1C4E87FE" w14:textId="01594A35" w:rsidR="000E4AAE" w:rsidRPr="00875E92" w:rsidRDefault="0046792E" w:rsidP="007D6445">
      <w:pPr>
        <w:pStyle w:val="AC411Kapitola"/>
      </w:pPr>
      <w:bookmarkStart w:id="16" w:name="_Toc350132408"/>
      <w:r w:rsidRPr="00875E92">
        <w:t xml:space="preserve">Servisní </w:t>
      </w:r>
      <w:r w:rsidR="00E37957" w:rsidRPr="00875E92">
        <w:t>služby v rámci pa</w:t>
      </w:r>
      <w:r w:rsidR="000E4AAE" w:rsidRPr="00875E92">
        <w:t>ušálu</w:t>
      </w:r>
      <w:bookmarkEnd w:id="16"/>
    </w:p>
    <w:tbl>
      <w:tblPr>
        <w:tblW w:w="9023" w:type="dxa"/>
        <w:tblInd w:w="55" w:type="dxa"/>
        <w:tblCellMar>
          <w:left w:w="70" w:type="dxa"/>
          <w:right w:w="70" w:type="dxa"/>
        </w:tblCellMar>
        <w:tblLook w:val="04A0" w:firstRow="1" w:lastRow="0" w:firstColumn="1" w:lastColumn="0" w:noHBand="0" w:noVBand="1"/>
      </w:tblPr>
      <w:tblGrid>
        <w:gridCol w:w="6678"/>
        <w:gridCol w:w="2345"/>
      </w:tblGrid>
      <w:tr w:rsidR="00E8068A" w:rsidRPr="00EE4BE6" w14:paraId="693EA77E" w14:textId="77777777" w:rsidTr="00E8068A">
        <w:trPr>
          <w:trHeight w:val="624"/>
        </w:trPr>
        <w:tc>
          <w:tcPr>
            <w:tcW w:w="6678"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1ABA7907" w14:textId="77777777" w:rsidR="00E8068A" w:rsidRPr="00EE4BE6" w:rsidRDefault="00E8068A" w:rsidP="007D6445">
            <w:pPr>
              <w:pStyle w:val="ACTabulkadoleva"/>
              <w:keepNext/>
              <w:rPr>
                <w:rFonts w:asciiTheme="minorHAnsi" w:hAnsiTheme="minorHAnsi" w:cstheme="minorHAnsi"/>
                <w:b/>
                <w:color w:val="FFFFFF" w:themeColor="background1"/>
              </w:rPr>
            </w:pPr>
            <w:r w:rsidRPr="00EE4BE6">
              <w:rPr>
                <w:rFonts w:asciiTheme="minorHAnsi" w:hAnsiTheme="minorHAnsi" w:cstheme="minorHAnsi"/>
                <w:b/>
                <w:color w:val="FFFFFF" w:themeColor="background1"/>
              </w:rPr>
              <w:t>Název Servisní služby</w:t>
            </w:r>
          </w:p>
        </w:tc>
        <w:tc>
          <w:tcPr>
            <w:tcW w:w="2345" w:type="dxa"/>
            <w:tcBorders>
              <w:top w:val="single" w:sz="4" w:space="0" w:color="auto"/>
              <w:left w:val="nil"/>
              <w:bottom w:val="single" w:sz="4" w:space="0" w:color="auto"/>
              <w:right w:val="single" w:sz="4" w:space="0" w:color="auto"/>
            </w:tcBorders>
            <w:shd w:val="clear" w:color="000000" w:fill="FF0000"/>
            <w:noWrap/>
            <w:vAlign w:val="center"/>
            <w:hideMark/>
          </w:tcPr>
          <w:p w14:paraId="7EC1BB62" w14:textId="77777777" w:rsidR="00E8068A" w:rsidRPr="00EE4BE6" w:rsidRDefault="00E8068A" w:rsidP="007D6445">
            <w:pPr>
              <w:pStyle w:val="ACTabulkadoleva"/>
              <w:keepNext/>
              <w:jc w:val="center"/>
              <w:rPr>
                <w:rFonts w:asciiTheme="minorHAnsi" w:hAnsiTheme="minorHAnsi" w:cstheme="minorHAnsi"/>
                <w:b/>
                <w:color w:val="FFFFFF" w:themeColor="background1"/>
              </w:rPr>
            </w:pPr>
            <w:r w:rsidRPr="00EE4BE6">
              <w:rPr>
                <w:rFonts w:asciiTheme="minorHAnsi" w:hAnsiTheme="minorHAnsi" w:cstheme="minorHAnsi"/>
                <w:b/>
                <w:color w:val="FFFFFF" w:themeColor="background1"/>
              </w:rPr>
              <w:t>Cena bez DPH / fakturační období</w:t>
            </w:r>
          </w:p>
        </w:tc>
      </w:tr>
      <w:tr w:rsidR="003679FF" w:rsidRPr="00EE4BE6" w14:paraId="4E58D950" w14:textId="77777777" w:rsidTr="00753EEA">
        <w:trPr>
          <w:trHeight w:val="567"/>
        </w:trPr>
        <w:tc>
          <w:tcPr>
            <w:tcW w:w="6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E33CFE2" w14:textId="0220ED9B" w:rsidR="003679FF" w:rsidRPr="00EE4BE6" w:rsidRDefault="003679FF" w:rsidP="003679FF">
            <w:pPr>
              <w:pStyle w:val="ACTabulkadoleva"/>
              <w:keepNext/>
              <w:rPr>
                <w:rFonts w:asciiTheme="minorHAnsi" w:hAnsiTheme="minorHAnsi" w:cstheme="minorHAnsi"/>
                <w:b/>
                <w:color w:val="000000"/>
                <w:sz w:val="24"/>
              </w:rPr>
            </w:pPr>
            <w:r w:rsidRPr="00B213F7">
              <w:rPr>
                <w:rFonts w:asciiTheme="minorHAnsi" w:hAnsiTheme="minorHAnsi" w:cstheme="minorHAnsi"/>
                <w:b/>
                <w:color w:val="000000"/>
                <w:sz w:val="24"/>
                <w:szCs w:val="24"/>
              </w:rPr>
              <w:t>CENA CELKEM – služba AC SOC (Kč bez DPH):</w:t>
            </w:r>
          </w:p>
        </w:tc>
        <w:tc>
          <w:tcPr>
            <w:tcW w:w="2345"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4BAD3B6" w14:textId="4447F1CE" w:rsidR="003679FF" w:rsidRPr="00EE4BE6" w:rsidRDefault="003679FF" w:rsidP="003679FF">
            <w:pPr>
              <w:pStyle w:val="ACTabulkadoleva"/>
              <w:keepNext/>
              <w:jc w:val="center"/>
              <w:rPr>
                <w:rFonts w:asciiTheme="minorHAnsi" w:hAnsiTheme="minorHAnsi" w:cstheme="minorHAnsi"/>
                <w:b/>
                <w:color w:val="000000"/>
                <w:sz w:val="24"/>
                <w:szCs w:val="24"/>
              </w:rPr>
            </w:pPr>
            <w:r w:rsidRPr="00B213F7">
              <w:rPr>
                <w:rFonts w:asciiTheme="minorHAnsi" w:hAnsiTheme="minorHAnsi" w:cstheme="minorHAnsi"/>
                <w:b/>
                <w:color w:val="000000"/>
                <w:sz w:val="24"/>
                <w:szCs w:val="24"/>
              </w:rPr>
              <w:t>33.000,00 Kč</w:t>
            </w:r>
          </w:p>
        </w:tc>
      </w:tr>
    </w:tbl>
    <w:p w14:paraId="1F0D7209" w14:textId="4770C80F" w:rsidR="00A6409F" w:rsidRPr="006465B0" w:rsidRDefault="00426D84" w:rsidP="007D6445">
      <w:pPr>
        <w:pStyle w:val="AC411Kapitola"/>
      </w:pPr>
      <w:bookmarkStart w:id="17" w:name="_Toc350132409"/>
      <w:r w:rsidRPr="006465B0">
        <w:t>Jednotkové sazby</w:t>
      </w:r>
      <w:bookmarkEnd w:id="17"/>
      <w:r w:rsidRPr="006465B0">
        <w:t xml:space="preserve"> pro </w:t>
      </w:r>
      <w:r w:rsidR="00244926" w:rsidRPr="006465B0">
        <w:t xml:space="preserve">Servisní </w:t>
      </w:r>
      <w:r w:rsidRPr="006465B0">
        <w:t>služby nad rámec paušál</w:t>
      </w:r>
      <w:r w:rsidR="0017515E" w:rsidRPr="006465B0">
        <w:t>ní platby</w:t>
      </w:r>
    </w:p>
    <w:tbl>
      <w:tblPr>
        <w:tblW w:w="929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87"/>
        <w:gridCol w:w="1777"/>
        <w:gridCol w:w="1627"/>
      </w:tblGrid>
      <w:tr w:rsidR="0017515E" w:rsidRPr="00EE4BE6" w14:paraId="24A6ACD2" w14:textId="77777777" w:rsidTr="4BE1BEBE">
        <w:trPr>
          <w:trHeight w:val="624"/>
        </w:trPr>
        <w:tc>
          <w:tcPr>
            <w:tcW w:w="5887" w:type="dxa"/>
            <w:shd w:val="clear" w:color="auto" w:fill="FF0000"/>
            <w:noWrap/>
            <w:vAlign w:val="center"/>
            <w:hideMark/>
          </w:tcPr>
          <w:p w14:paraId="3CD00A19" w14:textId="5B268822" w:rsidR="0017515E" w:rsidRPr="00EE4BE6" w:rsidRDefault="0017515E" w:rsidP="00694EDD">
            <w:pPr>
              <w:pStyle w:val="ACTabulkadoleva"/>
              <w:rPr>
                <w:rFonts w:asciiTheme="minorHAnsi" w:hAnsiTheme="minorHAnsi" w:cstheme="minorHAnsi"/>
                <w:b/>
                <w:color w:val="FFFFFF" w:themeColor="background1"/>
              </w:rPr>
            </w:pPr>
            <w:r w:rsidRPr="00EE4BE6">
              <w:rPr>
                <w:rFonts w:asciiTheme="minorHAnsi" w:hAnsiTheme="minorHAnsi" w:cstheme="minorHAnsi"/>
                <w:b/>
                <w:color w:val="FFFFFF" w:themeColor="background1"/>
              </w:rPr>
              <w:t xml:space="preserve">Typ požadavku – Serverová </w:t>
            </w:r>
            <w:r w:rsidR="00255683" w:rsidRPr="00EE4BE6">
              <w:rPr>
                <w:rFonts w:asciiTheme="minorHAnsi" w:hAnsiTheme="minorHAnsi" w:cstheme="minorHAnsi"/>
                <w:b/>
                <w:color w:val="FFFFFF" w:themeColor="background1"/>
              </w:rPr>
              <w:t xml:space="preserve">a síťová </w:t>
            </w:r>
            <w:r w:rsidRPr="00EE4BE6">
              <w:rPr>
                <w:rFonts w:asciiTheme="minorHAnsi" w:hAnsiTheme="minorHAnsi" w:cstheme="minorHAnsi"/>
                <w:b/>
                <w:color w:val="FFFFFF" w:themeColor="background1"/>
              </w:rPr>
              <w:t xml:space="preserve">infrastruktura </w:t>
            </w:r>
          </w:p>
        </w:tc>
        <w:tc>
          <w:tcPr>
            <w:tcW w:w="1777" w:type="dxa"/>
            <w:shd w:val="clear" w:color="auto" w:fill="FF0000"/>
            <w:noWrap/>
            <w:vAlign w:val="center"/>
            <w:hideMark/>
          </w:tcPr>
          <w:p w14:paraId="5EBDE32F" w14:textId="77777777" w:rsidR="00694EDD" w:rsidRPr="00EE4BE6" w:rsidRDefault="0017515E" w:rsidP="00694EDD">
            <w:pPr>
              <w:pStyle w:val="ACTabulkadoleva"/>
              <w:jc w:val="center"/>
              <w:rPr>
                <w:rFonts w:asciiTheme="minorHAnsi" w:hAnsiTheme="minorHAnsi" w:cstheme="minorHAnsi"/>
                <w:b/>
                <w:color w:val="FFFFFF" w:themeColor="background1"/>
              </w:rPr>
            </w:pPr>
            <w:r w:rsidRPr="00EE4BE6">
              <w:rPr>
                <w:rFonts w:asciiTheme="minorHAnsi" w:hAnsiTheme="minorHAnsi" w:cstheme="minorHAnsi"/>
                <w:b/>
                <w:color w:val="FFFFFF" w:themeColor="background1"/>
              </w:rPr>
              <w:t>Hodnota</w:t>
            </w:r>
          </w:p>
          <w:p w14:paraId="1420274B" w14:textId="5A0082DD" w:rsidR="0017515E" w:rsidRPr="00EE4BE6" w:rsidRDefault="00694EDD" w:rsidP="00694EDD">
            <w:pPr>
              <w:pStyle w:val="ACTabulkadoleva"/>
              <w:jc w:val="center"/>
              <w:rPr>
                <w:rFonts w:asciiTheme="minorHAnsi" w:hAnsiTheme="minorHAnsi" w:cstheme="minorHAnsi"/>
                <w:b/>
                <w:color w:val="FFFFFF" w:themeColor="background1"/>
              </w:rPr>
            </w:pPr>
            <w:r w:rsidRPr="00EE4BE6">
              <w:rPr>
                <w:rFonts w:asciiTheme="minorHAnsi" w:hAnsiTheme="minorHAnsi" w:cstheme="minorHAnsi"/>
                <w:b/>
                <w:color w:val="FFFFFF" w:themeColor="background1"/>
              </w:rPr>
              <w:t>(Cena bez DPH)</w:t>
            </w:r>
          </w:p>
        </w:tc>
        <w:tc>
          <w:tcPr>
            <w:tcW w:w="1627" w:type="dxa"/>
            <w:shd w:val="clear" w:color="auto" w:fill="FF0000"/>
            <w:noWrap/>
            <w:vAlign w:val="center"/>
            <w:hideMark/>
          </w:tcPr>
          <w:p w14:paraId="3090234A" w14:textId="001F1078" w:rsidR="0017515E" w:rsidRPr="00EE4BE6" w:rsidRDefault="0017515E" w:rsidP="00694EDD">
            <w:pPr>
              <w:pStyle w:val="ACTabulkadoleva"/>
              <w:jc w:val="center"/>
              <w:rPr>
                <w:rFonts w:asciiTheme="minorHAnsi" w:hAnsiTheme="minorHAnsi" w:cstheme="minorHAnsi"/>
                <w:b/>
                <w:color w:val="FFFFFF" w:themeColor="background1"/>
              </w:rPr>
            </w:pPr>
            <w:r w:rsidRPr="00EE4BE6">
              <w:rPr>
                <w:rFonts w:asciiTheme="minorHAnsi" w:hAnsiTheme="minorHAnsi" w:cstheme="minorHAnsi"/>
                <w:b/>
                <w:color w:val="FFFFFF" w:themeColor="background1"/>
              </w:rPr>
              <w:t>Měrná jednotka</w:t>
            </w:r>
          </w:p>
        </w:tc>
      </w:tr>
      <w:tr w:rsidR="00F64BC3" w:rsidRPr="00EE4BE6" w14:paraId="475C6206" w14:textId="77777777" w:rsidTr="00421CFA">
        <w:trPr>
          <w:trHeight w:val="340"/>
        </w:trPr>
        <w:tc>
          <w:tcPr>
            <w:tcW w:w="5887" w:type="dxa"/>
            <w:shd w:val="clear" w:color="auto" w:fill="auto"/>
            <w:noWrap/>
            <w:vAlign w:val="center"/>
          </w:tcPr>
          <w:p w14:paraId="62B8DCE9" w14:textId="05DAE062" w:rsidR="00F64BC3" w:rsidRPr="00EE4BE6" w:rsidRDefault="00F64BC3" w:rsidP="00F64BC3">
            <w:pPr>
              <w:pStyle w:val="ACTabulkadoleva"/>
              <w:rPr>
                <w:rFonts w:asciiTheme="minorHAnsi" w:hAnsiTheme="minorHAnsi" w:cstheme="minorHAnsi"/>
              </w:rPr>
            </w:pPr>
            <w:r w:rsidRPr="00EE4BE6">
              <w:rPr>
                <w:rFonts w:asciiTheme="minorHAnsi" w:hAnsiTheme="minorHAnsi" w:cstheme="minorHAnsi"/>
              </w:rPr>
              <w:t>Změnový požadavek ***</w:t>
            </w:r>
          </w:p>
        </w:tc>
        <w:tc>
          <w:tcPr>
            <w:tcW w:w="1777" w:type="dxa"/>
            <w:shd w:val="clear" w:color="auto" w:fill="auto"/>
            <w:noWrap/>
            <w:vAlign w:val="center"/>
          </w:tcPr>
          <w:p w14:paraId="68FFC3D0" w14:textId="3DAD11AA" w:rsidR="00F64BC3" w:rsidRPr="00EE4BE6" w:rsidRDefault="00F64BC3" w:rsidP="00F64BC3">
            <w:pPr>
              <w:pStyle w:val="ACTabulkadoleva"/>
              <w:jc w:val="center"/>
              <w:rPr>
                <w:rFonts w:asciiTheme="minorHAnsi" w:hAnsiTheme="minorHAnsi" w:cstheme="minorHAnsi"/>
              </w:rPr>
            </w:pPr>
            <w:r w:rsidRPr="00EE4BE6">
              <w:rPr>
                <w:rFonts w:asciiTheme="minorHAnsi" w:hAnsiTheme="minorHAnsi" w:cstheme="minorHAnsi"/>
              </w:rPr>
              <w:t>1 </w:t>
            </w:r>
            <w:r>
              <w:rPr>
                <w:rFonts w:asciiTheme="minorHAnsi" w:hAnsiTheme="minorHAnsi" w:cstheme="minorHAnsi"/>
              </w:rPr>
              <w:t>7</w:t>
            </w:r>
            <w:r w:rsidRPr="00EE4BE6">
              <w:rPr>
                <w:rFonts w:asciiTheme="minorHAnsi" w:hAnsiTheme="minorHAnsi" w:cstheme="minorHAnsi"/>
              </w:rPr>
              <w:t>50 Kč</w:t>
            </w:r>
          </w:p>
        </w:tc>
        <w:tc>
          <w:tcPr>
            <w:tcW w:w="1627" w:type="dxa"/>
            <w:shd w:val="clear" w:color="auto" w:fill="auto"/>
            <w:noWrap/>
            <w:vAlign w:val="center"/>
          </w:tcPr>
          <w:p w14:paraId="3707F55A" w14:textId="77777777" w:rsidR="00F64BC3" w:rsidRPr="00EE4BE6" w:rsidRDefault="00F64BC3" w:rsidP="00F64BC3">
            <w:pPr>
              <w:pStyle w:val="ACTabulkadoleva"/>
              <w:jc w:val="center"/>
              <w:rPr>
                <w:rFonts w:asciiTheme="minorHAnsi" w:hAnsiTheme="minorHAnsi" w:cstheme="minorHAnsi"/>
              </w:rPr>
            </w:pPr>
            <w:r w:rsidRPr="00EE4BE6">
              <w:rPr>
                <w:rFonts w:asciiTheme="minorHAnsi" w:hAnsiTheme="minorHAnsi" w:cstheme="minorHAnsi"/>
              </w:rPr>
              <w:t>Člověkohodina</w:t>
            </w:r>
          </w:p>
        </w:tc>
      </w:tr>
      <w:tr w:rsidR="00F64BC3" w:rsidRPr="00EE4BE6" w14:paraId="3785AC35" w14:textId="77777777" w:rsidTr="00421CFA">
        <w:trPr>
          <w:trHeight w:val="340"/>
        </w:trPr>
        <w:tc>
          <w:tcPr>
            <w:tcW w:w="5887" w:type="dxa"/>
            <w:shd w:val="clear" w:color="auto" w:fill="auto"/>
            <w:noWrap/>
            <w:vAlign w:val="center"/>
          </w:tcPr>
          <w:p w14:paraId="3E296256" w14:textId="38DEBCC9" w:rsidR="00F64BC3" w:rsidRPr="00EE4BE6" w:rsidRDefault="00F64BC3" w:rsidP="00F64BC3">
            <w:pPr>
              <w:pStyle w:val="ACTabulkadoleva"/>
              <w:rPr>
                <w:rFonts w:asciiTheme="minorHAnsi" w:hAnsiTheme="minorHAnsi" w:cstheme="minorHAnsi"/>
              </w:rPr>
            </w:pPr>
            <w:r w:rsidRPr="00EE4BE6">
              <w:rPr>
                <w:rFonts w:asciiTheme="minorHAnsi" w:hAnsiTheme="minorHAnsi" w:cstheme="minorHAnsi"/>
              </w:rPr>
              <w:t>Konzultační požadavek ***</w:t>
            </w:r>
          </w:p>
        </w:tc>
        <w:tc>
          <w:tcPr>
            <w:tcW w:w="1777" w:type="dxa"/>
            <w:shd w:val="clear" w:color="auto" w:fill="auto"/>
            <w:noWrap/>
          </w:tcPr>
          <w:p w14:paraId="54AE5522" w14:textId="0964042C" w:rsidR="00F64BC3" w:rsidRPr="00EE4BE6" w:rsidRDefault="00F64BC3" w:rsidP="00F64BC3">
            <w:pPr>
              <w:pStyle w:val="ACTabulkadoleva"/>
              <w:jc w:val="center"/>
              <w:rPr>
                <w:rFonts w:asciiTheme="minorHAnsi" w:hAnsiTheme="minorHAnsi" w:cstheme="minorHAnsi"/>
              </w:rPr>
            </w:pPr>
            <w:r w:rsidRPr="00EE4BE6">
              <w:rPr>
                <w:rFonts w:asciiTheme="minorHAnsi" w:hAnsiTheme="minorHAnsi" w:cstheme="minorHAnsi"/>
              </w:rPr>
              <w:t>1 </w:t>
            </w:r>
            <w:r>
              <w:rPr>
                <w:rFonts w:asciiTheme="minorHAnsi" w:hAnsiTheme="minorHAnsi" w:cstheme="minorHAnsi"/>
              </w:rPr>
              <w:t>75</w:t>
            </w:r>
            <w:r w:rsidRPr="00EE4BE6">
              <w:rPr>
                <w:rFonts w:asciiTheme="minorHAnsi" w:hAnsiTheme="minorHAnsi" w:cstheme="minorHAnsi"/>
              </w:rPr>
              <w:t>0 Kč</w:t>
            </w:r>
          </w:p>
        </w:tc>
        <w:tc>
          <w:tcPr>
            <w:tcW w:w="1627" w:type="dxa"/>
            <w:shd w:val="clear" w:color="auto" w:fill="auto"/>
            <w:noWrap/>
            <w:vAlign w:val="center"/>
          </w:tcPr>
          <w:p w14:paraId="3F04D5AA" w14:textId="77777777" w:rsidR="00F64BC3" w:rsidRPr="00EE4BE6" w:rsidRDefault="00F64BC3" w:rsidP="00F64BC3">
            <w:pPr>
              <w:pStyle w:val="ACTabulkadoleva"/>
              <w:jc w:val="center"/>
              <w:rPr>
                <w:rFonts w:asciiTheme="minorHAnsi" w:hAnsiTheme="minorHAnsi" w:cstheme="minorHAnsi"/>
              </w:rPr>
            </w:pPr>
            <w:r w:rsidRPr="00EE4BE6">
              <w:rPr>
                <w:rFonts w:asciiTheme="minorHAnsi" w:hAnsiTheme="minorHAnsi" w:cstheme="minorHAnsi"/>
              </w:rPr>
              <w:t>Člověkohodina</w:t>
            </w:r>
          </w:p>
        </w:tc>
      </w:tr>
      <w:tr w:rsidR="00421CFA" w:rsidRPr="00EE4BE6" w14:paraId="2BDED1B3" w14:textId="77777777" w:rsidTr="00421CFA">
        <w:trPr>
          <w:trHeight w:val="340"/>
        </w:trPr>
        <w:tc>
          <w:tcPr>
            <w:tcW w:w="5887" w:type="dxa"/>
            <w:shd w:val="clear" w:color="auto" w:fill="auto"/>
            <w:noWrap/>
            <w:vAlign w:val="center"/>
          </w:tcPr>
          <w:p w14:paraId="48B9982F" w14:textId="0DC76A89" w:rsidR="00421CFA" w:rsidRPr="00EE4BE6" w:rsidRDefault="00421CFA" w:rsidP="00421CFA">
            <w:pPr>
              <w:pStyle w:val="ACTabulkadoleva"/>
              <w:rPr>
                <w:rFonts w:asciiTheme="minorHAnsi" w:hAnsiTheme="minorHAnsi" w:cstheme="minorHAnsi"/>
              </w:rPr>
            </w:pPr>
            <w:r w:rsidRPr="00EE4BE6">
              <w:rPr>
                <w:rFonts w:asciiTheme="minorHAnsi" w:hAnsiTheme="minorHAnsi" w:cstheme="minorHAnsi"/>
              </w:rPr>
              <w:t>Incident kategorie "A"</w:t>
            </w:r>
          </w:p>
        </w:tc>
        <w:tc>
          <w:tcPr>
            <w:tcW w:w="1777" w:type="dxa"/>
            <w:shd w:val="clear" w:color="auto" w:fill="auto"/>
            <w:noWrap/>
          </w:tcPr>
          <w:p w14:paraId="131025C2" w14:textId="043ABA9F" w:rsidR="00421CFA" w:rsidRPr="00EE4BE6" w:rsidRDefault="00421CFA" w:rsidP="00421CFA">
            <w:pPr>
              <w:pStyle w:val="ACTabulkadoleva"/>
              <w:jc w:val="center"/>
              <w:rPr>
                <w:rFonts w:asciiTheme="minorHAnsi" w:hAnsiTheme="minorHAnsi" w:cstheme="minorHAnsi"/>
              </w:rPr>
            </w:pPr>
            <w:r>
              <w:rPr>
                <w:rFonts w:asciiTheme="minorHAnsi" w:hAnsiTheme="minorHAnsi" w:cstheme="minorHAnsi"/>
              </w:rPr>
              <w:t>2</w:t>
            </w:r>
            <w:r w:rsidRPr="00EE4BE6">
              <w:rPr>
                <w:rFonts w:asciiTheme="minorHAnsi" w:hAnsiTheme="minorHAnsi" w:cstheme="minorHAnsi"/>
              </w:rPr>
              <w:t> </w:t>
            </w:r>
            <w:r>
              <w:rPr>
                <w:rFonts w:asciiTheme="minorHAnsi" w:hAnsiTheme="minorHAnsi" w:cstheme="minorHAnsi"/>
              </w:rPr>
              <w:t>3</w:t>
            </w:r>
            <w:r w:rsidRPr="00EE4BE6">
              <w:rPr>
                <w:rFonts w:asciiTheme="minorHAnsi" w:hAnsiTheme="minorHAnsi" w:cstheme="minorHAnsi"/>
              </w:rPr>
              <w:t>00 Kč</w:t>
            </w:r>
          </w:p>
        </w:tc>
        <w:tc>
          <w:tcPr>
            <w:tcW w:w="1627" w:type="dxa"/>
            <w:shd w:val="clear" w:color="auto" w:fill="auto"/>
            <w:noWrap/>
            <w:vAlign w:val="center"/>
          </w:tcPr>
          <w:p w14:paraId="6D853F6B" w14:textId="283B0C37" w:rsidR="00421CFA" w:rsidRPr="00EE4BE6" w:rsidRDefault="00421CFA" w:rsidP="00421CFA">
            <w:pPr>
              <w:pStyle w:val="ACTabulkadoleva"/>
              <w:jc w:val="center"/>
              <w:rPr>
                <w:rFonts w:asciiTheme="minorHAnsi" w:hAnsiTheme="minorHAnsi" w:cstheme="minorHAnsi"/>
              </w:rPr>
            </w:pPr>
            <w:r w:rsidRPr="00EE4BE6">
              <w:rPr>
                <w:rFonts w:asciiTheme="minorHAnsi" w:hAnsiTheme="minorHAnsi" w:cstheme="minorHAnsi"/>
              </w:rPr>
              <w:t>Člověkohodina</w:t>
            </w:r>
          </w:p>
        </w:tc>
      </w:tr>
      <w:tr w:rsidR="007E0182" w:rsidRPr="00EE4BE6" w14:paraId="545B377E" w14:textId="77777777" w:rsidTr="00421CFA">
        <w:trPr>
          <w:trHeight w:val="340"/>
        </w:trPr>
        <w:tc>
          <w:tcPr>
            <w:tcW w:w="5887" w:type="dxa"/>
            <w:shd w:val="clear" w:color="auto" w:fill="auto"/>
            <w:noWrap/>
            <w:vAlign w:val="center"/>
            <w:hideMark/>
          </w:tcPr>
          <w:p w14:paraId="61053D33" w14:textId="5BF48F50" w:rsidR="007E0182" w:rsidRPr="007E0182" w:rsidRDefault="007E0182" w:rsidP="007E0182">
            <w:pPr>
              <w:pStyle w:val="ACTabulkadoleva"/>
              <w:rPr>
                <w:rFonts w:asciiTheme="minorHAnsi" w:hAnsiTheme="minorHAnsi" w:cstheme="minorHAnsi"/>
                <w:szCs w:val="22"/>
              </w:rPr>
            </w:pPr>
            <w:r w:rsidRPr="007E0182">
              <w:rPr>
                <w:rFonts w:asciiTheme="minorHAnsi" w:hAnsiTheme="minorHAnsi" w:cstheme="minorHAnsi"/>
                <w:color w:val="000000"/>
                <w:szCs w:val="22"/>
              </w:rPr>
              <w:t>Incident kategorie "B" /Závažný Incident</w:t>
            </w:r>
          </w:p>
        </w:tc>
        <w:tc>
          <w:tcPr>
            <w:tcW w:w="1777" w:type="dxa"/>
            <w:shd w:val="clear" w:color="auto" w:fill="auto"/>
            <w:noWrap/>
            <w:hideMark/>
          </w:tcPr>
          <w:p w14:paraId="2109C9C3" w14:textId="56F58947" w:rsidR="007E0182" w:rsidRPr="00EE4BE6" w:rsidRDefault="007E0182" w:rsidP="007E0182">
            <w:pPr>
              <w:pStyle w:val="ACTabulkadoleva"/>
              <w:jc w:val="center"/>
              <w:rPr>
                <w:rFonts w:asciiTheme="minorHAnsi" w:hAnsiTheme="minorHAnsi" w:cstheme="minorHAnsi"/>
              </w:rPr>
            </w:pPr>
            <w:r w:rsidRPr="00EE4BE6">
              <w:rPr>
                <w:rFonts w:asciiTheme="minorHAnsi" w:hAnsiTheme="minorHAnsi" w:cstheme="minorHAnsi"/>
              </w:rPr>
              <w:t>1 </w:t>
            </w:r>
            <w:r>
              <w:rPr>
                <w:rFonts w:asciiTheme="minorHAnsi" w:hAnsiTheme="minorHAnsi" w:cstheme="minorHAnsi"/>
              </w:rPr>
              <w:t>90</w:t>
            </w:r>
            <w:r w:rsidRPr="00EE4BE6">
              <w:rPr>
                <w:rFonts w:asciiTheme="minorHAnsi" w:hAnsiTheme="minorHAnsi" w:cstheme="minorHAnsi"/>
              </w:rPr>
              <w:t>0 Kč</w:t>
            </w:r>
          </w:p>
        </w:tc>
        <w:tc>
          <w:tcPr>
            <w:tcW w:w="1627" w:type="dxa"/>
            <w:shd w:val="clear" w:color="auto" w:fill="auto"/>
            <w:noWrap/>
            <w:vAlign w:val="center"/>
            <w:hideMark/>
          </w:tcPr>
          <w:p w14:paraId="0F8DF777" w14:textId="77777777" w:rsidR="007E0182" w:rsidRPr="00EE4BE6" w:rsidRDefault="007E0182" w:rsidP="007E0182">
            <w:pPr>
              <w:pStyle w:val="ACTabulkadoleva"/>
              <w:jc w:val="center"/>
              <w:rPr>
                <w:rFonts w:asciiTheme="minorHAnsi" w:hAnsiTheme="minorHAnsi" w:cstheme="minorHAnsi"/>
              </w:rPr>
            </w:pPr>
            <w:r w:rsidRPr="00EE4BE6">
              <w:rPr>
                <w:rFonts w:asciiTheme="minorHAnsi" w:hAnsiTheme="minorHAnsi" w:cstheme="minorHAnsi"/>
              </w:rPr>
              <w:t>Člověkohodina</w:t>
            </w:r>
          </w:p>
        </w:tc>
      </w:tr>
      <w:tr w:rsidR="007E0182" w:rsidRPr="00EE4BE6" w14:paraId="47CB4752" w14:textId="77777777" w:rsidTr="00421CFA">
        <w:trPr>
          <w:trHeight w:val="340"/>
        </w:trPr>
        <w:tc>
          <w:tcPr>
            <w:tcW w:w="5887" w:type="dxa"/>
            <w:shd w:val="clear" w:color="auto" w:fill="auto"/>
            <w:noWrap/>
            <w:vAlign w:val="center"/>
            <w:hideMark/>
          </w:tcPr>
          <w:p w14:paraId="4A6CBD81" w14:textId="450E61A3" w:rsidR="007E0182" w:rsidRPr="007E0182" w:rsidRDefault="007E0182" w:rsidP="007E0182">
            <w:pPr>
              <w:pStyle w:val="ACTabulkadoleva"/>
              <w:rPr>
                <w:rFonts w:asciiTheme="minorHAnsi" w:hAnsiTheme="minorHAnsi" w:cstheme="minorHAnsi"/>
                <w:szCs w:val="22"/>
              </w:rPr>
            </w:pPr>
            <w:r w:rsidRPr="007E0182">
              <w:rPr>
                <w:rFonts w:asciiTheme="minorHAnsi" w:hAnsiTheme="minorHAnsi" w:cstheme="minorHAnsi"/>
                <w:color w:val="000000"/>
                <w:szCs w:val="22"/>
              </w:rPr>
              <w:t>Incident kategorie "C" / Ostatní Incidenty</w:t>
            </w:r>
          </w:p>
        </w:tc>
        <w:tc>
          <w:tcPr>
            <w:tcW w:w="1777" w:type="dxa"/>
            <w:shd w:val="clear" w:color="auto" w:fill="auto"/>
            <w:noWrap/>
            <w:hideMark/>
          </w:tcPr>
          <w:p w14:paraId="48AEEACF" w14:textId="252058A8" w:rsidR="007E0182" w:rsidRPr="00EE4BE6" w:rsidRDefault="007E0182" w:rsidP="007E0182">
            <w:pPr>
              <w:pStyle w:val="ACTabulkadoleva"/>
              <w:jc w:val="center"/>
              <w:rPr>
                <w:rFonts w:asciiTheme="minorHAnsi" w:hAnsiTheme="minorHAnsi" w:cstheme="minorHAnsi"/>
              </w:rPr>
            </w:pPr>
            <w:r w:rsidRPr="00EE4BE6">
              <w:rPr>
                <w:rFonts w:asciiTheme="minorHAnsi" w:hAnsiTheme="minorHAnsi" w:cstheme="minorHAnsi"/>
              </w:rPr>
              <w:t>1 </w:t>
            </w:r>
            <w:r w:rsidR="004861DE">
              <w:rPr>
                <w:rFonts w:asciiTheme="minorHAnsi" w:hAnsiTheme="minorHAnsi" w:cstheme="minorHAnsi"/>
              </w:rPr>
              <w:t>75</w:t>
            </w:r>
            <w:r>
              <w:rPr>
                <w:rFonts w:asciiTheme="minorHAnsi" w:hAnsiTheme="minorHAnsi" w:cstheme="minorHAnsi"/>
              </w:rPr>
              <w:t>0</w:t>
            </w:r>
            <w:r w:rsidRPr="00EE4BE6">
              <w:rPr>
                <w:rFonts w:asciiTheme="minorHAnsi" w:hAnsiTheme="minorHAnsi" w:cstheme="minorHAnsi"/>
              </w:rPr>
              <w:t xml:space="preserve"> Kč</w:t>
            </w:r>
          </w:p>
        </w:tc>
        <w:tc>
          <w:tcPr>
            <w:tcW w:w="1627" w:type="dxa"/>
            <w:shd w:val="clear" w:color="auto" w:fill="auto"/>
            <w:noWrap/>
            <w:vAlign w:val="center"/>
            <w:hideMark/>
          </w:tcPr>
          <w:p w14:paraId="7972E515" w14:textId="77777777" w:rsidR="007E0182" w:rsidRPr="00EE4BE6" w:rsidRDefault="007E0182" w:rsidP="007E0182">
            <w:pPr>
              <w:pStyle w:val="ACTabulkadoleva"/>
              <w:jc w:val="center"/>
              <w:rPr>
                <w:rFonts w:asciiTheme="minorHAnsi" w:hAnsiTheme="minorHAnsi" w:cstheme="minorHAnsi"/>
              </w:rPr>
            </w:pPr>
            <w:r w:rsidRPr="00EE4BE6">
              <w:rPr>
                <w:rFonts w:asciiTheme="minorHAnsi" w:hAnsiTheme="minorHAnsi" w:cstheme="minorHAnsi"/>
              </w:rPr>
              <w:t>Člověkohodina</w:t>
            </w:r>
          </w:p>
        </w:tc>
      </w:tr>
      <w:tr w:rsidR="007900DF" w:rsidRPr="00EE4BE6" w14:paraId="6E57C035" w14:textId="77777777" w:rsidTr="00421CFA">
        <w:trPr>
          <w:trHeight w:val="340"/>
        </w:trPr>
        <w:tc>
          <w:tcPr>
            <w:tcW w:w="5887" w:type="dxa"/>
            <w:shd w:val="clear" w:color="auto" w:fill="auto"/>
            <w:noWrap/>
            <w:vAlign w:val="center"/>
            <w:hideMark/>
          </w:tcPr>
          <w:p w14:paraId="5C7BF5D2" w14:textId="77777777" w:rsidR="007900DF" w:rsidRPr="00EE4BE6" w:rsidRDefault="007900DF" w:rsidP="00694EDD">
            <w:pPr>
              <w:pStyle w:val="ACTabulkadoleva"/>
              <w:rPr>
                <w:rFonts w:asciiTheme="minorHAnsi" w:hAnsiTheme="minorHAnsi" w:cstheme="minorHAnsi"/>
              </w:rPr>
            </w:pPr>
            <w:r w:rsidRPr="00EE4BE6">
              <w:rPr>
                <w:rFonts w:asciiTheme="minorHAnsi" w:hAnsiTheme="minorHAnsi" w:cstheme="minorHAnsi"/>
              </w:rPr>
              <w:t>Dopravné po městě</w:t>
            </w:r>
          </w:p>
        </w:tc>
        <w:tc>
          <w:tcPr>
            <w:tcW w:w="1777" w:type="dxa"/>
            <w:shd w:val="clear" w:color="auto" w:fill="auto"/>
            <w:noWrap/>
            <w:vAlign w:val="center"/>
            <w:hideMark/>
          </w:tcPr>
          <w:p w14:paraId="1A925BBF" w14:textId="7F578B4E" w:rsidR="007900DF" w:rsidRPr="00EE4BE6" w:rsidRDefault="003679FF" w:rsidP="00694EDD">
            <w:pPr>
              <w:pStyle w:val="ACTabulkadoleva"/>
              <w:jc w:val="center"/>
              <w:rPr>
                <w:rFonts w:asciiTheme="minorHAnsi" w:hAnsiTheme="minorHAnsi" w:cstheme="minorHAnsi"/>
              </w:rPr>
            </w:pPr>
            <w:r>
              <w:rPr>
                <w:rFonts w:asciiTheme="minorHAnsi" w:hAnsiTheme="minorHAnsi" w:cstheme="minorHAnsi"/>
              </w:rPr>
              <w:t>4</w:t>
            </w:r>
            <w:r w:rsidR="007900DF" w:rsidRPr="00EE4BE6">
              <w:rPr>
                <w:rFonts w:asciiTheme="minorHAnsi" w:hAnsiTheme="minorHAnsi" w:cstheme="minorHAnsi"/>
              </w:rPr>
              <w:t>90 Kč</w:t>
            </w:r>
          </w:p>
        </w:tc>
        <w:tc>
          <w:tcPr>
            <w:tcW w:w="1627" w:type="dxa"/>
            <w:shd w:val="clear" w:color="auto" w:fill="auto"/>
            <w:noWrap/>
            <w:vAlign w:val="center"/>
            <w:hideMark/>
          </w:tcPr>
          <w:p w14:paraId="7BD67BC9" w14:textId="77777777" w:rsidR="007900DF" w:rsidRPr="00EE4BE6" w:rsidRDefault="007900DF" w:rsidP="00694EDD">
            <w:pPr>
              <w:pStyle w:val="ACTabulkadoleva"/>
              <w:jc w:val="center"/>
              <w:rPr>
                <w:rFonts w:asciiTheme="minorHAnsi" w:hAnsiTheme="minorHAnsi" w:cstheme="minorHAnsi"/>
              </w:rPr>
            </w:pPr>
            <w:r w:rsidRPr="00EE4BE6">
              <w:rPr>
                <w:rFonts w:asciiTheme="minorHAnsi" w:hAnsiTheme="minorHAnsi" w:cstheme="minorHAnsi"/>
              </w:rPr>
              <w:t>Výjezd</w:t>
            </w:r>
          </w:p>
        </w:tc>
      </w:tr>
      <w:tr w:rsidR="007900DF" w:rsidRPr="00EE4BE6" w14:paraId="5C65B21F" w14:textId="77777777" w:rsidTr="00421CFA">
        <w:trPr>
          <w:trHeight w:val="340"/>
        </w:trPr>
        <w:tc>
          <w:tcPr>
            <w:tcW w:w="5887" w:type="dxa"/>
            <w:shd w:val="clear" w:color="auto" w:fill="auto"/>
            <w:noWrap/>
            <w:vAlign w:val="center"/>
          </w:tcPr>
          <w:p w14:paraId="3775AA90" w14:textId="77777777" w:rsidR="007900DF" w:rsidRPr="00EE4BE6" w:rsidRDefault="007900DF" w:rsidP="00694EDD">
            <w:pPr>
              <w:pStyle w:val="ACTabulkadoleva"/>
              <w:rPr>
                <w:rFonts w:asciiTheme="minorHAnsi" w:hAnsiTheme="minorHAnsi" w:cstheme="minorHAnsi"/>
              </w:rPr>
            </w:pPr>
            <w:r w:rsidRPr="00EE4BE6">
              <w:rPr>
                <w:rFonts w:asciiTheme="minorHAnsi" w:hAnsiTheme="minorHAnsi" w:cstheme="minorHAnsi"/>
              </w:rPr>
              <w:t>Dopravné mimo město</w:t>
            </w:r>
          </w:p>
        </w:tc>
        <w:tc>
          <w:tcPr>
            <w:tcW w:w="1777" w:type="dxa"/>
            <w:shd w:val="clear" w:color="auto" w:fill="auto"/>
            <w:noWrap/>
            <w:vAlign w:val="center"/>
          </w:tcPr>
          <w:p w14:paraId="381D3326" w14:textId="3F46255F" w:rsidR="007900DF" w:rsidRPr="00EE4BE6" w:rsidRDefault="007900DF" w:rsidP="00694EDD">
            <w:pPr>
              <w:pStyle w:val="ACTabulkadoleva"/>
              <w:jc w:val="center"/>
              <w:rPr>
                <w:rFonts w:asciiTheme="minorHAnsi" w:hAnsiTheme="minorHAnsi" w:cstheme="minorBidi"/>
              </w:rPr>
            </w:pPr>
            <w:r w:rsidRPr="4BE1BEBE">
              <w:rPr>
                <w:rFonts w:asciiTheme="minorHAnsi" w:hAnsiTheme="minorHAnsi" w:cstheme="minorBidi"/>
              </w:rPr>
              <w:t>16 Kč</w:t>
            </w:r>
          </w:p>
        </w:tc>
        <w:tc>
          <w:tcPr>
            <w:tcW w:w="1627" w:type="dxa"/>
            <w:shd w:val="clear" w:color="auto" w:fill="auto"/>
            <w:noWrap/>
            <w:vAlign w:val="center"/>
          </w:tcPr>
          <w:p w14:paraId="534014AA" w14:textId="77777777" w:rsidR="007900DF" w:rsidRPr="00EE4BE6" w:rsidRDefault="007900DF" w:rsidP="00694EDD">
            <w:pPr>
              <w:pStyle w:val="ACTabulkadoleva"/>
              <w:jc w:val="center"/>
              <w:rPr>
                <w:rFonts w:asciiTheme="minorHAnsi" w:hAnsiTheme="minorHAnsi" w:cstheme="minorHAnsi"/>
              </w:rPr>
            </w:pPr>
            <w:r w:rsidRPr="00EE4BE6">
              <w:rPr>
                <w:rFonts w:asciiTheme="minorHAnsi" w:hAnsiTheme="minorHAnsi" w:cstheme="minorHAnsi"/>
              </w:rPr>
              <w:t>Km</w:t>
            </w:r>
          </w:p>
        </w:tc>
      </w:tr>
      <w:tr w:rsidR="007900DF" w:rsidRPr="00EE4BE6" w14:paraId="314D7262" w14:textId="77777777" w:rsidTr="00421CFA">
        <w:trPr>
          <w:trHeight w:val="340"/>
        </w:trPr>
        <w:tc>
          <w:tcPr>
            <w:tcW w:w="5887" w:type="dxa"/>
            <w:shd w:val="clear" w:color="auto" w:fill="auto"/>
            <w:noWrap/>
            <w:vAlign w:val="center"/>
            <w:hideMark/>
          </w:tcPr>
          <w:p w14:paraId="446F2C79" w14:textId="600A4096" w:rsidR="007900DF" w:rsidRPr="00EE4BE6" w:rsidRDefault="007900DF" w:rsidP="00694EDD">
            <w:pPr>
              <w:pStyle w:val="ACTabulkadoleva"/>
              <w:rPr>
                <w:rFonts w:asciiTheme="minorHAnsi" w:hAnsiTheme="minorHAnsi" w:cstheme="minorHAnsi"/>
              </w:rPr>
            </w:pPr>
            <w:r w:rsidRPr="00EE4BE6">
              <w:rPr>
                <w:rFonts w:asciiTheme="minorHAnsi" w:hAnsiTheme="minorHAnsi" w:cstheme="minorHAnsi"/>
              </w:rPr>
              <w:t>Příplatek za práci v mimopracovní dobu v PO-PÁ</w:t>
            </w:r>
            <w:r w:rsidR="00B5677E">
              <w:rPr>
                <w:rFonts w:asciiTheme="minorHAnsi" w:hAnsiTheme="minorHAnsi" w:cstheme="minorHAnsi"/>
              </w:rPr>
              <w:t xml:space="preserve"> ****</w:t>
            </w:r>
          </w:p>
        </w:tc>
        <w:tc>
          <w:tcPr>
            <w:tcW w:w="1777" w:type="dxa"/>
            <w:shd w:val="clear" w:color="auto" w:fill="auto"/>
            <w:noWrap/>
            <w:vAlign w:val="center"/>
            <w:hideMark/>
          </w:tcPr>
          <w:p w14:paraId="7809F64B" w14:textId="5CEAA68A" w:rsidR="007900DF" w:rsidRPr="00EE4BE6" w:rsidRDefault="00421CFA" w:rsidP="00694EDD">
            <w:pPr>
              <w:pStyle w:val="ACTabulkadoleva"/>
              <w:jc w:val="center"/>
              <w:rPr>
                <w:rFonts w:asciiTheme="minorHAnsi" w:hAnsiTheme="minorHAnsi" w:cstheme="minorHAnsi"/>
              </w:rPr>
            </w:pPr>
            <w:r>
              <w:rPr>
                <w:rFonts w:asciiTheme="minorHAnsi" w:hAnsiTheme="minorHAnsi" w:cstheme="minorHAnsi"/>
              </w:rPr>
              <w:t>5</w:t>
            </w:r>
            <w:r w:rsidR="007900DF" w:rsidRPr="00EE4BE6">
              <w:rPr>
                <w:rFonts w:asciiTheme="minorHAnsi" w:hAnsiTheme="minorHAnsi" w:cstheme="minorHAnsi"/>
              </w:rPr>
              <w:t>0</w:t>
            </w:r>
            <w:r>
              <w:rPr>
                <w:rFonts w:asciiTheme="minorHAnsi" w:hAnsiTheme="minorHAnsi" w:cstheme="minorHAnsi"/>
              </w:rPr>
              <w:t xml:space="preserve"> </w:t>
            </w:r>
            <w:r w:rsidR="007900DF" w:rsidRPr="00EE4BE6">
              <w:rPr>
                <w:rFonts w:asciiTheme="minorHAnsi" w:hAnsiTheme="minorHAnsi" w:cstheme="minorHAnsi"/>
              </w:rPr>
              <w:t>%</w:t>
            </w:r>
          </w:p>
        </w:tc>
        <w:tc>
          <w:tcPr>
            <w:tcW w:w="1627" w:type="dxa"/>
            <w:shd w:val="clear" w:color="auto" w:fill="auto"/>
            <w:noWrap/>
            <w:vAlign w:val="center"/>
            <w:hideMark/>
          </w:tcPr>
          <w:p w14:paraId="313AA15E" w14:textId="77777777" w:rsidR="007900DF" w:rsidRPr="00EE4BE6" w:rsidRDefault="007900DF" w:rsidP="00694EDD">
            <w:pPr>
              <w:pStyle w:val="ACTabulkadoleva"/>
              <w:jc w:val="center"/>
              <w:rPr>
                <w:rFonts w:asciiTheme="minorHAnsi" w:hAnsiTheme="minorHAnsi" w:cstheme="minorHAnsi"/>
              </w:rPr>
            </w:pPr>
            <w:r w:rsidRPr="00EE4BE6">
              <w:rPr>
                <w:rFonts w:asciiTheme="minorHAnsi" w:hAnsiTheme="minorHAnsi" w:cstheme="minorHAnsi"/>
              </w:rPr>
              <w:t>Člověkohodina</w:t>
            </w:r>
          </w:p>
        </w:tc>
      </w:tr>
      <w:tr w:rsidR="007900DF" w:rsidRPr="00EE4BE6" w14:paraId="3AC0BDE5" w14:textId="77777777" w:rsidTr="00421CFA">
        <w:trPr>
          <w:trHeight w:val="340"/>
        </w:trPr>
        <w:tc>
          <w:tcPr>
            <w:tcW w:w="5887" w:type="dxa"/>
            <w:shd w:val="clear" w:color="auto" w:fill="auto"/>
            <w:noWrap/>
            <w:vAlign w:val="center"/>
          </w:tcPr>
          <w:p w14:paraId="0329EE46" w14:textId="0DD6B3C5" w:rsidR="007900DF" w:rsidRPr="00EE4BE6" w:rsidRDefault="007900DF" w:rsidP="00694EDD">
            <w:pPr>
              <w:pStyle w:val="ACTabulkadoleva"/>
              <w:rPr>
                <w:rFonts w:asciiTheme="minorHAnsi" w:hAnsiTheme="minorHAnsi" w:cstheme="minorHAnsi"/>
              </w:rPr>
            </w:pPr>
            <w:r w:rsidRPr="00EE4BE6">
              <w:rPr>
                <w:rFonts w:asciiTheme="minorHAnsi" w:hAnsiTheme="minorHAnsi" w:cstheme="minorHAnsi"/>
              </w:rPr>
              <w:t>Příplatek za práci v mimopracovní dobu v SO-NE a Svátek</w:t>
            </w:r>
            <w:r w:rsidR="00B5677E">
              <w:rPr>
                <w:rFonts w:asciiTheme="minorHAnsi" w:hAnsiTheme="minorHAnsi" w:cstheme="minorHAnsi"/>
              </w:rPr>
              <w:t xml:space="preserve"> ****</w:t>
            </w:r>
          </w:p>
        </w:tc>
        <w:tc>
          <w:tcPr>
            <w:tcW w:w="1777" w:type="dxa"/>
            <w:shd w:val="clear" w:color="auto" w:fill="auto"/>
            <w:noWrap/>
            <w:vAlign w:val="center"/>
          </w:tcPr>
          <w:p w14:paraId="7AA6B0A5" w14:textId="5F8BEBA9" w:rsidR="007900DF" w:rsidRPr="00EE4BE6" w:rsidRDefault="00421CFA" w:rsidP="00694EDD">
            <w:pPr>
              <w:pStyle w:val="ACTabulkadoleva"/>
              <w:jc w:val="center"/>
              <w:rPr>
                <w:rFonts w:asciiTheme="minorHAnsi" w:hAnsiTheme="minorHAnsi" w:cstheme="minorHAnsi"/>
              </w:rPr>
            </w:pPr>
            <w:r>
              <w:rPr>
                <w:rFonts w:asciiTheme="minorHAnsi" w:hAnsiTheme="minorHAnsi" w:cstheme="minorHAnsi"/>
              </w:rPr>
              <w:t>9</w:t>
            </w:r>
            <w:r w:rsidR="007900DF" w:rsidRPr="00EE4BE6">
              <w:rPr>
                <w:rFonts w:asciiTheme="minorHAnsi" w:hAnsiTheme="minorHAnsi" w:cstheme="minorHAnsi"/>
              </w:rPr>
              <w:t>0</w:t>
            </w:r>
            <w:r>
              <w:rPr>
                <w:rFonts w:asciiTheme="minorHAnsi" w:hAnsiTheme="minorHAnsi" w:cstheme="minorHAnsi"/>
              </w:rPr>
              <w:t xml:space="preserve"> </w:t>
            </w:r>
            <w:r w:rsidR="007900DF" w:rsidRPr="00EE4BE6">
              <w:rPr>
                <w:rFonts w:asciiTheme="minorHAnsi" w:hAnsiTheme="minorHAnsi" w:cstheme="minorHAnsi"/>
              </w:rPr>
              <w:t>%</w:t>
            </w:r>
          </w:p>
        </w:tc>
        <w:tc>
          <w:tcPr>
            <w:tcW w:w="1627" w:type="dxa"/>
            <w:shd w:val="clear" w:color="auto" w:fill="auto"/>
            <w:noWrap/>
            <w:vAlign w:val="center"/>
          </w:tcPr>
          <w:p w14:paraId="67D39324" w14:textId="77777777" w:rsidR="007900DF" w:rsidRPr="00EE4BE6" w:rsidRDefault="007900DF" w:rsidP="00694EDD">
            <w:pPr>
              <w:pStyle w:val="ACTabulkadoleva"/>
              <w:jc w:val="center"/>
              <w:rPr>
                <w:rFonts w:asciiTheme="minorHAnsi" w:hAnsiTheme="minorHAnsi" w:cstheme="minorHAnsi"/>
              </w:rPr>
            </w:pPr>
            <w:r w:rsidRPr="00EE4BE6">
              <w:rPr>
                <w:rFonts w:asciiTheme="minorHAnsi" w:hAnsiTheme="minorHAnsi" w:cstheme="minorHAnsi"/>
              </w:rPr>
              <w:t>Člověkohodina</w:t>
            </w:r>
          </w:p>
        </w:tc>
      </w:tr>
    </w:tbl>
    <w:p w14:paraId="579027E2" w14:textId="5D184A00" w:rsidR="00E31ED8" w:rsidRPr="00EE4BE6" w:rsidRDefault="00E31ED8" w:rsidP="00E31ED8">
      <w:pPr>
        <w:ind w:firstLine="0"/>
        <w:rPr>
          <w:rFonts w:asciiTheme="minorHAnsi" w:hAnsiTheme="minorHAnsi" w:cstheme="minorHAnsi"/>
          <w:i/>
          <w:color w:val="000000"/>
          <w:sz w:val="18"/>
          <w:szCs w:val="16"/>
          <w:lang w:val="en-US"/>
        </w:rPr>
      </w:pPr>
      <w:r w:rsidRPr="00EE4BE6">
        <w:rPr>
          <w:rFonts w:asciiTheme="minorHAnsi" w:hAnsiTheme="minorHAnsi" w:cstheme="minorHAnsi"/>
          <w:i/>
          <w:color w:val="000000"/>
          <w:sz w:val="18"/>
          <w:szCs w:val="16"/>
          <w:lang w:val="en-US"/>
        </w:rPr>
        <w:t xml:space="preserve">** </w:t>
      </w:r>
      <w:proofErr w:type="spellStart"/>
      <w:r w:rsidRPr="00EE4BE6">
        <w:rPr>
          <w:rFonts w:asciiTheme="minorHAnsi" w:hAnsiTheme="minorHAnsi" w:cstheme="minorHAnsi"/>
          <w:i/>
          <w:color w:val="000000"/>
          <w:sz w:val="18"/>
          <w:szCs w:val="16"/>
          <w:lang w:val="en-US"/>
        </w:rPr>
        <w:t>Účtuje</w:t>
      </w:r>
      <w:proofErr w:type="spellEnd"/>
      <w:r w:rsidRPr="00EE4BE6">
        <w:rPr>
          <w:rFonts w:asciiTheme="minorHAnsi" w:hAnsiTheme="minorHAnsi" w:cstheme="minorHAnsi"/>
          <w:i/>
          <w:color w:val="000000"/>
          <w:sz w:val="18"/>
          <w:szCs w:val="16"/>
          <w:lang w:val="en-US"/>
        </w:rPr>
        <w:t xml:space="preserve"> se </w:t>
      </w:r>
      <w:proofErr w:type="spellStart"/>
      <w:r w:rsidRPr="00EE4BE6">
        <w:rPr>
          <w:rFonts w:asciiTheme="minorHAnsi" w:hAnsiTheme="minorHAnsi" w:cstheme="minorHAnsi"/>
          <w:i/>
          <w:color w:val="000000"/>
          <w:sz w:val="18"/>
          <w:szCs w:val="16"/>
          <w:lang w:val="en-US"/>
        </w:rPr>
        <w:t>dle</w:t>
      </w:r>
      <w:proofErr w:type="spellEnd"/>
      <w:r w:rsidRPr="00EE4BE6">
        <w:rPr>
          <w:rFonts w:asciiTheme="minorHAnsi" w:hAnsiTheme="minorHAnsi" w:cstheme="minorHAnsi"/>
          <w:i/>
          <w:color w:val="000000"/>
          <w:sz w:val="18"/>
          <w:szCs w:val="16"/>
          <w:lang w:val="en-US"/>
        </w:rPr>
        <w:t xml:space="preserve"> </w:t>
      </w:r>
      <w:proofErr w:type="spellStart"/>
      <w:r w:rsidRPr="00EE4BE6">
        <w:rPr>
          <w:rFonts w:asciiTheme="minorHAnsi" w:hAnsiTheme="minorHAnsi" w:cstheme="minorHAnsi"/>
          <w:i/>
          <w:color w:val="000000"/>
          <w:sz w:val="18"/>
          <w:szCs w:val="16"/>
          <w:lang w:val="en-US"/>
        </w:rPr>
        <w:t>skutečného</w:t>
      </w:r>
      <w:proofErr w:type="spellEnd"/>
      <w:r w:rsidRPr="00EE4BE6">
        <w:rPr>
          <w:rFonts w:asciiTheme="minorHAnsi" w:hAnsiTheme="minorHAnsi" w:cstheme="minorHAnsi"/>
          <w:i/>
          <w:color w:val="000000"/>
          <w:sz w:val="18"/>
          <w:szCs w:val="16"/>
          <w:lang w:val="en-US"/>
        </w:rPr>
        <w:t xml:space="preserve"> </w:t>
      </w:r>
      <w:proofErr w:type="spellStart"/>
      <w:r w:rsidRPr="00EE4BE6">
        <w:rPr>
          <w:rFonts w:asciiTheme="minorHAnsi" w:hAnsiTheme="minorHAnsi" w:cstheme="minorHAnsi"/>
          <w:i/>
          <w:color w:val="000000"/>
          <w:sz w:val="18"/>
          <w:szCs w:val="16"/>
          <w:lang w:val="en-US"/>
        </w:rPr>
        <w:t>počtu</w:t>
      </w:r>
      <w:proofErr w:type="spellEnd"/>
      <w:r w:rsidRPr="00EE4BE6">
        <w:rPr>
          <w:rFonts w:asciiTheme="minorHAnsi" w:hAnsiTheme="minorHAnsi" w:cstheme="minorHAnsi"/>
          <w:i/>
          <w:color w:val="000000"/>
          <w:sz w:val="18"/>
          <w:szCs w:val="16"/>
          <w:lang w:val="en-US"/>
        </w:rPr>
        <w:t xml:space="preserve"> </w:t>
      </w:r>
      <w:proofErr w:type="spellStart"/>
      <w:r w:rsidRPr="00EE4BE6">
        <w:rPr>
          <w:rFonts w:asciiTheme="minorHAnsi" w:hAnsiTheme="minorHAnsi" w:cstheme="minorHAnsi"/>
          <w:i/>
          <w:color w:val="000000"/>
          <w:sz w:val="18"/>
          <w:szCs w:val="16"/>
          <w:lang w:val="en-US"/>
        </w:rPr>
        <w:t>zpracovaných</w:t>
      </w:r>
      <w:proofErr w:type="spellEnd"/>
      <w:r w:rsidRPr="00EE4BE6">
        <w:rPr>
          <w:rFonts w:asciiTheme="minorHAnsi" w:hAnsiTheme="minorHAnsi" w:cstheme="minorHAnsi"/>
          <w:i/>
          <w:color w:val="000000"/>
          <w:sz w:val="18"/>
          <w:szCs w:val="16"/>
          <w:lang w:val="en-US"/>
        </w:rPr>
        <w:t xml:space="preserve"> </w:t>
      </w:r>
      <w:proofErr w:type="spellStart"/>
      <w:r w:rsidRPr="00EE4BE6">
        <w:rPr>
          <w:rFonts w:asciiTheme="minorHAnsi" w:hAnsiTheme="minorHAnsi" w:cstheme="minorHAnsi"/>
          <w:i/>
          <w:color w:val="000000"/>
          <w:sz w:val="18"/>
          <w:szCs w:val="16"/>
          <w:lang w:val="en-US"/>
        </w:rPr>
        <w:t>Požadavků</w:t>
      </w:r>
      <w:proofErr w:type="spellEnd"/>
      <w:r w:rsidRPr="00EE4BE6">
        <w:rPr>
          <w:rFonts w:asciiTheme="minorHAnsi" w:hAnsiTheme="minorHAnsi" w:cstheme="minorHAnsi"/>
          <w:i/>
          <w:color w:val="000000"/>
          <w:sz w:val="18"/>
          <w:szCs w:val="16"/>
          <w:lang w:val="en-US"/>
        </w:rPr>
        <w:t xml:space="preserve"> (</w:t>
      </w:r>
      <w:proofErr w:type="spellStart"/>
      <w:r w:rsidRPr="00EE4BE6">
        <w:rPr>
          <w:rFonts w:asciiTheme="minorHAnsi" w:hAnsiTheme="minorHAnsi" w:cstheme="minorHAnsi"/>
          <w:i/>
          <w:color w:val="000000"/>
          <w:sz w:val="18"/>
          <w:szCs w:val="16"/>
          <w:lang w:val="en-US"/>
        </w:rPr>
        <w:t>servisních</w:t>
      </w:r>
      <w:proofErr w:type="spellEnd"/>
      <w:r w:rsidRPr="00EE4BE6">
        <w:rPr>
          <w:rFonts w:asciiTheme="minorHAnsi" w:hAnsiTheme="minorHAnsi" w:cstheme="minorHAnsi"/>
          <w:i/>
          <w:color w:val="000000"/>
          <w:sz w:val="18"/>
          <w:szCs w:val="16"/>
          <w:lang w:val="en-US"/>
        </w:rPr>
        <w:t xml:space="preserve"> </w:t>
      </w:r>
      <w:proofErr w:type="spellStart"/>
      <w:r w:rsidRPr="00EE4BE6">
        <w:rPr>
          <w:rFonts w:asciiTheme="minorHAnsi" w:hAnsiTheme="minorHAnsi" w:cstheme="minorHAnsi"/>
          <w:i/>
          <w:color w:val="000000"/>
          <w:sz w:val="18"/>
          <w:szCs w:val="16"/>
          <w:lang w:val="en-US"/>
        </w:rPr>
        <w:t>zakázek</w:t>
      </w:r>
      <w:proofErr w:type="spellEnd"/>
      <w:r w:rsidRPr="00EE4BE6">
        <w:rPr>
          <w:rFonts w:asciiTheme="minorHAnsi" w:hAnsiTheme="minorHAnsi" w:cstheme="minorHAnsi"/>
          <w:i/>
          <w:color w:val="000000"/>
          <w:sz w:val="18"/>
          <w:szCs w:val="16"/>
          <w:lang w:val="en-US"/>
        </w:rPr>
        <w:t xml:space="preserve">) </w:t>
      </w:r>
      <w:proofErr w:type="spellStart"/>
      <w:r w:rsidR="00A5224A">
        <w:rPr>
          <w:rFonts w:asciiTheme="minorHAnsi" w:hAnsiTheme="minorHAnsi" w:cstheme="minorHAnsi"/>
          <w:i/>
          <w:color w:val="000000"/>
          <w:sz w:val="18"/>
          <w:szCs w:val="16"/>
          <w:lang w:val="en-US"/>
        </w:rPr>
        <w:t>za</w:t>
      </w:r>
      <w:proofErr w:type="spellEnd"/>
      <w:r w:rsidR="00A5224A">
        <w:rPr>
          <w:rFonts w:asciiTheme="minorHAnsi" w:hAnsiTheme="minorHAnsi" w:cstheme="minorHAnsi"/>
          <w:i/>
          <w:color w:val="000000"/>
          <w:sz w:val="18"/>
          <w:szCs w:val="16"/>
          <w:lang w:val="en-US"/>
        </w:rPr>
        <w:t xml:space="preserve"> </w:t>
      </w:r>
      <w:proofErr w:type="spellStart"/>
      <w:r w:rsidR="00A5224A">
        <w:rPr>
          <w:rFonts w:asciiTheme="minorHAnsi" w:hAnsiTheme="minorHAnsi" w:cstheme="minorHAnsi"/>
          <w:i/>
          <w:color w:val="000000"/>
          <w:sz w:val="18"/>
          <w:szCs w:val="16"/>
          <w:lang w:val="en-US"/>
        </w:rPr>
        <w:t>fakturační</w:t>
      </w:r>
      <w:proofErr w:type="spellEnd"/>
      <w:r w:rsidR="00A5224A">
        <w:rPr>
          <w:rFonts w:asciiTheme="minorHAnsi" w:hAnsiTheme="minorHAnsi" w:cstheme="minorHAnsi"/>
          <w:i/>
          <w:color w:val="000000"/>
          <w:sz w:val="18"/>
          <w:szCs w:val="16"/>
          <w:lang w:val="en-US"/>
        </w:rPr>
        <w:t xml:space="preserve"> </w:t>
      </w:r>
      <w:proofErr w:type="spellStart"/>
      <w:r w:rsidR="00A5224A">
        <w:rPr>
          <w:rFonts w:asciiTheme="minorHAnsi" w:hAnsiTheme="minorHAnsi" w:cstheme="minorHAnsi"/>
          <w:i/>
          <w:color w:val="000000"/>
          <w:sz w:val="18"/>
          <w:szCs w:val="16"/>
          <w:lang w:val="en-US"/>
        </w:rPr>
        <w:t>období</w:t>
      </w:r>
      <w:proofErr w:type="spellEnd"/>
      <w:r w:rsidRPr="00EE4BE6">
        <w:rPr>
          <w:rFonts w:asciiTheme="minorHAnsi" w:hAnsiTheme="minorHAnsi" w:cstheme="minorHAnsi"/>
          <w:i/>
          <w:color w:val="000000"/>
          <w:sz w:val="18"/>
          <w:szCs w:val="16"/>
          <w:lang w:val="en-US"/>
        </w:rPr>
        <w:t xml:space="preserve">, </w:t>
      </w:r>
      <w:proofErr w:type="spellStart"/>
      <w:r w:rsidRPr="00EE4BE6">
        <w:rPr>
          <w:rFonts w:asciiTheme="minorHAnsi" w:hAnsiTheme="minorHAnsi" w:cstheme="minorHAnsi"/>
          <w:i/>
          <w:color w:val="000000"/>
          <w:sz w:val="18"/>
          <w:szCs w:val="16"/>
          <w:lang w:val="en-US"/>
        </w:rPr>
        <w:t>evidovaných</w:t>
      </w:r>
      <w:proofErr w:type="spellEnd"/>
      <w:r w:rsidRPr="00EE4BE6">
        <w:rPr>
          <w:rFonts w:asciiTheme="minorHAnsi" w:hAnsiTheme="minorHAnsi" w:cstheme="minorHAnsi"/>
          <w:i/>
          <w:color w:val="000000"/>
          <w:sz w:val="18"/>
          <w:szCs w:val="16"/>
          <w:lang w:val="en-US"/>
        </w:rPr>
        <w:t xml:space="preserve"> v </w:t>
      </w:r>
      <w:proofErr w:type="spellStart"/>
      <w:r w:rsidRPr="00EE4BE6">
        <w:rPr>
          <w:rFonts w:asciiTheme="minorHAnsi" w:hAnsiTheme="minorHAnsi" w:cstheme="minorHAnsi"/>
          <w:i/>
          <w:color w:val="000000"/>
          <w:sz w:val="18"/>
          <w:szCs w:val="16"/>
          <w:lang w:val="en-US"/>
        </w:rPr>
        <w:t>elektronickém</w:t>
      </w:r>
      <w:proofErr w:type="spellEnd"/>
      <w:r w:rsidRPr="00EE4BE6">
        <w:rPr>
          <w:rFonts w:asciiTheme="minorHAnsi" w:hAnsiTheme="minorHAnsi" w:cstheme="minorHAnsi"/>
          <w:i/>
          <w:color w:val="000000"/>
          <w:sz w:val="18"/>
          <w:szCs w:val="16"/>
          <w:lang w:val="en-US"/>
        </w:rPr>
        <w:t xml:space="preserve"> </w:t>
      </w:r>
      <w:proofErr w:type="spellStart"/>
      <w:r w:rsidRPr="00EE4BE6">
        <w:rPr>
          <w:rFonts w:asciiTheme="minorHAnsi" w:hAnsiTheme="minorHAnsi" w:cstheme="minorHAnsi"/>
          <w:i/>
          <w:color w:val="000000"/>
          <w:sz w:val="18"/>
          <w:szCs w:val="16"/>
          <w:lang w:val="en-US"/>
        </w:rPr>
        <w:t>systému</w:t>
      </w:r>
      <w:proofErr w:type="spellEnd"/>
      <w:r w:rsidRPr="00EE4BE6">
        <w:rPr>
          <w:rFonts w:asciiTheme="minorHAnsi" w:hAnsiTheme="minorHAnsi" w:cstheme="minorHAnsi"/>
          <w:i/>
          <w:color w:val="000000"/>
          <w:sz w:val="18"/>
          <w:szCs w:val="16"/>
          <w:lang w:val="en-US"/>
        </w:rPr>
        <w:t xml:space="preserve"> </w:t>
      </w:r>
      <w:proofErr w:type="spellStart"/>
      <w:r w:rsidRPr="00EE4BE6">
        <w:rPr>
          <w:rFonts w:asciiTheme="minorHAnsi" w:hAnsiTheme="minorHAnsi" w:cstheme="minorHAnsi"/>
          <w:i/>
          <w:color w:val="000000"/>
          <w:sz w:val="18"/>
          <w:szCs w:val="16"/>
          <w:lang w:val="en-US"/>
        </w:rPr>
        <w:t>Poskytovatele</w:t>
      </w:r>
      <w:proofErr w:type="spellEnd"/>
      <w:r w:rsidRPr="00EE4BE6">
        <w:rPr>
          <w:rFonts w:asciiTheme="minorHAnsi" w:hAnsiTheme="minorHAnsi" w:cstheme="minorHAnsi"/>
          <w:i/>
          <w:color w:val="000000"/>
          <w:sz w:val="18"/>
          <w:szCs w:val="16"/>
          <w:lang w:val="en-US"/>
        </w:rPr>
        <w:t>.</w:t>
      </w:r>
    </w:p>
    <w:p w14:paraId="6AEEAE65" w14:textId="53FD32CD" w:rsidR="0017515E" w:rsidRDefault="00E31ED8" w:rsidP="00E31ED8">
      <w:pPr>
        <w:ind w:firstLine="0"/>
        <w:rPr>
          <w:rFonts w:asciiTheme="minorHAnsi" w:hAnsiTheme="minorHAnsi" w:cstheme="minorHAnsi"/>
          <w:i/>
          <w:color w:val="000000"/>
          <w:sz w:val="18"/>
          <w:szCs w:val="16"/>
          <w:lang w:val="en-US"/>
        </w:rPr>
      </w:pPr>
      <w:r w:rsidRPr="00EE4BE6">
        <w:rPr>
          <w:rFonts w:asciiTheme="minorHAnsi" w:hAnsiTheme="minorHAnsi" w:cstheme="minorHAnsi"/>
          <w:i/>
          <w:color w:val="000000"/>
          <w:sz w:val="18"/>
          <w:szCs w:val="16"/>
          <w:lang w:val="en-US"/>
        </w:rPr>
        <w:t xml:space="preserve"> **</w:t>
      </w:r>
      <w:r w:rsidR="0017515E" w:rsidRPr="00EE4BE6">
        <w:rPr>
          <w:rFonts w:asciiTheme="minorHAnsi" w:hAnsiTheme="minorHAnsi" w:cstheme="minorHAnsi"/>
          <w:i/>
          <w:color w:val="000000"/>
          <w:sz w:val="18"/>
          <w:szCs w:val="16"/>
          <w:lang w:val="en-US"/>
        </w:rPr>
        <w:t xml:space="preserve">* </w:t>
      </w:r>
      <w:proofErr w:type="spellStart"/>
      <w:r w:rsidR="0017515E" w:rsidRPr="00EE4BE6">
        <w:rPr>
          <w:rFonts w:asciiTheme="minorHAnsi" w:hAnsiTheme="minorHAnsi" w:cstheme="minorHAnsi"/>
          <w:i/>
          <w:color w:val="000000"/>
          <w:sz w:val="18"/>
          <w:szCs w:val="16"/>
          <w:lang w:val="en-US"/>
        </w:rPr>
        <w:t>Požadavky</w:t>
      </w:r>
      <w:proofErr w:type="spellEnd"/>
      <w:r w:rsidR="0017515E" w:rsidRPr="00EE4BE6">
        <w:rPr>
          <w:rFonts w:asciiTheme="minorHAnsi" w:hAnsiTheme="minorHAnsi" w:cstheme="minorHAnsi"/>
          <w:i/>
          <w:color w:val="000000"/>
          <w:sz w:val="18"/>
          <w:szCs w:val="16"/>
          <w:lang w:val="en-US"/>
        </w:rPr>
        <w:t xml:space="preserve"> </w:t>
      </w:r>
      <w:proofErr w:type="spellStart"/>
      <w:r w:rsidR="00D55BDC" w:rsidRPr="00EE4BE6">
        <w:rPr>
          <w:rFonts w:asciiTheme="minorHAnsi" w:hAnsiTheme="minorHAnsi" w:cstheme="minorHAnsi"/>
          <w:i/>
          <w:color w:val="000000"/>
          <w:sz w:val="18"/>
          <w:szCs w:val="16"/>
          <w:lang w:val="en-US"/>
        </w:rPr>
        <w:t>jsou</w:t>
      </w:r>
      <w:proofErr w:type="spellEnd"/>
      <w:r w:rsidR="00D55BDC" w:rsidRPr="00EE4BE6">
        <w:rPr>
          <w:rFonts w:asciiTheme="minorHAnsi" w:hAnsiTheme="minorHAnsi" w:cstheme="minorHAnsi"/>
          <w:i/>
          <w:color w:val="000000"/>
          <w:sz w:val="18"/>
          <w:szCs w:val="16"/>
          <w:lang w:val="en-US"/>
        </w:rPr>
        <w:t xml:space="preserve"> </w:t>
      </w:r>
      <w:proofErr w:type="spellStart"/>
      <w:r w:rsidR="00D55BDC" w:rsidRPr="00EE4BE6">
        <w:rPr>
          <w:rFonts w:asciiTheme="minorHAnsi" w:hAnsiTheme="minorHAnsi" w:cstheme="minorHAnsi"/>
          <w:i/>
          <w:color w:val="000000"/>
          <w:sz w:val="18"/>
          <w:szCs w:val="16"/>
          <w:lang w:val="en-US"/>
        </w:rPr>
        <w:t>standardně</w:t>
      </w:r>
      <w:proofErr w:type="spellEnd"/>
      <w:r w:rsidR="00D55BDC" w:rsidRPr="00EE4BE6">
        <w:rPr>
          <w:rFonts w:asciiTheme="minorHAnsi" w:hAnsiTheme="minorHAnsi" w:cstheme="minorHAnsi"/>
          <w:i/>
          <w:color w:val="000000"/>
          <w:sz w:val="18"/>
          <w:szCs w:val="16"/>
          <w:lang w:val="en-US"/>
        </w:rPr>
        <w:t xml:space="preserve"> </w:t>
      </w:r>
      <w:proofErr w:type="spellStart"/>
      <w:r w:rsidR="00D55BDC" w:rsidRPr="00EE4BE6">
        <w:rPr>
          <w:rFonts w:asciiTheme="minorHAnsi" w:hAnsiTheme="minorHAnsi" w:cstheme="minorHAnsi"/>
          <w:i/>
          <w:color w:val="000000"/>
          <w:sz w:val="18"/>
          <w:szCs w:val="16"/>
          <w:lang w:val="en-US"/>
        </w:rPr>
        <w:t>řešeny</w:t>
      </w:r>
      <w:proofErr w:type="spellEnd"/>
      <w:r w:rsidR="00D55BDC" w:rsidRPr="00EE4BE6">
        <w:rPr>
          <w:rFonts w:asciiTheme="minorHAnsi" w:hAnsiTheme="minorHAnsi" w:cstheme="minorHAnsi"/>
          <w:i/>
          <w:color w:val="000000"/>
          <w:sz w:val="18"/>
          <w:szCs w:val="16"/>
          <w:lang w:val="en-US"/>
        </w:rPr>
        <w:t xml:space="preserve"> </w:t>
      </w:r>
      <w:proofErr w:type="spellStart"/>
      <w:r w:rsidR="00D55BDC" w:rsidRPr="00EE4BE6">
        <w:rPr>
          <w:rFonts w:asciiTheme="minorHAnsi" w:hAnsiTheme="minorHAnsi" w:cstheme="minorHAnsi"/>
          <w:i/>
          <w:color w:val="000000"/>
          <w:sz w:val="18"/>
          <w:szCs w:val="16"/>
          <w:lang w:val="en-US"/>
        </w:rPr>
        <w:t>pouze</w:t>
      </w:r>
      <w:proofErr w:type="spellEnd"/>
      <w:r w:rsidR="00D55BDC" w:rsidRPr="00EE4BE6">
        <w:rPr>
          <w:rFonts w:asciiTheme="minorHAnsi" w:hAnsiTheme="minorHAnsi" w:cstheme="minorHAnsi"/>
          <w:i/>
          <w:color w:val="000000"/>
          <w:sz w:val="18"/>
          <w:szCs w:val="16"/>
          <w:lang w:val="en-US"/>
        </w:rPr>
        <w:t xml:space="preserve"> v </w:t>
      </w:r>
      <w:proofErr w:type="spellStart"/>
      <w:r w:rsidR="00D55BDC" w:rsidRPr="00EE4BE6">
        <w:rPr>
          <w:rFonts w:asciiTheme="minorHAnsi" w:hAnsiTheme="minorHAnsi" w:cstheme="minorHAnsi"/>
          <w:i/>
          <w:color w:val="000000"/>
          <w:sz w:val="18"/>
          <w:szCs w:val="16"/>
          <w:lang w:val="en-US"/>
        </w:rPr>
        <w:t>S</w:t>
      </w:r>
      <w:r w:rsidR="0017515E" w:rsidRPr="00EE4BE6">
        <w:rPr>
          <w:rFonts w:asciiTheme="minorHAnsi" w:hAnsiTheme="minorHAnsi" w:cstheme="minorHAnsi"/>
          <w:i/>
          <w:color w:val="000000"/>
          <w:sz w:val="18"/>
          <w:szCs w:val="16"/>
          <w:lang w:val="en-US"/>
        </w:rPr>
        <w:t>ervisním</w:t>
      </w:r>
      <w:proofErr w:type="spellEnd"/>
      <w:r w:rsidR="0017515E" w:rsidRPr="00EE4BE6">
        <w:rPr>
          <w:rFonts w:asciiTheme="minorHAnsi" w:hAnsiTheme="minorHAnsi" w:cstheme="minorHAnsi"/>
          <w:i/>
          <w:color w:val="000000"/>
          <w:sz w:val="18"/>
          <w:szCs w:val="16"/>
          <w:lang w:val="en-US"/>
        </w:rPr>
        <w:t xml:space="preserve"> </w:t>
      </w:r>
      <w:proofErr w:type="spellStart"/>
      <w:r w:rsidR="0017515E" w:rsidRPr="00EE4BE6">
        <w:rPr>
          <w:rFonts w:asciiTheme="minorHAnsi" w:hAnsiTheme="minorHAnsi" w:cstheme="minorHAnsi"/>
          <w:i/>
          <w:color w:val="000000"/>
          <w:sz w:val="18"/>
          <w:szCs w:val="16"/>
          <w:lang w:val="en-US"/>
        </w:rPr>
        <w:t>kalendáři</w:t>
      </w:r>
      <w:proofErr w:type="spellEnd"/>
      <w:r w:rsidR="0017515E" w:rsidRPr="00EE4BE6">
        <w:rPr>
          <w:rFonts w:asciiTheme="minorHAnsi" w:hAnsiTheme="minorHAnsi" w:cstheme="minorHAnsi"/>
          <w:i/>
          <w:color w:val="000000"/>
          <w:sz w:val="18"/>
          <w:szCs w:val="16"/>
          <w:lang w:val="en-US"/>
        </w:rPr>
        <w:t xml:space="preserve"> 9x5 (Po – </w:t>
      </w:r>
      <w:proofErr w:type="spellStart"/>
      <w:r w:rsidR="0017515E" w:rsidRPr="00EE4BE6">
        <w:rPr>
          <w:rFonts w:asciiTheme="minorHAnsi" w:hAnsiTheme="minorHAnsi" w:cstheme="minorHAnsi"/>
          <w:i/>
          <w:color w:val="000000"/>
          <w:sz w:val="18"/>
          <w:szCs w:val="16"/>
          <w:lang w:val="en-US"/>
        </w:rPr>
        <w:t>Pá</w:t>
      </w:r>
      <w:proofErr w:type="spellEnd"/>
      <w:r w:rsidR="0017515E" w:rsidRPr="00EE4BE6">
        <w:rPr>
          <w:rFonts w:asciiTheme="minorHAnsi" w:hAnsiTheme="minorHAnsi" w:cstheme="minorHAnsi"/>
          <w:i/>
          <w:color w:val="000000"/>
          <w:sz w:val="18"/>
          <w:szCs w:val="16"/>
          <w:lang w:val="en-US"/>
        </w:rPr>
        <w:t xml:space="preserve"> </w:t>
      </w:r>
      <w:proofErr w:type="gramStart"/>
      <w:r w:rsidR="0017515E" w:rsidRPr="00EE4BE6">
        <w:rPr>
          <w:rFonts w:asciiTheme="minorHAnsi" w:hAnsiTheme="minorHAnsi" w:cstheme="minorHAnsi"/>
          <w:i/>
          <w:color w:val="000000"/>
          <w:sz w:val="18"/>
          <w:szCs w:val="16"/>
          <w:lang w:val="en-US"/>
        </w:rPr>
        <w:t>od</w:t>
      </w:r>
      <w:proofErr w:type="gramEnd"/>
      <w:r w:rsidR="0017515E" w:rsidRPr="00EE4BE6">
        <w:rPr>
          <w:rFonts w:asciiTheme="minorHAnsi" w:hAnsiTheme="minorHAnsi" w:cstheme="minorHAnsi"/>
          <w:i/>
          <w:color w:val="000000"/>
          <w:sz w:val="18"/>
          <w:szCs w:val="16"/>
          <w:lang w:val="en-US"/>
        </w:rPr>
        <w:t xml:space="preserve"> 8:00 do 17:00</w:t>
      </w:r>
      <w:r w:rsidR="00D55BDC" w:rsidRPr="00EE4BE6">
        <w:rPr>
          <w:rFonts w:asciiTheme="minorHAnsi" w:hAnsiTheme="minorHAnsi" w:cstheme="minorHAnsi"/>
          <w:i/>
          <w:color w:val="000000"/>
          <w:sz w:val="18"/>
          <w:szCs w:val="16"/>
          <w:lang w:val="en-US"/>
        </w:rPr>
        <w:t xml:space="preserve"> </w:t>
      </w:r>
      <w:proofErr w:type="spellStart"/>
      <w:r w:rsidR="00D55BDC" w:rsidRPr="00EE4BE6">
        <w:rPr>
          <w:rFonts w:asciiTheme="minorHAnsi" w:hAnsiTheme="minorHAnsi" w:cstheme="minorHAnsi"/>
          <w:i/>
          <w:color w:val="000000"/>
          <w:sz w:val="18"/>
          <w:szCs w:val="16"/>
          <w:lang w:val="en-US"/>
        </w:rPr>
        <w:t>hodin</w:t>
      </w:r>
      <w:proofErr w:type="spellEnd"/>
      <w:r w:rsidR="0017515E" w:rsidRPr="00EE4BE6">
        <w:rPr>
          <w:rFonts w:asciiTheme="minorHAnsi" w:hAnsiTheme="minorHAnsi" w:cstheme="minorHAnsi"/>
          <w:i/>
          <w:color w:val="000000"/>
          <w:sz w:val="18"/>
          <w:szCs w:val="16"/>
          <w:lang w:val="en-US"/>
        </w:rPr>
        <w:t>)</w:t>
      </w:r>
    </w:p>
    <w:p w14:paraId="745A13A5" w14:textId="77777777" w:rsidR="00B5677E" w:rsidRPr="00CE40C5" w:rsidRDefault="00B5677E" w:rsidP="00B5677E">
      <w:pPr>
        <w:ind w:firstLine="0"/>
        <w:rPr>
          <w:rFonts w:asciiTheme="minorHAnsi" w:hAnsiTheme="minorHAnsi" w:cstheme="minorHAnsi"/>
          <w:i/>
          <w:color w:val="000000"/>
          <w:sz w:val="18"/>
          <w:szCs w:val="16"/>
        </w:rPr>
      </w:pPr>
      <w:r w:rsidRPr="00CE40C5">
        <w:rPr>
          <w:rFonts w:asciiTheme="minorHAnsi" w:hAnsiTheme="minorHAnsi" w:cstheme="minorHAnsi"/>
          <w:i/>
          <w:color w:val="000000"/>
          <w:sz w:val="18"/>
          <w:szCs w:val="16"/>
        </w:rPr>
        <w:t>**** Slouží pro případ, kdy řešení Incidentu si vyžaduje pokračování Plnění mimo Servisní kalendář</w:t>
      </w:r>
      <w:r>
        <w:rPr>
          <w:rFonts w:asciiTheme="minorHAnsi" w:hAnsiTheme="minorHAnsi" w:cstheme="minorHAnsi"/>
          <w:i/>
          <w:color w:val="000000"/>
          <w:sz w:val="18"/>
          <w:szCs w:val="16"/>
        </w:rPr>
        <w:t xml:space="preserve"> </w:t>
      </w:r>
      <w:r w:rsidRPr="00CE40C5">
        <w:rPr>
          <w:rFonts w:asciiTheme="minorHAnsi" w:hAnsiTheme="minorHAnsi" w:cstheme="minorHAnsi"/>
          <w:i/>
          <w:color w:val="000000"/>
          <w:sz w:val="18"/>
          <w:szCs w:val="16"/>
        </w:rPr>
        <w:t>daný touto Smlouvou. Musí být odsouhlaseno oběma smluvními stranami.</w:t>
      </w:r>
    </w:p>
    <w:p w14:paraId="090E508F" w14:textId="6368AC99" w:rsidR="00A6409F" w:rsidRPr="00D32F89" w:rsidRDefault="00A6409F" w:rsidP="00D32F89">
      <w:pPr>
        <w:keepLines/>
        <w:spacing w:beforeLines="60" w:before="144" w:after="60"/>
        <w:ind w:firstLine="0"/>
        <w:outlineLvl w:val="2"/>
        <w:rPr>
          <w:rFonts w:asciiTheme="minorHAnsi" w:hAnsiTheme="minorHAnsi" w:cstheme="minorHAnsi"/>
          <w:iCs/>
          <w:kern w:val="28"/>
          <w:szCs w:val="20"/>
        </w:rPr>
      </w:pPr>
      <w:r w:rsidRPr="00D32F89">
        <w:rPr>
          <w:rFonts w:asciiTheme="minorHAnsi" w:hAnsiTheme="minorHAnsi" w:cstheme="minorHAnsi"/>
          <w:iCs/>
          <w:kern w:val="28"/>
          <w:szCs w:val="20"/>
        </w:rPr>
        <w:t xml:space="preserve">Při hodinových sazbách za práci </w:t>
      </w:r>
      <w:r w:rsidR="00C63634">
        <w:rPr>
          <w:rFonts w:asciiTheme="minorHAnsi" w:hAnsiTheme="minorHAnsi" w:cstheme="minorHAnsi"/>
          <w:iCs/>
          <w:kern w:val="28"/>
          <w:szCs w:val="20"/>
        </w:rPr>
        <w:t xml:space="preserve">u </w:t>
      </w:r>
      <w:r w:rsidRPr="00D32F89">
        <w:rPr>
          <w:rFonts w:asciiTheme="minorHAnsi" w:hAnsiTheme="minorHAnsi" w:cstheme="minorHAnsi"/>
          <w:iCs/>
          <w:kern w:val="28"/>
          <w:szCs w:val="20"/>
        </w:rPr>
        <w:t>Objednatele se účtuje každá započatá půlhodina.</w:t>
      </w:r>
    </w:p>
    <w:tbl>
      <w:tblPr>
        <w:tblW w:w="91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94"/>
        <w:gridCol w:w="1492"/>
        <w:gridCol w:w="1720"/>
      </w:tblGrid>
      <w:tr w:rsidR="00B1108D" w:rsidRPr="00EE4BE6" w14:paraId="167129E4" w14:textId="77777777" w:rsidTr="4BE1BEBE">
        <w:trPr>
          <w:trHeight w:val="624"/>
        </w:trPr>
        <w:tc>
          <w:tcPr>
            <w:tcW w:w="5894" w:type="dxa"/>
            <w:shd w:val="clear" w:color="auto" w:fill="FF0000"/>
            <w:noWrap/>
            <w:vAlign w:val="center"/>
            <w:hideMark/>
          </w:tcPr>
          <w:p w14:paraId="682162D7" w14:textId="4625ADEA" w:rsidR="00B1108D" w:rsidRPr="00EE4BE6" w:rsidRDefault="00B1108D" w:rsidP="00694EDD">
            <w:pPr>
              <w:pStyle w:val="ACTabulkadoleva"/>
              <w:rPr>
                <w:rFonts w:asciiTheme="minorHAnsi" w:hAnsiTheme="minorHAnsi" w:cstheme="minorHAnsi"/>
                <w:b/>
                <w:color w:val="FFFFFF" w:themeColor="background1"/>
                <w:szCs w:val="22"/>
              </w:rPr>
            </w:pPr>
            <w:r w:rsidRPr="00EE4BE6">
              <w:rPr>
                <w:rFonts w:asciiTheme="minorHAnsi" w:hAnsiTheme="minorHAnsi" w:cstheme="minorHAnsi"/>
                <w:b/>
                <w:color w:val="FFFFFF" w:themeColor="background1"/>
              </w:rPr>
              <w:t xml:space="preserve">Typ požadavku </w:t>
            </w:r>
            <w:r w:rsidR="00195DC0" w:rsidRPr="006A1592">
              <w:rPr>
                <w:rFonts w:cs="Arial"/>
                <w:b/>
                <w:bCs/>
                <w:color w:val="FFFFFF"/>
                <w:sz w:val="20"/>
                <w:szCs w:val="16"/>
              </w:rPr>
              <w:t xml:space="preserve">– Koncová zařízení </w:t>
            </w:r>
          </w:p>
        </w:tc>
        <w:tc>
          <w:tcPr>
            <w:tcW w:w="1492" w:type="dxa"/>
            <w:shd w:val="clear" w:color="auto" w:fill="FF0000"/>
            <w:noWrap/>
            <w:vAlign w:val="center"/>
            <w:hideMark/>
          </w:tcPr>
          <w:p w14:paraId="1FE9F568" w14:textId="77777777" w:rsidR="00694EDD" w:rsidRPr="00EE4BE6" w:rsidRDefault="00694EDD" w:rsidP="00694EDD">
            <w:pPr>
              <w:pStyle w:val="ACTabulkadoleva"/>
              <w:jc w:val="center"/>
              <w:rPr>
                <w:rFonts w:asciiTheme="minorHAnsi" w:hAnsiTheme="minorHAnsi" w:cstheme="minorHAnsi"/>
                <w:b/>
                <w:color w:val="FFFFFF" w:themeColor="background1"/>
              </w:rPr>
            </w:pPr>
            <w:r w:rsidRPr="00EE4BE6">
              <w:rPr>
                <w:rFonts w:asciiTheme="minorHAnsi" w:hAnsiTheme="minorHAnsi" w:cstheme="minorHAnsi"/>
                <w:b/>
                <w:color w:val="FFFFFF" w:themeColor="background1"/>
              </w:rPr>
              <w:t>Hodnota</w:t>
            </w:r>
          </w:p>
          <w:p w14:paraId="63D9B589" w14:textId="6D784A08" w:rsidR="00B1108D" w:rsidRPr="00EE4BE6" w:rsidRDefault="00694EDD" w:rsidP="00694EDD">
            <w:pPr>
              <w:pStyle w:val="ACTabulkadoleva"/>
              <w:jc w:val="center"/>
              <w:rPr>
                <w:rFonts w:asciiTheme="minorHAnsi" w:hAnsiTheme="minorHAnsi" w:cstheme="minorHAnsi"/>
                <w:b/>
                <w:color w:val="FFFFFF" w:themeColor="background1"/>
                <w:szCs w:val="22"/>
              </w:rPr>
            </w:pPr>
            <w:r w:rsidRPr="00EE4BE6">
              <w:rPr>
                <w:rFonts w:asciiTheme="minorHAnsi" w:hAnsiTheme="minorHAnsi" w:cstheme="minorHAnsi"/>
                <w:b/>
                <w:color w:val="FFFFFF" w:themeColor="background1"/>
              </w:rPr>
              <w:t>(Cena bez DPH)</w:t>
            </w:r>
          </w:p>
        </w:tc>
        <w:tc>
          <w:tcPr>
            <w:tcW w:w="1720" w:type="dxa"/>
            <w:shd w:val="clear" w:color="auto" w:fill="FF0000"/>
            <w:noWrap/>
            <w:vAlign w:val="center"/>
            <w:hideMark/>
          </w:tcPr>
          <w:p w14:paraId="32162409" w14:textId="7B67CC5B" w:rsidR="00B1108D" w:rsidRPr="00EE4BE6" w:rsidRDefault="00B1108D" w:rsidP="00694EDD">
            <w:pPr>
              <w:pStyle w:val="ACTabulkadoleva"/>
              <w:jc w:val="center"/>
              <w:rPr>
                <w:rFonts w:asciiTheme="minorHAnsi" w:hAnsiTheme="minorHAnsi" w:cstheme="minorHAnsi"/>
                <w:b/>
                <w:color w:val="FFFFFF" w:themeColor="background1"/>
                <w:szCs w:val="22"/>
              </w:rPr>
            </w:pPr>
            <w:r w:rsidRPr="00EE4BE6">
              <w:rPr>
                <w:rFonts w:asciiTheme="minorHAnsi" w:hAnsiTheme="minorHAnsi" w:cstheme="minorHAnsi"/>
                <w:b/>
                <w:color w:val="FFFFFF" w:themeColor="background1"/>
              </w:rPr>
              <w:t>Měrná jednotka</w:t>
            </w:r>
          </w:p>
        </w:tc>
      </w:tr>
      <w:tr w:rsidR="007722CA" w:rsidRPr="00EE4BE6" w14:paraId="1E80E7C1" w14:textId="77777777" w:rsidTr="00AB16A1">
        <w:trPr>
          <w:trHeight w:val="340"/>
        </w:trPr>
        <w:tc>
          <w:tcPr>
            <w:tcW w:w="5894" w:type="dxa"/>
            <w:shd w:val="clear" w:color="auto" w:fill="auto"/>
            <w:noWrap/>
            <w:vAlign w:val="center"/>
          </w:tcPr>
          <w:p w14:paraId="79B16C69" w14:textId="42DA7AA4" w:rsidR="007722CA" w:rsidRPr="00EE4BE6" w:rsidRDefault="007722CA" w:rsidP="007722CA">
            <w:pPr>
              <w:pStyle w:val="ACTabulkadoleva"/>
              <w:rPr>
                <w:rFonts w:asciiTheme="minorHAnsi" w:hAnsiTheme="minorHAnsi" w:cstheme="minorHAnsi"/>
                <w:color w:val="000000"/>
              </w:rPr>
            </w:pPr>
            <w:r w:rsidRPr="00EE4BE6">
              <w:rPr>
                <w:rFonts w:asciiTheme="minorHAnsi" w:hAnsiTheme="minorHAnsi" w:cstheme="minorHAnsi"/>
                <w:color w:val="000000"/>
              </w:rPr>
              <w:t>Změnový požadavek*</w:t>
            </w:r>
            <w:r>
              <w:rPr>
                <w:rFonts w:asciiTheme="minorHAnsi" w:hAnsiTheme="minorHAnsi" w:cstheme="minorHAnsi"/>
                <w:color w:val="000000"/>
              </w:rPr>
              <w:t>**</w:t>
            </w:r>
          </w:p>
        </w:tc>
        <w:tc>
          <w:tcPr>
            <w:tcW w:w="1492" w:type="dxa"/>
            <w:shd w:val="clear" w:color="auto" w:fill="auto"/>
            <w:noWrap/>
          </w:tcPr>
          <w:p w14:paraId="2698FDBE" w14:textId="29FB5D76" w:rsidR="007722CA" w:rsidRPr="00371B79" w:rsidRDefault="007722CA" w:rsidP="007722CA">
            <w:pPr>
              <w:pStyle w:val="ACTabulkadoleva"/>
              <w:jc w:val="center"/>
              <w:rPr>
                <w:rFonts w:asciiTheme="minorHAnsi" w:hAnsiTheme="minorHAnsi" w:cstheme="minorHAnsi"/>
                <w:color w:val="000000"/>
                <w:szCs w:val="22"/>
              </w:rPr>
            </w:pPr>
            <w:r w:rsidRPr="00371B79">
              <w:rPr>
                <w:rFonts w:asciiTheme="minorHAnsi" w:hAnsiTheme="minorHAnsi" w:cstheme="minorHAnsi"/>
                <w:color w:val="000000"/>
                <w:szCs w:val="22"/>
              </w:rPr>
              <w:t xml:space="preserve">1 </w:t>
            </w:r>
            <w:r>
              <w:rPr>
                <w:rFonts w:asciiTheme="minorHAnsi" w:hAnsiTheme="minorHAnsi" w:cstheme="minorHAnsi"/>
                <w:color w:val="000000"/>
                <w:szCs w:val="22"/>
              </w:rPr>
              <w:t>3</w:t>
            </w:r>
            <w:r w:rsidRPr="00371B79">
              <w:rPr>
                <w:rFonts w:asciiTheme="minorHAnsi" w:hAnsiTheme="minorHAnsi" w:cstheme="minorHAnsi"/>
                <w:color w:val="000000"/>
                <w:szCs w:val="22"/>
              </w:rPr>
              <w:t>00 Kč</w:t>
            </w:r>
          </w:p>
        </w:tc>
        <w:tc>
          <w:tcPr>
            <w:tcW w:w="1720" w:type="dxa"/>
            <w:shd w:val="clear" w:color="auto" w:fill="auto"/>
            <w:noWrap/>
            <w:vAlign w:val="center"/>
          </w:tcPr>
          <w:p w14:paraId="564B36C4" w14:textId="77777777" w:rsidR="007722CA" w:rsidRPr="00EE4BE6" w:rsidRDefault="007722CA" w:rsidP="007722CA">
            <w:pPr>
              <w:pStyle w:val="ACTabulkadoleva"/>
              <w:jc w:val="center"/>
              <w:rPr>
                <w:rFonts w:asciiTheme="minorHAnsi" w:hAnsiTheme="minorHAnsi" w:cstheme="minorHAnsi"/>
                <w:color w:val="000000"/>
              </w:rPr>
            </w:pPr>
            <w:r w:rsidRPr="00EE4BE6">
              <w:rPr>
                <w:rFonts w:asciiTheme="minorHAnsi" w:hAnsiTheme="minorHAnsi" w:cstheme="minorHAnsi"/>
                <w:color w:val="000000"/>
              </w:rPr>
              <w:t>Člověkohodina</w:t>
            </w:r>
          </w:p>
        </w:tc>
      </w:tr>
      <w:tr w:rsidR="007722CA" w:rsidRPr="00EE4BE6" w14:paraId="1304E6F8" w14:textId="77777777" w:rsidTr="00AB16A1">
        <w:trPr>
          <w:trHeight w:val="340"/>
        </w:trPr>
        <w:tc>
          <w:tcPr>
            <w:tcW w:w="5894" w:type="dxa"/>
            <w:shd w:val="clear" w:color="auto" w:fill="auto"/>
            <w:noWrap/>
            <w:vAlign w:val="center"/>
          </w:tcPr>
          <w:p w14:paraId="524795D4" w14:textId="542C0CCD" w:rsidR="007722CA" w:rsidRPr="00EE4BE6" w:rsidRDefault="007722CA" w:rsidP="007722CA">
            <w:pPr>
              <w:pStyle w:val="ACTabulkadoleva"/>
              <w:rPr>
                <w:rFonts w:asciiTheme="minorHAnsi" w:hAnsiTheme="minorHAnsi" w:cstheme="minorHAnsi"/>
                <w:color w:val="000000"/>
              </w:rPr>
            </w:pPr>
            <w:r w:rsidRPr="00EE4BE6">
              <w:rPr>
                <w:rFonts w:asciiTheme="minorHAnsi" w:hAnsiTheme="minorHAnsi" w:cstheme="minorHAnsi"/>
                <w:color w:val="000000"/>
              </w:rPr>
              <w:t>Konzultační požadavek*</w:t>
            </w:r>
            <w:r>
              <w:rPr>
                <w:rFonts w:asciiTheme="minorHAnsi" w:hAnsiTheme="minorHAnsi" w:cstheme="minorHAnsi"/>
                <w:color w:val="000000"/>
              </w:rPr>
              <w:t>**</w:t>
            </w:r>
          </w:p>
        </w:tc>
        <w:tc>
          <w:tcPr>
            <w:tcW w:w="1492" w:type="dxa"/>
            <w:shd w:val="clear" w:color="auto" w:fill="auto"/>
            <w:noWrap/>
          </w:tcPr>
          <w:p w14:paraId="1F4BC121" w14:textId="65EDF28B" w:rsidR="007722CA" w:rsidRPr="00371B79" w:rsidRDefault="007722CA" w:rsidP="007722CA">
            <w:pPr>
              <w:pStyle w:val="ACTabulkadoleva"/>
              <w:jc w:val="center"/>
              <w:rPr>
                <w:rFonts w:asciiTheme="minorHAnsi" w:hAnsiTheme="minorHAnsi" w:cstheme="minorHAnsi"/>
                <w:color w:val="000000"/>
                <w:szCs w:val="22"/>
              </w:rPr>
            </w:pPr>
            <w:r w:rsidRPr="00371B79">
              <w:rPr>
                <w:rFonts w:asciiTheme="minorHAnsi" w:hAnsiTheme="minorHAnsi" w:cstheme="minorHAnsi"/>
                <w:color w:val="000000"/>
                <w:szCs w:val="22"/>
              </w:rPr>
              <w:t xml:space="preserve">1 </w:t>
            </w:r>
            <w:r>
              <w:rPr>
                <w:rFonts w:asciiTheme="minorHAnsi" w:hAnsiTheme="minorHAnsi" w:cstheme="minorHAnsi"/>
                <w:color w:val="000000"/>
                <w:szCs w:val="22"/>
              </w:rPr>
              <w:t>3</w:t>
            </w:r>
            <w:r w:rsidRPr="00371B79">
              <w:rPr>
                <w:rFonts w:asciiTheme="minorHAnsi" w:hAnsiTheme="minorHAnsi" w:cstheme="minorHAnsi"/>
                <w:color w:val="000000"/>
                <w:szCs w:val="22"/>
              </w:rPr>
              <w:t>00 Kč</w:t>
            </w:r>
          </w:p>
        </w:tc>
        <w:tc>
          <w:tcPr>
            <w:tcW w:w="1720" w:type="dxa"/>
            <w:shd w:val="clear" w:color="auto" w:fill="auto"/>
            <w:noWrap/>
            <w:vAlign w:val="center"/>
          </w:tcPr>
          <w:p w14:paraId="383CE408" w14:textId="77777777" w:rsidR="007722CA" w:rsidRPr="00EE4BE6" w:rsidRDefault="007722CA" w:rsidP="007722CA">
            <w:pPr>
              <w:pStyle w:val="ACTabulkadoleva"/>
              <w:jc w:val="center"/>
              <w:rPr>
                <w:rFonts w:asciiTheme="minorHAnsi" w:hAnsiTheme="minorHAnsi" w:cstheme="minorHAnsi"/>
                <w:color w:val="000000"/>
              </w:rPr>
            </w:pPr>
            <w:r w:rsidRPr="00EE4BE6">
              <w:rPr>
                <w:rFonts w:asciiTheme="minorHAnsi" w:hAnsiTheme="minorHAnsi" w:cstheme="minorHAnsi"/>
                <w:color w:val="000000"/>
              </w:rPr>
              <w:t>Člověkohodina</w:t>
            </w:r>
          </w:p>
        </w:tc>
      </w:tr>
      <w:tr w:rsidR="007E0182" w:rsidRPr="00EE4BE6" w14:paraId="478261E6" w14:textId="77777777" w:rsidTr="00AB16A1">
        <w:trPr>
          <w:trHeight w:val="340"/>
        </w:trPr>
        <w:tc>
          <w:tcPr>
            <w:tcW w:w="5894" w:type="dxa"/>
            <w:shd w:val="clear" w:color="auto" w:fill="auto"/>
            <w:noWrap/>
            <w:vAlign w:val="center"/>
          </w:tcPr>
          <w:p w14:paraId="7351DD5C" w14:textId="50A0547A" w:rsidR="007E0182" w:rsidRPr="00EE4BE6" w:rsidRDefault="007E0182" w:rsidP="007E0182">
            <w:pPr>
              <w:pStyle w:val="ACTabulkadoleva"/>
              <w:rPr>
                <w:rFonts w:asciiTheme="minorHAnsi" w:hAnsiTheme="minorHAnsi" w:cstheme="minorHAnsi"/>
                <w:color w:val="000000"/>
              </w:rPr>
            </w:pPr>
            <w:r w:rsidRPr="007E0182">
              <w:rPr>
                <w:rFonts w:asciiTheme="minorHAnsi" w:hAnsiTheme="minorHAnsi" w:cstheme="minorHAnsi"/>
                <w:color w:val="000000"/>
                <w:szCs w:val="22"/>
              </w:rPr>
              <w:t>Incident kategorie "B" /Závažný Incident</w:t>
            </w:r>
          </w:p>
        </w:tc>
        <w:tc>
          <w:tcPr>
            <w:tcW w:w="1492" w:type="dxa"/>
            <w:shd w:val="clear" w:color="auto" w:fill="auto"/>
            <w:noWrap/>
          </w:tcPr>
          <w:p w14:paraId="26A61194" w14:textId="12D7FE92" w:rsidR="007E0182" w:rsidRPr="00371B79" w:rsidRDefault="007E0182" w:rsidP="007E0182">
            <w:pPr>
              <w:pStyle w:val="ACTabulkadoleva"/>
              <w:jc w:val="center"/>
              <w:rPr>
                <w:rFonts w:asciiTheme="minorHAnsi" w:hAnsiTheme="minorHAnsi" w:cstheme="minorHAnsi"/>
                <w:color w:val="000000"/>
                <w:szCs w:val="22"/>
              </w:rPr>
            </w:pPr>
            <w:r w:rsidRPr="00371B79">
              <w:rPr>
                <w:rFonts w:asciiTheme="minorHAnsi" w:hAnsiTheme="minorHAnsi" w:cstheme="minorHAnsi"/>
                <w:color w:val="000000"/>
                <w:szCs w:val="22"/>
              </w:rPr>
              <w:t>1 5</w:t>
            </w:r>
            <w:r>
              <w:rPr>
                <w:rFonts w:asciiTheme="minorHAnsi" w:hAnsiTheme="minorHAnsi" w:cstheme="minorHAnsi"/>
                <w:color w:val="000000"/>
                <w:szCs w:val="22"/>
              </w:rPr>
              <w:t>0</w:t>
            </w:r>
            <w:r w:rsidRPr="00371B79">
              <w:rPr>
                <w:rFonts w:asciiTheme="minorHAnsi" w:hAnsiTheme="minorHAnsi" w:cstheme="minorHAnsi"/>
                <w:color w:val="000000"/>
                <w:szCs w:val="22"/>
              </w:rPr>
              <w:t>0 Kč</w:t>
            </w:r>
          </w:p>
        </w:tc>
        <w:tc>
          <w:tcPr>
            <w:tcW w:w="1720" w:type="dxa"/>
            <w:shd w:val="clear" w:color="auto" w:fill="auto"/>
            <w:noWrap/>
            <w:vAlign w:val="center"/>
          </w:tcPr>
          <w:p w14:paraId="4BFD17AF" w14:textId="42375859" w:rsidR="007E0182" w:rsidRPr="00EE4BE6" w:rsidRDefault="007E0182" w:rsidP="007E0182">
            <w:pPr>
              <w:pStyle w:val="ACTabulkadoleva"/>
              <w:jc w:val="center"/>
              <w:rPr>
                <w:rFonts w:asciiTheme="minorHAnsi" w:hAnsiTheme="minorHAnsi" w:cstheme="minorHAnsi"/>
                <w:color w:val="000000"/>
              </w:rPr>
            </w:pPr>
            <w:r w:rsidRPr="00EE4BE6">
              <w:rPr>
                <w:rFonts w:asciiTheme="minorHAnsi" w:hAnsiTheme="minorHAnsi" w:cstheme="minorHAnsi"/>
                <w:color w:val="000000"/>
              </w:rPr>
              <w:t>Člověkohodina</w:t>
            </w:r>
          </w:p>
        </w:tc>
      </w:tr>
      <w:tr w:rsidR="007E0182" w:rsidRPr="00EE4BE6" w14:paraId="2B42C5C4" w14:textId="77777777" w:rsidTr="00AB16A1">
        <w:trPr>
          <w:trHeight w:val="340"/>
        </w:trPr>
        <w:tc>
          <w:tcPr>
            <w:tcW w:w="5894" w:type="dxa"/>
            <w:shd w:val="clear" w:color="auto" w:fill="auto"/>
            <w:noWrap/>
            <w:vAlign w:val="center"/>
            <w:hideMark/>
          </w:tcPr>
          <w:p w14:paraId="47E5FB10" w14:textId="3A3529BC" w:rsidR="007E0182" w:rsidRPr="00EE4BE6" w:rsidRDefault="007E0182" w:rsidP="007E0182">
            <w:pPr>
              <w:pStyle w:val="ACTabulkadoleva"/>
              <w:rPr>
                <w:rFonts w:asciiTheme="minorHAnsi" w:hAnsiTheme="minorHAnsi" w:cstheme="minorHAnsi"/>
                <w:color w:val="000000"/>
              </w:rPr>
            </w:pPr>
            <w:r w:rsidRPr="007E0182">
              <w:rPr>
                <w:rFonts w:asciiTheme="minorHAnsi" w:hAnsiTheme="minorHAnsi" w:cstheme="minorHAnsi"/>
                <w:color w:val="000000"/>
                <w:szCs w:val="22"/>
              </w:rPr>
              <w:t>Incident kategorie "C" / Ostatní Incidenty</w:t>
            </w:r>
          </w:p>
        </w:tc>
        <w:tc>
          <w:tcPr>
            <w:tcW w:w="1492" w:type="dxa"/>
            <w:shd w:val="clear" w:color="auto" w:fill="auto"/>
            <w:noWrap/>
            <w:hideMark/>
          </w:tcPr>
          <w:p w14:paraId="5CDD77B7" w14:textId="5BDED5F8" w:rsidR="007E0182" w:rsidRPr="00371B79" w:rsidRDefault="007E0182" w:rsidP="007E0182">
            <w:pPr>
              <w:pStyle w:val="ACTabulkadoleva"/>
              <w:jc w:val="center"/>
              <w:rPr>
                <w:rFonts w:asciiTheme="minorHAnsi" w:hAnsiTheme="minorHAnsi" w:cstheme="minorHAnsi"/>
                <w:color w:val="000000"/>
                <w:szCs w:val="22"/>
              </w:rPr>
            </w:pPr>
            <w:r w:rsidRPr="00371B79">
              <w:rPr>
                <w:rFonts w:asciiTheme="minorHAnsi" w:hAnsiTheme="minorHAnsi" w:cstheme="minorHAnsi"/>
                <w:color w:val="000000"/>
                <w:szCs w:val="22"/>
              </w:rPr>
              <w:t xml:space="preserve">1 </w:t>
            </w:r>
            <w:r>
              <w:rPr>
                <w:rFonts w:asciiTheme="minorHAnsi" w:hAnsiTheme="minorHAnsi" w:cstheme="minorHAnsi"/>
                <w:color w:val="000000"/>
                <w:szCs w:val="22"/>
              </w:rPr>
              <w:t>3</w:t>
            </w:r>
            <w:r w:rsidRPr="00371B79">
              <w:rPr>
                <w:rFonts w:asciiTheme="minorHAnsi" w:hAnsiTheme="minorHAnsi" w:cstheme="minorHAnsi"/>
                <w:color w:val="000000"/>
                <w:szCs w:val="22"/>
              </w:rPr>
              <w:t>00 Kč</w:t>
            </w:r>
          </w:p>
        </w:tc>
        <w:tc>
          <w:tcPr>
            <w:tcW w:w="1720" w:type="dxa"/>
            <w:shd w:val="clear" w:color="auto" w:fill="auto"/>
            <w:noWrap/>
            <w:vAlign w:val="center"/>
            <w:hideMark/>
          </w:tcPr>
          <w:p w14:paraId="37469EB1" w14:textId="77777777" w:rsidR="007E0182" w:rsidRPr="00EE4BE6" w:rsidRDefault="007E0182" w:rsidP="007E0182">
            <w:pPr>
              <w:pStyle w:val="ACTabulkadoleva"/>
              <w:jc w:val="center"/>
              <w:rPr>
                <w:rFonts w:asciiTheme="minorHAnsi" w:hAnsiTheme="minorHAnsi" w:cstheme="minorHAnsi"/>
                <w:color w:val="000000"/>
              </w:rPr>
            </w:pPr>
            <w:r w:rsidRPr="00EE4BE6">
              <w:rPr>
                <w:rFonts w:asciiTheme="minorHAnsi" w:hAnsiTheme="minorHAnsi" w:cstheme="minorHAnsi"/>
                <w:color w:val="000000"/>
              </w:rPr>
              <w:t>Člověkohodina</w:t>
            </w:r>
          </w:p>
        </w:tc>
      </w:tr>
      <w:tr w:rsidR="00B1108D" w:rsidRPr="00EE4BE6" w14:paraId="64EC5951" w14:textId="77777777" w:rsidTr="00AB16A1">
        <w:trPr>
          <w:trHeight w:val="340"/>
        </w:trPr>
        <w:tc>
          <w:tcPr>
            <w:tcW w:w="5894" w:type="dxa"/>
            <w:shd w:val="clear" w:color="auto" w:fill="auto"/>
            <w:noWrap/>
            <w:vAlign w:val="center"/>
            <w:hideMark/>
          </w:tcPr>
          <w:p w14:paraId="3BA9C566" w14:textId="77777777" w:rsidR="00B1108D" w:rsidRPr="00EE4BE6" w:rsidRDefault="00B1108D" w:rsidP="00000447">
            <w:pPr>
              <w:pStyle w:val="ACTabulkadoleva"/>
              <w:rPr>
                <w:rFonts w:asciiTheme="minorHAnsi" w:hAnsiTheme="minorHAnsi" w:cstheme="minorHAnsi"/>
                <w:color w:val="000000"/>
              </w:rPr>
            </w:pPr>
            <w:r w:rsidRPr="00EE4BE6">
              <w:rPr>
                <w:rFonts w:asciiTheme="minorHAnsi" w:hAnsiTheme="minorHAnsi" w:cstheme="minorHAnsi"/>
                <w:color w:val="000000"/>
              </w:rPr>
              <w:t>Dopravné po městě</w:t>
            </w:r>
          </w:p>
        </w:tc>
        <w:tc>
          <w:tcPr>
            <w:tcW w:w="1492" w:type="dxa"/>
            <w:shd w:val="clear" w:color="auto" w:fill="auto"/>
            <w:noWrap/>
            <w:vAlign w:val="center"/>
            <w:hideMark/>
          </w:tcPr>
          <w:p w14:paraId="7B06A1AF" w14:textId="5E4B79B8" w:rsidR="00B1108D" w:rsidRPr="00371B79" w:rsidRDefault="003F2F66" w:rsidP="00694EDD">
            <w:pPr>
              <w:pStyle w:val="ACTabulkadoleva"/>
              <w:jc w:val="center"/>
              <w:rPr>
                <w:rFonts w:asciiTheme="minorHAnsi" w:hAnsiTheme="minorHAnsi" w:cstheme="minorHAnsi"/>
                <w:color w:val="000000"/>
                <w:szCs w:val="22"/>
              </w:rPr>
            </w:pPr>
            <w:r>
              <w:rPr>
                <w:rFonts w:asciiTheme="minorHAnsi" w:hAnsiTheme="minorHAnsi" w:cstheme="minorHAnsi"/>
                <w:color w:val="000000"/>
                <w:szCs w:val="22"/>
              </w:rPr>
              <w:t>4</w:t>
            </w:r>
            <w:r w:rsidR="00B1108D" w:rsidRPr="00371B79">
              <w:rPr>
                <w:rFonts w:asciiTheme="minorHAnsi" w:hAnsiTheme="minorHAnsi" w:cstheme="minorHAnsi"/>
                <w:color w:val="000000"/>
                <w:szCs w:val="22"/>
              </w:rPr>
              <w:t>90 Kč</w:t>
            </w:r>
          </w:p>
        </w:tc>
        <w:tc>
          <w:tcPr>
            <w:tcW w:w="1720" w:type="dxa"/>
            <w:shd w:val="clear" w:color="auto" w:fill="auto"/>
            <w:noWrap/>
            <w:vAlign w:val="center"/>
            <w:hideMark/>
          </w:tcPr>
          <w:p w14:paraId="4875A94A" w14:textId="77777777" w:rsidR="00B1108D" w:rsidRPr="00EE4BE6" w:rsidRDefault="00B1108D" w:rsidP="00694EDD">
            <w:pPr>
              <w:pStyle w:val="ACTabulkadoleva"/>
              <w:jc w:val="center"/>
              <w:rPr>
                <w:rFonts w:asciiTheme="minorHAnsi" w:hAnsiTheme="minorHAnsi" w:cstheme="minorHAnsi"/>
                <w:color w:val="000000"/>
              </w:rPr>
            </w:pPr>
            <w:r w:rsidRPr="00EE4BE6">
              <w:rPr>
                <w:rFonts w:asciiTheme="minorHAnsi" w:hAnsiTheme="minorHAnsi" w:cstheme="minorHAnsi"/>
                <w:color w:val="000000"/>
              </w:rPr>
              <w:t>Výjezd</w:t>
            </w:r>
          </w:p>
        </w:tc>
      </w:tr>
      <w:tr w:rsidR="00B1108D" w:rsidRPr="00EE4BE6" w14:paraId="458C1B72" w14:textId="77777777" w:rsidTr="00AB16A1">
        <w:trPr>
          <w:trHeight w:val="340"/>
        </w:trPr>
        <w:tc>
          <w:tcPr>
            <w:tcW w:w="5894" w:type="dxa"/>
            <w:shd w:val="clear" w:color="auto" w:fill="auto"/>
            <w:noWrap/>
            <w:vAlign w:val="center"/>
          </w:tcPr>
          <w:p w14:paraId="5A2B65AC" w14:textId="77777777" w:rsidR="00B1108D" w:rsidRPr="00EE4BE6" w:rsidRDefault="00B1108D" w:rsidP="00000447">
            <w:pPr>
              <w:pStyle w:val="ACTabulkadoleva"/>
              <w:rPr>
                <w:rFonts w:asciiTheme="minorHAnsi" w:hAnsiTheme="minorHAnsi" w:cstheme="minorHAnsi"/>
                <w:color w:val="000000"/>
              </w:rPr>
            </w:pPr>
            <w:r w:rsidRPr="00EE4BE6">
              <w:rPr>
                <w:rFonts w:asciiTheme="minorHAnsi" w:hAnsiTheme="minorHAnsi" w:cstheme="minorHAnsi"/>
                <w:color w:val="000000"/>
              </w:rPr>
              <w:t>Dopravné mimo město</w:t>
            </w:r>
          </w:p>
        </w:tc>
        <w:tc>
          <w:tcPr>
            <w:tcW w:w="1492" w:type="dxa"/>
            <w:shd w:val="clear" w:color="auto" w:fill="auto"/>
            <w:noWrap/>
            <w:vAlign w:val="center"/>
          </w:tcPr>
          <w:p w14:paraId="4DE84AE1" w14:textId="5A720B22" w:rsidR="00B1108D" w:rsidRPr="00371B79" w:rsidRDefault="00B1108D" w:rsidP="00694EDD">
            <w:pPr>
              <w:pStyle w:val="ACTabulkadoleva"/>
              <w:jc w:val="center"/>
              <w:rPr>
                <w:rFonts w:asciiTheme="minorHAnsi" w:hAnsiTheme="minorHAnsi" w:cstheme="minorBidi"/>
                <w:color w:val="000000"/>
              </w:rPr>
            </w:pPr>
            <w:r w:rsidRPr="4BE1BEBE">
              <w:rPr>
                <w:rFonts w:asciiTheme="minorHAnsi" w:hAnsiTheme="minorHAnsi" w:cstheme="minorBidi"/>
                <w:color w:val="000000" w:themeColor="text1"/>
              </w:rPr>
              <w:t>16 Kč</w:t>
            </w:r>
          </w:p>
        </w:tc>
        <w:tc>
          <w:tcPr>
            <w:tcW w:w="1720" w:type="dxa"/>
            <w:shd w:val="clear" w:color="auto" w:fill="auto"/>
            <w:noWrap/>
            <w:vAlign w:val="center"/>
          </w:tcPr>
          <w:p w14:paraId="638D79F2" w14:textId="77777777" w:rsidR="00B1108D" w:rsidRPr="00EE4BE6" w:rsidRDefault="00B1108D" w:rsidP="00694EDD">
            <w:pPr>
              <w:pStyle w:val="ACTabulkadoleva"/>
              <w:jc w:val="center"/>
              <w:rPr>
                <w:rFonts w:asciiTheme="minorHAnsi" w:hAnsiTheme="minorHAnsi" w:cstheme="minorHAnsi"/>
                <w:color w:val="000000"/>
              </w:rPr>
            </w:pPr>
            <w:r w:rsidRPr="00EE4BE6">
              <w:rPr>
                <w:rFonts w:asciiTheme="minorHAnsi" w:hAnsiTheme="minorHAnsi" w:cstheme="minorHAnsi"/>
                <w:color w:val="000000"/>
              </w:rPr>
              <w:t>Km</w:t>
            </w:r>
          </w:p>
        </w:tc>
      </w:tr>
      <w:tr w:rsidR="00B1108D" w:rsidRPr="00EE4BE6" w14:paraId="14BCDC12" w14:textId="77777777" w:rsidTr="00AB16A1">
        <w:trPr>
          <w:trHeight w:val="340"/>
        </w:trPr>
        <w:tc>
          <w:tcPr>
            <w:tcW w:w="5894" w:type="dxa"/>
            <w:shd w:val="clear" w:color="auto" w:fill="auto"/>
            <w:noWrap/>
            <w:vAlign w:val="center"/>
            <w:hideMark/>
          </w:tcPr>
          <w:p w14:paraId="2B05B8C9" w14:textId="0F57384F" w:rsidR="00B1108D" w:rsidRPr="00EE4BE6" w:rsidRDefault="00B1108D" w:rsidP="00000447">
            <w:pPr>
              <w:pStyle w:val="ACTabulkadoleva"/>
              <w:rPr>
                <w:rFonts w:asciiTheme="minorHAnsi" w:hAnsiTheme="minorHAnsi" w:cstheme="minorHAnsi"/>
                <w:color w:val="000000"/>
              </w:rPr>
            </w:pPr>
            <w:r w:rsidRPr="00EE4BE6">
              <w:rPr>
                <w:rFonts w:asciiTheme="minorHAnsi" w:hAnsiTheme="minorHAnsi" w:cstheme="minorHAnsi"/>
                <w:color w:val="000000"/>
              </w:rPr>
              <w:t>Příplatek za práci v mimopracovní dobu v PO-PÁ</w:t>
            </w:r>
            <w:r w:rsidR="00AB16A1">
              <w:rPr>
                <w:rFonts w:asciiTheme="minorHAnsi" w:hAnsiTheme="minorHAnsi" w:cstheme="minorHAnsi"/>
                <w:color w:val="000000"/>
              </w:rPr>
              <w:t xml:space="preserve"> ****</w:t>
            </w:r>
          </w:p>
        </w:tc>
        <w:tc>
          <w:tcPr>
            <w:tcW w:w="1492" w:type="dxa"/>
            <w:shd w:val="clear" w:color="auto" w:fill="auto"/>
            <w:noWrap/>
            <w:vAlign w:val="center"/>
            <w:hideMark/>
          </w:tcPr>
          <w:p w14:paraId="158EBEBB" w14:textId="2BF34B78" w:rsidR="00B1108D" w:rsidRPr="00EE4BE6" w:rsidRDefault="007722CA" w:rsidP="00694EDD">
            <w:pPr>
              <w:pStyle w:val="ACTabulkadoleva"/>
              <w:jc w:val="center"/>
              <w:rPr>
                <w:rFonts w:asciiTheme="minorHAnsi" w:hAnsiTheme="minorHAnsi" w:cstheme="minorHAnsi"/>
                <w:color w:val="000000"/>
              </w:rPr>
            </w:pPr>
            <w:r>
              <w:rPr>
                <w:rFonts w:asciiTheme="minorHAnsi" w:hAnsiTheme="minorHAnsi" w:cstheme="minorHAnsi"/>
                <w:color w:val="000000"/>
              </w:rPr>
              <w:t>5</w:t>
            </w:r>
            <w:r w:rsidR="00B1108D" w:rsidRPr="00EE4BE6">
              <w:rPr>
                <w:rFonts w:asciiTheme="minorHAnsi" w:hAnsiTheme="minorHAnsi" w:cstheme="minorHAnsi"/>
                <w:color w:val="000000"/>
              </w:rPr>
              <w:t>0</w:t>
            </w:r>
            <w:r>
              <w:rPr>
                <w:rFonts w:asciiTheme="minorHAnsi" w:hAnsiTheme="minorHAnsi" w:cstheme="minorHAnsi"/>
                <w:color w:val="000000"/>
              </w:rPr>
              <w:t xml:space="preserve"> </w:t>
            </w:r>
            <w:r w:rsidR="00B1108D" w:rsidRPr="00EE4BE6">
              <w:rPr>
                <w:rFonts w:asciiTheme="minorHAnsi" w:hAnsiTheme="minorHAnsi" w:cstheme="minorHAnsi"/>
                <w:color w:val="000000"/>
              </w:rPr>
              <w:t>%</w:t>
            </w:r>
          </w:p>
        </w:tc>
        <w:tc>
          <w:tcPr>
            <w:tcW w:w="1720" w:type="dxa"/>
            <w:shd w:val="clear" w:color="auto" w:fill="auto"/>
            <w:noWrap/>
            <w:vAlign w:val="center"/>
            <w:hideMark/>
          </w:tcPr>
          <w:p w14:paraId="2037B8E5" w14:textId="77777777" w:rsidR="00B1108D" w:rsidRPr="00EE4BE6" w:rsidRDefault="00B1108D" w:rsidP="00694EDD">
            <w:pPr>
              <w:pStyle w:val="ACTabulkadoleva"/>
              <w:jc w:val="center"/>
              <w:rPr>
                <w:rFonts w:asciiTheme="minorHAnsi" w:hAnsiTheme="minorHAnsi" w:cstheme="minorHAnsi"/>
                <w:color w:val="000000"/>
              </w:rPr>
            </w:pPr>
            <w:r w:rsidRPr="00EE4BE6">
              <w:rPr>
                <w:rFonts w:asciiTheme="minorHAnsi" w:hAnsiTheme="minorHAnsi" w:cstheme="minorHAnsi"/>
                <w:color w:val="000000"/>
              </w:rPr>
              <w:t>Člověkohodina</w:t>
            </w:r>
          </w:p>
        </w:tc>
      </w:tr>
      <w:tr w:rsidR="00B1108D" w:rsidRPr="00EE4BE6" w14:paraId="4926885A" w14:textId="77777777" w:rsidTr="00AB16A1">
        <w:trPr>
          <w:trHeight w:val="340"/>
        </w:trPr>
        <w:tc>
          <w:tcPr>
            <w:tcW w:w="5894" w:type="dxa"/>
            <w:shd w:val="clear" w:color="auto" w:fill="auto"/>
            <w:noWrap/>
            <w:vAlign w:val="center"/>
          </w:tcPr>
          <w:p w14:paraId="2C535ED4" w14:textId="442C7623" w:rsidR="00B1108D" w:rsidRPr="00EE4BE6" w:rsidRDefault="00B1108D" w:rsidP="00000447">
            <w:pPr>
              <w:pStyle w:val="ACTabulkadoleva"/>
              <w:rPr>
                <w:rFonts w:asciiTheme="minorHAnsi" w:hAnsiTheme="minorHAnsi" w:cstheme="minorHAnsi"/>
                <w:color w:val="000000"/>
              </w:rPr>
            </w:pPr>
            <w:r w:rsidRPr="00EE4BE6">
              <w:rPr>
                <w:rFonts w:asciiTheme="minorHAnsi" w:hAnsiTheme="minorHAnsi" w:cstheme="minorHAnsi"/>
                <w:color w:val="000000"/>
              </w:rPr>
              <w:t>Příplatek za práci v mimopracovní dobu v SO-NE a Svátek</w:t>
            </w:r>
            <w:r w:rsidR="00AB16A1">
              <w:rPr>
                <w:rFonts w:asciiTheme="minorHAnsi" w:hAnsiTheme="minorHAnsi" w:cstheme="minorHAnsi"/>
                <w:color w:val="000000"/>
              </w:rPr>
              <w:t xml:space="preserve"> ****</w:t>
            </w:r>
          </w:p>
        </w:tc>
        <w:tc>
          <w:tcPr>
            <w:tcW w:w="1492" w:type="dxa"/>
            <w:shd w:val="clear" w:color="auto" w:fill="auto"/>
            <w:noWrap/>
            <w:vAlign w:val="center"/>
          </w:tcPr>
          <w:p w14:paraId="1569BF03" w14:textId="62CF3768" w:rsidR="00B1108D" w:rsidRPr="00EE4BE6" w:rsidRDefault="007722CA" w:rsidP="00694EDD">
            <w:pPr>
              <w:pStyle w:val="ACTabulkadoleva"/>
              <w:jc w:val="center"/>
              <w:rPr>
                <w:rFonts w:asciiTheme="minorHAnsi" w:hAnsiTheme="minorHAnsi" w:cstheme="minorHAnsi"/>
                <w:color w:val="000000"/>
              </w:rPr>
            </w:pPr>
            <w:r>
              <w:rPr>
                <w:rFonts w:asciiTheme="minorHAnsi" w:hAnsiTheme="minorHAnsi" w:cstheme="minorHAnsi"/>
                <w:color w:val="000000"/>
              </w:rPr>
              <w:t xml:space="preserve">90 </w:t>
            </w:r>
            <w:r w:rsidR="00B1108D" w:rsidRPr="00EE4BE6">
              <w:rPr>
                <w:rFonts w:asciiTheme="minorHAnsi" w:hAnsiTheme="minorHAnsi" w:cstheme="minorHAnsi"/>
                <w:color w:val="000000"/>
              </w:rPr>
              <w:t>%</w:t>
            </w:r>
          </w:p>
        </w:tc>
        <w:tc>
          <w:tcPr>
            <w:tcW w:w="1720" w:type="dxa"/>
            <w:shd w:val="clear" w:color="auto" w:fill="auto"/>
            <w:noWrap/>
            <w:vAlign w:val="center"/>
          </w:tcPr>
          <w:p w14:paraId="14D1A152" w14:textId="77777777" w:rsidR="00B1108D" w:rsidRPr="00EE4BE6" w:rsidRDefault="00B1108D" w:rsidP="00694EDD">
            <w:pPr>
              <w:pStyle w:val="ACTabulkadoleva"/>
              <w:jc w:val="center"/>
              <w:rPr>
                <w:rFonts w:asciiTheme="minorHAnsi" w:hAnsiTheme="minorHAnsi" w:cstheme="minorHAnsi"/>
                <w:color w:val="000000"/>
              </w:rPr>
            </w:pPr>
            <w:r w:rsidRPr="00EE4BE6">
              <w:rPr>
                <w:rFonts w:asciiTheme="minorHAnsi" w:hAnsiTheme="minorHAnsi" w:cstheme="minorHAnsi"/>
                <w:color w:val="000000"/>
              </w:rPr>
              <w:t>Člověkohodina</w:t>
            </w:r>
          </w:p>
        </w:tc>
      </w:tr>
    </w:tbl>
    <w:p w14:paraId="5AA5A2D2" w14:textId="3DA220DF" w:rsidR="009E0D9A" w:rsidRDefault="009E0D9A" w:rsidP="00AD35AF">
      <w:pPr>
        <w:ind w:firstLine="0"/>
        <w:jc w:val="left"/>
        <w:rPr>
          <w:rFonts w:asciiTheme="minorHAnsi" w:hAnsiTheme="minorHAnsi" w:cstheme="minorHAnsi"/>
          <w:i/>
          <w:color w:val="000000"/>
          <w:sz w:val="18"/>
          <w:szCs w:val="16"/>
          <w:lang w:val="en-US"/>
        </w:rPr>
      </w:pPr>
      <w:r w:rsidRPr="00EE4BE6">
        <w:rPr>
          <w:rFonts w:asciiTheme="minorHAnsi" w:hAnsiTheme="minorHAnsi" w:cstheme="minorHAnsi"/>
          <w:i/>
          <w:color w:val="000000"/>
          <w:sz w:val="18"/>
          <w:szCs w:val="16"/>
          <w:lang w:val="en-US"/>
        </w:rPr>
        <w:t>*</w:t>
      </w:r>
      <w:r w:rsidR="00AB16A1">
        <w:rPr>
          <w:rFonts w:asciiTheme="minorHAnsi" w:hAnsiTheme="minorHAnsi" w:cstheme="minorHAnsi"/>
          <w:i/>
          <w:color w:val="000000"/>
          <w:sz w:val="18"/>
          <w:szCs w:val="16"/>
          <w:lang w:val="en-US"/>
        </w:rPr>
        <w:t>**</w:t>
      </w:r>
      <w:r w:rsidRPr="00EE4BE6">
        <w:rPr>
          <w:rFonts w:asciiTheme="minorHAnsi" w:hAnsiTheme="minorHAnsi" w:cstheme="minorHAnsi"/>
          <w:i/>
          <w:color w:val="000000"/>
          <w:sz w:val="18"/>
          <w:szCs w:val="16"/>
          <w:lang w:val="en-US"/>
        </w:rPr>
        <w:t xml:space="preserve"> </w:t>
      </w:r>
      <w:proofErr w:type="spellStart"/>
      <w:r w:rsidRPr="00EE4BE6">
        <w:rPr>
          <w:rFonts w:asciiTheme="minorHAnsi" w:hAnsiTheme="minorHAnsi" w:cstheme="minorHAnsi"/>
          <w:i/>
          <w:color w:val="000000"/>
          <w:sz w:val="18"/>
          <w:szCs w:val="16"/>
          <w:lang w:val="en-US"/>
        </w:rPr>
        <w:t>Požadavky</w:t>
      </w:r>
      <w:proofErr w:type="spellEnd"/>
      <w:r w:rsidRPr="00EE4BE6">
        <w:rPr>
          <w:rFonts w:asciiTheme="minorHAnsi" w:hAnsiTheme="minorHAnsi" w:cstheme="minorHAnsi"/>
          <w:i/>
          <w:color w:val="000000"/>
          <w:sz w:val="18"/>
          <w:szCs w:val="16"/>
          <w:lang w:val="en-US"/>
        </w:rPr>
        <w:t xml:space="preserve"> </w:t>
      </w:r>
      <w:proofErr w:type="spellStart"/>
      <w:r w:rsidRPr="00EE4BE6">
        <w:rPr>
          <w:rFonts w:asciiTheme="minorHAnsi" w:hAnsiTheme="minorHAnsi" w:cstheme="minorHAnsi"/>
          <w:i/>
          <w:color w:val="000000"/>
          <w:sz w:val="18"/>
          <w:szCs w:val="16"/>
          <w:lang w:val="en-US"/>
        </w:rPr>
        <w:t>jsou</w:t>
      </w:r>
      <w:proofErr w:type="spellEnd"/>
      <w:r w:rsidRPr="00EE4BE6">
        <w:rPr>
          <w:rFonts w:asciiTheme="minorHAnsi" w:hAnsiTheme="minorHAnsi" w:cstheme="minorHAnsi"/>
          <w:i/>
          <w:color w:val="000000"/>
          <w:sz w:val="18"/>
          <w:szCs w:val="16"/>
          <w:lang w:val="en-US"/>
        </w:rPr>
        <w:t xml:space="preserve"> </w:t>
      </w:r>
      <w:proofErr w:type="spellStart"/>
      <w:r w:rsidRPr="00EE4BE6">
        <w:rPr>
          <w:rFonts w:asciiTheme="minorHAnsi" w:hAnsiTheme="minorHAnsi" w:cstheme="minorHAnsi"/>
          <w:i/>
          <w:color w:val="000000"/>
          <w:sz w:val="18"/>
          <w:szCs w:val="16"/>
          <w:lang w:val="en-US"/>
        </w:rPr>
        <w:t>standardně</w:t>
      </w:r>
      <w:proofErr w:type="spellEnd"/>
      <w:r w:rsidRPr="00EE4BE6">
        <w:rPr>
          <w:rFonts w:asciiTheme="minorHAnsi" w:hAnsiTheme="minorHAnsi" w:cstheme="minorHAnsi"/>
          <w:i/>
          <w:color w:val="000000"/>
          <w:sz w:val="18"/>
          <w:szCs w:val="16"/>
          <w:lang w:val="en-US"/>
        </w:rPr>
        <w:t xml:space="preserve"> </w:t>
      </w:r>
      <w:proofErr w:type="spellStart"/>
      <w:r w:rsidRPr="00EE4BE6">
        <w:rPr>
          <w:rFonts w:asciiTheme="minorHAnsi" w:hAnsiTheme="minorHAnsi" w:cstheme="minorHAnsi"/>
          <w:i/>
          <w:color w:val="000000"/>
          <w:sz w:val="18"/>
          <w:szCs w:val="16"/>
          <w:lang w:val="en-US"/>
        </w:rPr>
        <w:t>řešeny</w:t>
      </w:r>
      <w:proofErr w:type="spellEnd"/>
      <w:r w:rsidRPr="00EE4BE6">
        <w:rPr>
          <w:rFonts w:asciiTheme="minorHAnsi" w:hAnsiTheme="minorHAnsi" w:cstheme="minorHAnsi"/>
          <w:i/>
          <w:color w:val="000000"/>
          <w:sz w:val="18"/>
          <w:szCs w:val="16"/>
          <w:lang w:val="en-US"/>
        </w:rPr>
        <w:t xml:space="preserve"> </w:t>
      </w:r>
      <w:proofErr w:type="spellStart"/>
      <w:r w:rsidRPr="00EE4BE6">
        <w:rPr>
          <w:rFonts w:asciiTheme="minorHAnsi" w:hAnsiTheme="minorHAnsi" w:cstheme="minorHAnsi"/>
          <w:i/>
          <w:color w:val="000000"/>
          <w:sz w:val="18"/>
          <w:szCs w:val="16"/>
          <w:lang w:val="en-US"/>
        </w:rPr>
        <w:t>pouze</w:t>
      </w:r>
      <w:proofErr w:type="spellEnd"/>
      <w:r w:rsidRPr="00EE4BE6">
        <w:rPr>
          <w:rFonts w:asciiTheme="minorHAnsi" w:hAnsiTheme="minorHAnsi" w:cstheme="minorHAnsi"/>
          <w:i/>
          <w:color w:val="000000"/>
          <w:sz w:val="18"/>
          <w:szCs w:val="16"/>
          <w:lang w:val="en-US"/>
        </w:rPr>
        <w:t xml:space="preserve"> v </w:t>
      </w:r>
      <w:proofErr w:type="spellStart"/>
      <w:r w:rsidRPr="00EE4BE6">
        <w:rPr>
          <w:rFonts w:asciiTheme="minorHAnsi" w:hAnsiTheme="minorHAnsi" w:cstheme="minorHAnsi"/>
          <w:i/>
          <w:color w:val="000000"/>
          <w:sz w:val="18"/>
          <w:szCs w:val="16"/>
          <w:lang w:val="en-US"/>
        </w:rPr>
        <w:t>Servisním</w:t>
      </w:r>
      <w:proofErr w:type="spellEnd"/>
      <w:r w:rsidRPr="00EE4BE6">
        <w:rPr>
          <w:rFonts w:asciiTheme="minorHAnsi" w:hAnsiTheme="minorHAnsi" w:cstheme="minorHAnsi"/>
          <w:i/>
          <w:color w:val="000000"/>
          <w:sz w:val="18"/>
          <w:szCs w:val="16"/>
          <w:lang w:val="en-US"/>
        </w:rPr>
        <w:t xml:space="preserve"> </w:t>
      </w:r>
      <w:proofErr w:type="spellStart"/>
      <w:r w:rsidRPr="00EE4BE6">
        <w:rPr>
          <w:rFonts w:asciiTheme="minorHAnsi" w:hAnsiTheme="minorHAnsi" w:cstheme="minorHAnsi"/>
          <w:i/>
          <w:color w:val="000000"/>
          <w:sz w:val="18"/>
          <w:szCs w:val="16"/>
          <w:lang w:val="en-US"/>
        </w:rPr>
        <w:t>kalendáři</w:t>
      </w:r>
      <w:proofErr w:type="spellEnd"/>
      <w:r w:rsidRPr="00EE4BE6">
        <w:rPr>
          <w:rFonts w:asciiTheme="minorHAnsi" w:hAnsiTheme="minorHAnsi" w:cstheme="minorHAnsi"/>
          <w:i/>
          <w:color w:val="000000"/>
          <w:sz w:val="18"/>
          <w:szCs w:val="16"/>
          <w:lang w:val="en-US"/>
        </w:rPr>
        <w:t xml:space="preserve"> 9x5 (Po – </w:t>
      </w:r>
      <w:proofErr w:type="spellStart"/>
      <w:r w:rsidRPr="00EE4BE6">
        <w:rPr>
          <w:rFonts w:asciiTheme="minorHAnsi" w:hAnsiTheme="minorHAnsi" w:cstheme="minorHAnsi"/>
          <w:i/>
          <w:color w:val="000000"/>
          <w:sz w:val="18"/>
          <w:szCs w:val="16"/>
          <w:lang w:val="en-US"/>
        </w:rPr>
        <w:t>Pá</w:t>
      </w:r>
      <w:proofErr w:type="spellEnd"/>
      <w:r w:rsidRPr="00EE4BE6">
        <w:rPr>
          <w:rFonts w:asciiTheme="minorHAnsi" w:hAnsiTheme="minorHAnsi" w:cstheme="minorHAnsi"/>
          <w:i/>
          <w:color w:val="000000"/>
          <w:sz w:val="18"/>
          <w:szCs w:val="16"/>
          <w:lang w:val="en-US"/>
        </w:rPr>
        <w:t xml:space="preserve"> </w:t>
      </w:r>
      <w:proofErr w:type="gramStart"/>
      <w:r w:rsidRPr="00EE4BE6">
        <w:rPr>
          <w:rFonts w:asciiTheme="minorHAnsi" w:hAnsiTheme="minorHAnsi" w:cstheme="minorHAnsi"/>
          <w:i/>
          <w:color w:val="000000"/>
          <w:sz w:val="18"/>
          <w:szCs w:val="16"/>
          <w:lang w:val="en-US"/>
        </w:rPr>
        <w:t>od</w:t>
      </w:r>
      <w:proofErr w:type="gramEnd"/>
      <w:r w:rsidRPr="00EE4BE6">
        <w:rPr>
          <w:rFonts w:asciiTheme="minorHAnsi" w:hAnsiTheme="minorHAnsi" w:cstheme="minorHAnsi"/>
          <w:i/>
          <w:color w:val="000000"/>
          <w:sz w:val="18"/>
          <w:szCs w:val="16"/>
          <w:lang w:val="en-US"/>
        </w:rPr>
        <w:t xml:space="preserve"> 8:00 do 17:00 </w:t>
      </w:r>
      <w:proofErr w:type="spellStart"/>
      <w:r w:rsidRPr="00EE4BE6">
        <w:rPr>
          <w:rFonts w:asciiTheme="minorHAnsi" w:hAnsiTheme="minorHAnsi" w:cstheme="minorHAnsi"/>
          <w:i/>
          <w:color w:val="000000"/>
          <w:sz w:val="18"/>
          <w:szCs w:val="16"/>
          <w:lang w:val="en-US"/>
        </w:rPr>
        <w:t>hodin</w:t>
      </w:r>
      <w:proofErr w:type="spellEnd"/>
      <w:r w:rsidRPr="00EE4BE6">
        <w:rPr>
          <w:rFonts w:asciiTheme="minorHAnsi" w:hAnsiTheme="minorHAnsi" w:cstheme="minorHAnsi"/>
          <w:i/>
          <w:color w:val="000000"/>
          <w:sz w:val="18"/>
          <w:szCs w:val="16"/>
          <w:lang w:val="en-US"/>
        </w:rPr>
        <w:t>)</w:t>
      </w:r>
    </w:p>
    <w:p w14:paraId="438AD0AC" w14:textId="4D7ACDE8" w:rsidR="00AB16A1" w:rsidRPr="00CE40C5" w:rsidRDefault="00AB16A1" w:rsidP="00AB16A1">
      <w:pPr>
        <w:ind w:firstLine="0"/>
        <w:rPr>
          <w:rFonts w:asciiTheme="minorHAnsi" w:hAnsiTheme="minorHAnsi" w:cstheme="minorHAnsi"/>
          <w:i/>
          <w:color w:val="000000"/>
          <w:sz w:val="18"/>
          <w:szCs w:val="16"/>
        </w:rPr>
      </w:pPr>
      <w:r w:rsidRPr="00CE40C5">
        <w:rPr>
          <w:rFonts w:asciiTheme="minorHAnsi" w:hAnsiTheme="minorHAnsi" w:cstheme="minorHAnsi"/>
          <w:i/>
          <w:color w:val="000000"/>
          <w:sz w:val="18"/>
          <w:szCs w:val="16"/>
        </w:rPr>
        <w:t>****</w:t>
      </w:r>
      <w:r>
        <w:rPr>
          <w:rFonts w:asciiTheme="minorHAnsi" w:hAnsiTheme="minorHAnsi" w:cstheme="minorHAnsi"/>
          <w:i/>
          <w:color w:val="000000"/>
          <w:sz w:val="18"/>
          <w:szCs w:val="16"/>
        </w:rPr>
        <w:t xml:space="preserve"> </w:t>
      </w:r>
      <w:r w:rsidRPr="00CE40C5">
        <w:rPr>
          <w:rFonts w:asciiTheme="minorHAnsi" w:hAnsiTheme="minorHAnsi" w:cstheme="minorHAnsi"/>
          <w:i/>
          <w:color w:val="000000"/>
          <w:sz w:val="18"/>
          <w:szCs w:val="16"/>
        </w:rPr>
        <w:t>Slouží pro případ, kdy řešení Incidentu si vyžaduje pokračování Plnění mimo Servisní kalendář</w:t>
      </w:r>
      <w:r>
        <w:rPr>
          <w:rFonts w:asciiTheme="minorHAnsi" w:hAnsiTheme="minorHAnsi" w:cstheme="minorHAnsi"/>
          <w:i/>
          <w:color w:val="000000"/>
          <w:sz w:val="18"/>
          <w:szCs w:val="16"/>
        </w:rPr>
        <w:t xml:space="preserve"> </w:t>
      </w:r>
      <w:r w:rsidRPr="00CE40C5">
        <w:rPr>
          <w:rFonts w:asciiTheme="minorHAnsi" w:hAnsiTheme="minorHAnsi" w:cstheme="minorHAnsi"/>
          <w:i/>
          <w:color w:val="000000"/>
          <w:sz w:val="18"/>
          <w:szCs w:val="16"/>
        </w:rPr>
        <w:t>daný touto Smlouvou. Musí být odsouhlaseno oběma smluvními stranami.</w:t>
      </w:r>
    </w:p>
    <w:p w14:paraId="0548B974" w14:textId="2C193E45" w:rsidR="00A6409F" w:rsidRPr="005C422D" w:rsidRDefault="00A6409F" w:rsidP="005C422D">
      <w:pPr>
        <w:keepLines/>
        <w:spacing w:beforeLines="60" w:before="144" w:after="60"/>
        <w:ind w:firstLine="0"/>
        <w:outlineLvl w:val="2"/>
        <w:rPr>
          <w:rFonts w:asciiTheme="minorHAnsi" w:hAnsiTheme="minorHAnsi" w:cstheme="minorHAnsi"/>
          <w:iCs/>
          <w:kern w:val="28"/>
          <w:szCs w:val="20"/>
        </w:rPr>
      </w:pPr>
      <w:r w:rsidRPr="005C422D">
        <w:rPr>
          <w:rFonts w:asciiTheme="minorHAnsi" w:hAnsiTheme="minorHAnsi" w:cstheme="minorHAnsi"/>
          <w:iCs/>
          <w:kern w:val="28"/>
          <w:szCs w:val="20"/>
        </w:rPr>
        <w:t xml:space="preserve">Při hodinových sazbách za práci </w:t>
      </w:r>
      <w:r w:rsidR="00C63634">
        <w:rPr>
          <w:rFonts w:asciiTheme="minorHAnsi" w:hAnsiTheme="minorHAnsi" w:cstheme="minorHAnsi"/>
          <w:iCs/>
          <w:kern w:val="28"/>
          <w:szCs w:val="20"/>
        </w:rPr>
        <w:t xml:space="preserve">u </w:t>
      </w:r>
      <w:r w:rsidRPr="005C422D">
        <w:rPr>
          <w:rFonts w:asciiTheme="minorHAnsi" w:hAnsiTheme="minorHAnsi" w:cstheme="minorHAnsi"/>
          <w:iCs/>
          <w:kern w:val="28"/>
          <w:szCs w:val="20"/>
        </w:rPr>
        <w:t>Objednatele se účtuje každá započatá půlhodina.</w:t>
      </w:r>
    </w:p>
    <w:p w14:paraId="0458B85E" w14:textId="77777777" w:rsidR="009E0D9A" w:rsidRPr="00EE4BE6" w:rsidRDefault="009E0D9A" w:rsidP="00AD35AF">
      <w:pPr>
        <w:ind w:firstLine="0"/>
        <w:jc w:val="left"/>
        <w:rPr>
          <w:rFonts w:asciiTheme="minorHAnsi" w:hAnsiTheme="minorHAnsi" w:cstheme="minorHAnsi"/>
          <w:szCs w:val="22"/>
        </w:rPr>
      </w:pPr>
    </w:p>
    <w:sectPr w:rsidR="009E0D9A" w:rsidRPr="00EE4BE6" w:rsidSect="00A00B1E">
      <w:headerReference w:type="default" r:id="rId17"/>
      <w:footerReference w:type="default" r:id="rId18"/>
      <w:pgSz w:w="11900" w:h="16840"/>
      <w:pgMar w:top="346" w:right="1944" w:bottom="372" w:left="1365" w:header="0" w:footer="3"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6D7A4" w16cex:dateUtc="2021-12-29T11:48:00Z"/>
  <w16cex:commentExtensible w16cex:durableId="279F20DB" w16cex:dateUtc="2023-02-21T09:51:00Z"/>
  <w16cex:commentExtensible w16cex:durableId="2576D88E" w16cex:dateUtc="2021-12-29T11:52:00Z"/>
  <w16cex:commentExtensible w16cex:durableId="279F20E0" w16cex:dateUtc="2023-02-21T09:52:00Z"/>
  <w16cex:commentExtensible w16cex:durableId="2225DDA4" w16cex:dateUtc="2020-03-25T12:39:00Z"/>
  <w16cex:commentExtensible w16cex:durableId="2225DDB0" w16cex:dateUtc="2020-03-25T12:40:00Z"/>
  <w16cex:commentExtensible w16cex:durableId="2225DDB8" w16cex:dateUtc="2020-03-25T12:40:00Z"/>
  <w16cex:commentExtensible w16cex:durableId="2225DE28" w16cex:dateUtc="2020-03-25T12:42:00Z"/>
  <w16cex:commentExtensible w16cex:durableId="2200A368" w16cex:dateUtc="2020-02-26T06:54:00Z"/>
  <w16cex:commentExtensible w16cex:durableId="21F4F485" w16cex:dateUtc="2020-02-17T10:16:00Z"/>
  <w16cex:commentExtensible w16cex:durableId="26F78871" w16cex:dateUtc="2022-10-17T05:53:00Z"/>
  <w16cex:commentExtensible w16cex:durableId="26F78831" w16cex:dateUtc="2022-10-17T05:52:00Z"/>
  <w16cex:commentExtensible w16cex:durableId="2163E451" w16cex:dateUtc="2019-04-05T13:13:00Z"/>
  <w16cex:commentExtensible w16cex:durableId="2225E70F" w16cex:dateUtc="2020-03-25T13:19:00Z"/>
  <w16cex:commentExtensible w16cex:durableId="26F7A58D" w16cex:dateUtc="2022-10-17T05:53:00Z"/>
  <w16cex:commentExtensible w16cex:durableId="26F7A58C" w16cex:dateUtc="2022-10-17T0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2D0FE9" w16cid:durableId="2576D7A4"/>
  <w16cid:commentId w16cid:paraId="20F094B4" w16cid:durableId="279F20DB"/>
  <w16cid:commentId w16cid:paraId="020B4128" w16cid:durableId="2576D88E"/>
  <w16cid:commentId w16cid:paraId="6ECCBBEC" w16cid:durableId="279F20E0"/>
  <w16cid:commentId w16cid:paraId="7E476628" w16cid:durableId="2225DDA4"/>
  <w16cid:commentId w16cid:paraId="0EAC072C" w16cid:durableId="2225DDB0"/>
  <w16cid:commentId w16cid:paraId="212EEB28" w16cid:durableId="2225DDB8"/>
  <w16cid:commentId w16cid:paraId="156D757C" w16cid:durableId="2225DE28"/>
  <w16cid:commentId w16cid:paraId="4346CDAE" w16cid:durableId="2200A368"/>
  <w16cid:commentId w16cid:paraId="2BF64D8A" w16cid:durableId="21F4F485"/>
  <w16cid:commentId w16cid:paraId="502AE879" w16cid:durableId="26F78871"/>
  <w16cid:commentId w16cid:paraId="53C477D7" w16cid:durableId="26F78831"/>
  <w16cid:commentId w16cid:paraId="641B53FC" w16cid:durableId="2163E451"/>
  <w16cid:commentId w16cid:paraId="54F9BDEC" w16cid:durableId="2225E70F"/>
  <w16cid:commentId w16cid:paraId="31D5BDB0" w16cid:durableId="26F7A58D"/>
  <w16cid:commentId w16cid:paraId="248EE226" w16cid:durableId="26F7A5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4C20F" w14:textId="77777777" w:rsidR="001103E4" w:rsidRDefault="001103E4">
      <w:r>
        <w:separator/>
      </w:r>
    </w:p>
  </w:endnote>
  <w:endnote w:type="continuationSeparator" w:id="0">
    <w:p w14:paraId="671573B5" w14:textId="77777777" w:rsidR="001103E4" w:rsidRDefault="001103E4">
      <w:r>
        <w:continuationSeparator/>
      </w:r>
    </w:p>
  </w:endnote>
  <w:endnote w:type="continuationNotice" w:id="1">
    <w:p w14:paraId="7DCFD12F" w14:textId="77777777" w:rsidR="001103E4" w:rsidRDefault="001103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E8859" w14:textId="5C951988" w:rsidR="00A14E17" w:rsidRDefault="00A14E17">
    <w:pPr>
      <w:pStyle w:val="Zpat"/>
    </w:pPr>
    <w:r>
      <w:rPr>
        <w:noProof/>
      </w:rPr>
      <mc:AlternateContent>
        <mc:Choice Requires="wpg">
          <w:drawing>
            <wp:anchor distT="0" distB="0" distL="114300" distR="114300" simplePos="0" relativeHeight="251658241" behindDoc="0" locked="1" layoutInCell="1" allowOverlap="1" wp14:anchorId="53F12690" wp14:editId="65614298">
              <wp:simplePos x="0" y="0"/>
              <wp:positionH relativeFrom="page">
                <wp:posOffset>899795</wp:posOffset>
              </wp:positionH>
              <wp:positionV relativeFrom="page">
                <wp:posOffset>10081895</wp:posOffset>
              </wp:positionV>
              <wp:extent cx="1061720" cy="179705"/>
              <wp:effectExtent l="0" t="0" r="5080" b="0"/>
              <wp:wrapNone/>
              <wp:docPr id="16" name="Group 57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61720" cy="179705"/>
                        <a:chOff x="0" y="0"/>
                        <a:chExt cx="929997" cy="159726"/>
                      </a:xfrm>
                    </wpg:grpSpPr>
                    <wps:wsp>
                      <wps:cNvPr id="17" name="Shape 5757"/>
                      <wps:cNvSpPr/>
                      <wps:spPr>
                        <a:xfrm>
                          <a:off x="0" y="1820"/>
                          <a:ext cx="58522" cy="155613"/>
                        </a:xfrm>
                        <a:custGeom>
                          <a:avLst/>
                          <a:gdLst/>
                          <a:ahLst/>
                          <a:cxnLst/>
                          <a:rect l="0" t="0" r="0" b="0"/>
                          <a:pathLst>
                            <a:path w="58522" h="155613">
                              <a:moveTo>
                                <a:pt x="41529" y="0"/>
                              </a:moveTo>
                              <a:lnTo>
                                <a:pt x="58522" y="0"/>
                              </a:lnTo>
                              <a:lnTo>
                                <a:pt x="58522" y="29267"/>
                              </a:lnTo>
                              <a:lnTo>
                                <a:pt x="44031" y="96063"/>
                              </a:lnTo>
                              <a:lnTo>
                                <a:pt x="58522" y="96063"/>
                              </a:lnTo>
                              <a:lnTo>
                                <a:pt x="58522" y="118885"/>
                              </a:lnTo>
                              <a:lnTo>
                                <a:pt x="38100" y="118885"/>
                              </a:lnTo>
                              <a:lnTo>
                                <a:pt x="28969" y="155613"/>
                              </a:lnTo>
                              <a:lnTo>
                                <a:pt x="0" y="155613"/>
                              </a:lnTo>
                              <a:lnTo>
                                <a:pt x="41529" y="0"/>
                              </a:ln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s:wsp>
                      <wps:cNvPr id="18" name="Shape 5758"/>
                      <wps:cNvSpPr/>
                      <wps:spPr>
                        <a:xfrm>
                          <a:off x="58522" y="1820"/>
                          <a:ext cx="58077" cy="155613"/>
                        </a:xfrm>
                        <a:custGeom>
                          <a:avLst/>
                          <a:gdLst/>
                          <a:ahLst/>
                          <a:cxnLst/>
                          <a:rect l="0" t="0" r="0" b="0"/>
                          <a:pathLst>
                            <a:path w="58077" h="155613">
                              <a:moveTo>
                                <a:pt x="0" y="0"/>
                              </a:moveTo>
                              <a:lnTo>
                                <a:pt x="17691" y="0"/>
                              </a:lnTo>
                              <a:lnTo>
                                <a:pt x="58077" y="155613"/>
                              </a:lnTo>
                              <a:lnTo>
                                <a:pt x="29324" y="155613"/>
                              </a:lnTo>
                              <a:lnTo>
                                <a:pt x="20422" y="118885"/>
                              </a:lnTo>
                              <a:lnTo>
                                <a:pt x="0" y="118885"/>
                              </a:lnTo>
                              <a:lnTo>
                                <a:pt x="0" y="96063"/>
                              </a:lnTo>
                              <a:lnTo>
                                <a:pt x="14491" y="96063"/>
                              </a:lnTo>
                              <a:lnTo>
                                <a:pt x="114" y="28740"/>
                              </a:lnTo>
                              <a:lnTo>
                                <a:pt x="0" y="29267"/>
                              </a:lnTo>
                              <a:lnTo>
                                <a:pt x="0" y="0"/>
                              </a:ln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s:wsp>
                      <wps:cNvPr id="19" name="Shape 5759"/>
                      <wps:cNvSpPr/>
                      <wps:spPr>
                        <a:xfrm>
                          <a:off x="255022" y="2277"/>
                          <a:ext cx="85687" cy="155156"/>
                        </a:xfrm>
                        <a:custGeom>
                          <a:avLst/>
                          <a:gdLst/>
                          <a:ahLst/>
                          <a:cxnLst/>
                          <a:rect l="0" t="0" r="0" b="0"/>
                          <a:pathLst>
                            <a:path w="85687" h="155156">
                              <a:moveTo>
                                <a:pt x="0" y="0"/>
                              </a:moveTo>
                              <a:lnTo>
                                <a:pt x="85687" y="0"/>
                              </a:lnTo>
                              <a:lnTo>
                                <a:pt x="85687" y="25095"/>
                              </a:lnTo>
                              <a:lnTo>
                                <a:pt x="56883" y="25095"/>
                              </a:lnTo>
                              <a:lnTo>
                                <a:pt x="56883" y="155156"/>
                              </a:lnTo>
                              <a:lnTo>
                                <a:pt x="28588" y="155156"/>
                              </a:lnTo>
                              <a:lnTo>
                                <a:pt x="28588" y="25095"/>
                              </a:lnTo>
                              <a:lnTo>
                                <a:pt x="0" y="25095"/>
                              </a:lnTo>
                              <a:lnTo>
                                <a:pt x="0" y="0"/>
                              </a:ln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s:wsp>
                      <wps:cNvPr id="20" name="Shape 5767"/>
                      <wps:cNvSpPr/>
                      <wps:spPr>
                        <a:xfrm>
                          <a:off x="844310" y="2277"/>
                          <a:ext cx="85687" cy="155156"/>
                        </a:xfrm>
                        <a:custGeom>
                          <a:avLst/>
                          <a:gdLst/>
                          <a:ahLst/>
                          <a:cxnLst/>
                          <a:rect l="0" t="0" r="0" b="0"/>
                          <a:pathLst>
                            <a:path w="85687" h="155156">
                              <a:moveTo>
                                <a:pt x="0" y="0"/>
                              </a:moveTo>
                              <a:lnTo>
                                <a:pt x="85687" y="0"/>
                              </a:lnTo>
                              <a:lnTo>
                                <a:pt x="85687" y="25095"/>
                              </a:lnTo>
                              <a:lnTo>
                                <a:pt x="56883" y="25095"/>
                              </a:lnTo>
                              <a:lnTo>
                                <a:pt x="56883" y="155156"/>
                              </a:lnTo>
                              <a:lnTo>
                                <a:pt x="28600" y="155156"/>
                              </a:lnTo>
                              <a:lnTo>
                                <a:pt x="28600" y="25095"/>
                              </a:lnTo>
                              <a:lnTo>
                                <a:pt x="0" y="25095"/>
                              </a:lnTo>
                              <a:lnTo>
                                <a:pt x="0" y="0"/>
                              </a:ln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s:wsp>
                      <wps:cNvPr id="27" name="Shape 5760"/>
                      <wps:cNvSpPr/>
                      <wps:spPr>
                        <a:xfrm>
                          <a:off x="356748" y="3"/>
                          <a:ext cx="48146" cy="159715"/>
                        </a:xfrm>
                        <a:custGeom>
                          <a:avLst/>
                          <a:gdLst/>
                          <a:ahLst/>
                          <a:cxnLst/>
                          <a:rect l="0" t="0" r="0" b="0"/>
                          <a:pathLst>
                            <a:path w="48146" h="159715">
                              <a:moveTo>
                                <a:pt x="47917" y="0"/>
                              </a:moveTo>
                              <a:lnTo>
                                <a:pt x="48146" y="35"/>
                              </a:lnTo>
                              <a:lnTo>
                                <a:pt x="48146" y="25164"/>
                              </a:lnTo>
                              <a:lnTo>
                                <a:pt x="47917" y="25082"/>
                              </a:lnTo>
                              <a:cubicBezTo>
                                <a:pt x="33998" y="25082"/>
                                <a:pt x="28296" y="33312"/>
                                <a:pt x="28296" y="47003"/>
                              </a:cubicBezTo>
                              <a:lnTo>
                                <a:pt x="28296" y="114300"/>
                              </a:lnTo>
                              <a:cubicBezTo>
                                <a:pt x="28296" y="128003"/>
                                <a:pt x="34226" y="134607"/>
                                <a:pt x="47917" y="134607"/>
                              </a:cubicBezTo>
                              <a:lnTo>
                                <a:pt x="48146" y="134528"/>
                              </a:lnTo>
                              <a:lnTo>
                                <a:pt x="48146" y="159680"/>
                              </a:lnTo>
                              <a:lnTo>
                                <a:pt x="47917" y="159715"/>
                              </a:lnTo>
                              <a:cubicBezTo>
                                <a:pt x="17793" y="159715"/>
                                <a:pt x="0" y="144425"/>
                                <a:pt x="0" y="114300"/>
                              </a:cubicBezTo>
                              <a:lnTo>
                                <a:pt x="0" y="47003"/>
                              </a:lnTo>
                              <a:cubicBezTo>
                                <a:pt x="0" y="16866"/>
                                <a:pt x="17564" y="0"/>
                                <a:pt x="47917" y="0"/>
                              </a:cubicBez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s:wsp>
                      <wps:cNvPr id="32" name="Shape 5761"/>
                      <wps:cNvSpPr/>
                      <wps:spPr>
                        <a:xfrm>
                          <a:off x="404894" y="38"/>
                          <a:ext cx="48146" cy="159645"/>
                        </a:xfrm>
                        <a:custGeom>
                          <a:avLst/>
                          <a:gdLst/>
                          <a:ahLst/>
                          <a:cxnLst/>
                          <a:rect l="0" t="0" r="0" b="0"/>
                          <a:pathLst>
                            <a:path w="48146" h="159645">
                              <a:moveTo>
                                <a:pt x="0" y="0"/>
                              </a:moveTo>
                              <a:lnTo>
                                <a:pt x="20124" y="3071"/>
                              </a:lnTo>
                              <a:cubicBezTo>
                                <a:pt x="37994" y="9227"/>
                                <a:pt x="48146" y="24365"/>
                                <a:pt x="48146" y="46968"/>
                              </a:cubicBezTo>
                              <a:lnTo>
                                <a:pt x="48146" y="113592"/>
                              </a:lnTo>
                              <a:cubicBezTo>
                                <a:pt x="48146" y="135843"/>
                                <a:pt x="37359" y="150642"/>
                                <a:pt x="19648" y="156651"/>
                              </a:cubicBezTo>
                              <a:lnTo>
                                <a:pt x="0" y="159645"/>
                              </a:lnTo>
                              <a:lnTo>
                                <a:pt x="0" y="134493"/>
                              </a:lnTo>
                              <a:lnTo>
                                <a:pt x="15026" y="129307"/>
                              </a:lnTo>
                              <a:cubicBezTo>
                                <a:pt x="18307" y="125803"/>
                                <a:pt x="19850" y="120558"/>
                                <a:pt x="19850" y="113592"/>
                              </a:cubicBezTo>
                              <a:lnTo>
                                <a:pt x="19850" y="46968"/>
                              </a:lnTo>
                              <a:cubicBezTo>
                                <a:pt x="19850" y="39779"/>
                                <a:pt x="18479" y="34299"/>
                                <a:pt x="15283" y="30616"/>
                              </a:cubicBezTo>
                              <a:lnTo>
                                <a:pt x="0" y="25129"/>
                              </a:lnTo>
                              <a:lnTo>
                                <a:pt x="0" y="0"/>
                              </a:ln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s:wsp>
                      <wps:cNvPr id="34" name="Shape 5762"/>
                      <wps:cNvSpPr/>
                      <wps:spPr>
                        <a:xfrm>
                          <a:off x="476286" y="0"/>
                          <a:ext cx="96761" cy="159715"/>
                        </a:xfrm>
                        <a:custGeom>
                          <a:avLst/>
                          <a:gdLst/>
                          <a:ahLst/>
                          <a:cxnLst/>
                          <a:rect l="0" t="0" r="0" b="0"/>
                          <a:pathLst>
                            <a:path w="96761" h="159715">
                              <a:moveTo>
                                <a:pt x="51105" y="0"/>
                              </a:moveTo>
                              <a:cubicBezTo>
                                <a:pt x="72809" y="0"/>
                                <a:pt x="85573" y="5944"/>
                                <a:pt x="96761" y="22581"/>
                              </a:cubicBezTo>
                              <a:lnTo>
                                <a:pt x="78740" y="40157"/>
                              </a:lnTo>
                              <a:cubicBezTo>
                                <a:pt x="74397" y="33071"/>
                                <a:pt x="65049" y="25311"/>
                                <a:pt x="51105" y="25082"/>
                              </a:cubicBezTo>
                              <a:cubicBezTo>
                                <a:pt x="36728" y="25082"/>
                                <a:pt x="28296" y="33071"/>
                                <a:pt x="28296" y="47460"/>
                              </a:cubicBezTo>
                              <a:lnTo>
                                <a:pt x="28296" y="112268"/>
                              </a:lnTo>
                              <a:cubicBezTo>
                                <a:pt x="28296" y="127102"/>
                                <a:pt x="36055" y="134607"/>
                                <a:pt x="51359" y="134607"/>
                              </a:cubicBezTo>
                              <a:cubicBezTo>
                                <a:pt x="65722" y="134607"/>
                                <a:pt x="70294" y="128905"/>
                                <a:pt x="79426" y="120472"/>
                              </a:cubicBezTo>
                              <a:lnTo>
                                <a:pt x="96075" y="140322"/>
                              </a:lnTo>
                              <a:cubicBezTo>
                                <a:pt x="83299" y="153784"/>
                                <a:pt x="69609" y="159715"/>
                                <a:pt x="51359" y="159715"/>
                              </a:cubicBezTo>
                              <a:cubicBezTo>
                                <a:pt x="20320" y="159715"/>
                                <a:pt x="0" y="143510"/>
                                <a:pt x="0" y="112268"/>
                              </a:cubicBezTo>
                              <a:lnTo>
                                <a:pt x="0" y="47460"/>
                              </a:lnTo>
                              <a:cubicBezTo>
                                <a:pt x="0" y="18250"/>
                                <a:pt x="21234" y="0"/>
                                <a:pt x="51105" y="0"/>
                              </a:cubicBez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s:wsp>
                      <wps:cNvPr id="36" name="Shape 5763"/>
                      <wps:cNvSpPr/>
                      <wps:spPr>
                        <a:xfrm>
                          <a:off x="591167" y="3"/>
                          <a:ext cx="48133" cy="159715"/>
                        </a:xfrm>
                        <a:custGeom>
                          <a:avLst/>
                          <a:gdLst/>
                          <a:ahLst/>
                          <a:cxnLst/>
                          <a:rect l="0" t="0" r="0" b="0"/>
                          <a:pathLst>
                            <a:path w="48133" h="159715">
                              <a:moveTo>
                                <a:pt x="47904" y="0"/>
                              </a:moveTo>
                              <a:lnTo>
                                <a:pt x="48133" y="35"/>
                              </a:lnTo>
                              <a:lnTo>
                                <a:pt x="48133" y="25164"/>
                              </a:lnTo>
                              <a:lnTo>
                                <a:pt x="47904" y="25082"/>
                              </a:lnTo>
                              <a:cubicBezTo>
                                <a:pt x="34011" y="25082"/>
                                <a:pt x="28283" y="33312"/>
                                <a:pt x="28283" y="47003"/>
                              </a:cubicBezTo>
                              <a:lnTo>
                                <a:pt x="28283" y="114300"/>
                              </a:lnTo>
                              <a:cubicBezTo>
                                <a:pt x="28283" y="128003"/>
                                <a:pt x="34214" y="134607"/>
                                <a:pt x="47904" y="134607"/>
                              </a:cubicBezTo>
                              <a:lnTo>
                                <a:pt x="48133" y="134528"/>
                              </a:lnTo>
                              <a:lnTo>
                                <a:pt x="48133" y="159680"/>
                              </a:lnTo>
                              <a:lnTo>
                                <a:pt x="47904" y="159715"/>
                              </a:lnTo>
                              <a:cubicBezTo>
                                <a:pt x="17793" y="159715"/>
                                <a:pt x="0" y="144425"/>
                                <a:pt x="0" y="114300"/>
                              </a:cubicBezTo>
                              <a:lnTo>
                                <a:pt x="0" y="47003"/>
                              </a:lnTo>
                              <a:cubicBezTo>
                                <a:pt x="0" y="16866"/>
                                <a:pt x="17577" y="0"/>
                                <a:pt x="47904" y="0"/>
                              </a:cubicBez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s:wsp>
                      <wps:cNvPr id="38" name="Shape 5764"/>
                      <wps:cNvSpPr/>
                      <wps:spPr>
                        <a:xfrm>
                          <a:off x="639300" y="38"/>
                          <a:ext cx="48158" cy="159645"/>
                        </a:xfrm>
                        <a:custGeom>
                          <a:avLst/>
                          <a:gdLst/>
                          <a:ahLst/>
                          <a:cxnLst/>
                          <a:rect l="0" t="0" r="0" b="0"/>
                          <a:pathLst>
                            <a:path w="48158" h="159645">
                              <a:moveTo>
                                <a:pt x="0" y="0"/>
                              </a:moveTo>
                              <a:lnTo>
                                <a:pt x="20137" y="3071"/>
                              </a:lnTo>
                              <a:cubicBezTo>
                                <a:pt x="38014" y="9227"/>
                                <a:pt x="48158" y="24365"/>
                                <a:pt x="48158" y="46968"/>
                              </a:cubicBezTo>
                              <a:lnTo>
                                <a:pt x="48158" y="113592"/>
                              </a:lnTo>
                              <a:cubicBezTo>
                                <a:pt x="48158" y="135843"/>
                                <a:pt x="37371" y="150642"/>
                                <a:pt x="19655" y="156651"/>
                              </a:cubicBezTo>
                              <a:lnTo>
                                <a:pt x="0" y="159645"/>
                              </a:lnTo>
                              <a:lnTo>
                                <a:pt x="0" y="134493"/>
                              </a:lnTo>
                              <a:lnTo>
                                <a:pt x="15031" y="129307"/>
                              </a:lnTo>
                              <a:cubicBezTo>
                                <a:pt x="18310" y="125803"/>
                                <a:pt x="19850" y="120558"/>
                                <a:pt x="19850" y="113592"/>
                              </a:cubicBezTo>
                              <a:lnTo>
                                <a:pt x="19850" y="46968"/>
                              </a:lnTo>
                              <a:cubicBezTo>
                                <a:pt x="19850" y="39779"/>
                                <a:pt x="18482" y="34299"/>
                                <a:pt x="15288" y="30616"/>
                              </a:cubicBezTo>
                              <a:lnTo>
                                <a:pt x="0" y="25129"/>
                              </a:lnTo>
                              <a:lnTo>
                                <a:pt x="0" y="0"/>
                              </a:ln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s:wsp>
                      <wps:cNvPr id="39" name="Shape 5765"/>
                      <wps:cNvSpPr/>
                      <wps:spPr>
                        <a:xfrm>
                          <a:off x="717229" y="2276"/>
                          <a:ext cx="109766" cy="155169"/>
                        </a:xfrm>
                        <a:custGeom>
                          <a:avLst/>
                          <a:gdLst/>
                          <a:ahLst/>
                          <a:cxnLst/>
                          <a:rect l="0" t="0" r="0" b="0"/>
                          <a:pathLst>
                            <a:path w="109766" h="155169">
                              <a:moveTo>
                                <a:pt x="0" y="0"/>
                              </a:moveTo>
                              <a:lnTo>
                                <a:pt x="40615" y="0"/>
                              </a:lnTo>
                              <a:lnTo>
                                <a:pt x="84671" y="125730"/>
                              </a:lnTo>
                              <a:lnTo>
                                <a:pt x="84671" y="0"/>
                              </a:lnTo>
                              <a:lnTo>
                                <a:pt x="109766" y="0"/>
                              </a:lnTo>
                              <a:lnTo>
                                <a:pt x="109766" y="155169"/>
                              </a:lnTo>
                              <a:lnTo>
                                <a:pt x="65049" y="155169"/>
                              </a:lnTo>
                              <a:lnTo>
                                <a:pt x="25108" y="31724"/>
                              </a:lnTo>
                              <a:lnTo>
                                <a:pt x="25108" y="155169"/>
                              </a:lnTo>
                              <a:lnTo>
                                <a:pt x="0" y="155169"/>
                              </a:lnTo>
                              <a:lnTo>
                                <a:pt x="0" y="0"/>
                              </a:ln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s:wsp>
                      <wps:cNvPr id="40" name="Shape 5766"/>
                      <wps:cNvSpPr/>
                      <wps:spPr>
                        <a:xfrm>
                          <a:off x="134162" y="2347"/>
                          <a:ext cx="96291" cy="157379"/>
                        </a:xfrm>
                        <a:custGeom>
                          <a:avLst/>
                          <a:gdLst/>
                          <a:ahLst/>
                          <a:cxnLst/>
                          <a:rect l="0" t="0" r="0" b="0"/>
                          <a:pathLst>
                            <a:path w="96291" h="157379">
                              <a:moveTo>
                                <a:pt x="0" y="0"/>
                              </a:moveTo>
                              <a:lnTo>
                                <a:pt x="28296" y="0"/>
                              </a:lnTo>
                              <a:lnTo>
                                <a:pt x="28296" y="111963"/>
                              </a:lnTo>
                              <a:cubicBezTo>
                                <a:pt x="28296" y="125667"/>
                                <a:pt x="34226" y="132270"/>
                                <a:pt x="47917" y="132270"/>
                              </a:cubicBezTo>
                              <a:cubicBezTo>
                                <a:pt x="61836" y="132270"/>
                                <a:pt x="67996" y="125209"/>
                                <a:pt x="67996" y="111278"/>
                              </a:cubicBezTo>
                              <a:lnTo>
                                <a:pt x="67996" y="0"/>
                              </a:lnTo>
                              <a:lnTo>
                                <a:pt x="96291" y="0"/>
                              </a:lnTo>
                              <a:lnTo>
                                <a:pt x="96291" y="111278"/>
                              </a:lnTo>
                              <a:cubicBezTo>
                                <a:pt x="96291" y="140945"/>
                                <a:pt x="77114" y="157379"/>
                                <a:pt x="47917" y="157379"/>
                              </a:cubicBezTo>
                              <a:cubicBezTo>
                                <a:pt x="17805" y="157379"/>
                                <a:pt x="0" y="142087"/>
                                <a:pt x="0" y="111963"/>
                              </a:cubicBezTo>
                              <a:lnTo>
                                <a:pt x="0" y="0"/>
                              </a:ln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EFD5634">
            <v:group id="Group 5756" style="position:absolute;margin-left:70.85pt;margin-top:793.85pt;width:83.6pt;height:14.15pt;z-index:251663360;mso-position-horizontal-relative:page;mso-position-vertical-relative:page;mso-width-relative:margin;mso-height-relative:margin" coordsize="9299,1597" o:spid="_x0000_s1026" w14:anchorId="03CA5B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">
              <o:lock v:ext="edit" aspectratio="t"/>
              <v:shape id="Shape 5757" style="position:absolute;top:18;width:585;height:1556;visibility:visible;mso-wrap-style:square;v-text-anchor:top" coordsize="58522,155613" o:spid="_x0000_s1027" fillcolor="#939597" stroked="f" strokeweight="0" path="m41529,l58522,r,29267l44031,96063r14491,l58522,118885r-20422,l28969,155613,,155613,415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">
                <v:stroke miterlimit="83231f" joinstyle="miter"/>
                <v:path textboxrect="0,0,58522,155613" arrowok="t"/>
              </v:shape>
              <v:shape id="Shape 5758" style="position:absolute;left:585;top:18;width:580;height:1556;visibility:visible;mso-wrap-style:square;v-text-anchor:top" coordsize="58077,155613" o:spid="_x0000_s1028" fillcolor="#939597" stroked="f" strokeweight="0" path="m,l17691,,58077,155613r-28753,l20422,118885,,118885,,96063r14491,l114,28740,,292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">
                <v:stroke miterlimit="83231f" joinstyle="miter"/>
                <v:path textboxrect="0,0,58077,155613" arrowok="t"/>
              </v:shape>
              <v:shape id="Shape 5759" style="position:absolute;left:2550;top:22;width:857;height:1552;visibility:visible;mso-wrap-style:square;v-text-anchor:top" coordsize="85687,155156" o:spid="_x0000_s1029" fillcolor="#939597" stroked="f" strokeweight="0" path="m,l85687,r,25095l56883,25095r,130061l28588,155156r,-130061l,250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">
                <v:stroke miterlimit="83231f" joinstyle="miter"/>
                <v:path textboxrect="0,0,85687,155156" arrowok="t"/>
              </v:shape>
              <v:shape id="Shape 5767" style="position:absolute;left:8443;top:22;width:856;height:1552;visibility:visible;mso-wrap-style:square;v-text-anchor:top" coordsize="85687,155156" o:spid="_x0000_s1030" fillcolor="#939597" stroked="f" strokeweight="0" path="m,l85687,r,25095l56883,25095r,130061l28600,155156r,-130061l,250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">
                <v:stroke miterlimit="83231f" joinstyle="miter"/>
                <v:path textboxrect="0,0,85687,155156" arrowok="t"/>
              </v:shape>
              <v:shape id="Shape 5760" style="position:absolute;left:3567;width:481;height:1597;visibility:visible;mso-wrap-style:square;v-text-anchor:top" coordsize="48146,159715" o:spid="_x0000_s1031" fillcolor="#939597" stroked="f" strokeweight="0" path="m47917,r229,35l48146,25164r-229,-82c33998,25082,28296,33312,28296,47003r,67297c28296,128003,34226,134607,47917,134607r229,-79l48146,159680r-229,35c17793,159715,,144425,,114300l,47003c,16866,17564,,479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">
                <v:stroke miterlimit="83231f" joinstyle="miter"/>
                <v:path textboxrect="0,0,48146,159715" arrowok="t"/>
              </v:shape>
              <v:shape id="Shape 5761" style="position:absolute;left:4048;width:482;height:1596;visibility:visible;mso-wrap-style:square;v-text-anchor:top" coordsize="48146,159645" o:spid="_x0000_s1032" fillcolor="#939597" stroked="f" strokeweight="0" path="m,l20124,3071c37994,9227,48146,24365,48146,46968r,66624c48146,135843,37359,150642,19648,156651l,159645,,134493r15026,-5186c18307,125803,19850,120558,19850,113592r,-66624c19850,39779,18479,34299,15283,30616l,251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">
                <v:stroke miterlimit="83231f" joinstyle="miter"/>
                <v:path textboxrect="0,0,48146,159645" arrowok="t"/>
              </v:shape>
              <v:shape id="Shape 5762" style="position:absolute;left:4762;width:968;height:1597;visibility:visible;mso-wrap-style:square;v-text-anchor:top" coordsize="96761,159715" o:spid="_x0000_s1033" fillcolor="#939597" stroked="f" strokeweight="0" path="m51105,c72809,,85573,5944,96761,22581l78740,40157c74397,33071,65049,25311,51105,25082v-14377,,-22809,7989,-22809,22378l28296,112268v,14834,7759,22339,23063,22339c65722,134607,70294,128905,79426,120472r16649,19850c83299,153784,69609,159715,51359,159715,20320,159715,,143510,,112268l,47460c,18250,21234,,511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">
                <v:stroke miterlimit="83231f" joinstyle="miter"/>
                <v:path textboxrect="0,0,96761,159715" arrowok="t"/>
              </v:shape>
              <v:shape id="Shape 5763" style="position:absolute;left:5911;width:482;height:1597;visibility:visible;mso-wrap-style:square;v-text-anchor:top" coordsize="48133,159715" o:spid="_x0000_s1034" fillcolor="#939597" stroked="f" strokeweight="0" path="m47904,r229,35l48133,25164r-229,-82c34011,25082,28283,33312,28283,47003r,67297c28283,128003,34214,134607,47904,134607r229,-79l48133,159680r-229,35c17793,159715,,144425,,114300l,47003c,16866,17577,,479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">
                <v:stroke miterlimit="83231f" joinstyle="miter"/>
                <v:path textboxrect="0,0,48133,159715" arrowok="t"/>
              </v:shape>
              <v:shape id="Shape 5764" style="position:absolute;left:6393;width:481;height:1596;visibility:visible;mso-wrap-style:square;v-text-anchor:top" coordsize="48158,159645" o:spid="_x0000_s1035" fillcolor="#939597" stroked="f" strokeweight="0" path="m,l20137,3071c38014,9227,48158,24365,48158,46968r,66624c48158,135843,37371,150642,19655,156651l,159645,,134493r15031,-5186c18310,125803,19850,120558,19850,113592r,-66624c19850,39779,18482,34299,15288,30616l,251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">
                <v:stroke miterlimit="83231f" joinstyle="miter"/>
                <v:path textboxrect="0,0,48158,159645" arrowok="t"/>
              </v:shape>
              <v:shape id="Shape 5765" style="position:absolute;left:7172;top:22;width:1097;height:1552;visibility:visible;mso-wrap-style:square;v-text-anchor:top" coordsize="109766,155169" o:spid="_x0000_s1036" fillcolor="#939597" stroked="f" strokeweight="0" path="m,l40615,,84671,125730,84671,r25095,l109766,155169r-44717,l25108,31724r,123445l,1551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">
                <v:stroke miterlimit="83231f" joinstyle="miter"/>
                <v:path textboxrect="0,0,109766,155169" arrowok="t"/>
              </v:shape>
              <v:shape id="Shape 5766" style="position:absolute;left:1341;top:23;width:963;height:1574;visibility:visible;mso-wrap-style:square;v-text-anchor:top" coordsize="96291,157379" o:spid="_x0000_s1037" fillcolor="#939597" stroked="f" strokeweight="0" path="m,l28296,r,111963c28296,125667,34226,132270,47917,132270v13919,,20079,-7061,20079,-20992l67996,,96291,r,111278c96291,140945,77114,157379,47917,157379,17805,157379,,142087,,11196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">
                <v:stroke miterlimit="83231f" joinstyle="miter"/>
                <v:path textboxrect="0,0,96291,157379" arrowok="t"/>
              </v:shape>
              <w10:wrap anchorx="page" anchory="page"/>
              <w10:anchorlock/>
            </v:group>
          </w:pict>
        </mc:Fallback>
      </mc:AlternateContent>
    </w:r>
    <w:r>
      <w:tab/>
    </w:r>
    <w:r>
      <w:tab/>
      <w:t xml:space="preserve">Strana </w:t>
    </w:r>
    <w:r>
      <w:fldChar w:fldCharType="begin"/>
    </w:r>
    <w:r>
      <w:instrText xml:space="preserve"> PAGE </w:instrText>
    </w:r>
    <w:r>
      <w:fldChar w:fldCharType="separate"/>
    </w:r>
    <w:r w:rsidR="007070D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C50B2" w14:textId="77777777" w:rsidR="001103E4" w:rsidRDefault="001103E4">
      <w:r>
        <w:separator/>
      </w:r>
    </w:p>
  </w:footnote>
  <w:footnote w:type="continuationSeparator" w:id="0">
    <w:p w14:paraId="106CF961" w14:textId="77777777" w:rsidR="001103E4" w:rsidRDefault="001103E4">
      <w:r>
        <w:continuationSeparator/>
      </w:r>
    </w:p>
  </w:footnote>
  <w:footnote w:type="continuationNotice" w:id="1">
    <w:p w14:paraId="1FACE767" w14:textId="77777777" w:rsidR="001103E4" w:rsidRDefault="001103E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E8857" w14:textId="7C3DEFE6" w:rsidR="00A14E17" w:rsidRPr="00A00B1E" w:rsidRDefault="00A14E17" w:rsidP="000B6987">
    <w:pPr>
      <w:pStyle w:val="Zhlav"/>
      <w:pBdr>
        <w:bottom w:val="single" w:sz="4" w:space="1" w:color="auto"/>
      </w:pBdr>
      <w:jc w:val="left"/>
      <w:rPr>
        <w:rFonts w:ascii="Calibri" w:hAnsi="Calibri" w:cs="Calibri"/>
        <w:sz w:val="16"/>
        <w:szCs w:val="16"/>
      </w:rPr>
    </w:pPr>
    <w:r w:rsidRPr="00640169">
      <w:rPr>
        <w:noProof/>
      </w:rPr>
      <mc:AlternateContent>
        <mc:Choice Requires="wps">
          <w:drawing>
            <wp:anchor distT="0" distB="0" distL="114300" distR="114300" simplePos="0" relativeHeight="251658240" behindDoc="0" locked="1" layoutInCell="1" allowOverlap="1" wp14:anchorId="64EC5694" wp14:editId="2A71F749">
              <wp:simplePos x="0" y="0"/>
              <wp:positionH relativeFrom="page">
                <wp:posOffset>454025</wp:posOffset>
              </wp:positionH>
              <wp:positionV relativeFrom="page">
                <wp:posOffset>241935</wp:posOffset>
              </wp:positionV>
              <wp:extent cx="442595" cy="359410"/>
              <wp:effectExtent l="0" t="0" r="0" b="2540"/>
              <wp:wrapNone/>
              <wp:docPr id="200" name="Shape 57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42595" cy="359410"/>
                      </a:xfrm>
                      <a:custGeom>
                        <a:avLst/>
                        <a:gdLst/>
                        <a:ahLst/>
                        <a:cxnLst/>
                        <a:rect l="0" t="0" r="0" b="0"/>
                        <a:pathLst>
                          <a:path w="505142" h="409499">
                            <a:moveTo>
                              <a:pt x="443712" y="1893"/>
                            </a:moveTo>
                            <a:cubicBezTo>
                              <a:pt x="463943" y="1893"/>
                              <a:pt x="486422" y="5601"/>
                              <a:pt x="505142" y="11633"/>
                            </a:cubicBezTo>
                            <a:lnTo>
                              <a:pt x="505142" y="128829"/>
                            </a:lnTo>
                            <a:cubicBezTo>
                              <a:pt x="491655" y="105270"/>
                              <a:pt x="471436" y="97752"/>
                              <a:pt x="451955" y="97752"/>
                            </a:cubicBezTo>
                            <a:cubicBezTo>
                              <a:pt x="399885" y="97752"/>
                              <a:pt x="386029" y="158065"/>
                              <a:pt x="386778" y="201879"/>
                            </a:cubicBezTo>
                            <a:cubicBezTo>
                              <a:pt x="387540" y="242342"/>
                              <a:pt x="394271" y="305295"/>
                              <a:pt x="452323" y="308661"/>
                            </a:cubicBezTo>
                            <a:cubicBezTo>
                              <a:pt x="470712" y="309411"/>
                              <a:pt x="484174" y="304902"/>
                              <a:pt x="505142" y="291402"/>
                            </a:cubicBezTo>
                            <a:lnTo>
                              <a:pt x="505142" y="394030"/>
                            </a:lnTo>
                            <a:cubicBezTo>
                              <a:pt x="492772" y="403784"/>
                              <a:pt x="459816" y="406400"/>
                              <a:pt x="436981" y="407150"/>
                            </a:cubicBezTo>
                            <a:cubicBezTo>
                              <a:pt x="369202" y="409499"/>
                              <a:pt x="307162" y="361226"/>
                              <a:pt x="284454" y="281521"/>
                            </a:cubicBezTo>
                            <a:cubicBezTo>
                              <a:pt x="283845" y="279362"/>
                              <a:pt x="283337" y="279312"/>
                              <a:pt x="283337" y="279312"/>
                            </a:cubicBezTo>
                            <a:lnTo>
                              <a:pt x="310134" y="404140"/>
                            </a:lnTo>
                            <a:lnTo>
                              <a:pt x="198513" y="404140"/>
                            </a:lnTo>
                            <a:lnTo>
                              <a:pt x="192150" y="355842"/>
                            </a:lnTo>
                            <a:lnTo>
                              <a:pt x="118363" y="355842"/>
                            </a:lnTo>
                            <a:lnTo>
                              <a:pt x="110096" y="404140"/>
                            </a:lnTo>
                            <a:lnTo>
                              <a:pt x="0" y="404140"/>
                            </a:lnTo>
                            <a:lnTo>
                              <a:pt x="94399" y="10109"/>
                            </a:lnTo>
                            <a:lnTo>
                              <a:pt x="225475" y="10109"/>
                            </a:lnTo>
                            <a:lnTo>
                              <a:pt x="277546" y="252476"/>
                            </a:lnTo>
                            <a:cubicBezTo>
                              <a:pt x="277546" y="252476"/>
                              <a:pt x="278828" y="255143"/>
                              <a:pt x="278561" y="253492"/>
                            </a:cubicBezTo>
                            <a:cubicBezTo>
                              <a:pt x="276161" y="238735"/>
                              <a:pt x="274777" y="223686"/>
                              <a:pt x="275171" y="207125"/>
                            </a:cubicBezTo>
                            <a:cubicBezTo>
                              <a:pt x="277774" y="100774"/>
                              <a:pt x="333578" y="0"/>
                              <a:pt x="443712" y="1893"/>
                            </a:cubicBezTo>
                            <a:close/>
                          </a:path>
                        </a:pathLst>
                      </a:custGeom>
                      <a:ln w="0" cap="flat">
                        <a:miter lim="127000"/>
                      </a:ln>
                    </wps:spPr>
                    <wps:style>
                      <a:lnRef idx="0">
                        <a:srgbClr val="000000">
                          <a:alpha val="0"/>
                        </a:srgbClr>
                      </a:lnRef>
                      <a:fillRef idx="1">
                        <a:srgbClr val="EE3123"/>
                      </a:fillRef>
                      <a:effectRef idx="0">
                        <a:scrgbClr r="0" g="0" b="0"/>
                      </a:effectRef>
                      <a:fontRef idx="none"/>
                    </wps:style>
                    <wps:txbx>
                      <w:txbxContent>
                        <w:p w14:paraId="37036822" w14:textId="77777777" w:rsidR="00A14E17" w:rsidRDefault="00A14E17" w:rsidP="000B6987">
                          <w:pPr>
                            <w:jc w:val="center"/>
                          </w:pPr>
                        </w:p>
                      </w:txbxContent>
                    </wps:txbx>
                    <wps:bodyPr/>
                  </wps:wsp>
                </a:graphicData>
              </a:graphic>
              <wp14:sizeRelH relativeFrom="margin">
                <wp14:pctWidth>0</wp14:pctWidth>
              </wp14:sizeRelH>
              <wp14:sizeRelV relativeFrom="margin">
                <wp14:pctHeight>0</wp14:pctHeight>
              </wp14:sizeRelV>
            </wp:anchor>
          </w:drawing>
        </mc:Choice>
        <mc:Fallback>
          <w:pict>
            <v:shape w14:anchorId="64EC5694" id="Shape 5731" o:spid="_x0000_s1026" style="position:absolute;left:0;text-align:left;margin-left:35.75pt;margin-top:19.05pt;width:34.85pt;height:28.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05142,40949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" adj="-11796480,,5400" path="m443712,1893v20231,,42710,3708,61430,9740l505142,128829c491655,105270,471436,97752,451955,97752v-52070,,-65926,60313,-65177,104127c387540,242342,394271,305295,452323,308661v18389,750,31851,-3759,52819,-17259l505142,394030v-12370,9754,-45326,12370,-68161,13120c369202,409499,307162,361226,284454,281521v-609,-2159,-1117,-2209,-1117,-2209l310134,404140r-111621,l192150,355842r-73787,l110096,404140,,404140,94399,10109r131076,l277546,252476v,,1282,2667,1015,1016c276161,238735,274777,223686,275171,207125,277774,100774,333578,,443712,1893xe" fillcolor="#ee3123" stroked="f" strokeweight="0">
              <v:stroke miterlimit="83231f" joinstyle="miter"/>
              <v:formulas/>
              <v:path arrowok="t" o:connecttype="custom" textboxrect="0,0,505142,409499"/>
              <o:lock v:ext="edit" aspectratio="t"/>
              <v:textbox>
                <w:txbxContent>
                  <w:p w14:paraId="37036822" w14:textId="77777777" w:rsidR="00A14E17" w:rsidRDefault="00A14E17" w:rsidP="000B6987">
                    <w:pPr>
                      <w:jc w:val="center"/>
                    </w:pPr>
                  </w:p>
                </w:txbxContent>
              </v:textbox>
              <w10:wrap anchorx="page" anchory="page"/>
              <w10:anchorlock/>
            </v:shape>
          </w:pict>
        </mc:Fallback>
      </mc:AlternateContent>
    </w:r>
    <w:r w:rsidRPr="00A00B1E">
      <w:rPr>
        <w:rFonts w:ascii="Calibri" w:hAnsi="Calibri" w:cs="Calibri"/>
        <w:noProof/>
        <w:sz w:val="16"/>
        <w:szCs w:val="16"/>
      </w:rPr>
      <w:t>Smlouva o poskytování Servisních služeb</w:t>
    </w:r>
    <w:r w:rsidR="00A25E7B" w:rsidRPr="00A00B1E">
      <w:rPr>
        <w:rFonts w:ascii="Calibri" w:hAnsi="Calibri" w:cs="Calibri"/>
        <w:noProof/>
        <w:sz w:val="16"/>
        <w:szCs w:val="16"/>
      </w:rPr>
      <w:tab/>
    </w:r>
    <w:r w:rsidR="00A25E7B" w:rsidRPr="00A00B1E">
      <w:rPr>
        <w:rFonts w:ascii="Calibri" w:hAnsi="Calibri" w:cs="Calibri"/>
        <w:noProof/>
        <w:sz w:val="16"/>
        <w:szCs w:val="16"/>
      </w:rPr>
      <w:tab/>
      <w:t>RCJ-230015</w:t>
    </w:r>
  </w:p>
  <w:p w14:paraId="1C4E8858" w14:textId="77777777" w:rsidR="00A14E17" w:rsidRPr="00A00B1E" w:rsidRDefault="00A14E17">
    <w:pPr>
      <w:pStyle w:val="Zhlav"/>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3307"/>
    <w:multiLevelType w:val="hybridMultilevel"/>
    <w:tmpl w:val="8FE000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24279C"/>
    <w:multiLevelType w:val="hybridMultilevel"/>
    <w:tmpl w:val="A34418CC"/>
    <w:lvl w:ilvl="0" w:tplc="04050001">
      <w:start w:val="1"/>
      <w:numFmt w:val="bullet"/>
      <w:lvlText w:val=""/>
      <w:lvlJc w:val="left"/>
      <w:pPr>
        <w:tabs>
          <w:tab w:val="num" w:pos="1287"/>
        </w:tabs>
        <w:ind w:left="1287" w:hanging="36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F136E9B"/>
    <w:multiLevelType w:val="hybridMultilevel"/>
    <w:tmpl w:val="E27E8C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610F97"/>
    <w:multiLevelType w:val="hybridMultilevel"/>
    <w:tmpl w:val="FFFFFFFF"/>
    <w:lvl w:ilvl="0" w:tplc="76541234">
      <w:start w:val="1"/>
      <w:numFmt w:val="bullet"/>
      <w:lvlText w:val="·"/>
      <w:lvlJc w:val="left"/>
      <w:pPr>
        <w:ind w:left="720" w:hanging="360"/>
      </w:pPr>
      <w:rPr>
        <w:rFonts w:ascii="Symbol" w:hAnsi="Symbol" w:hint="default"/>
      </w:rPr>
    </w:lvl>
    <w:lvl w:ilvl="1" w:tplc="A68E106A">
      <w:start w:val="1"/>
      <w:numFmt w:val="bullet"/>
      <w:lvlText w:val="o"/>
      <w:lvlJc w:val="left"/>
      <w:pPr>
        <w:ind w:left="1440" w:hanging="360"/>
      </w:pPr>
      <w:rPr>
        <w:rFonts w:ascii="Courier New" w:hAnsi="Courier New" w:hint="default"/>
      </w:rPr>
    </w:lvl>
    <w:lvl w:ilvl="2" w:tplc="228EF2CE">
      <w:start w:val="1"/>
      <w:numFmt w:val="bullet"/>
      <w:lvlText w:val=""/>
      <w:lvlJc w:val="left"/>
      <w:pPr>
        <w:ind w:left="2160" w:hanging="360"/>
      </w:pPr>
      <w:rPr>
        <w:rFonts w:ascii="Wingdings" w:hAnsi="Wingdings" w:hint="default"/>
      </w:rPr>
    </w:lvl>
    <w:lvl w:ilvl="3" w:tplc="4F24AE5E">
      <w:start w:val="1"/>
      <w:numFmt w:val="bullet"/>
      <w:lvlText w:val=""/>
      <w:lvlJc w:val="left"/>
      <w:pPr>
        <w:ind w:left="2880" w:hanging="360"/>
      </w:pPr>
      <w:rPr>
        <w:rFonts w:ascii="Symbol" w:hAnsi="Symbol" w:hint="default"/>
      </w:rPr>
    </w:lvl>
    <w:lvl w:ilvl="4" w:tplc="C5DC3CA6">
      <w:start w:val="1"/>
      <w:numFmt w:val="bullet"/>
      <w:lvlText w:val="o"/>
      <w:lvlJc w:val="left"/>
      <w:pPr>
        <w:ind w:left="3600" w:hanging="360"/>
      </w:pPr>
      <w:rPr>
        <w:rFonts w:ascii="Courier New" w:hAnsi="Courier New" w:hint="default"/>
      </w:rPr>
    </w:lvl>
    <w:lvl w:ilvl="5" w:tplc="14263E40">
      <w:start w:val="1"/>
      <w:numFmt w:val="bullet"/>
      <w:lvlText w:val=""/>
      <w:lvlJc w:val="left"/>
      <w:pPr>
        <w:ind w:left="4320" w:hanging="360"/>
      </w:pPr>
      <w:rPr>
        <w:rFonts w:ascii="Wingdings" w:hAnsi="Wingdings" w:hint="default"/>
      </w:rPr>
    </w:lvl>
    <w:lvl w:ilvl="6" w:tplc="AC90B71A">
      <w:start w:val="1"/>
      <w:numFmt w:val="bullet"/>
      <w:lvlText w:val=""/>
      <w:lvlJc w:val="left"/>
      <w:pPr>
        <w:ind w:left="5040" w:hanging="360"/>
      </w:pPr>
      <w:rPr>
        <w:rFonts w:ascii="Symbol" w:hAnsi="Symbol" w:hint="default"/>
      </w:rPr>
    </w:lvl>
    <w:lvl w:ilvl="7" w:tplc="E80A5F68">
      <w:start w:val="1"/>
      <w:numFmt w:val="bullet"/>
      <w:lvlText w:val="o"/>
      <w:lvlJc w:val="left"/>
      <w:pPr>
        <w:ind w:left="5760" w:hanging="360"/>
      </w:pPr>
      <w:rPr>
        <w:rFonts w:ascii="Courier New" w:hAnsi="Courier New" w:hint="default"/>
      </w:rPr>
    </w:lvl>
    <w:lvl w:ilvl="8" w:tplc="70246F5A">
      <w:start w:val="1"/>
      <w:numFmt w:val="bullet"/>
      <w:lvlText w:val=""/>
      <w:lvlJc w:val="left"/>
      <w:pPr>
        <w:ind w:left="6480" w:hanging="360"/>
      </w:pPr>
      <w:rPr>
        <w:rFonts w:ascii="Wingdings" w:hAnsi="Wingdings" w:hint="default"/>
      </w:rPr>
    </w:lvl>
  </w:abstractNum>
  <w:abstractNum w:abstractNumId="4" w15:restartNumberingAfterBreak="0">
    <w:nsid w:val="1DCF37E2"/>
    <w:multiLevelType w:val="hybridMultilevel"/>
    <w:tmpl w:val="54DA92C0"/>
    <w:lvl w:ilvl="0" w:tplc="0E1EE0A8">
      <w:start w:val="1"/>
      <w:numFmt w:val="bullet"/>
      <w:pStyle w:val="Odrky"/>
      <w:lvlText w:val=""/>
      <w:lvlJc w:val="left"/>
      <w:pPr>
        <w:tabs>
          <w:tab w:val="num" w:pos="284"/>
        </w:tabs>
        <w:ind w:left="284" w:hanging="284"/>
      </w:pPr>
      <w:rPr>
        <w:rFonts w:ascii="Symbol" w:hAnsi="Symbol" w:hint="default"/>
      </w:rPr>
    </w:lvl>
    <w:lvl w:ilvl="1" w:tplc="04050003">
      <w:start w:val="1"/>
      <w:numFmt w:val="bullet"/>
      <w:lvlText w:val="o"/>
      <w:lvlJc w:val="left"/>
      <w:pPr>
        <w:tabs>
          <w:tab w:val="num" w:pos="523"/>
        </w:tabs>
        <w:ind w:left="523" w:hanging="360"/>
      </w:pPr>
      <w:rPr>
        <w:rFonts w:ascii="Courier New" w:hAnsi="Courier New" w:cs="Courier New" w:hint="default"/>
      </w:rPr>
    </w:lvl>
    <w:lvl w:ilvl="2" w:tplc="04050005">
      <w:start w:val="1"/>
      <w:numFmt w:val="bullet"/>
      <w:lvlText w:val=""/>
      <w:lvlJc w:val="left"/>
      <w:pPr>
        <w:tabs>
          <w:tab w:val="num" w:pos="1423"/>
        </w:tabs>
        <w:ind w:left="1423" w:hanging="360"/>
      </w:pPr>
      <w:rPr>
        <w:rFonts w:ascii="Wingdings" w:hAnsi="Wingdings" w:hint="default"/>
      </w:rPr>
    </w:lvl>
    <w:lvl w:ilvl="3" w:tplc="04050001" w:tentative="1">
      <w:start w:val="1"/>
      <w:numFmt w:val="bullet"/>
      <w:lvlText w:val=""/>
      <w:lvlJc w:val="left"/>
      <w:pPr>
        <w:tabs>
          <w:tab w:val="num" w:pos="2143"/>
        </w:tabs>
        <w:ind w:left="2143" w:hanging="360"/>
      </w:pPr>
      <w:rPr>
        <w:rFonts w:ascii="Symbol" w:hAnsi="Symbol" w:hint="default"/>
      </w:rPr>
    </w:lvl>
    <w:lvl w:ilvl="4" w:tplc="04050003" w:tentative="1">
      <w:start w:val="1"/>
      <w:numFmt w:val="bullet"/>
      <w:lvlText w:val="o"/>
      <w:lvlJc w:val="left"/>
      <w:pPr>
        <w:tabs>
          <w:tab w:val="num" w:pos="2863"/>
        </w:tabs>
        <w:ind w:left="2863" w:hanging="360"/>
      </w:pPr>
      <w:rPr>
        <w:rFonts w:ascii="Courier New" w:hAnsi="Courier New" w:cs="Courier New" w:hint="default"/>
      </w:rPr>
    </w:lvl>
    <w:lvl w:ilvl="5" w:tplc="04050005" w:tentative="1">
      <w:start w:val="1"/>
      <w:numFmt w:val="bullet"/>
      <w:lvlText w:val=""/>
      <w:lvlJc w:val="left"/>
      <w:pPr>
        <w:tabs>
          <w:tab w:val="num" w:pos="3583"/>
        </w:tabs>
        <w:ind w:left="3583" w:hanging="360"/>
      </w:pPr>
      <w:rPr>
        <w:rFonts w:ascii="Wingdings" w:hAnsi="Wingdings" w:hint="default"/>
      </w:rPr>
    </w:lvl>
    <w:lvl w:ilvl="6" w:tplc="04050001" w:tentative="1">
      <w:start w:val="1"/>
      <w:numFmt w:val="bullet"/>
      <w:lvlText w:val=""/>
      <w:lvlJc w:val="left"/>
      <w:pPr>
        <w:tabs>
          <w:tab w:val="num" w:pos="4303"/>
        </w:tabs>
        <w:ind w:left="4303" w:hanging="360"/>
      </w:pPr>
      <w:rPr>
        <w:rFonts w:ascii="Symbol" w:hAnsi="Symbol" w:hint="default"/>
      </w:rPr>
    </w:lvl>
    <w:lvl w:ilvl="7" w:tplc="04050003" w:tentative="1">
      <w:start w:val="1"/>
      <w:numFmt w:val="bullet"/>
      <w:lvlText w:val="o"/>
      <w:lvlJc w:val="left"/>
      <w:pPr>
        <w:tabs>
          <w:tab w:val="num" w:pos="5023"/>
        </w:tabs>
        <w:ind w:left="5023" w:hanging="360"/>
      </w:pPr>
      <w:rPr>
        <w:rFonts w:ascii="Courier New" w:hAnsi="Courier New" w:cs="Courier New" w:hint="default"/>
      </w:rPr>
    </w:lvl>
    <w:lvl w:ilvl="8" w:tplc="04050005" w:tentative="1">
      <w:start w:val="1"/>
      <w:numFmt w:val="bullet"/>
      <w:lvlText w:val=""/>
      <w:lvlJc w:val="left"/>
      <w:pPr>
        <w:tabs>
          <w:tab w:val="num" w:pos="5743"/>
        </w:tabs>
        <w:ind w:left="5743" w:hanging="360"/>
      </w:pPr>
      <w:rPr>
        <w:rFonts w:ascii="Wingdings" w:hAnsi="Wingdings" w:hint="default"/>
      </w:rPr>
    </w:lvl>
  </w:abstractNum>
  <w:abstractNum w:abstractNumId="5" w15:restartNumberingAfterBreak="0">
    <w:nsid w:val="1F2B7A27"/>
    <w:multiLevelType w:val="hybridMultilevel"/>
    <w:tmpl w:val="FFFFFFFF"/>
    <w:lvl w:ilvl="0" w:tplc="1DFE19BE">
      <w:start w:val="1"/>
      <w:numFmt w:val="bullet"/>
      <w:lvlText w:val="·"/>
      <w:lvlJc w:val="left"/>
      <w:pPr>
        <w:ind w:left="720" w:hanging="360"/>
      </w:pPr>
      <w:rPr>
        <w:rFonts w:ascii="Symbol" w:hAnsi="Symbol" w:hint="default"/>
      </w:rPr>
    </w:lvl>
    <w:lvl w:ilvl="1" w:tplc="15F48FD6">
      <w:start w:val="1"/>
      <w:numFmt w:val="bullet"/>
      <w:lvlText w:val="o"/>
      <w:lvlJc w:val="left"/>
      <w:pPr>
        <w:ind w:left="1440" w:hanging="360"/>
      </w:pPr>
      <w:rPr>
        <w:rFonts w:ascii="Courier New" w:hAnsi="Courier New" w:hint="default"/>
      </w:rPr>
    </w:lvl>
    <w:lvl w:ilvl="2" w:tplc="75385458">
      <w:start w:val="1"/>
      <w:numFmt w:val="bullet"/>
      <w:lvlText w:val=""/>
      <w:lvlJc w:val="left"/>
      <w:pPr>
        <w:ind w:left="2160" w:hanging="360"/>
      </w:pPr>
      <w:rPr>
        <w:rFonts w:ascii="Wingdings" w:hAnsi="Wingdings" w:hint="default"/>
      </w:rPr>
    </w:lvl>
    <w:lvl w:ilvl="3" w:tplc="15DE2B60">
      <w:start w:val="1"/>
      <w:numFmt w:val="bullet"/>
      <w:lvlText w:val=""/>
      <w:lvlJc w:val="left"/>
      <w:pPr>
        <w:ind w:left="2880" w:hanging="360"/>
      </w:pPr>
      <w:rPr>
        <w:rFonts w:ascii="Symbol" w:hAnsi="Symbol" w:hint="default"/>
      </w:rPr>
    </w:lvl>
    <w:lvl w:ilvl="4" w:tplc="815C13DE">
      <w:start w:val="1"/>
      <w:numFmt w:val="bullet"/>
      <w:lvlText w:val="o"/>
      <w:lvlJc w:val="left"/>
      <w:pPr>
        <w:ind w:left="3600" w:hanging="360"/>
      </w:pPr>
      <w:rPr>
        <w:rFonts w:ascii="Courier New" w:hAnsi="Courier New" w:hint="default"/>
      </w:rPr>
    </w:lvl>
    <w:lvl w:ilvl="5" w:tplc="85B63504">
      <w:start w:val="1"/>
      <w:numFmt w:val="bullet"/>
      <w:lvlText w:val=""/>
      <w:lvlJc w:val="left"/>
      <w:pPr>
        <w:ind w:left="4320" w:hanging="360"/>
      </w:pPr>
      <w:rPr>
        <w:rFonts w:ascii="Wingdings" w:hAnsi="Wingdings" w:hint="default"/>
      </w:rPr>
    </w:lvl>
    <w:lvl w:ilvl="6" w:tplc="4224EF34">
      <w:start w:val="1"/>
      <w:numFmt w:val="bullet"/>
      <w:lvlText w:val=""/>
      <w:lvlJc w:val="left"/>
      <w:pPr>
        <w:ind w:left="5040" w:hanging="360"/>
      </w:pPr>
      <w:rPr>
        <w:rFonts w:ascii="Symbol" w:hAnsi="Symbol" w:hint="default"/>
      </w:rPr>
    </w:lvl>
    <w:lvl w:ilvl="7" w:tplc="4C76E188">
      <w:start w:val="1"/>
      <w:numFmt w:val="bullet"/>
      <w:lvlText w:val="o"/>
      <w:lvlJc w:val="left"/>
      <w:pPr>
        <w:ind w:left="5760" w:hanging="360"/>
      </w:pPr>
      <w:rPr>
        <w:rFonts w:ascii="Courier New" w:hAnsi="Courier New" w:hint="default"/>
      </w:rPr>
    </w:lvl>
    <w:lvl w:ilvl="8" w:tplc="B1FA303E">
      <w:start w:val="1"/>
      <w:numFmt w:val="bullet"/>
      <w:lvlText w:val=""/>
      <w:lvlJc w:val="left"/>
      <w:pPr>
        <w:ind w:left="6480" w:hanging="360"/>
      </w:pPr>
      <w:rPr>
        <w:rFonts w:ascii="Wingdings" w:hAnsi="Wingdings" w:hint="default"/>
      </w:rPr>
    </w:lvl>
  </w:abstractNum>
  <w:abstractNum w:abstractNumId="6" w15:restartNumberingAfterBreak="0">
    <w:nsid w:val="20341513"/>
    <w:multiLevelType w:val="multilevel"/>
    <w:tmpl w:val="E1B81638"/>
    <w:lvl w:ilvl="0">
      <w:start w:val="4"/>
      <w:numFmt w:val="decimal"/>
      <w:pStyle w:val="AC41Kapitola"/>
      <w:lvlText w:val="%1"/>
      <w:lvlJc w:val="left"/>
      <w:pPr>
        <w:ind w:left="567" w:hanging="567"/>
      </w:pPr>
      <w:rPr>
        <w:rFonts w:hint="default"/>
        <w:b/>
        <w:bCs w:val="0"/>
      </w:rPr>
    </w:lvl>
    <w:lvl w:ilvl="1">
      <w:start w:val="1"/>
      <w:numFmt w:val="decimal"/>
      <w:pStyle w:val="AC411Kapitola"/>
      <w:lvlText w:val="%1.%2"/>
      <w:lvlJc w:val="left"/>
      <w:pPr>
        <w:ind w:left="567"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04F1FEF"/>
    <w:multiLevelType w:val="hybridMultilevel"/>
    <w:tmpl w:val="41269EDE"/>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9B821B8"/>
    <w:multiLevelType w:val="multilevel"/>
    <w:tmpl w:val="61708F4E"/>
    <w:lvl w:ilvl="0">
      <w:start w:val="1"/>
      <w:numFmt w:val="decimal"/>
      <w:lvlText w:val="%1."/>
      <w:lvlJc w:val="left"/>
      <w:pPr>
        <w:tabs>
          <w:tab w:val="num" w:pos="360"/>
        </w:tabs>
        <w:ind w:left="360" w:hanging="360"/>
      </w:pPr>
      <w:rPr>
        <w:rFonts w:hint="default"/>
        <w:sz w:val="28"/>
        <w:szCs w:val="28"/>
      </w:rPr>
    </w:lvl>
    <w:lvl w:ilvl="1">
      <w:start w:val="1"/>
      <w:numFmt w:val="decimal"/>
      <w:pStyle w:val="AC-11Nadpis"/>
      <w:lvlText w:val="%1.%2."/>
      <w:lvlJc w:val="left"/>
      <w:pPr>
        <w:tabs>
          <w:tab w:val="num" w:pos="357"/>
        </w:tabs>
        <w:ind w:left="357" w:hanging="357"/>
      </w:pPr>
      <w:rPr>
        <w:rFonts w:hint="default"/>
        <w:b/>
        <w:sz w:val="24"/>
        <w:szCs w:val="24"/>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1800"/>
        </w:tabs>
        <w:ind w:left="1728" w:hanging="648"/>
      </w:pPr>
      <w:rPr>
        <w:rFonts w:hint="default"/>
        <w:sz w:val="28"/>
        <w:szCs w:val="28"/>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A135F27"/>
    <w:multiLevelType w:val="multilevel"/>
    <w:tmpl w:val="73D2B0A0"/>
    <w:lvl w:ilvl="0">
      <w:start w:val="1"/>
      <w:numFmt w:val="bullet"/>
      <w:pStyle w:val="ACOdrky"/>
      <w:suff w:val="space"/>
      <w:lvlText w:val="/"/>
      <w:lvlJc w:val="left"/>
      <w:pPr>
        <w:ind w:left="454" w:hanging="454"/>
      </w:pPr>
      <w:rPr>
        <w:rFonts w:ascii="Calibri" w:hAnsi="Calibri" w:hint="default"/>
        <w:color w:val="EE3123"/>
      </w:rPr>
    </w:lvl>
    <w:lvl w:ilvl="1">
      <w:start w:val="1"/>
      <w:numFmt w:val="bullet"/>
      <w:lvlText w:val=""/>
      <w:lvlJc w:val="left"/>
      <w:pPr>
        <w:ind w:left="680" w:hanging="226"/>
      </w:pPr>
      <w:rPr>
        <w:rFonts w:ascii="Symbol" w:hAnsi="Symbol" w:hint="default"/>
        <w:color w:val="000000" w:themeColor="text1"/>
      </w:rPr>
    </w:lvl>
    <w:lvl w:ilvl="2">
      <w:start w:val="1"/>
      <w:numFmt w:val="bullet"/>
      <w:lvlText w:val=""/>
      <w:lvlJc w:val="left"/>
      <w:pPr>
        <w:ind w:left="1134" w:hanging="227"/>
      </w:pPr>
      <w:rPr>
        <w:rFonts w:ascii="Symbol" w:hAnsi="Symbol" w:hint="default"/>
        <w:color w:val="auto"/>
      </w:rPr>
    </w:lvl>
    <w:lvl w:ilvl="3">
      <w:start w:val="1"/>
      <w:numFmt w:val="bullet"/>
      <w:lvlText w:val="o"/>
      <w:lvlJc w:val="left"/>
      <w:pPr>
        <w:ind w:left="1588" w:hanging="227"/>
      </w:pPr>
      <w:rPr>
        <w:rFonts w:ascii="Courier New" w:hAnsi="Courier New" w:hint="default"/>
      </w:rPr>
    </w:lvl>
    <w:lvl w:ilvl="4">
      <w:start w:val="1"/>
      <w:numFmt w:val="bullet"/>
      <w:lvlText w:val=""/>
      <w:lvlJc w:val="left"/>
      <w:pPr>
        <w:ind w:left="2268" w:hanging="454"/>
      </w:pPr>
      <w:rPr>
        <w:rFonts w:ascii="Wingdings" w:hAnsi="Wingdings" w:hint="default"/>
        <w:color w:val="auto"/>
      </w:rPr>
    </w:lvl>
    <w:lvl w:ilvl="5">
      <w:start w:val="1"/>
      <w:numFmt w:val="bullet"/>
      <w:lvlText w:val=""/>
      <w:lvlJc w:val="left"/>
      <w:pPr>
        <w:ind w:left="2722" w:hanging="454"/>
      </w:pPr>
      <w:rPr>
        <w:rFonts w:ascii="Symbol" w:hAnsi="Symbol" w:hint="default"/>
        <w:color w:val="000000" w:themeColor="text1"/>
      </w:rPr>
    </w:lvl>
    <w:lvl w:ilvl="6">
      <w:start w:val="1"/>
      <w:numFmt w:val="bullet"/>
      <w:lvlText w:val="o"/>
      <w:lvlJc w:val="left"/>
      <w:pPr>
        <w:ind w:left="3175" w:hanging="453"/>
      </w:pPr>
      <w:rPr>
        <w:rFonts w:ascii="Courier New" w:hAnsi="Courier New" w:hint="default"/>
      </w:rPr>
    </w:lvl>
    <w:lvl w:ilvl="7">
      <w:start w:val="1"/>
      <w:numFmt w:val="bullet"/>
      <w:lvlText w:val=""/>
      <w:lvlJc w:val="left"/>
      <w:pPr>
        <w:ind w:left="3629" w:hanging="454"/>
      </w:pPr>
      <w:rPr>
        <w:rFonts w:ascii="Wingdings" w:hAnsi="Wingdings" w:hint="default"/>
      </w:rPr>
    </w:lvl>
    <w:lvl w:ilvl="8">
      <w:start w:val="1"/>
      <w:numFmt w:val="bullet"/>
      <w:lvlText w:val=""/>
      <w:lvlJc w:val="left"/>
      <w:pPr>
        <w:ind w:left="4082" w:hanging="453"/>
      </w:pPr>
      <w:rPr>
        <w:rFonts w:ascii="Symbol" w:hAnsi="Symbol" w:hint="default"/>
        <w:color w:val="auto"/>
      </w:rPr>
    </w:lvl>
  </w:abstractNum>
  <w:abstractNum w:abstractNumId="10" w15:restartNumberingAfterBreak="0">
    <w:nsid w:val="38887A6A"/>
    <w:multiLevelType w:val="hybridMultilevel"/>
    <w:tmpl w:val="A3E4F0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B0C0E37"/>
    <w:multiLevelType w:val="hybridMultilevel"/>
    <w:tmpl w:val="1D080EF2"/>
    <w:lvl w:ilvl="0" w:tplc="0405000F">
      <w:start w:val="1"/>
      <w:numFmt w:val="decimal"/>
      <w:lvlText w:val="%1."/>
      <w:lvlJc w:val="left"/>
      <w:pPr>
        <w:ind w:left="644" w:hanging="360"/>
      </w:p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12" w15:restartNumberingAfterBreak="0">
    <w:nsid w:val="424E6E32"/>
    <w:multiLevelType w:val="multilevel"/>
    <w:tmpl w:val="1806E028"/>
    <w:lvl w:ilvl="0">
      <w:start w:val="2"/>
      <w:numFmt w:val="decimal"/>
      <w:lvlText w:val="%1"/>
      <w:lvlJc w:val="left"/>
      <w:pPr>
        <w:ind w:left="567" w:hanging="567"/>
      </w:pPr>
      <w:rPr>
        <w:rFonts w:hint="default"/>
        <w:b/>
      </w:rPr>
    </w:lvl>
    <w:lvl w:ilvl="1">
      <w:start w:val="1"/>
      <w:numFmt w:val="decimal"/>
      <w:lvlText w:val="%1.%2"/>
      <w:lvlJc w:val="left"/>
      <w:pPr>
        <w:ind w:left="567" w:hanging="567"/>
      </w:pPr>
      <w:rPr>
        <w:rFonts w:hint="default"/>
      </w:rPr>
    </w:lvl>
    <w:lvl w:ilvl="2">
      <w:start w:val="1"/>
      <w:numFmt w:val="decimal"/>
      <w:lvlText w:val="%1.%2.%3"/>
      <w:lvlJc w:val="right"/>
      <w:pPr>
        <w:ind w:left="567" w:hanging="567"/>
      </w:pPr>
      <w:rPr>
        <w:rFonts w:hint="default"/>
      </w:rPr>
    </w:lvl>
    <w:lvl w:ilvl="3">
      <w:start w:val="3"/>
      <w:numFmt w:val="decimal"/>
      <w:lvlText w:val="%4."/>
      <w:lvlJc w:val="left"/>
      <w:pPr>
        <w:ind w:left="567" w:hanging="567"/>
      </w:pPr>
      <w:rPr>
        <w:rFonts w:hint="default"/>
      </w:rPr>
    </w:lvl>
    <w:lvl w:ilvl="4">
      <w:start w:val="1"/>
      <w:numFmt w:val="decimal"/>
      <w:pStyle w:val="AC311Kapitola"/>
      <w:lvlText w:val="%4.%5."/>
      <w:lvlJc w:val="left"/>
      <w:pPr>
        <w:ind w:left="567" w:hanging="567"/>
      </w:pPr>
      <w:rPr>
        <w:rFonts w:hint="default"/>
      </w:rPr>
    </w:lvl>
    <w:lvl w:ilvl="5">
      <w:start w:val="1"/>
      <w:numFmt w:val="decimal"/>
      <w:lvlText w:val="%6.%5"/>
      <w:lvlJc w:val="right"/>
      <w:pPr>
        <w:ind w:left="567" w:hanging="567"/>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60621E4"/>
    <w:multiLevelType w:val="multilevel"/>
    <w:tmpl w:val="FFD06974"/>
    <w:lvl w:ilvl="0">
      <w:start w:val="2"/>
      <w:numFmt w:val="decimal"/>
      <w:pStyle w:val="AC11Kapitola"/>
      <w:lvlText w:val="%1"/>
      <w:lvlJc w:val="left"/>
      <w:pPr>
        <w:ind w:left="567" w:hanging="567"/>
      </w:pPr>
      <w:rPr>
        <w:rFonts w:hint="default"/>
        <w:b/>
      </w:rPr>
    </w:lvl>
    <w:lvl w:ilvl="1">
      <w:start w:val="1"/>
      <w:numFmt w:val="decimal"/>
      <w:pStyle w:val="AC111Kapitola"/>
      <w:lvlText w:val="%1.%2"/>
      <w:lvlJc w:val="left"/>
      <w:pPr>
        <w:ind w:left="567" w:hanging="567"/>
      </w:pPr>
      <w:rPr>
        <w:rFonts w:hint="default"/>
      </w:rPr>
    </w:lvl>
    <w:lvl w:ilvl="2">
      <w:start w:val="1"/>
      <w:numFmt w:val="decimal"/>
      <w:pStyle w:val="AC1111Kapitola"/>
      <w:lvlText w:val="%1.%2.%3"/>
      <w:lvlJc w:val="left"/>
      <w:pPr>
        <w:ind w:left="851" w:hanging="851"/>
      </w:pPr>
      <w:rPr>
        <w:rFonts w:hint="default"/>
      </w:rPr>
    </w:lvl>
    <w:lvl w:ilvl="3">
      <w:start w:val="3"/>
      <w:numFmt w:val="decimal"/>
      <w:pStyle w:val="AC31Kapitola"/>
      <w:lvlText w:val="%4."/>
      <w:lvlJc w:val="left"/>
      <w:pPr>
        <w:ind w:left="567" w:hanging="567"/>
      </w:pPr>
      <w:rPr>
        <w:rFonts w:hint="default"/>
      </w:rPr>
    </w:lvl>
    <w:lvl w:ilvl="4">
      <w:start w:val="1"/>
      <w:numFmt w:val="decimal"/>
      <w:pStyle w:val="AC41Kapitola0"/>
      <w:lvlText w:val="%5"/>
      <w:lvlJc w:val="left"/>
      <w:pPr>
        <w:ind w:left="567" w:hanging="567"/>
      </w:pPr>
      <w:rPr>
        <w:rFonts w:hint="default"/>
      </w:rPr>
    </w:lvl>
    <w:lvl w:ilvl="5">
      <w:start w:val="1"/>
      <w:numFmt w:val="decimal"/>
      <w:lvlText w:val="%5.%6."/>
      <w:lvlJc w:val="left"/>
      <w:pPr>
        <w:ind w:left="567" w:hanging="567"/>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F7B6470"/>
    <w:multiLevelType w:val="hybridMultilevel"/>
    <w:tmpl w:val="ED10167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50191F92"/>
    <w:multiLevelType w:val="hybridMultilevel"/>
    <w:tmpl w:val="9872C904"/>
    <w:lvl w:ilvl="0" w:tplc="3E468892">
      <w:start w:val="1"/>
      <w:numFmt w:val="bullet"/>
      <w:lvlText w:val=""/>
      <w:lvlJc w:val="left"/>
      <w:pPr>
        <w:tabs>
          <w:tab w:val="num" w:pos="720"/>
        </w:tabs>
        <w:ind w:left="720" w:hanging="360"/>
      </w:pPr>
      <w:rPr>
        <w:rFonts w:ascii="Wingdings" w:hAnsi="Wingdings" w:hint="default"/>
      </w:rPr>
    </w:lvl>
    <w:lvl w:ilvl="1" w:tplc="A8A8A74C">
      <w:start w:val="1"/>
      <w:numFmt w:val="bullet"/>
      <w:lvlText w:val=""/>
      <w:lvlJc w:val="left"/>
      <w:pPr>
        <w:tabs>
          <w:tab w:val="num" w:pos="1440"/>
        </w:tabs>
        <w:ind w:left="1440" w:hanging="360"/>
      </w:pPr>
      <w:rPr>
        <w:rFonts w:ascii="Wingdings" w:hAnsi="Wingdings" w:hint="default"/>
      </w:rPr>
    </w:lvl>
    <w:lvl w:ilvl="2" w:tplc="8D3A60BC">
      <w:start w:val="1"/>
      <w:numFmt w:val="bullet"/>
      <w:lvlText w:val=""/>
      <w:lvlJc w:val="left"/>
      <w:pPr>
        <w:tabs>
          <w:tab w:val="num" w:pos="2160"/>
        </w:tabs>
        <w:ind w:left="2160" w:hanging="360"/>
      </w:pPr>
      <w:rPr>
        <w:rFonts w:ascii="Wingdings" w:hAnsi="Wingdings" w:hint="default"/>
      </w:rPr>
    </w:lvl>
    <w:lvl w:ilvl="3" w:tplc="835E31F6">
      <w:start w:val="1"/>
      <w:numFmt w:val="bullet"/>
      <w:lvlText w:val=""/>
      <w:lvlJc w:val="left"/>
      <w:pPr>
        <w:tabs>
          <w:tab w:val="num" w:pos="2880"/>
        </w:tabs>
        <w:ind w:left="2880" w:hanging="360"/>
      </w:pPr>
      <w:rPr>
        <w:rFonts w:ascii="Wingdings" w:hAnsi="Wingdings" w:hint="default"/>
      </w:rPr>
    </w:lvl>
    <w:lvl w:ilvl="4" w:tplc="0DBE8A00">
      <w:start w:val="1"/>
      <w:numFmt w:val="bullet"/>
      <w:lvlText w:val=""/>
      <w:lvlJc w:val="left"/>
      <w:pPr>
        <w:tabs>
          <w:tab w:val="num" w:pos="3600"/>
        </w:tabs>
        <w:ind w:left="3600" w:hanging="360"/>
      </w:pPr>
      <w:rPr>
        <w:rFonts w:ascii="Wingdings" w:hAnsi="Wingdings" w:hint="default"/>
      </w:rPr>
    </w:lvl>
    <w:lvl w:ilvl="5" w:tplc="84D2D768">
      <w:start w:val="1"/>
      <w:numFmt w:val="bullet"/>
      <w:lvlText w:val=""/>
      <w:lvlJc w:val="left"/>
      <w:pPr>
        <w:tabs>
          <w:tab w:val="num" w:pos="4320"/>
        </w:tabs>
        <w:ind w:left="4320" w:hanging="360"/>
      </w:pPr>
      <w:rPr>
        <w:rFonts w:ascii="Wingdings" w:hAnsi="Wingdings" w:hint="default"/>
      </w:rPr>
    </w:lvl>
    <w:lvl w:ilvl="6" w:tplc="55F6551E">
      <w:start w:val="1"/>
      <w:numFmt w:val="bullet"/>
      <w:lvlText w:val=""/>
      <w:lvlJc w:val="left"/>
      <w:pPr>
        <w:tabs>
          <w:tab w:val="num" w:pos="5040"/>
        </w:tabs>
        <w:ind w:left="5040" w:hanging="360"/>
      </w:pPr>
      <w:rPr>
        <w:rFonts w:ascii="Wingdings" w:hAnsi="Wingdings" w:hint="default"/>
      </w:rPr>
    </w:lvl>
    <w:lvl w:ilvl="7" w:tplc="C4F6CF1E">
      <w:start w:val="1"/>
      <w:numFmt w:val="bullet"/>
      <w:lvlText w:val=""/>
      <w:lvlJc w:val="left"/>
      <w:pPr>
        <w:tabs>
          <w:tab w:val="num" w:pos="5760"/>
        </w:tabs>
        <w:ind w:left="5760" w:hanging="360"/>
      </w:pPr>
      <w:rPr>
        <w:rFonts w:ascii="Wingdings" w:hAnsi="Wingdings" w:hint="default"/>
      </w:rPr>
    </w:lvl>
    <w:lvl w:ilvl="8" w:tplc="6C98A682">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7A442D"/>
    <w:multiLevelType w:val="hybridMultilevel"/>
    <w:tmpl w:val="5478E1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44A3C1E"/>
    <w:multiLevelType w:val="multilevel"/>
    <w:tmpl w:val="F322E8F2"/>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6A92D52"/>
    <w:multiLevelType w:val="multilevel"/>
    <w:tmpl w:val="743EEC70"/>
    <w:lvl w:ilvl="0">
      <w:start w:val="1"/>
      <w:numFmt w:val="decimal"/>
      <w:pStyle w:val="ACNadpis1"/>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CNadpis2"/>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CNadpis3"/>
      <w:lvlText w:val="%1.%2.%3."/>
      <w:lvlJc w:val="left"/>
      <w:pPr>
        <w:ind w:left="121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9066A12"/>
    <w:multiLevelType w:val="multilevel"/>
    <w:tmpl w:val="14F8EF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516B1B"/>
    <w:multiLevelType w:val="multilevel"/>
    <w:tmpl w:val="16B21D02"/>
    <w:lvl w:ilvl="0">
      <w:start w:val="1"/>
      <w:numFmt w:val="decimal"/>
      <w:suff w:val="space"/>
      <w:lvlText w:val="%1."/>
      <w:lvlJc w:val="left"/>
      <w:pPr>
        <w:ind w:left="7884" w:firstLine="0"/>
      </w:pPr>
      <w:rPr>
        <w:rFonts w:ascii="Times New Roman" w:hAnsi="Times New Roman" w:hint="default"/>
        <w:b/>
        <w:i w:val="0"/>
        <w:color w:val="auto"/>
        <w:sz w:val="36"/>
        <w:u w:val="none"/>
      </w:rPr>
    </w:lvl>
    <w:lvl w:ilvl="1">
      <w:start w:val="4"/>
      <w:numFmt w:val="decimal"/>
      <w:suff w:val="space"/>
      <w:lvlText w:val="%1.%2"/>
      <w:lvlJc w:val="left"/>
      <w:pPr>
        <w:ind w:left="540" w:firstLine="0"/>
      </w:pPr>
      <w:rPr>
        <w:rFonts w:ascii="Times New Roman" w:hAnsi="Times New Roman" w:hint="default"/>
        <w:b/>
        <w:i w:val="0"/>
        <w:sz w:val="28"/>
      </w:rPr>
    </w:lvl>
    <w:lvl w:ilvl="2">
      <w:start w:val="1"/>
      <w:numFmt w:val="decimal"/>
      <w:pStyle w:val="Nadpis3"/>
      <w:suff w:val="space"/>
      <w:lvlText w:val="%1.%2.%3"/>
      <w:lvlJc w:val="left"/>
      <w:pPr>
        <w:ind w:left="5118" w:firstLine="0"/>
      </w:pPr>
      <w:rPr>
        <w:rFonts w:hint="default"/>
      </w:rPr>
    </w:lvl>
    <w:lvl w:ilvl="3">
      <w:start w:val="1"/>
      <w:numFmt w:val="decimal"/>
      <w:pStyle w:val="Nadpis4"/>
      <w:lvlText w:val="%1.%2.%3.%4"/>
      <w:lvlJc w:val="left"/>
      <w:pPr>
        <w:tabs>
          <w:tab w:val="num" w:pos="3941"/>
        </w:tabs>
        <w:ind w:left="3941" w:hanging="864"/>
      </w:pPr>
      <w:rPr>
        <w:rFonts w:hint="default"/>
      </w:rPr>
    </w:lvl>
    <w:lvl w:ilvl="4">
      <w:start w:val="1"/>
      <w:numFmt w:val="decimal"/>
      <w:pStyle w:val="Nadpis5"/>
      <w:lvlText w:val="%1.%2.%3.%4.%5"/>
      <w:lvlJc w:val="left"/>
      <w:pPr>
        <w:tabs>
          <w:tab w:val="num" w:pos="4085"/>
        </w:tabs>
        <w:ind w:left="4085" w:hanging="1008"/>
      </w:pPr>
      <w:rPr>
        <w:rFonts w:hint="default"/>
      </w:rPr>
    </w:lvl>
    <w:lvl w:ilvl="5">
      <w:start w:val="1"/>
      <w:numFmt w:val="decimal"/>
      <w:pStyle w:val="Nadpis6"/>
      <w:lvlText w:val="%1.%2.%3.%4.%5.%6"/>
      <w:lvlJc w:val="left"/>
      <w:pPr>
        <w:tabs>
          <w:tab w:val="num" w:pos="4229"/>
        </w:tabs>
        <w:ind w:left="4229" w:hanging="1152"/>
      </w:pPr>
      <w:rPr>
        <w:rFonts w:hint="default"/>
      </w:rPr>
    </w:lvl>
    <w:lvl w:ilvl="6">
      <w:start w:val="1"/>
      <w:numFmt w:val="decimal"/>
      <w:pStyle w:val="Nadpis7"/>
      <w:lvlText w:val="%1.%2.%3.%4.%5.%6.%7"/>
      <w:lvlJc w:val="left"/>
      <w:pPr>
        <w:tabs>
          <w:tab w:val="num" w:pos="4373"/>
        </w:tabs>
        <w:ind w:left="4373" w:hanging="1296"/>
      </w:pPr>
      <w:rPr>
        <w:rFonts w:hint="default"/>
      </w:rPr>
    </w:lvl>
    <w:lvl w:ilvl="7">
      <w:start w:val="1"/>
      <w:numFmt w:val="decimal"/>
      <w:pStyle w:val="Zkladntext"/>
      <w:lvlText w:val="%1.%2.%3.%4.%5.%6.%7.%8"/>
      <w:lvlJc w:val="left"/>
      <w:pPr>
        <w:tabs>
          <w:tab w:val="num" w:pos="4517"/>
        </w:tabs>
        <w:ind w:left="4517" w:hanging="1440"/>
      </w:pPr>
      <w:rPr>
        <w:rFonts w:hint="default"/>
      </w:rPr>
    </w:lvl>
    <w:lvl w:ilvl="8">
      <w:start w:val="1"/>
      <w:numFmt w:val="decimal"/>
      <w:pStyle w:val="Nadpis9"/>
      <w:lvlText w:val="%1.%2.%3.%4.%5.%6.%7.%8.%9"/>
      <w:lvlJc w:val="left"/>
      <w:pPr>
        <w:tabs>
          <w:tab w:val="num" w:pos="4661"/>
        </w:tabs>
        <w:ind w:left="4661" w:hanging="1584"/>
      </w:pPr>
      <w:rPr>
        <w:rFonts w:hint="default"/>
      </w:rPr>
    </w:lvl>
  </w:abstractNum>
  <w:abstractNum w:abstractNumId="21" w15:restartNumberingAfterBreak="0">
    <w:nsid w:val="74D619A5"/>
    <w:multiLevelType w:val="hybridMultilevel"/>
    <w:tmpl w:val="394218A8"/>
    <w:lvl w:ilvl="0" w:tplc="F8384276">
      <w:start w:val="1"/>
      <w:numFmt w:val="bullet"/>
      <w:lvlText w:val=""/>
      <w:lvlJc w:val="left"/>
      <w:pPr>
        <w:ind w:left="567" w:hanging="283"/>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81E75ED"/>
    <w:multiLevelType w:val="hybridMultilevel"/>
    <w:tmpl w:val="8DC0A34E"/>
    <w:lvl w:ilvl="0" w:tplc="04050001">
      <w:start w:val="1"/>
      <w:numFmt w:val="bullet"/>
      <w:lvlText w:val=""/>
      <w:lvlJc w:val="left"/>
      <w:pPr>
        <w:ind w:left="3270" w:hanging="360"/>
      </w:pPr>
      <w:rPr>
        <w:rFonts w:ascii="Symbol" w:hAnsi="Symbol" w:hint="default"/>
      </w:rPr>
    </w:lvl>
    <w:lvl w:ilvl="1" w:tplc="04050003">
      <w:start w:val="1"/>
      <w:numFmt w:val="bullet"/>
      <w:lvlText w:val="o"/>
      <w:lvlJc w:val="left"/>
      <w:pPr>
        <w:ind w:left="3990" w:hanging="360"/>
      </w:pPr>
      <w:rPr>
        <w:rFonts w:ascii="Courier New" w:hAnsi="Courier New" w:cs="Courier New" w:hint="default"/>
      </w:rPr>
    </w:lvl>
    <w:lvl w:ilvl="2" w:tplc="04050005" w:tentative="1">
      <w:start w:val="1"/>
      <w:numFmt w:val="bullet"/>
      <w:lvlText w:val=""/>
      <w:lvlJc w:val="left"/>
      <w:pPr>
        <w:ind w:left="4710" w:hanging="360"/>
      </w:pPr>
      <w:rPr>
        <w:rFonts w:ascii="Wingdings" w:hAnsi="Wingdings" w:hint="default"/>
      </w:rPr>
    </w:lvl>
    <w:lvl w:ilvl="3" w:tplc="04050001" w:tentative="1">
      <w:start w:val="1"/>
      <w:numFmt w:val="bullet"/>
      <w:lvlText w:val=""/>
      <w:lvlJc w:val="left"/>
      <w:pPr>
        <w:ind w:left="5430" w:hanging="360"/>
      </w:pPr>
      <w:rPr>
        <w:rFonts w:ascii="Symbol" w:hAnsi="Symbol" w:hint="default"/>
      </w:rPr>
    </w:lvl>
    <w:lvl w:ilvl="4" w:tplc="04050003" w:tentative="1">
      <w:start w:val="1"/>
      <w:numFmt w:val="bullet"/>
      <w:lvlText w:val="o"/>
      <w:lvlJc w:val="left"/>
      <w:pPr>
        <w:ind w:left="6150" w:hanging="360"/>
      </w:pPr>
      <w:rPr>
        <w:rFonts w:ascii="Courier New" w:hAnsi="Courier New" w:cs="Courier New" w:hint="default"/>
      </w:rPr>
    </w:lvl>
    <w:lvl w:ilvl="5" w:tplc="04050005" w:tentative="1">
      <w:start w:val="1"/>
      <w:numFmt w:val="bullet"/>
      <w:lvlText w:val=""/>
      <w:lvlJc w:val="left"/>
      <w:pPr>
        <w:ind w:left="6870" w:hanging="360"/>
      </w:pPr>
      <w:rPr>
        <w:rFonts w:ascii="Wingdings" w:hAnsi="Wingdings" w:hint="default"/>
      </w:rPr>
    </w:lvl>
    <w:lvl w:ilvl="6" w:tplc="04050001" w:tentative="1">
      <w:start w:val="1"/>
      <w:numFmt w:val="bullet"/>
      <w:lvlText w:val=""/>
      <w:lvlJc w:val="left"/>
      <w:pPr>
        <w:ind w:left="7590" w:hanging="360"/>
      </w:pPr>
      <w:rPr>
        <w:rFonts w:ascii="Symbol" w:hAnsi="Symbol" w:hint="default"/>
      </w:rPr>
    </w:lvl>
    <w:lvl w:ilvl="7" w:tplc="04050003" w:tentative="1">
      <w:start w:val="1"/>
      <w:numFmt w:val="bullet"/>
      <w:lvlText w:val="o"/>
      <w:lvlJc w:val="left"/>
      <w:pPr>
        <w:ind w:left="8310" w:hanging="360"/>
      </w:pPr>
      <w:rPr>
        <w:rFonts w:ascii="Courier New" w:hAnsi="Courier New" w:cs="Courier New" w:hint="default"/>
      </w:rPr>
    </w:lvl>
    <w:lvl w:ilvl="8" w:tplc="04050005" w:tentative="1">
      <w:start w:val="1"/>
      <w:numFmt w:val="bullet"/>
      <w:lvlText w:val=""/>
      <w:lvlJc w:val="left"/>
      <w:pPr>
        <w:ind w:left="9030" w:hanging="360"/>
      </w:pPr>
      <w:rPr>
        <w:rFonts w:ascii="Wingdings" w:hAnsi="Wingdings" w:hint="default"/>
      </w:rPr>
    </w:lvl>
  </w:abstractNum>
  <w:num w:numId="1">
    <w:abstractNumId w:val="20"/>
  </w:num>
  <w:num w:numId="2">
    <w:abstractNumId w:val="1"/>
  </w:num>
  <w:num w:numId="3">
    <w:abstractNumId w:val="18"/>
  </w:num>
  <w:num w:numId="4">
    <w:abstractNumId w:val="8"/>
  </w:num>
  <w:num w:numId="5">
    <w:abstractNumId w:val="21"/>
  </w:num>
  <w:num w:numId="6">
    <w:abstractNumId w:val="16"/>
  </w:num>
  <w:num w:numId="7">
    <w:abstractNumId w:val="9"/>
  </w:num>
  <w:num w:numId="8">
    <w:abstractNumId w:val="2"/>
  </w:num>
  <w:num w:numId="9">
    <w:abstractNumId w:val="0"/>
  </w:num>
  <w:num w:numId="10">
    <w:abstractNumId w:val="11"/>
  </w:num>
  <w:num w:numId="11">
    <w:abstractNumId w:val="4"/>
  </w:num>
  <w:num w:numId="12">
    <w:abstractNumId w:val="10"/>
  </w:num>
  <w:num w:numId="13">
    <w:abstractNumId w:val="22"/>
  </w:num>
  <w:num w:numId="14">
    <w:abstractNumId w:val="12"/>
  </w:num>
  <w:num w:numId="15">
    <w:abstractNumId w:val="13"/>
  </w:num>
  <w:num w:numId="16">
    <w:abstractNumId w:val="6"/>
  </w:num>
  <w:num w:numId="17">
    <w:abstractNumId w:val="7"/>
  </w:num>
  <w:num w:numId="18">
    <w:abstractNumId w:val="19"/>
  </w:num>
  <w:num w:numId="19">
    <w:abstractNumId w:val="15"/>
  </w:num>
  <w:num w:numId="20">
    <w:abstractNumId w:val="14"/>
  </w:num>
  <w:num w:numId="21">
    <w:abstractNumId w:val="3"/>
  </w:num>
  <w:num w:numId="22">
    <w:abstractNumId w:val="5"/>
  </w:num>
  <w:num w:numId="23">
    <w:abstractNumId w:val="18"/>
  </w:num>
  <w:num w:numId="24">
    <w:abstractNumId w:val="18"/>
  </w:num>
  <w:num w:numId="25">
    <w:abstractNumId w:val="21"/>
  </w:num>
  <w:num w:numId="26">
    <w:abstractNumId w:val="18"/>
  </w:num>
  <w:num w:numId="27">
    <w:abstractNumId w:val="18"/>
  </w:num>
  <w:num w:numId="28">
    <w:abstractNumId w:val="17"/>
  </w:num>
  <w:num w:numId="29">
    <w:abstractNumId w:val="13"/>
  </w:num>
  <w:num w:numId="30">
    <w:abstractNumId w:val="9"/>
  </w:num>
  <w:num w:numId="31">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D31"/>
    <w:rsid w:val="000003D8"/>
    <w:rsid w:val="00000447"/>
    <w:rsid w:val="00000B67"/>
    <w:rsid w:val="00001306"/>
    <w:rsid w:val="000013A8"/>
    <w:rsid w:val="000024D7"/>
    <w:rsid w:val="00002ACE"/>
    <w:rsid w:val="00010971"/>
    <w:rsid w:val="00011C65"/>
    <w:rsid w:val="00014C29"/>
    <w:rsid w:val="00015812"/>
    <w:rsid w:val="00022F0F"/>
    <w:rsid w:val="000241E9"/>
    <w:rsid w:val="00024B4E"/>
    <w:rsid w:val="00024E01"/>
    <w:rsid w:val="00030D36"/>
    <w:rsid w:val="000323EB"/>
    <w:rsid w:val="0003264A"/>
    <w:rsid w:val="00032F86"/>
    <w:rsid w:val="0003378D"/>
    <w:rsid w:val="00035181"/>
    <w:rsid w:val="000356EB"/>
    <w:rsid w:val="000371FC"/>
    <w:rsid w:val="0004058A"/>
    <w:rsid w:val="000408DD"/>
    <w:rsid w:val="00040A52"/>
    <w:rsid w:val="00041D6D"/>
    <w:rsid w:val="00043007"/>
    <w:rsid w:val="00043BB9"/>
    <w:rsid w:val="00044002"/>
    <w:rsid w:val="00045055"/>
    <w:rsid w:val="00045975"/>
    <w:rsid w:val="00046BC0"/>
    <w:rsid w:val="000556AF"/>
    <w:rsid w:val="0005596A"/>
    <w:rsid w:val="00056A46"/>
    <w:rsid w:val="00056C52"/>
    <w:rsid w:val="000607EE"/>
    <w:rsid w:val="00060E5D"/>
    <w:rsid w:val="00062FE2"/>
    <w:rsid w:val="00063586"/>
    <w:rsid w:val="00065F43"/>
    <w:rsid w:val="00071353"/>
    <w:rsid w:val="00071BC8"/>
    <w:rsid w:val="00072F08"/>
    <w:rsid w:val="00074091"/>
    <w:rsid w:val="0007451C"/>
    <w:rsid w:val="0007474D"/>
    <w:rsid w:val="00075244"/>
    <w:rsid w:val="00075804"/>
    <w:rsid w:val="000765B6"/>
    <w:rsid w:val="00081AD7"/>
    <w:rsid w:val="00082C4C"/>
    <w:rsid w:val="00082CFF"/>
    <w:rsid w:val="00082D1D"/>
    <w:rsid w:val="0008334C"/>
    <w:rsid w:val="00083680"/>
    <w:rsid w:val="00083A5F"/>
    <w:rsid w:val="00085A2A"/>
    <w:rsid w:val="0009139A"/>
    <w:rsid w:val="000929DA"/>
    <w:rsid w:val="0009397F"/>
    <w:rsid w:val="00093F56"/>
    <w:rsid w:val="0009612F"/>
    <w:rsid w:val="000963CF"/>
    <w:rsid w:val="0009641A"/>
    <w:rsid w:val="00096D1D"/>
    <w:rsid w:val="00096D6E"/>
    <w:rsid w:val="000A1736"/>
    <w:rsid w:val="000A383E"/>
    <w:rsid w:val="000A7C9D"/>
    <w:rsid w:val="000B1579"/>
    <w:rsid w:val="000B161B"/>
    <w:rsid w:val="000B1856"/>
    <w:rsid w:val="000B1D4A"/>
    <w:rsid w:val="000B1F2F"/>
    <w:rsid w:val="000B2C98"/>
    <w:rsid w:val="000B33ED"/>
    <w:rsid w:val="000B3E5A"/>
    <w:rsid w:val="000B5963"/>
    <w:rsid w:val="000B6987"/>
    <w:rsid w:val="000C176B"/>
    <w:rsid w:val="000C23B5"/>
    <w:rsid w:val="000C2CFD"/>
    <w:rsid w:val="000C413C"/>
    <w:rsid w:val="000C4C4A"/>
    <w:rsid w:val="000C657D"/>
    <w:rsid w:val="000C7367"/>
    <w:rsid w:val="000C75AC"/>
    <w:rsid w:val="000D0F9A"/>
    <w:rsid w:val="000D2BD5"/>
    <w:rsid w:val="000D33D7"/>
    <w:rsid w:val="000D3BF9"/>
    <w:rsid w:val="000D3D46"/>
    <w:rsid w:val="000D4FDE"/>
    <w:rsid w:val="000D6EE6"/>
    <w:rsid w:val="000E1BF9"/>
    <w:rsid w:val="000E1E2D"/>
    <w:rsid w:val="000E1E8F"/>
    <w:rsid w:val="000E2814"/>
    <w:rsid w:val="000E4249"/>
    <w:rsid w:val="000E4AAE"/>
    <w:rsid w:val="000E4AFD"/>
    <w:rsid w:val="000E580C"/>
    <w:rsid w:val="000F07B9"/>
    <w:rsid w:val="000F3565"/>
    <w:rsid w:val="000F4150"/>
    <w:rsid w:val="000F432E"/>
    <w:rsid w:val="000F4793"/>
    <w:rsid w:val="000F50BF"/>
    <w:rsid w:val="000F5E7E"/>
    <w:rsid w:val="000F6E13"/>
    <w:rsid w:val="00100CBF"/>
    <w:rsid w:val="00100E40"/>
    <w:rsid w:val="00101379"/>
    <w:rsid w:val="00101F08"/>
    <w:rsid w:val="00104F71"/>
    <w:rsid w:val="00107C48"/>
    <w:rsid w:val="001103E4"/>
    <w:rsid w:val="00113621"/>
    <w:rsid w:val="0011436A"/>
    <w:rsid w:val="001143D3"/>
    <w:rsid w:val="00114BC5"/>
    <w:rsid w:val="00115B94"/>
    <w:rsid w:val="00115C10"/>
    <w:rsid w:val="00116097"/>
    <w:rsid w:val="0011700A"/>
    <w:rsid w:val="00121141"/>
    <w:rsid w:val="00121D2C"/>
    <w:rsid w:val="00123343"/>
    <w:rsid w:val="00123CF1"/>
    <w:rsid w:val="00123DE6"/>
    <w:rsid w:val="00124B0F"/>
    <w:rsid w:val="00126655"/>
    <w:rsid w:val="00126BA5"/>
    <w:rsid w:val="0012724C"/>
    <w:rsid w:val="00127A33"/>
    <w:rsid w:val="00132E58"/>
    <w:rsid w:val="0013618D"/>
    <w:rsid w:val="00136BA1"/>
    <w:rsid w:val="00140ECF"/>
    <w:rsid w:val="00140F1F"/>
    <w:rsid w:val="0014191B"/>
    <w:rsid w:val="00143A6F"/>
    <w:rsid w:val="00147B29"/>
    <w:rsid w:val="00147F6F"/>
    <w:rsid w:val="001514EB"/>
    <w:rsid w:val="00151526"/>
    <w:rsid w:val="0015195C"/>
    <w:rsid w:val="00151E94"/>
    <w:rsid w:val="00153EB1"/>
    <w:rsid w:val="00160351"/>
    <w:rsid w:val="00160369"/>
    <w:rsid w:val="00161F82"/>
    <w:rsid w:val="00162468"/>
    <w:rsid w:val="00162E38"/>
    <w:rsid w:val="001644F0"/>
    <w:rsid w:val="00167362"/>
    <w:rsid w:val="001737D0"/>
    <w:rsid w:val="00173961"/>
    <w:rsid w:val="0017513C"/>
    <w:rsid w:val="0017515E"/>
    <w:rsid w:val="0017565F"/>
    <w:rsid w:val="00175E36"/>
    <w:rsid w:val="001760D9"/>
    <w:rsid w:val="00177068"/>
    <w:rsid w:val="001771C9"/>
    <w:rsid w:val="00181B74"/>
    <w:rsid w:val="00182E75"/>
    <w:rsid w:val="00183502"/>
    <w:rsid w:val="00183505"/>
    <w:rsid w:val="00183EC8"/>
    <w:rsid w:val="00184427"/>
    <w:rsid w:val="00185093"/>
    <w:rsid w:val="001864D7"/>
    <w:rsid w:val="00190FD9"/>
    <w:rsid w:val="00191CA3"/>
    <w:rsid w:val="00191EDB"/>
    <w:rsid w:val="00193BFC"/>
    <w:rsid w:val="00195818"/>
    <w:rsid w:val="00195DC0"/>
    <w:rsid w:val="001A15DD"/>
    <w:rsid w:val="001A1EA3"/>
    <w:rsid w:val="001A2739"/>
    <w:rsid w:val="001A2CE5"/>
    <w:rsid w:val="001A41A8"/>
    <w:rsid w:val="001B08EA"/>
    <w:rsid w:val="001B1977"/>
    <w:rsid w:val="001B1D63"/>
    <w:rsid w:val="001B3619"/>
    <w:rsid w:val="001B561B"/>
    <w:rsid w:val="001B5F27"/>
    <w:rsid w:val="001B761C"/>
    <w:rsid w:val="001C0861"/>
    <w:rsid w:val="001C3E92"/>
    <w:rsid w:val="001C54E9"/>
    <w:rsid w:val="001C5735"/>
    <w:rsid w:val="001C5DAC"/>
    <w:rsid w:val="001C7643"/>
    <w:rsid w:val="001C7EA5"/>
    <w:rsid w:val="001D1C7E"/>
    <w:rsid w:val="001D1F6C"/>
    <w:rsid w:val="001D42AF"/>
    <w:rsid w:val="001D4CC6"/>
    <w:rsid w:val="001D6B16"/>
    <w:rsid w:val="001E147B"/>
    <w:rsid w:val="001E2489"/>
    <w:rsid w:val="001E4F0F"/>
    <w:rsid w:val="001E51A0"/>
    <w:rsid w:val="001E5546"/>
    <w:rsid w:val="001E7C33"/>
    <w:rsid w:val="001F22AD"/>
    <w:rsid w:val="001F26F7"/>
    <w:rsid w:val="001F419D"/>
    <w:rsid w:val="001F4A5B"/>
    <w:rsid w:val="001F62CF"/>
    <w:rsid w:val="001F6B2E"/>
    <w:rsid w:val="001F74E3"/>
    <w:rsid w:val="001F79A1"/>
    <w:rsid w:val="00200087"/>
    <w:rsid w:val="00201120"/>
    <w:rsid w:val="00202804"/>
    <w:rsid w:val="00202D25"/>
    <w:rsid w:val="002038D0"/>
    <w:rsid w:val="00206CFB"/>
    <w:rsid w:val="00210F41"/>
    <w:rsid w:val="00210F66"/>
    <w:rsid w:val="002117A8"/>
    <w:rsid w:val="00211B17"/>
    <w:rsid w:val="002122FE"/>
    <w:rsid w:val="00212751"/>
    <w:rsid w:val="00212AC7"/>
    <w:rsid w:val="00214C02"/>
    <w:rsid w:val="00215E6B"/>
    <w:rsid w:val="002166B7"/>
    <w:rsid w:val="00216A8B"/>
    <w:rsid w:val="00216B40"/>
    <w:rsid w:val="00216DD2"/>
    <w:rsid w:val="0021739E"/>
    <w:rsid w:val="002178B2"/>
    <w:rsid w:val="0021790B"/>
    <w:rsid w:val="0021796F"/>
    <w:rsid w:val="00217C12"/>
    <w:rsid w:val="002219B3"/>
    <w:rsid w:val="0022360D"/>
    <w:rsid w:val="002243DE"/>
    <w:rsid w:val="0022441D"/>
    <w:rsid w:val="00224DA8"/>
    <w:rsid w:val="00230AFF"/>
    <w:rsid w:val="0023138B"/>
    <w:rsid w:val="00236BD9"/>
    <w:rsid w:val="00240029"/>
    <w:rsid w:val="002400F5"/>
    <w:rsid w:val="00242F2C"/>
    <w:rsid w:val="00242F5B"/>
    <w:rsid w:val="00243977"/>
    <w:rsid w:val="00244926"/>
    <w:rsid w:val="00244CF1"/>
    <w:rsid w:val="00246B98"/>
    <w:rsid w:val="002506D9"/>
    <w:rsid w:val="00250731"/>
    <w:rsid w:val="00250776"/>
    <w:rsid w:val="0025214F"/>
    <w:rsid w:val="00253A59"/>
    <w:rsid w:val="00255683"/>
    <w:rsid w:val="00256623"/>
    <w:rsid w:val="00256BE3"/>
    <w:rsid w:val="00256FE0"/>
    <w:rsid w:val="00257C8B"/>
    <w:rsid w:val="002613A1"/>
    <w:rsid w:val="00264195"/>
    <w:rsid w:val="00264880"/>
    <w:rsid w:val="00264F87"/>
    <w:rsid w:val="00266A32"/>
    <w:rsid w:val="00266EE0"/>
    <w:rsid w:val="00281BD3"/>
    <w:rsid w:val="002820F9"/>
    <w:rsid w:val="0028308A"/>
    <w:rsid w:val="00290025"/>
    <w:rsid w:val="002919C1"/>
    <w:rsid w:val="00293280"/>
    <w:rsid w:val="0029368E"/>
    <w:rsid w:val="00297B4A"/>
    <w:rsid w:val="002A062A"/>
    <w:rsid w:val="002A06DE"/>
    <w:rsid w:val="002A202D"/>
    <w:rsid w:val="002A24E0"/>
    <w:rsid w:val="002A31E5"/>
    <w:rsid w:val="002A3E8A"/>
    <w:rsid w:val="002A4482"/>
    <w:rsid w:val="002B0780"/>
    <w:rsid w:val="002B13B1"/>
    <w:rsid w:val="002B1F9F"/>
    <w:rsid w:val="002B2E70"/>
    <w:rsid w:val="002B51DB"/>
    <w:rsid w:val="002B52A5"/>
    <w:rsid w:val="002B5ACD"/>
    <w:rsid w:val="002B5CD7"/>
    <w:rsid w:val="002C2414"/>
    <w:rsid w:val="002C273F"/>
    <w:rsid w:val="002C3071"/>
    <w:rsid w:val="002C451F"/>
    <w:rsid w:val="002C6F15"/>
    <w:rsid w:val="002C70E4"/>
    <w:rsid w:val="002C7C08"/>
    <w:rsid w:val="002D0D58"/>
    <w:rsid w:val="002D1FEB"/>
    <w:rsid w:val="002D2582"/>
    <w:rsid w:val="002D673E"/>
    <w:rsid w:val="002D6BB1"/>
    <w:rsid w:val="002D6E91"/>
    <w:rsid w:val="002D7191"/>
    <w:rsid w:val="002D7C85"/>
    <w:rsid w:val="002E114A"/>
    <w:rsid w:val="002E2D2E"/>
    <w:rsid w:val="002E680F"/>
    <w:rsid w:val="002E6C28"/>
    <w:rsid w:val="002F091F"/>
    <w:rsid w:val="002F0CDF"/>
    <w:rsid w:val="002F0F86"/>
    <w:rsid w:val="002F1FCF"/>
    <w:rsid w:val="002F4D00"/>
    <w:rsid w:val="002F5059"/>
    <w:rsid w:val="002F6231"/>
    <w:rsid w:val="00302363"/>
    <w:rsid w:val="003030D2"/>
    <w:rsid w:val="0030601D"/>
    <w:rsid w:val="0031020E"/>
    <w:rsid w:val="003103F5"/>
    <w:rsid w:val="0031182B"/>
    <w:rsid w:val="0031191A"/>
    <w:rsid w:val="00312EF4"/>
    <w:rsid w:val="0032074A"/>
    <w:rsid w:val="0032074C"/>
    <w:rsid w:val="00322526"/>
    <w:rsid w:val="0032258A"/>
    <w:rsid w:val="00322C2D"/>
    <w:rsid w:val="00322C66"/>
    <w:rsid w:val="00323336"/>
    <w:rsid w:val="00323F64"/>
    <w:rsid w:val="00324A27"/>
    <w:rsid w:val="00327E3C"/>
    <w:rsid w:val="0033295E"/>
    <w:rsid w:val="00333685"/>
    <w:rsid w:val="00333F39"/>
    <w:rsid w:val="0033572E"/>
    <w:rsid w:val="00335B6F"/>
    <w:rsid w:val="003362BB"/>
    <w:rsid w:val="003362C4"/>
    <w:rsid w:val="0034058F"/>
    <w:rsid w:val="003405E3"/>
    <w:rsid w:val="00343695"/>
    <w:rsid w:val="00344302"/>
    <w:rsid w:val="003446B8"/>
    <w:rsid w:val="00345421"/>
    <w:rsid w:val="00346500"/>
    <w:rsid w:val="0034753F"/>
    <w:rsid w:val="00350557"/>
    <w:rsid w:val="00353050"/>
    <w:rsid w:val="00353485"/>
    <w:rsid w:val="00355067"/>
    <w:rsid w:val="003563E2"/>
    <w:rsid w:val="003577AB"/>
    <w:rsid w:val="00360207"/>
    <w:rsid w:val="00361716"/>
    <w:rsid w:val="00365BC2"/>
    <w:rsid w:val="00365E0D"/>
    <w:rsid w:val="003679FF"/>
    <w:rsid w:val="00370976"/>
    <w:rsid w:val="00370C67"/>
    <w:rsid w:val="00371663"/>
    <w:rsid w:val="00371690"/>
    <w:rsid w:val="00371B79"/>
    <w:rsid w:val="00372EE6"/>
    <w:rsid w:val="00373AB1"/>
    <w:rsid w:val="00374FEB"/>
    <w:rsid w:val="00375603"/>
    <w:rsid w:val="0037624F"/>
    <w:rsid w:val="003774F8"/>
    <w:rsid w:val="003811B7"/>
    <w:rsid w:val="003817F8"/>
    <w:rsid w:val="00381AB4"/>
    <w:rsid w:val="00382D21"/>
    <w:rsid w:val="00382DC3"/>
    <w:rsid w:val="00382FC6"/>
    <w:rsid w:val="00384825"/>
    <w:rsid w:val="00384891"/>
    <w:rsid w:val="003855D2"/>
    <w:rsid w:val="00386577"/>
    <w:rsid w:val="00387A1E"/>
    <w:rsid w:val="00391FEC"/>
    <w:rsid w:val="003926F9"/>
    <w:rsid w:val="003934F1"/>
    <w:rsid w:val="00394418"/>
    <w:rsid w:val="00395F39"/>
    <w:rsid w:val="00396FE0"/>
    <w:rsid w:val="00397232"/>
    <w:rsid w:val="0039745D"/>
    <w:rsid w:val="00397462"/>
    <w:rsid w:val="003A09FB"/>
    <w:rsid w:val="003A1AF3"/>
    <w:rsid w:val="003A2659"/>
    <w:rsid w:val="003A33FC"/>
    <w:rsid w:val="003A4109"/>
    <w:rsid w:val="003A47B5"/>
    <w:rsid w:val="003A540A"/>
    <w:rsid w:val="003A6C68"/>
    <w:rsid w:val="003B1CD2"/>
    <w:rsid w:val="003B2F72"/>
    <w:rsid w:val="003B4D24"/>
    <w:rsid w:val="003B5891"/>
    <w:rsid w:val="003B6785"/>
    <w:rsid w:val="003B7250"/>
    <w:rsid w:val="003C2E68"/>
    <w:rsid w:val="003C4795"/>
    <w:rsid w:val="003C575D"/>
    <w:rsid w:val="003D15CA"/>
    <w:rsid w:val="003D394F"/>
    <w:rsid w:val="003D3994"/>
    <w:rsid w:val="003D3E64"/>
    <w:rsid w:val="003D61B1"/>
    <w:rsid w:val="003D7EC0"/>
    <w:rsid w:val="003E0588"/>
    <w:rsid w:val="003E067B"/>
    <w:rsid w:val="003E2DE0"/>
    <w:rsid w:val="003E3139"/>
    <w:rsid w:val="003E3B1E"/>
    <w:rsid w:val="003E7643"/>
    <w:rsid w:val="003F01A7"/>
    <w:rsid w:val="003F2F66"/>
    <w:rsid w:val="003F2FD6"/>
    <w:rsid w:val="003F35A8"/>
    <w:rsid w:val="003F4225"/>
    <w:rsid w:val="003F4E22"/>
    <w:rsid w:val="003F61EB"/>
    <w:rsid w:val="003F72F9"/>
    <w:rsid w:val="003F77D7"/>
    <w:rsid w:val="003F78ED"/>
    <w:rsid w:val="003F7992"/>
    <w:rsid w:val="003F7A4D"/>
    <w:rsid w:val="00400A2E"/>
    <w:rsid w:val="004028C8"/>
    <w:rsid w:val="00402C05"/>
    <w:rsid w:val="00406357"/>
    <w:rsid w:val="00406637"/>
    <w:rsid w:val="00410349"/>
    <w:rsid w:val="0041157B"/>
    <w:rsid w:val="00414CE9"/>
    <w:rsid w:val="0041576B"/>
    <w:rsid w:val="00416B0A"/>
    <w:rsid w:val="0041782A"/>
    <w:rsid w:val="00421CFA"/>
    <w:rsid w:val="00423BAC"/>
    <w:rsid w:val="00425008"/>
    <w:rsid w:val="00425032"/>
    <w:rsid w:val="00425A82"/>
    <w:rsid w:val="004260FD"/>
    <w:rsid w:val="00426D84"/>
    <w:rsid w:val="00430C70"/>
    <w:rsid w:val="004333E6"/>
    <w:rsid w:val="0043487D"/>
    <w:rsid w:val="00435992"/>
    <w:rsid w:val="004366BE"/>
    <w:rsid w:val="00437010"/>
    <w:rsid w:val="00437036"/>
    <w:rsid w:val="00437ECC"/>
    <w:rsid w:val="00443307"/>
    <w:rsid w:val="00443B01"/>
    <w:rsid w:val="00443F02"/>
    <w:rsid w:val="0044483E"/>
    <w:rsid w:val="00446CD8"/>
    <w:rsid w:val="00451663"/>
    <w:rsid w:val="00454468"/>
    <w:rsid w:val="004547CD"/>
    <w:rsid w:val="00455065"/>
    <w:rsid w:val="00455E35"/>
    <w:rsid w:val="004577DD"/>
    <w:rsid w:val="004613C0"/>
    <w:rsid w:val="00462E73"/>
    <w:rsid w:val="00464FDB"/>
    <w:rsid w:val="004654F9"/>
    <w:rsid w:val="004656F3"/>
    <w:rsid w:val="0046792E"/>
    <w:rsid w:val="00470339"/>
    <w:rsid w:val="00471413"/>
    <w:rsid w:val="00472B96"/>
    <w:rsid w:val="00481629"/>
    <w:rsid w:val="0048174A"/>
    <w:rsid w:val="00481C38"/>
    <w:rsid w:val="00483312"/>
    <w:rsid w:val="00483842"/>
    <w:rsid w:val="0048589C"/>
    <w:rsid w:val="00485A82"/>
    <w:rsid w:val="004861DE"/>
    <w:rsid w:val="00486C17"/>
    <w:rsid w:val="00486DB0"/>
    <w:rsid w:val="00487D35"/>
    <w:rsid w:val="00493078"/>
    <w:rsid w:val="004939AF"/>
    <w:rsid w:val="00493C19"/>
    <w:rsid w:val="00494249"/>
    <w:rsid w:val="00494478"/>
    <w:rsid w:val="0049456E"/>
    <w:rsid w:val="004964AA"/>
    <w:rsid w:val="00496DED"/>
    <w:rsid w:val="00497B88"/>
    <w:rsid w:val="004A0C1C"/>
    <w:rsid w:val="004A2575"/>
    <w:rsid w:val="004A2A11"/>
    <w:rsid w:val="004A398F"/>
    <w:rsid w:val="004A6326"/>
    <w:rsid w:val="004A65C2"/>
    <w:rsid w:val="004A6D82"/>
    <w:rsid w:val="004B154D"/>
    <w:rsid w:val="004B2005"/>
    <w:rsid w:val="004B47A1"/>
    <w:rsid w:val="004B6085"/>
    <w:rsid w:val="004B6834"/>
    <w:rsid w:val="004B7BAB"/>
    <w:rsid w:val="004C0AC7"/>
    <w:rsid w:val="004C0B87"/>
    <w:rsid w:val="004C16E9"/>
    <w:rsid w:val="004C2AC0"/>
    <w:rsid w:val="004C2E82"/>
    <w:rsid w:val="004C4103"/>
    <w:rsid w:val="004C4C45"/>
    <w:rsid w:val="004C7254"/>
    <w:rsid w:val="004D0082"/>
    <w:rsid w:val="004D0D20"/>
    <w:rsid w:val="004D1701"/>
    <w:rsid w:val="004D2748"/>
    <w:rsid w:val="004D2D00"/>
    <w:rsid w:val="004D4A37"/>
    <w:rsid w:val="004D5C5D"/>
    <w:rsid w:val="004D67DD"/>
    <w:rsid w:val="004D7C3F"/>
    <w:rsid w:val="004E056D"/>
    <w:rsid w:val="004E20A1"/>
    <w:rsid w:val="004E2676"/>
    <w:rsid w:val="004E2A64"/>
    <w:rsid w:val="004E62DD"/>
    <w:rsid w:val="004E77A6"/>
    <w:rsid w:val="004F135F"/>
    <w:rsid w:val="004F202E"/>
    <w:rsid w:val="004F2EA2"/>
    <w:rsid w:val="004F68D8"/>
    <w:rsid w:val="004F75CE"/>
    <w:rsid w:val="0050051B"/>
    <w:rsid w:val="0050222E"/>
    <w:rsid w:val="005024C7"/>
    <w:rsid w:val="005028B2"/>
    <w:rsid w:val="00502E4F"/>
    <w:rsid w:val="00504355"/>
    <w:rsid w:val="00505954"/>
    <w:rsid w:val="00505F4B"/>
    <w:rsid w:val="005074AF"/>
    <w:rsid w:val="005075A1"/>
    <w:rsid w:val="00507940"/>
    <w:rsid w:val="00507CFA"/>
    <w:rsid w:val="00510749"/>
    <w:rsid w:val="00511852"/>
    <w:rsid w:val="00513598"/>
    <w:rsid w:val="0051523E"/>
    <w:rsid w:val="00517085"/>
    <w:rsid w:val="00517B80"/>
    <w:rsid w:val="00517F52"/>
    <w:rsid w:val="00522C13"/>
    <w:rsid w:val="00523D32"/>
    <w:rsid w:val="00525380"/>
    <w:rsid w:val="00525E79"/>
    <w:rsid w:val="005304DC"/>
    <w:rsid w:val="00531950"/>
    <w:rsid w:val="00533F4E"/>
    <w:rsid w:val="005412DC"/>
    <w:rsid w:val="00541B59"/>
    <w:rsid w:val="00542C81"/>
    <w:rsid w:val="005446A8"/>
    <w:rsid w:val="00546D94"/>
    <w:rsid w:val="0054795C"/>
    <w:rsid w:val="00550F0D"/>
    <w:rsid w:val="005517DE"/>
    <w:rsid w:val="00551937"/>
    <w:rsid w:val="00555799"/>
    <w:rsid w:val="005568F4"/>
    <w:rsid w:val="0056113C"/>
    <w:rsid w:val="005614DD"/>
    <w:rsid w:val="005615B8"/>
    <w:rsid w:val="00563479"/>
    <w:rsid w:val="005642E5"/>
    <w:rsid w:val="00564320"/>
    <w:rsid w:val="0056454A"/>
    <w:rsid w:val="00564BB6"/>
    <w:rsid w:val="005655B4"/>
    <w:rsid w:val="00565F73"/>
    <w:rsid w:val="00566200"/>
    <w:rsid w:val="00567BCA"/>
    <w:rsid w:val="00570C45"/>
    <w:rsid w:val="00572875"/>
    <w:rsid w:val="00572CC9"/>
    <w:rsid w:val="00574817"/>
    <w:rsid w:val="00574855"/>
    <w:rsid w:val="0057682B"/>
    <w:rsid w:val="005779B6"/>
    <w:rsid w:val="0058118E"/>
    <w:rsid w:val="00586746"/>
    <w:rsid w:val="005904A9"/>
    <w:rsid w:val="00591C9E"/>
    <w:rsid w:val="00594D82"/>
    <w:rsid w:val="00595933"/>
    <w:rsid w:val="005961A9"/>
    <w:rsid w:val="0059686F"/>
    <w:rsid w:val="005A4007"/>
    <w:rsid w:val="005A4422"/>
    <w:rsid w:val="005A4695"/>
    <w:rsid w:val="005A6F98"/>
    <w:rsid w:val="005A6FDA"/>
    <w:rsid w:val="005B0762"/>
    <w:rsid w:val="005B0B46"/>
    <w:rsid w:val="005B2245"/>
    <w:rsid w:val="005B2F0B"/>
    <w:rsid w:val="005B5332"/>
    <w:rsid w:val="005B590E"/>
    <w:rsid w:val="005B6BF1"/>
    <w:rsid w:val="005B6C17"/>
    <w:rsid w:val="005B6D26"/>
    <w:rsid w:val="005B73FA"/>
    <w:rsid w:val="005C0CC8"/>
    <w:rsid w:val="005C14E1"/>
    <w:rsid w:val="005C2027"/>
    <w:rsid w:val="005C3BD0"/>
    <w:rsid w:val="005C422D"/>
    <w:rsid w:val="005C55AC"/>
    <w:rsid w:val="005C5CAB"/>
    <w:rsid w:val="005C7421"/>
    <w:rsid w:val="005D0F53"/>
    <w:rsid w:val="005D177C"/>
    <w:rsid w:val="005D19A6"/>
    <w:rsid w:val="005D2F80"/>
    <w:rsid w:val="005D44EC"/>
    <w:rsid w:val="005D4EEC"/>
    <w:rsid w:val="005D5F22"/>
    <w:rsid w:val="005D6959"/>
    <w:rsid w:val="005D76CB"/>
    <w:rsid w:val="005E0994"/>
    <w:rsid w:val="005E0BF5"/>
    <w:rsid w:val="005E2E8B"/>
    <w:rsid w:val="005E7225"/>
    <w:rsid w:val="005E7893"/>
    <w:rsid w:val="005F0C50"/>
    <w:rsid w:val="005F379D"/>
    <w:rsid w:val="005F3CEF"/>
    <w:rsid w:val="005F492B"/>
    <w:rsid w:val="005F6750"/>
    <w:rsid w:val="005F67E0"/>
    <w:rsid w:val="00600946"/>
    <w:rsid w:val="00600F8E"/>
    <w:rsid w:val="00604C98"/>
    <w:rsid w:val="00605432"/>
    <w:rsid w:val="00605468"/>
    <w:rsid w:val="0060612A"/>
    <w:rsid w:val="00606EC0"/>
    <w:rsid w:val="00607C06"/>
    <w:rsid w:val="00616727"/>
    <w:rsid w:val="006217E2"/>
    <w:rsid w:val="00621AF0"/>
    <w:rsid w:val="00622510"/>
    <w:rsid w:val="006231E3"/>
    <w:rsid w:val="00623EF9"/>
    <w:rsid w:val="00624FE7"/>
    <w:rsid w:val="006252E1"/>
    <w:rsid w:val="00625A0D"/>
    <w:rsid w:val="00625F6B"/>
    <w:rsid w:val="006275B3"/>
    <w:rsid w:val="0062762E"/>
    <w:rsid w:val="0063032A"/>
    <w:rsid w:val="006308A1"/>
    <w:rsid w:val="006312E9"/>
    <w:rsid w:val="006317A5"/>
    <w:rsid w:val="00633A0E"/>
    <w:rsid w:val="0063424D"/>
    <w:rsid w:val="00635E1E"/>
    <w:rsid w:val="00636FA8"/>
    <w:rsid w:val="006370AF"/>
    <w:rsid w:val="00643387"/>
    <w:rsid w:val="00643A39"/>
    <w:rsid w:val="006465B0"/>
    <w:rsid w:val="00647791"/>
    <w:rsid w:val="00651B82"/>
    <w:rsid w:val="00651F42"/>
    <w:rsid w:val="0065207C"/>
    <w:rsid w:val="00653E5F"/>
    <w:rsid w:val="00654A1F"/>
    <w:rsid w:val="0065512E"/>
    <w:rsid w:val="00656BFB"/>
    <w:rsid w:val="00661DB3"/>
    <w:rsid w:val="00662870"/>
    <w:rsid w:val="0066337C"/>
    <w:rsid w:val="00663F38"/>
    <w:rsid w:val="00665D04"/>
    <w:rsid w:val="006660D7"/>
    <w:rsid w:val="006707C3"/>
    <w:rsid w:val="006716A7"/>
    <w:rsid w:val="006718BB"/>
    <w:rsid w:val="00673C59"/>
    <w:rsid w:val="00674455"/>
    <w:rsid w:val="00675D12"/>
    <w:rsid w:val="006777E9"/>
    <w:rsid w:val="0068089C"/>
    <w:rsid w:val="00680E5D"/>
    <w:rsid w:val="00681DEA"/>
    <w:rsid w:val="00682BA3"/>
    <w:rsid w:val="0068513F"/>
    <w:rsid w:val="00685632"/>
    <w:rsid w:val="00685674"/>
    <w:rsid w:val="006878C2"/>
    <w:rsid w:val="00690E43"/>
    <w:rsid w:val="00693668"/>
    <w:rsid w:val="00694EDD"/>
    <w:rsid w:val="006978D0"/>
    <w:rsid w:val="006A0187"/>
    <w:rsid w:val="006A1071"/>
    <w:rsid w:val="006A3389"/>
    <w:rsid w:val="006A408C"/>
    <w:rsid w:val="006A49AD"/>
    <w:rsid w:val="006A571D"/>
    <w:rsid w:val="006B07B8"/>
    <w:rsid w:val="006B2643"/>
    <w:rsid w:val="006B28B9"/>
    <w:rsid w:val="006B34AE"/>
    <w:rsid w:val="006C03B9"/>
    <w:rsid w:val="006C088B"/>
    <w:rsid w:val="006C1472"/>
    <w:rsid w:val="006C1DEF"/>
    <w:rsid w:val="006C30C2"/>
    <w:rsid w:val="006C34E7"/>
    <w:rsid w:val="006C40B7"/>
    <w:rsid w:val="006C4758"/>
    <w:rsid w:val="006D1337"/>
    <w:rsid w:val="006D1F68"/>
    <w:rsid w:val="006D25F4"/>
    <w:rsid w:val="006D2F41"/>
    <w:rsid w:val="006D46B3"/>
    <w:rsid w:val="006D5A41"/>
    <w:rsid w:val="006D68BB"/>
    <w:rsid w:val="006D69D0"/>
    <w:rsid w:val="006D6AAE"/>
    <w:rsid w:val="006D6FE3"/>
    <w:rsid w:val="006D7EC6"/>
    <w:rsid w:val="006E0745"/>
    <w:rsid w:val="006E0DFC"/>
    <w:rsid w:val="006E2A5B"/>
    <w:rsid w:val="006E48A6"/>
    <w:rsid w:val="006E50A8"/>
    <w:rsid w:val="006E71BE"/>
    <w:rsid w:val="006E7CB5"/>
    <w:rsid w:val="006F216C"/>
    <w:rsid w:val="006F3464"/>
    <w:rsid w:val="006F4142"/>
    <w:rsid w:val="006F4A7C"/>
    <w:rsid w:val="006F5011"/>
    <w:rsid w:val="006F5F7B"/>
    <w:rsid w:val="006F78BE"/>
    <w:rsid w:val="006F7C22"/>
    <w:rsid w:val="0070080D"/>
    <w:rsid w:val="0070158A"/>
    <w:rsid w:val="007029F5"/>
    <w:rsid w:val="0070334D"/>
    <w:rsid w:val="00704FCB"/>
    <w:rsid w:val="0070573F"/>
    <w:rsid w:val="0070657B"/>
    <w:rsid w:val="007070D6"/>
    <w:rsid w:val="00707552"/>
    <w:rsid w:val="00710B54"/>
    <w:rsid w:val="0071188A"/>
    <w:rsid w:val="00714DA5"/>
    <w:rsid w:val="007164ED"/>
    <w:rsid w:val="0072070F"/>
    <w:rsid w:val="00720EE9"/>
    <w:rsid w:val="007215AB"/>
    <w:rsid w:val="00721738"/>
    <w:rsid w:val="00723024"/>
    <w:rsid w:val="00726B3A"/>
    <w:rsid w:val="00730140"/>
    <w:rsid w:val="00730E59"/>
    <w:rsid w:val="007310CA"/>
    <w:rsid w:val="007314EB"/>
    <w:rsid w:val="0073326B"/>
    <w:rsid w:val="00734762"/>
    <w:rsid w:val="007371DD"/>
    <w:rsid w:val="00737763"/>
    <w:rsid w:val="007377C6"/>
    <w:rsid w:val="00740A3B"/>
    <w:rsid w:val="00740ED5"/>
    <w:rsid w:val="00742C73"/>
    <w:rsid w:val="00743C60"/>
    <w:rsid w:val="00745952"/>
    <w:rsid w:val="00746151"/>
    <w:rsid w:val="0075023A"/>
    <w:rsid w:val="007509A6"/>
    <w:rsid w:val="00753EEA"/>
    <w:rsid w:val="007562DF"/>
    <w:rsid w:val="00760626"/>
    <w:rsid w:val="00760984"/>
    <w:rsid w:val="00760A5F"/>
    <w:rsid w:val="00760E0A"/>
    <w:rsid w:val="00761C98"/>
    <w:rsid w:val="00762220"/>
    <w:rsid w:val="0076300B"/>
    <w:rsid w:val="00763246"/>
    <w:rsid w:val="00764FB2"/>
    <w:rsid w:val="00765B4A"/>
    <w:rsid w:val="007722CA"/>
    <w:rsid w:val="00772557"/>
    <w:rsid w:val="0077264B"/>
    <w:rsid w:val="00772892"/>
    <w:rsid w:val="00773685"/>
    <w:rsid w:val="00773F58"/>
    <w:rsid w:val="007740B2"/>
    <w:rsid w:val="00776045"/>
    <w:rsid w:val="00777101"/>
    <w:rsid w:val="007811AE"/>
    <w:rsid w:val="00781332"/>
    <w:rsid w:val="00781AA1"/>
    <w:rsid w:val="00782A7E"/>
    <w:rsid w:val="007841AF"/>
    <w:rsid w:val="0078636B"/>
    <w:rsid w:val="00787396"/>
    <w:rsid w:val="00787658"/>
    <w:rsid w:val="007900DF"/>
    <w:rsid w:val="007907AE"/>
    <w:rsid w:val="0079082C"/>
    <w:rsid w:val="00791B14"/>
    <w:rsid w:val="00792AC1"/>
    <w:rsid w:val="007933A1"/>
    <w:rsid w:val="007952FF"/>
    <w:rsid w:val="0079539A"/>
    <w:rsid w:val="00795D82"/>
    <w:rsid w:val="007A0B38"/>
    <w:rsid w:val="007A1A04"/>
    <w:rsid w:val="007A2E98"/>
    <w:rsid w:val="007A2F6D"/>
    <w:rsid w:val="007A377D"/>
    <w:rsid w:val="007A661A"/>
    <w:rsid w:val="007A66DA"/>
    <w:rsid w:val="007A7072"/>
    <w:rsid w:val="007B000C"/>
    <w:rsid w:val="007B0319"/>
    <w:rsid w:val="007B1B67"/>
    <w:rsid w:val="007B3C88"/>
    <w:rsid w:val="007C1B14"/>
    <w:rsid w:val="007C353C"/>
    <w:rsid w:val="007C61DD"/>
    <w:rsid w:val="007C7C8E"/>
    <w:rsid w:val="007C7E3F"/>
    <w:rsid w:val="007D07FF"/>
    <w:rsid w:val="007D12A6"/>
    <w:rsid w:val="007D2662"/>
    <w:rsid w:val="007D41B5"/>
    <w:rsid w:val="007D4220"/>
    <w:rsid w:val="007D561F"/>
    <w:rsid w:val="007D6445"/>
    <w:rsid w:val="007D6911"/>
    <w:rsid w:val="007E0182"/>
    <w:rsid w:val="007E0364"/>
    <w:rsid w:val="007E06E9"/>
    <w:rsid w:val="007E13B2"/>
    <w:rsid w:val="007E1FA6"/>
    <w:rsid w:val="007E4CEF"/>
    <w:rsid w:val="007E506A"/>
    <w:rsid w:val="007E63C5"/>
    <w:rsid w:val="007E6A01"/>
    <w:rsid w:val="007E6C56"/>
    <w:rsid w:val="007E6EC0"/>
    <w:rsid w:val="007F0914"/>
    <w:rsid w:val="007F251B"/>
    <w:rsid w:val="007F2577"/>
    <w:rsid w:val="007F2786"/>
    <w:rsid w:val="007F37B6"/>
    <w:rsid w:val="007F39AC"/>
    <w:rsid w:val="007F53EC"/>
    <w:rsid w:val="007F5D85"/>
    <w:rsid w:val="007F70B6"/>
    <w:rsid w:val="007F716B"/>
    <w:rsid w:val="007F71B8"/>
    <w:rsid w:val="007F734D"/>
    <w:rsid w:val="007F789A"/>
    <w:rsid w:val="008001BE"/>
    <w:rsid w:val="00801825"/>
    <w:rsid w:val="00801E92"/>
    <w:rsid w:val="00803C33"/>
    <w:rsid w:val="00804899"/>
    <w:rsid w:val="008050E2"/>
    <w:rsid w:val="00805E93"/>
    <w:rsid w:val="008070A6"/>
    <w:rsid w:val="00807D37"/>
    <w:rsid w:val="00811DAE"/>
    <w:rsid w:val="008156F4"/>
    <w:rsid w:val="0081676A"/>
    <w:rsid w:val="00820BC9"/>
    <w:rsid w:val="00821630"/>
    <w:rsid w:val="0082183C"/>
    <w:rsid w:val="00821B84"/>
    <w:rsid w:val="00822239"/>
    <w:rsid w:val="00822AF0"/>
    <w:rsid w:val="00822B6E"/>
    <w:rsid w:val="00823C11"/>
    <w:rsid w:val="008277B2"/>
    <w:rsid w:val="008312A9"/>
    <w:rsid w:val="008347EF"/>
    <w:rsid w:val="00835C38"/>
    <w:rsid w:val="0084031E"/>
    <w:rsid w:val="00840697"/>
    <w:rsid w:val="0084079F"/>
    <w:rsid w:val="0084119D"/>
    <w:rsid w:val="00845B0F"/>
    <w:rsid w:val="00845CB4"/>
    <w:rsid w:val="008465C3"/>
    <w:rsid w:val="00847AC9"/>
    <w:rsid w:val="00847DE3"/>
    <w:rsid w:val="00850415"/>
    <w:rsid w:val="00851911"/>
    <w:rsid w:val="008534A1"/>
    <w:rsid w:val="00853E71"/>
    <w:rsid w:val="00853EB3"/>
    <w:rsid w:val="00854C7B"/>
    <w:rsid w:val="00855CA1"/>
    <w:rsid w:val="00855D91"/>
    <w:rsid w:val="008579C9"/>
    <w:rsid w:val="008602E1"/>
    <w:rsid w:val="0086205E"/>
    <w:rsid w:val="0086476F"/>
    <w:rsid w:val="00864A53"/>
    <w:rsid w:val="00864F02"/>
    <w:rsid w:val="008656DE"/>
    <w:rsid w:val="00865FF0"/>
    <w:rsid w:val="00866735"/>
    <w:rsid w:val="00870488"/>
    <w:rsid w:val="00870FBF"/>
    <w:rsid w:val="008722E3"/>
    <w:rsid w:val="0087289C"/>
    <w:rsid w:val="008749DF"/>
    <w:rsid w:val="00875E92"/>
    <w:rsid w:val="00880386"/>
    <w:rsid w:val="00880EF9"/>
    <w:rsid w:val="00881349"/>
    <w:rsid w:val="00881AF6"/>
    <w:rsid w:val="008820C1"/>
    <w:rsid w:val="0088719F"/>
    <w:rsid w:val="00887D94"/>
    <w:rsid w:val="00890B32"/>
    <w:rsid w:val="00891911"/>
    <w:rsid w:val="008929A4"/>
    <w:rsid w:val="0089587F"/>
    <w:rsid w:val="0089677B"/>
    <w:rsid w:val="00897C0B"/>
    <w:rsid w:val="008A0D2A"/>
    <w:rsid w:val="008A0E0A"/>
    <w:rsid w:val="008A1872"/>
    <w:rsid w:val="008A3060"/>
    <w:rsid w:val="008A64E7"/>
    <w:rsid w:val="008A7B21"/>
    <w:rsid w:val="008B09D5"/>
    <w:rsid w:val="008B0C1C"/>
    <w:rsid w:val="008B1D25"/>
    <w:rsid w:val="008B4BB2"/>
    <w:rsid w:val="008B4C54"/>
    <w:rsid w:val="008B4F33"/>
    <w:rsid w:val="008B5721"/>
    <w:rsid w:val="008B6ECD"/>
    <w:rsid w:val="008B70EA"/>
    <w:rsid w:val="008B723E"/>
    <w:rsid w:val="008C14AF"/>
    <w:rsid w:val="008C301F"/>
    <w:rsid w:val="008C5D75"/>
    <w:rsid w:val="008C7F65"/>
    <w:rsid w:val="008D3E1C"/>
    <w:rsid w:val="008D69B3"/>
    <w:rsid w:val="008D6E85"/>
    <w:rsid w:val="008E0A06"/>
    <w:rsid w:val="008E1F43"/>
    <w:rsid w:val="008E3201"/>
    <w:rsid w:val="008E396D"/>
    <w:rsid w:val="008E4032"/>
    <w:rsid w:val="008E41DA"/>
    <w:rsid w:val="008E47D6"/>
    <w:rsid w:val="008E59C6"/>
    <w:rsid w:val="008F3E7F"/>
    <w:rsid w:val="00901403"/>
    <w:rsid w:val="009019A6"/>
    <w:rsid w:val="00902372"/>
    <w:rsid w:val="009038CE"/>
    <w:rsid w:val="009039A9"/>
    <w:rsid w:val="00904C3C"/>
    <w:rsid w:val="00904DC0"/>
    <w:rsid w:val="009052EC"/>
    <w:rsid w:val="00907212"/>
    <w:rsid w:val="00910263"/>
    <w:rsid w:val="00910C37"/>
    <w:rsid w:val="00913C14"/>
    <w:rsid w:val="009143B0"/>
    <w:rsid w:val="00915876"/>
    <w:rsid w:val="00920101"/>
    <w:rsid w:val="0092089C"/>
    <w:rsid w:val="00920A01"/>
    <w:rsid w:val="00923B0B"/>
    <w:rsid w:val="00924F80"/>
    <w:rsid w:val="00925005"/>
    <w:rsid w:val="009251B9"/>
    <w:rsid w:val="009261F4"/>
    <w:rsid w:val="0092675A"/>
    <w:rsid w:val="00927033"/>
    <w:rsid w:val="0092791D"/>
    <w:rsid w:val="0093074B"/>
    <w:rsid w:val="00930B83"/>
    <w:rsid w:val="00930FAC"/>
    <w:rsid w:val="009316A9"/>
    <w:rsid w:val="00934280"/>
    <w:rsid w:val="00934D9A"/>
    <w:rsid w:val="00942413"/>
    <w:rsid w:val="009431C0"/>
    <w:rsid w:val="00943B44"/>
    <w:rsid w:val="009447A5"/>
    <w:rsid w:val="00945966"/>
    <w:rsid w:val="00945F0B"/>
    <w:rsid w:val="00946547"/>
    <w:rsid w:val="009506F5"/>
    <w:rsid w:val="00951BA4"/>
    <w:rsid w:val="00952D7B"/>
    <w:rsid w:val="0095326A"/>
    <w:rsid w:val="00953F71"/>
    <w:rsid w:val="009552DD"/>
    <w:rsid w:val="00955683"/>
    <w:rsid w:val="00955E90"/>
    <w:rsid w:val="00956E42"/>
    <w:rsid w:val="00957251"/>
    <w:rsid w:val="00961A67"/>
    <w:rsid w:val="0096441D"/>
    <w:rsid w:val="00965C98"/>
    <w:rsid w:val="0096613C"/>
    <w:rsid w:val="00967169"/>
    <w:rsid w:val="00967486"/>
    <w:rsid w:val="009726D9"/>
    <w:rsid w:val="009728FB"/>
    <w:rsid w:val="00973A70"/>
    <w:rsid w:val="0097684E"/>
    <w:rsid w:val="00981CF6"/>
    <w:rsid w:val="00983E7C"/>
    <w:rsid w:val="009866CC"/>
    <w:rsid w:val="00990C82"/>
    <w:rsid w:val="009916B4"/>
    <w:rsid w:val="00992AC9"/>
    <w:rsid w:val="00993334"/>
    <w:rsid w:val="009A0095"/>
    <w:rsid w:val="009A033B"/>
    <w:rsid w:val="009A1461"/>
    <w:rsid w:val="009A188C"/>
    <w:rsid w:val="009A37E6"/>
    <w:rsid w:val="009A4756"/>
    <w:rsid w:val="009A4934"/>
    <w:rsid w:val="009A4B81"/>
    <w:rsid w:val="009A4CB3"/>
    <w:rsid w:val="009A5181"/>
    <w:rsid w:val="009A6AD0"/>
    <w:rsid w:val="009A7213"/>
    <w:rsid w:val="009B4ADC"/>
    <w:rsid w:val="009B5A93"/>
    <w:rsid w:val="009C51D9"/>
    <w:rsid w:val="009C5E9E"/>
    <w:rsid w:val="009C5EDD"/>
    <w:rsid w:val="009C6C50"/>
    <w:rsid w:val="009D0CD7"/>
    <w:rsid w:val="009D1053"/>
    <w:rsid w:val="009D5C75"/>
    <w:rsid w:val="009D61A4"/>
    <w:rsid w:val="009E0776"/>
    <w:rsid w:val="009E0D9A"/>
    <w:rsid w:val="009E1DF2"/>
    <w:rsid w:val="009E23B5"/>
    <w:rsid w:val="009E2773"/>
    <w:rsid w:val="009E2CE1"/>
    <w:rsid w:val="009F11E0"/>
    <w:rsid w:val="009F286A"/>
    <w:rsid w:val="009F4007"/>
    <w:rsid w:val="009F52A4"/>
    <w:rsid w:val="009F57DE"/>
    <w:rsid w:val="009F6766"/>
    <w:rsid w:val="009F6845"/>
    <w:rsid w:val="009F7056"/>
    <w:rsid w:val="009F7165"/>
    <w:rsid w:val="009F7F39"/>
    <w:rsid w:val="00A00B1E"/>
    <w:rsid w:val="00A04065"/>
    <w:rsid w:val="00A059BA"/>
    <w:rsid w:val="00A06A81"/>
    <w:rsid w:val="00A073DE"/>
    <w:rsid w:val="00A07B39"/>
    <w:rsid w:val="00A07F8E"/>
    <w:rsid w:val="00A11540"/>
    <w:rsid w:val="00A13134"/>
    <w:rsid w:val="00A13CAE"/>
    <w:rsid w:val="00A14C9B"/>
    <w:rsid w:val="00A14E17"/>
    <w:rsid w:val="00A17B7F"/>
    <w:rsid w:val="00A20802"/>
    <w:rsid w:val="00A20C5F"/>
    <w:rsid w:val="00A20CCE"/>
    <w:rsid w:val="00A2377B"/>
    <w:rsid w:val="00A2477F"/>
    <w:rsid w:val="00A2501B"/>
    <w:rsid w:val="00A25104"/>
    <w:rsid w:val="00A25E7B"/>
    <w:rsid w:val="00A26F24"/>
    <w:rsid w:val="00A321A2"/>
    <w:rsid w:val="00A32C98"/>
    <w:rsid w:val="00A32E34"/>
    <w:rsid w:val="00A33DB5"/>
    <w:rsid w:val="00A3514B"/>
    <w:rsid w:val="00A351CE"/>
    <w:rsid w:val="00A355CD"/>
    <w:rsid w:val="00A36118"/>
    <w:rsid w:val="00A36F24"/>
    <w:rsid w:val="00A3778F"/>
    <w:rsid w:val="00A4446A"/>
    <w:rsid w:val="00A4561A"/>
    <w:rsid w:val="00A465B3"/>
    <w:rsid w:val="00A46EBC"/>
    <w:rsid w:val="00A471A4"/>
    <w:rsid w:val="00A5224A"/>
    <w:rsid w:val="00A55197"/>
    <w:rsid w:val="00A57C30"/>
    <w:rsid w:val="00A60373"/>
    <w:rsid w:val="00A61933"/>
    <w:rsid w:val="00A62049"/>
    <w:rsid w:val="00A631FF"/>
    <w:rsid w:val="00A6409F"/>
    <w:rsid w:val="00A64822"/>
    <w:rsid w:val="00A651B9"/>
    <w:rsid w:val="00A659FE"/>
    <w:rsid w:val="00A671AC"/>
    <w:rsid w:val="00A71290"/>
    <w:rsid w:val="00A71A95"/>
    <w:rsid w:val="00A73D31"/>
    <w:rsid w:val="00A75806"/>
    <w:rsid w:val="00A76047"/>
    <w:rsid w:val="00A763D8"/>
    <w:rsid w:val="00A76717"/>
    <w:rsid w:val="00A7744B"/>
    <w:rsid w:val="00A8222E"/>
    <w:rsid w:val="00A82E8C"/>
    <w:rsid w:val="00A83738"/>
    <w:rsid w:val="00A83DC4"/>
    <w:rsid w:val="00A860A9"/>
    <w:rsid w:val="00A86D43"/>
    <w:rsid w:val="00A8777A"/>
    <w:rsid w:val="00A902CA"/>
    <w:rsid w:val="00A90301"/>
    <w:rsid w:val="00A90502"/>
    <w:rsid w:val="00A91950"/>
    <w:rsid w:val="00A91958"/>
    <w:rsid w:val="00A91B12"/>
    <w:rsid w:val="00A9298F"/>
    <w:rsid w:val="00A93E7A"/>
    <w:rsid w:val="00A95FCD"/>
    <w:rsid w:val="00A96446"/>
    <w:rsid w:val="00A96C77"/>
    <w:rsid w:val="00A977ED"/>
    <w:rsid w:val="00AA3BF6"/>
    <w:rsid w:val="00AA647C"/>
    <w:rsid w:val="00AA6D33"/>
    <w:rsid w:val="00AB06DB"/>
    <w:rsid w:val="00AB16A1"/>
    <w:rsid w:val="00AB21C7"/>
    <w:rsid w:val="00AB28EF"/>
    <w:rsid w:val="00AB5C23"/>
    <w:rsid w:val="00AB6385"/>
    <w:rsid w:val="00AC1C16"/>
    <w:rsid w:val="00AC29E6"/>
    <w:rsid w:val="00AC329C"/>
    <w:rsid w:val="00AC4148"/>
    <w:rsid w:val="00AC4429"/>
    <w:rsid w:val="00AC5806"/>
    <w:rsid w:val="00AC590F"/>
    <w:rsid w:val="00AC6E7D"/>
    <w:rsid w:val="00AC73F6"/>
    <w:rsid w:val="00AD0171"/>
    <w:rsid w:val="00AD19B3"/>
    <w:rsid w:val="00AD35AF"/>
    <w:rsid w:val="00AD3ED9"/>
    <w:rsid w:val="00AD6A6C"/>
    <w:rsid w:val="00AD6ABB"/>
    <w:rsid w:val="00AE0C2B"/>
    <w:rsid w:val="00AE1237"/>
    <w:rsid w:val="00AE177A"/>
    <w:rsid w:val="00AE22B1"/>
    <w:rsid w:val="00AE25C7"/>
    <w:rsid w:val="00AE26DD"/>
    <w:rsid w:val="00AE3ED2"/>
    <w:rsid w:val="00AE43F7"/>
    <w:rsid w:val="00AE57EC"/>
    <w:rsid w:val="00AE60C2"/>
    <w:rsid w:val="00AE6462"/>
    <w:rsid w:val="00AE71FE"/>
    <w:rsid w:val="00AF0A4E"/>
    <w:rsid w:val="00AF1B82"/>
    <w:rsid w:val="00AF2572"/>
    <w:rsid w:val="00AF2AE9"/>
    <w:rsid w:val="00AF2E17"/>
    <w:rsid w:val="00AF4A8F"/>
    <w:rsid w:val="00AF5C43"/>
    <w:rsid w:val="00AF5DA6"/>
    <w:rsid w:val="00AF6A1B"/>
    <w:rsid w:val="00B03241"/>
    <w:rsid w:val="00B03974"/>
    <w:rsid w:val="00B053A9"/>
    <w:rsid w:val="00B1108D"/>
    <w:rsid w:val="00B113C9"/>
    <w:rsid w:val="00B117F1"/>
    <w:rsid w:val="00B12A23"/>
    <w:rsid w:val="00B13D6B"/>
    <w:rsid w:val="00B165D0"/>
    <w:rsid w:val="00B24E43"/>
    <w:rsid w:val="00B25313"/>
    <w:rsid w:val="00B258C5"/>
    <w:rsid w:val="00B279D6"/>
    <w:rsid w:val="00B31EEE"/>
    <w:rsid w:val="00B33811"/>
    <w:rsid w:val="00B34F33"/>
    <w:rsid w:val="00B35B94"/>
    <w:rsid w:val="00B35BD2"/>
    <w:rsid w:val="00B36FA7"/>
    <w:rsid w:val="00B421F4"/>
    <w:rsid w:val="00B4275E"/>
    <w:rsid w:val="00B44ADA"/>
    <w:rsid w:val="00B44ED8"/>
    <w:rsid w:val="00B44FE9"/>
    <w:rsid w:val="00B45007"/>
    <w:rsid w:val="00B47F30"/>
    <w:rsid w:val="00B5037E"/>
    <w:rsid w:val="00B5567C"/>
    <w:rsid w:val="00B5677E"/>
    <w:rsid w:val="00B56F14"/>
    <w:rsid w:val="00B5793B"/>
    <w:rsid w:val="00B60D1F"/>
    <w:rsid w:val="00B63E1B"/>
    <w:rsid w:val="00B645D0"/>
    <w:rsid w:val="00B656B8"/>
    <w:rsid w:val="00B67DFE"/>
    <w:rsid w:val="00B67E5F"/>
    <w:rsid w:val="00B704D4"/>
    <w:rsid w:val="00B705A1"/>
    <w:rsid w:val="00B72ACE"/>
    <w:rsid w:val="00B74876"/>
    <w:rsid w:val="00B74F92"/>
    <w:rsid w:val="00B76085"/>
    <w:rsid w:val="00B76E25"/>
    <w:rsid w:val="00B76E37"/>
    <w:rsid w:val="00B7714C"/>
    <w:rsid w:val="00B81B94"/>
    <w:rsid w:val="00B8256D"/>
    <w:rsid w:val="00B8271B"/>
    <w:rsid w:val="00B85671"/>
    <w:rsid w:val="00B8586E"/>
    <w:rsid w:val="00B867EA"/>
    <w:rsid w:val="00B87CB1"/>
    <w:rsid w:val="00B90703"/>
    <w:rsid w:val="00B914B0"/>
    <w:rsid w:val="00B92124"/>
    <w:rsid w:val="00B94B3B"/>
    <w:rsid w:val="00B97BD0"/>
    <w:rsid w:val="00BA1FA4"/>
    <w:rsid w:val="00BA2403"/>
    <w:rsid w:val="00BA5E06"/>
    <w:rsid w:val="00BA7316"/>
    <w:rsid w:val="00BB0C26"/>
    <w:rsid w:val="00BB183A"/>
    <w:rsid w:val="00BB2DEE"/>
    <w:rsid w:val="00BB331B"/>
    <w:rsid w:val="00BB70EA"/>
    <w:rsid w:val="00BC0C8A"/>
    <w:rsid w:val="00BC1416"/>
    <w:rsid w:val="00BC2E77"/>
    <w:rsid w:val="00BC663D"/>
    <w:rsid w:val="00BC6EC9"/>
    <w:rsid w:val="00BD013F"/>
    <w:rsid w:val="00BD0F22"/>
    <w:rsid w:val="00BD1EA6"/>
    <w:rsid w:val="00BD24B8"/>
    <w:rsid w:val="00BD2C6C"/>
    <w:rsid w:val="00BD396E"/>
    <w:rsid w:val="00BD4AD4"/>
    <w:rsid w:val="00BD55F4"/>
    <w:rsid w:val="00BE20EA"/>
    <w:rsid w:val="00BF2A04"/>
    <w:rsid w:val="00BF49B1"/>
    <w:rsid w:val="00BF673C"/>
    <w:rsid w:val="00BF6DDB"/>
    <w:rsid w:val="00C003F9"/>
    <w:rsid w:val="00C04490"/>
    <w:rsid w:val="00C05B18"/>
    <w:rsid w:val="00C06709"/>
    <w:rsid w:val="00C10202"/>
    <w:rsid w:val="00C10DB9"/>
    <w:rsid w:val="00C1329E"/>
    <w:rsid w:val="00C14582"/>
    <w:rsid w:val="00C146B1"/>
    <w:rsid w:val="00C14880"/>
    <w:rsid w:val="00C15017"/>
    <w:rsid w:val="00C1617F"/>
    <w:rsid w:val="00C1723D"/>
    <w:rsid w:val="00C2149A"/>
    <w:rsid w:val="00C2157C"/>
    <w:rsid w:val="00C23101"/>
    <w:rsid w:val="00C25350"/>
    <w:rsid w:val="00C25AC1"/>
    <w:rsid w:val="00C2652A"/>
    <w:rsid w:val="00C26EE9"/>
    <w:rsid w:val="00C31ABE"/>
    <w:rsid w:val="00C31CAF"/>
    <w:rsid w:val="00C33909"/>
    <w:rsid w:val="00C369EC"/>
    <w:rsid w:val="00C37DC4"/>
    <w:rsid w:val="00C41425"/>
    <w:rsid w:val="00C41A39"/>
    <w:rsid w:val="00C42A72"/>
    <w:rsid w:val="00C52042"/>
    <w:rsid w:val="00C5262D"/>
    <w:rsid w:val="00C545C5"/>
    <w:rsid w:val="00C56733"/>
    <w:rsid w:val="00C63634"/>
    <w:rsid w:val="00C64AB5"/>
    <w:rsid w:val="00C64B43"/>
    <w:rsid w:val="00C6723E"/>
    <w:rsid w:val="00C7065E"/>
    <w:rsid w:val="00C74E41"/>
    <w:rsid w:val="00C750B4"/>
    <w:rsid w:val="00C75983"/>
    <w:rsid w:val="00C7608B"/>
    <w:rsid w:val="00C7677B"/>
    <w:rsid w:val="00C76D2D"/>
    <w:rsid w:val="00C77174"/>
    <w:rsid w:val="00C7774B"/>
    <w:rsid w:val="00C804CD"/>
    <w:rsid w:val="00C83C09"/>
    <w:rsid w:val="00C844C0"/>
    <w:rsid w:val="00C8518A"/>
    <w:rsid w:val="00C85C72"/>
    <w:rsid w:val="00C86CAD"/>
    <w:rsid w:val="00C87614"/>
    <w:rsid w:val="00C90A09"/>
    <w:rsid w:val="00C917DE"/>
    <w:rsid w:val="00C918BC"/>
    <w:rsid w:val="00C91CC8"/>
    <w:rsid w:val="00C92D87"/>
    <w:rsid w:val="00C92E14"/>
    <w:rsid w:val="00C93225"/>
    <w:rsid w:val="00C9369C"/>
    <w:rsid w:val="00C95AF4"/>
    <w:rsid w:val="00C95CDE"/>
    <w:rsid w:val="00CA3170"/>
    <w:rsid w:val="00CA345D"/>
    <w:rsid w:val="00CA4A10"/>
    <w:rsid w:val="00CA5235"/>
    <w:rsid w:val="00CA69A3"/>
    <w:rsid w:val="00CA7371"/>
    <w:rsid w:val="00CB00AE"/>
    <w:rsid w:val="00CB1BC3"/>
    <w:rsid w:val="00CB247A"/>
    <w:rsid w:val="00CB3EF0"/>
    <w:rsid w:val="00CC1B6B"/>
    <w:rsid w:val="00CC2001"/>
    <w:rsid w:val="00CC2035"/>
    <w:rsid w:val="00CC2C6B"/>
    <w:rsid w:val="00CC5EED"/>
    <w:rsid w:val="00CD3A1E"/>
    <w:rsid w:val="00CD3E74"/>
    <w:rsid w:val="00CD4A26"/>
    <w:rsid w:val="00CD5090"/>
    <w:rsid w:val="00CD5409"/>
    <w:rsid w:val="00CD585C"/>
    <w:rsid w:val="00CD59C6"/>
    <w:rsid w:val="00CD6851"/>
    <w:rsid w:val="00CD7A46"/>
    <w:rsid w:val="00CE205E"/>
    <w:rsid w:val="00CE46E4"/>
    <w:rsid w:val="00CE5721"/>
    <w:rsid w:val="00CE64AC"/>
    <w:rsid w:val="00CE71B1"/>
    <w:rsid w:val="00CE775B"/>
    <w:rsid w:val="00CE7ADC"/>
    <w:rsid w:val="00CF0013"/>
    <w:rsid w:val="00CF24AB"/>
    <w:rsid w:val="00CF4289"/>
    <w:rsid w:val="00CF4802"/>
    <w:rsid w:val="00CF5A14"/>
    <w:rsid w:val="00CF6911"/>
    <w:rsid w:val="00CF6CEA"/>
    <w:rsid w:val="00D01569"/>
    <w:rsid w:val="00D02881"/>
    <w:rsid w:val="00D02CA0"/>
    <w:rsid w:val="00D05FC8"/>
    <w:rsid w:val="00D10C39"/>
    <w:rsid w:val="00D1289B"/>
    <w:rsid w:val="00D15361"/>
    <w:rsid w:val="00D16847"/>
    <w:rsid w:val="00D17AE5"/>
    <w:rsid w:val="00D17D7D"/>
    <w:rsid w:val="00D20E67"/>
    <w:rsid w:val="00D2397B"/>
    <w:rsid w:val="00D25C71"/>
    <w:rsid w:val="00D25CEA"/>
    <w:rsid w:val="00D27257"/>
    <w:rsid w:val="00D274FA"/>
    <w:rsid w:val="00D27E05"/>
    <w:rsid w:val="00D30F64"/>
    <w:rsid w:val="00D32F89"/>
    <w:rsid w:val="00D36DC6"/>
    <w:rsid w:val="00D40C3D"/>
    <w:rsid w:val="00D41A8D"/>
    <w:rsid w:val="00D43D28"/>
    <w:rsid w:val="00D44264"/>
    <w:rsid w:val="00D45A31"/>
    <w:rsid w:val="00D46CFD"/>
    <w:rsid w:val="00D50B3A"/>
    <w:rsid w:val="00D52A28"/>
    <w:rsid w:val="00D551EF"/>
    <w:rsid w:val="00D55BDC"/>
    <w:rsid w:val="00D56A26"/>
    <w:rsid w:val="00D57892"/>
    <w:rsid w:val="00D60BC3"/>
    <w:rsid w:val="00D64CB8"/>
    <w:rsid w:val="00D70741"/>
    <w:rsid w:val="00D71CBD"/>
    <w:rsid w:val="00D71E30"/>
    <w:rsid w:val="00D747AE"/>
    <w:rsid w:val="00D75B1C"/>
    <w:rsid w:val="00D8148A"/>
    <w:rsid w:val="00D83665"/>
    <w:rsid w:val="00D83B74"/>
    <w:rsid w:val="00D8510F"/>
    <w:rsid w:val="00D86CB8"/>
    <w:rsid w:val="00D931CA"/>
    <w:rsid w:val="00D93E32"/>
    <w:rsid w:val="00D93F40"/>
    <w:rsid w:val="00D97322"/>
    <w:rsid w:val="00D975C5"/>
    <w:rsid w:val="00D978B5"/>
    <w:rsid w:val="00DA0CA5"/>
    <w:rsid w:val="00DA3A2C"/>
    <w:rsid w:val="00DA4582"/>
    <w:rsid w:val="00DA7420"/>
    <w:rsid w:val="00DB14E0"/>
    <w:rsid w:val="00DB2CA4"/>
    <w:rsid w:val="00DB3440"/>
    <w:rsid w:val="00DB3A76"/>
    <w:rsid w:val="00DB3F70"/>
    <w:rsid w:val="00DB4499"/>
    <w:rsid w:val="00DB69ED"/>
    <w:rsid w:val="00DB708B"/>
    <w:rsid w:val="00DB714B"/>
    <w:rsid w:val="00DC03BC"/>
    <w:rsid w:val="00DC0832"/>
    <w:rsid w:val="00DC11C8"/>
    <w:rsid w:val="00DC29D4"/>
    <w:rsid w:val="00DD1675"/>
    <w:rsid w:val="00DD17C0"/>
    <w:rsid w:val="00DD399E"/>
    <w:rsid w:val="00DD607A"/>
    <w:rsid w:val="00DE0F65"/>
    <w:rsid w:val="00DE28BF"/>
    <w:rsid w:val="00DE3EF8"/>
    <w:rsid w:val="00DE58C1"/>
    <w:rsid w:val="00DE5CE2"/>
    <w:rsid w:val="00DE636E"/>
    <w:rsid w:val="00DE7322"/>
    <w:rsid w:val="00DE77F5"/>
    <w:rsid w:val="00DE78E5"/>
    <w:rsid w:val="00DE7E45"/>
    <w:rsid w:val="00DF2416"/>
    <w:rsid w:val="00DF2E8F"/>
    <w:rsid w:val="00DF7E26"/>
    <w:rsid w:val="00E00139"/>
    <w:rsid w:val="00E00C37"/>
    <w:rsid w:val="00E0384A"/>
    <w:rsid w:val="00E0386D"/>
    <w:rsid w:val="00E0437C"/>
    <w:rsid w:val="00E055B5"/>
    <w:rsid w:val="00E05B91"/>
    <w:rsid w:val="00E066CA"/>
    <w:rsid w:val="00E06D64"/>
    <w:rsid w:val="00E07078"/>
    <w:rsid w:val="00E1037F"/>
    <w:rsid w:val="00E11306"/>
    <w:rsid w:val="00E11563"/>
    <w:rsid w:val="00E11EEE"/>
    <w:rsid w:val="00E126A7"/>
    <w:rsid w:val="00E12BF3"/>
    <w:rsid w:val="00E13527"/>
    <w:rsid w:val="00E13CE1"/>
    <w:rsid w:val="00E14728"/>
    <w:rsid w:val="00E156EA"/>
    <w:rsid w:val="00E15AB7"/>
    <w:rsid w:val="00E16018"/>
    <w:rsid w:val="00E1664D"/>
    <w:rsid w:val="00E21B8D"/>
    <w:rsid w:val="00E21F7B"/>
    <w:rsid w:val="00E22953"/>
    <w:rsid w:val="00E24864"/>
    <w:rsid w:val="00E257DE"/>
    <w:rsid w:val="00E31ED8"/>
    <w:rsid w:val="00E337D1"/>
    <w:rsid w:val="00E339A9"/>
    <w:rsid w:val="00E34A82"/>
    <w:rsid w:val="00E35D4A"/>
    <w:rsid w:val="00E37957"/>
    <w:rsid w:val="00E41845"/>
    <w:rsid w:val="00E41DAB"/>
    <w:rsid w:val="00E42023"/>
    <w:rsid w:val="00E4210B"/>
    <w:rsid w:val="00E42395"/>
    <w:rsid w:val="00E42DD2"/>
    <w:rsid w:val="00E44B3A"/>
    <w:rsid w:val="00E44DA5"/>
    <w:rsid w:val="00E50658"/>
    <w:rsid w:val="00E50CB4"/>
    <w:rsid w:val="00E50FC3"/>
    <w:rsid w:val="00E53FCF"/>
    <w:rsid w:val="00E5650A"/>
    <w:rsid w:val="00E62A5E"/>
    <w:rsid w:val="00E62EE1"/>
    <w:rsid w:val="00E62F0D"/>
    <w:rsid w:val="00E63412"/>
    <w:rsid w:val="00E66710"/>
    <w:rsid w:val="00E71069"/>
    <w:rsid w:val="00E72B33"/>
    <w:rsid w:val="00E7347D"/>
    <w:rsid w:val="00E735D8"/>
    <w:rsid w:val="00E74BE8"/>
    <w:rsid w:val="00E74E2C"/>
    <w:rsid w:val="00E8068A"/>
    <w:rsid w:val="00E80879"/>
    <w:rsid w:val="00E81FE4"/>
    <w:rsid w:val="00E8212A"/>
    <w:rsid w:val="00E843CD"/>
    <w:rsid w:val="00E85022"/>
    <w:rsid w:val="00E91C8A"/>
    <w:rsid w:val="00E9732F"/>
    <w:rsid w:val="00EA128C"/>
    <w:rsid w:val="00EA278F"/>
    <w:rsid w:val="00EA2833"/>
    <w:rsid w:val="00EA48B4"/>
    <w:rsid w:val="00EA4F51"/>
    <w:rsid w:val="00EA5D35"/>
    <w:rsid w:val="00EB01C8"/>
    <w:rsid w:val="00EB21C7"/>
    <w:rsid w:val="00EB3EE0"/>
    <w:rsid w:val="00EB53A9"/>
    <w:rsid w:val="00EB63D2"/>
    <w:rsid w:val="00EB6B6B"/>
    <w:rsid w:val="00EB79A5"/>
    <w:rsid w:val="00EC22CB"/>
    <w:rsid w:val="00EC27B5"/>
    <w:rsid w:val="00EC3D4C"/>
    <w:rsid w:val="00EC4C8E"/>
    <w:rsid w:val="00EC6BCC"/>
    <w:rsid w:val="00ED019E"/>
    <w:rsid w:val="00ED2088"/>
    <w:rsid w:val="00ED2994"/>
    <w:rsid w:val="00ED3501"/>
    <w:rsid w:val="00ED3B0C"/>
    <w:rsid w:val="00ED4605"/>
    <w:rsid w:val="00ED6E91"/>
    <w:rsid w:val="00EE14DB"/>
    <w:rsid w:val="00EE1ACA"/>
    <w:rsid w:val="00EE1B6D"/>
    <w:rsid w:val="00EE1CA2"/>
    <w:rsid w:val="00EE3022"/>
    <w:rsid w:val="00EE487F"/>
    <w:rsid w:val="00EE4BE6"/>
    <w:rsid w:val="00EE673C"/>
    <w:rsid w:val="00EE67E7"/>
    <w:rsid w:val="00EE7958"/>
    <w:rsid w:val="00EF12F5"/>
    <w:rsid w:val="00EF19F7"/>
    <w:rsid w:val="00EF3EC6"/>
    <w:rsid w:val="00EF3EE6"/>
    <w:rsid w:val="00EF4A76"/>
    <w:rsid w:val="00F03CFF"/>
    <w:rsid w:val="00F04EC4"/>
    <w:rsid w:val="00F05691"/>
    <w:rsid w:val="00F07185"/>
    <w:rsid w:val="00F10DF5"/>
    <w:rsid w:val="00F12123"/>
    <w:rsid w:val="00F13DED"/>
    <w:rsid w:val="00F13EDA"/>
    <w:rsid w:val="00F149AB"/>
    <w:rsid w:val="00F16060"/>
    <w:rsid w:val="00F17831"/>
    <w:rsid w:val="00F22146"/>
    <w:rsid w:val="00F229A3"/>
    <w:rsid w:val="00F23EC5"/>
    <w:rsid w:val="00F24163"/>
    <w:rsid w:val="00F246E6"/>
    <w:rsid w:val="00F24D36"/>
    <w:rsid w:val="00F27C47"/>
    <w:rsid w:val="00F30739"/>
    <w:rsid w:val="00F30D8D"/>
    <w:rsid w:val="00F34C77"/>
    <w:rsid w:val="00F353B7"/>
    <w:rsid w:val="00F35CA5"/>
    <w:rsid w:val="00F35E4D"/>
    <w:rsid w:val="00F3670E"/>
    <w:rsid w:val="00F37273"/>
    <w:rsid w:val="00F40CE0"/>
    <w:rsid w:val="00F40F00"/>
    <w:rsid w:val="00F421B3"/>
    <w:rsid w:val="00F42B35"/>
    <w:rsid w:val="00F45DD2"/>
    <w:rsid w:val="00F46923"/>
    <w:rsid w:val="00F4755E"/>
    <w:rsid w:val="00F47B36"/>
    <w:rsid w:val="00F47F39"/>
    <w:rsid w:val="00F505A7"/>
    <w:rsid w:val="00F51132"/>
    <w:rsid w:val="00F53216"/>
    <w:rsid w:val="00F53EA8"/>
    <w:rsid w:val="00F54C5C"/>
    <w:rsid w:val="00F5549F"/>
    <w:rsid w:val="00F5620A"/>
    <w:rsid w:val="00F562A6"/>
    <w:rsid w:val="00F60014"/>
    <w:rsid w:val="00F602E4"/>
    <w:rsid w:val="00F6090F"/>
    <w:rsid w:val="00F615C2"/>
    <w:rsid w:val="00F6434A"/>
    <w:rsid w:val="00F64BC3"/>
    <w:rsid w:val="00F65F60"/>
    <w:rsid w:val="00F70155"/>
    <w:rsid w:val="00F70574"/>
    <w:rsid w:val="00F7192F"/>
    <w:rsid w:val="00F71A44"/>
    <w:rsid w:val="00F725A3"/>
    <w:rsid w:val="00F73AB5"/>
    <w:rsid w:val="00F74491"/>
    <w:rsid w:val="00F77268"/>
    <w:rsid w:val="00F778D8"/>
    <w:rsid w:val="00F81D61"/>
    <w:rsid w:val="00F83280"/>
    <w:rsid w:val="00F848C2"/>
    <w:rsid w:val="00F920B7"/>
    <w:rsid w:val="00F92943"/>
    <w:rsid w:val="00F94DE2"/>
    <w:rsid w:val="00F95216"/>
    <w:rsid w:val="00F96182"/>
    <w:rsid w:val="00F96A1F"/>
    <w:rsid w:val="00FA01FD"/>
    <w:rsid w:val="00FA0BF8"/>
    <w:rsid w:val="00FA19D3"/>
    <w:rsid w:val="00FA2077"/>
    <w:rsid w:val="00FA4370"/>
    <w:rsid w:val="00FA579E"/>
    <w:rsid w:val="00FA5E1A"/>
    <w:rsid w:val="00FA6CE2"/>
    <w:rsid w:val="00FA7214"/>
    <w:rsid w:val="00FB0FDD"/>
    <w:rsid w:val="00FB2311"/>
    <w:rsid w:val="00FB29C8"/>
    <w:rsid w:val="00FB37DD"/>
    <w:rsid w:val="00FB4F16"/>
    <w:rsid w:val="00FB5493"/>
    <w:rsid w:val="00FB7A16"/>
    <w:rsid w:val="00FB7A50"/>
    <w:rsid w:val="00FC1B83"/>
    <w:rsid w:val="00FC21D4"/>
    <w:rsid w:val="00FC34FD"/>
    <w:rsid w:val="00FC4142"/>
    <w:rsid w:val="00FC62F4"/>
    <w:rsid w:val="00FD1B5C"/>
    <w:rsid w:val="00FD27AE"/>
    <w:rsid w:val="00FD4CBC"/>
    <w:rsid w:val="00FD738C"/>
    <w:rsid w:val="00FE0A02"/>
    <w:rsid w:val="00FE0DBC"/>
    <w:rsid w:val="00FE1642"/>
    <w:rsid w:val="00FE1E39"/>
    <w:rsid w:val="00FE253E"/>
    <w:rsid w:val="00FE2923"/>
    <w:rsid w:val="00FE2A70"/>
    <w:rsid w:val="00FE3280"/>
    <w:rsid w:val="00FE3E36"/>
    <w:rsid w:val="00FE7BCB"/>
    <w:rsid w:val="00FF0220"/>
    <w:rsid w:val="00FF3FCE"/>
    <w:rsid w:val="00FF687D"/>
    <w:rsid w:val="00FF6960"/>
    <w:rsid w:val="00FF6F90"/>
    <w:rsid w:val="0B678C06"/>
    <w:rsid w:val="0D412DFC"/>
    <w:rsid w:val="172A72CA"/>
    <w:rsid w:val="181E1C7E"/>
    <w:rsid w:val="1B203CA7"/>
    <w:rsid w:val="1EEFCF4D"/>
    <w:rsid w:val="2218095C"/>
    <w:rsid w:val="256CCF9B"/>
    <w:rsid w:val="298E3F77"/>
    <w:rsid w:val="29D6C250"/>
    <w:rsid w:val="2A8E7631"/>
    <w:rsid w:val="37B5D0FB"/>
    <w:rsid w:val="38E781E1"/>
    <w:rsid w:val="39AC136A"/>
    <w:rsid w:val="42E16EBF"/>
    <w:rsid w:val="4B28BA87"/>
    <w:rsid w:val="4BE1BEBE"/>
    <w:rsid w:val="4F8971EC"/>
    <w:rsid w:val="556A421D"/>
    <w:rsid w:val="5702AAA4"/>
    <w:rsid w:val="64D4564A"/>
    <w:rsid w:val="72B65BB8"/>
    <w:rsid w:val="76731200"/>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C4E867A"/>
  <w15:docId w15:val="{2A6ABC97-1596-4BD7-A3DE-41033E797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4"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7763"/>
    <w:pPr>
      <w:ind w:firstLine="567"/>
      <w:jc w:val="both"/>
    </w:pPr>
    <w:rPr>
      <w:sz w:val="22"/>
      <w:szCs w:val="24"/>
    </w:rPr>
  </w:style>
  <w:style w:type="paragraph" w:styleId="Nadpis1">
    <w:name w:val="heading 1"/>
    <w:aliases w:val="AC Příloha"/>
    <w:basedOn w:val="Obsah1"/>
    <w:next w:val="Normln"/>
    <w:link w:val="Nadpis1Char"/>
    <w:qFormat/>
    <w:rsid w:val="007D561F"/>
    <w:pPr>
      <w:keepNext/>
      <w:keepLines/>
      <w:pageBreakBefore/>
      <w:spacing w:before="240" w:after="240"/>
      <w:ind w:firstLine="0"/>
      <w:jc w:val="center"/>
      <w:outlineLvl w:val="0"/>
    </w:pPr>
    <w:rPr>
      <w:rFonts w:asciiTheme="minorHAnsi" w:hAnsiTheme="minorHAnsi" w:cstheme="minorHAnsi"/>
      <w:b/>
      <w:kern w:val="28"/>
      <w:sz w:val="28"/>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V_Head2,H2,h"/>
    <w:basedOn w:val="Obsah2"/>
    <w:next w:val="Normln"/>
    <w:link w:val="Nadpis2Char"/>
    <w:qFormat/>
    <w:rsid w:val="0095326A"/>
    <w:pPr>
      <w:keepNext/>
      <w:spacing w:before="240" w:after="60"/>
      <w:ind w:left="0" w:firstLine="0"/>
      <w:jc w:val="left"/>
      <w:outlineLvl w:val="1"/>
    </w:pPr>
    <w:rPr>
      <w:rFonts w:cs="Arial"/>
      <w:b/>
      <w:bCs/>
      <w:iCs/>
      <w:caps/>
      <w:szCs w:val="28"/>
      <w:u w:val="single"/>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
    <w:basedOn w:val="Obsah3"/>
    <w:next w:val="Normln"/>
    <w:uiPriority w:val="4"/>
    <w:qFormat/>
    <w:rsid w:val="0095326A"/>
    <w:pPr>
      <w:keepNext/>
      <w:numPr>
        <w:ilvl w:val="2"/>
        <w:numId w:val="1"/>
      </w:numPr>
      <w:spacing w:before="240" w:after="60"/>
      <w:outlineLvl w:val="2"/>
    </w:pPr>
    <w:rPr>
      <w:rFonts w:cs="Arial"/>
      <w:b/>
      <w:bCs/>
      <w:szCs w:val="26"/>
      <w:u w:val="single"/>
    </w:rPr>
  </w:style>
  <w:style w:type="paragraph" w:styleId="Nadpis4">
    <w:name w:val="heading 4"/>
    <w:aliases w:val="Odstavec 1,Odstavec 11,Odstavec 12,Odstavec 13,Odstavec 14,Podkapitola3,Aufgabe,V_Head4,Odstavec 111,Odstavec 121,Odstavec 131,Odstavec 15,Odstavec 141,Odstavec 16,Odstavec 112,Odstavec 122,Odstavec 132,Odstavec 142,Odstavec 17,Odstavec 18"/>
    <w:basedOn w:val="Obsah4"/>
    <w:next w:val="Normln"/>
    <w:qFormat/>
    <w:rsid w:val="0095326A"/>
    <w:pPr>
      <w:keepNext/>
      <w:numPr>
        <w:ilvl w:val="3"/>
        <w:numId w:val="1"/>
      </w:numPr>
      <w:tabs>
        <w:tab w:val="left" w:pos="1134"/>
      </w:tabs>
      <w:spacing w:before="240" w:after="60"/>
      <w:jc w:val="left"/>
      <w:outlineLvl w:val="3"/>
    </w:pPr>
    <w:rPr>
      <w:bCs/>
      <w:i/>
      <w:szCs w:val="28"/>
      <w:u w:val="single"/>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rsid w:val="0095326A"/>
    <w:pPr>
      <w:numPr>
        <w:ilvl w:val="4"/>
        <w:numId w:val="1"/>
      </w:numPr>
      <w:tabs>
        <w:tab w:val="left" w:pos="2211"/>
      </w:tabs>
      <w:spacing w:before="240" w:after="60"/>
      <w:jc w:val="left"/>
      <w:outlineLvl w:val="4"/>
    </w:pPr>
    <w:rPr>
      <w:bCs/>
      <w:i/>
      <w:iCs/>
      <w:sz w:val="20"/>
      <w:szCs w:val="26"/>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rsid w:val="0095326A"/>
    <w:pPr>
      <w:numPr>
        <w:ilvl w:val="5"/>
        <w:numId w:val="1"/>
      </w:numPr>
      <w:spacing w:before="240" w:after="60"/>
      <w:outlineLvl w:val="5"/>
    </w:pPr>
    <w:rPr>
      <w:b/>
      <w:bCs/>
      <w:szCs w:val="22"/>
    </w:rPr>
  </w:style>
  <w:style w:type="paragraph" w:styleId="Nadpis7">
    <w:name w:val="heading 7"/>
    <w:basedOn w:val="Normln"/>
    <w:next w:val="Normln"/>
    <w:qFormat/>
    <w:rsid w:val="0095326A"/>
    <w:pPr>
      <w:numPr>
        <w:ilvl w:val="6"/>
        <w:numId w:val="1"/>
      </w:numPr>
      <w:spacing w:before="240" w:after="60"/>
      <w:outlineLvl w:val="6"/>
    </w:pPr>
    <w:rPr>
      <w:sz w:val="24"/>
    </w:rPr>
  </w:style>
  <w:style w:type="paragraph" w:styleId="Nadpis8">
    <w:name w:val="heading 8"/>
    <w:basedOn w:val="Normln"/>
    <w:next w:val="Normln"/>
    <w:qFormat/>
    <w:rsid w:val="0095326A"/>
    <w:pPr>
      <w:tabs>
        <w:tab w:val="num" w:pos="4517"/>
      </w:tabs>
      <w:spacing w:before="240" w:after="60"/>
      <w:ind w:left="4517" w:hanging="1440"/>
      <w:outlineLvl w:val="7"/>
    </w:pPr>
    <w:rPr>
      <w:i/>
      <w:iCs/>
      <w:sz w:val="24"/>
    </w:rPr>
  </w:style>
  <w:style w:type="paragraph" w:styleId="Nadpis9">
    <w:name w:val="heading 9"/>
    <w:basedOn w:val="Normln"/>
    <w:next w:val="Normln"/>
    <w:qFormat/>
    <w:rsid w:val="0095326A"/>
    <w:pPr>
      <w:numPr>
        <w:ilvl w:val="8"/>
        <w:numId w:val="1"/>
      </w:num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95326A"/>
    <w:rPr>
      <w:color w:val="0000FF"/>
      <w:u w:val="single"/>
    </w:rPr>
  </w:style>
  <w:style w:type="paragraph" w:customStyle="1" w:styleId="ACNormln">
    <w:name w:val="AC Normální"/>
    <w:basedOn w:val="Normln"/>
    <w:rsid w:val="0095326A"/>
    <w:pPr>
      <w:widowControl w:val="0"/>
      <w:spacing w:before="120"/>
      <w:ind w:firstLine="0"/>
    </w:pPr>
    <w:rPr>
      <w:szCs w:val="20"/>
    </w:rPr>
  </w:style>
  <w:style w:type="paragraph" w:styleId="Obsah1">
    <w:name w:val="toc 1"/>
    <w:basedOn w:val="Normln"/>
    <w:next w:val="Normln"/>
    <w:link w:val="Obsah1Char"/>
    <w:autoRedefine/>
    <w:semiHidden/>
    <w:rsid w:val="0095326A"/>
  </w:style>
  <w:style w:type="paragraph" w:styleId="Obsah2">
    <w:name w:val="toc 2"/>
    <w:basedOn w:val="Normln"/>
    <w:next w:val="Normln"/>
    <w:autoRedefine/>
    <w:semiHidden/>
    <w:rsid w:val="0095326A"/>
    <w:pPr>
      <w:ind w:left="220"/>
    </w:pPr>
  </w:style>
  <w:style w:type="paragraph" w:styleId="Obsah3">
    <w:name w:val="toc 3"/>
    <w:basedOn w:val="Normln"/>
    <w:next w:val="Normln"/>
    <w:autoRedefine/>
    <w:semiHidden/>
    <w:rsid w:val="0095326A"/>
    <w:pPr>
      <w:ind w:left="440"/>
    </w:pPr>
  </w:style>
  <w:style w:type="paragraph" w:styleId="Obsah4">
    <w:name w:val="toc 4"/>
    <w:basedOn w:val="Normln"/>
    <w:next w:val="Normln"/>
    <w:autoRedefine/>
    <w:semiHidden/>
    <w:rsid w:val="0095326A"/>
    <w:pPr>
      <w:ind w:left="660"/>
    </w:pPr>
  </w:style>
  <w:style w:type="paragraph" w:styleId="Zhlav">
    <w:name w:val="header"/>
    <w:basedOn w:val="Normln"/>
    <w:rsid w:val="0095326A"/>
    <w:pPr>
      <w:tabs>
        <w:tab w:val="center" w:pos="4536"/>
        <w:tab w:val="right" w:pos="9072"/>
      </w:tabs>
    </w:pPr>
  </w:style>
  <w:style w:type="paragraph" w:styleId="Zpat">
    <w:name w:val="footer"/>
    <w:basedOn w:val="Normln"/>
    <w:rsid w:val="0095326A"/>
    <w:pPr>
      <w:tabs>
        <w:tab w:val="center" w:pos="4536"/>
        <w:tab w:val="right" w:pos="9072"/>
      </w:tabs>
    </w:pPr>
  </w:style>
  <w:style w:type="character" w:styleId="Odkaznakoment">
    <w:name w:val="annotation reference"/>
    <w:rsid w:val="0095326A"/>
    <w:rPr>
      <w:sz w:val="16"/>
      <w:szCs w:val="16"/>
    </w:rPr>
  </w:style>
  <w:style w:type="paragraph" w:styleId="Textkomente">
    <w:name w:val="annotation text"/>
    <w:basedOn w:val="Normln"/>
    <w:link w:val="TextkomenteChar"/>
    <w:rsid w:val="0095326A"/>
    <w:rPr>
      <w:sz w:val="20"/>
      <w:szCs w:val="20"/>
    </w:rPr>
  </w:style>
  <w:style w:type="paragraph" w:styleId="Pedmtkomente">
    <w:name w:val="annotation subject"/>
    <w:basedOn w:val="Textkomente"/>
    <w:next w:val="Textkomente"/>
    <w:semiHidden/>
    <w:rsid w:val="0095326A"/>
    <w:rPr>
      <w:b/>
      <w:bCs/>
    </w:rPr>
  </w:style>
  <w:style w:type="paragraph" w:styleId="Textbubliny">
    <w:name w:val="Balloon Text"/>
    <w:basedOn w:val="Normln"/>
    <w:semiHidden/>
    <w:rsid w:val="0095326A"/>
    <w:rPr>
      <w:rFonts w:ascii="Tahoma" w:hAnsi="Tahoma" w:cs="Tahoma"/>
      <w:sz w:val="16"/>
      <w:szCs w:val="16"/>
    </w:rPr>
  </w:style>
  <w:style w:type="paragraph" w:styleId="Zkladntext">
    <w:name w:val="Body Text"/>
    <w:basedOn w:val="Normln"/>
    <w:rsid w:val="0095326A"/>
    <w:pPr>
      <w:numPr>
        <w:ilvl w:val="7"/>
        <w:numId w:val="1"/>
      </w:numPr>
    </w:pPr>
    <w:rPr>
      <w:rFonts w:ascii="Arial" w:hAnsi="Arial"/>
      <w:sz w:val="24"/>
      <w:szCs w:val="20"/>
    </w:rPr>
  </w:style>
  <w:style w:type="paragraph" w:styleId="Rozloendokumentu">
    <w:name w:val="Document Map"/>
    <w:basedOn w:val="Normln"/>
    <w:semiHidden/>
    <w:rsid w:val="00F35E4D"/>
    <w:pPr>
      <w:shd w:val="clear" w:color="auto" w:fill="000080"/>
    </w:pPr>
    <w:rPr>
      <w:rFonts w:ascii="Tahoma" w:hAnsi="Tahoma" w:cs="Tahoma"/>
      <w:sz w:val="20"/>
      <w:szCs w:val="20"/>
    </w:rPr>
  </w:style>
  <w:style w:type="character" w:styleId="Zstupntext">
    <w:name w:val="Placeholder Text"/>
    <w:basedOn w:val="Standardnpsmoodstavce"/>
    <w:uiPriority w:val="99"/>
    <w:semiHidden/>
    <w:rsid w:val="00CF6CEA"/>
    <w:rPr>
      <w:color w:val="808080"/>
    </w:rPr>
  </w:style>
  <w:style w:type="paragraph" w:customStyle="1" w:styleId="Plohy">
    <w:name w:val="Přílohy"/>
    <w:uiPriority w:val="99"/>
    <w:rsid w:val="002B52A5"/>
    <w:rPr>
      <w:rFonts w:ascii="Arial" w:hAnsi="Arial"/>
      <w:b/>
      <w:bCs/>
      <w:kern w:val="28"/>
      <w:sz w:val="32"/>
    </w:rPr>
  </w:style>
  <w:style w:type="paragraph" w:styleId="Odstavecseseznamem">
    <w:name w:val="List Paragraph"/>
    <w:basedOn w:val="Normln"/>
    <w:link w:val="OdstavecseseznamemChar"/>
    <w:uiPriority w:val="34"/>
    <w:qFormat/>
    <w:rsid w:val="00FE1E39"/>
    <w:pPr>
      <w:ind w:left="720"/>
      <w:contextualSpacing/>
    </w:pPr>
  </w:style>
  <w:style w:type="paragraph" w:customStyle="1" w:styleId="AC-11Nadpis">
    <w:name w:val="AC - 1.1 Nadpis"/>
    <w:basedOn w:val="Normln"/>
    <w:locked/>
    <w:rsid w:val="0096441D"/>
    <w:pPr>
      <w:numPr>
        <w:ilvl w:val="1"/>
        <w:numId w:val="4"/>
      </w:numPr>
      <w:autoSpaceDE w:val="0"/>
      <w:autoSpaceDN w:val="0"/>
      <w:adjustRightInd w:val="0"/>
      <w:spacing w:before="240" w:after="120"/>
    </w:pPr>
    <w:rPr>
      <w:rFonts w:ascii="Arial" w:hAnsi="Arial" w:cs="Arial"/>
      <w:b/>
      <w:bCs/>
      <w:color w:val="231F20"/>
      <w:sz w:val="20"/>
    </w:rPr>
  </w:style>
  <w:style w:type="paragraph" w:customStyle="1" w:styleId="AC-111Nadpis">
    <w:name w:val="AC - 1.1.1 Nadpis"/>
    <w:basedOn w:val="AC-11Nadpis"/>
    <w:locked/>
    <w:rsid w:val="0096441D"/>
    <w:pPr>
      <w:numPr>
        <w:ilvl w:val="0"/>
        <w:numId w:val="0"/>
      </w:numPr>
      <w:spacing w:before="160"/>
    </w:pPr>
  </w:style>
  <w:style w:type="table" w:styleId="Mkatabulky">
    <w:name w:val="Table Grid"/>
    <w:basedOn w:val="Normlntabulka"/>
    <w:rsid w:val="00056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qFormat/>
    <w:rsid w:val="007622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762220"/>
    <w:rPr>
      <w:rFonts w:asciiTheme="majorHAnsi" w:eastAsiaTheme="majorEastAsia" w:hAnsiTheme="majorHAnsi" w:cstheme="majorBidi"/>
      <w:color w:val="17365D" w:themeColor="text2" w:themeShade="BF"/>
      <w:spacing w:val="5"/>
      <w:kern w:val="28"/>
      <w:sz w:val="52"/>
      <w:szCs w:val="52"/>
    </w:rPr>
  </w:style>
  <w:style w:type="character" w:customStyle="1" w:styleId="OdstavecseseznamemChar">
    <w:name w:val="Odstavec se seznamem Char"/>
    <w:link w:val="Odstavecseseznamem"/>
    <w:uiPriority w:val="34"/>
    <w:locked/>
    <w:rsid w:val="001737D0"/>
    <w:rPr>
      <w:sz w:val="22"/>
      <w:szCs w:val="24"/>
    </w:rPr>
  </w:style>
  <w:style w:type="paragraph" w:customStyle="1" w:styleId="Default">
    <w:name w:val="Default"/>
    <w:rsid w:val="000B5963"/>
    <w:pPr>
      <w:autoSpaceDE w:val="0"/>
      <w:autoSpaceDN w:val="0"/>
      <w:adjustRightInd w:val="0"/>
    </w:pPr>
    <w:rPr>
      <w:color w:val="000000"/>
      <w:sz w:val="24"/>
      <w:szCs w:val="24"/>
    </w:rPr>
  </w:style>
  <w:style w:type="table" w:styleId="Svtlseznamzvraznn2">
    <w:name w:val="Light List Accent 2"/>
    <w:basedOn w:val="Normlntabulka"/>
    <w:uiPriority w:val="61"/>
    <w:rsid w:val="00065F4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ACOdstavec">
    <w:name w:val="AC Odstavec"/>
    <w:basedOn w:val="Normln"/>
    <w:qFormat/>
    <w:rsid w:val="00847DE3"/>
    <w:pPr>
      <w:suppressAutoHyphens/>
      <w:spacing w:before="240" w:after="120"/>
      <w:ind w:firstLine="0"/>
    </w:pPr>
    <w:rPr>
      <w:rFonts w:ascii="Calibri" w:hAnsi="Calibri"/>
      <w:sz w:val="20"/>
      <w:szCs w:val="20"/>
    </w:rPr>
  </w:style>
  <w:style w:type="paragraph" w:customStyle="1" w:styleId="ACNadpis1">
    <w:name w:val="AC Nadpis 1"/>
    <w:basedOn w:val="Normln"/>
    <w:next w:val="ACOdstavec"/>
    <w:qFormat/>
    <w:rsid w:val="0084031E"/>
    <w:pPr>
      <w:keepNext/>
      <w:widowControl w:val="0"/>
      <w:numPr>
        <w:numId w:val="3"/>
      </w:numPr>
      <w:spacing w:before="240" w:after="240"/>
      <w:jc w:val="center"/>
      <w:outlineLvl w:val="0"/>
    </w:pPr>
    <w:rPr>
      <w:rFonts w:ascii="Calibri" w:hAnsi="Calibri"/>
      <w:b/>
      <w:sz w:val="24"/>
      <w:szCs w:val="20"/>
    </w:rPr>
  </w:style>
  <w:style w:type="paragraph" w:customStyle="1" w:styleId="ACNadpis2">
    <w:name w:val="AC Nadpis 2"/>
    <w:basedOn w:val="Normln"/>
    <w:next w:val="ACOdstavec"/>
    <w:qFormat/>
    <w:rsid w:val="006D68BB"/>
    <w:pPr>
      <w:keepNext/>
      <w:keepLines/>
      <w:numPr>
        <w:ilvl w:val="1"/>
        <w:numId w:val="3"/>
      </w:numPr>
      <w:spacing w:before="60"/>
      <w:jc w:val="left"/>
      <w:outlineLvl w:val="1"/>
    </w:pPr>
    <w:rPr>
      <w:rFonts w:ascii="Calibri" w:hAnsi="Calibri"/>
      <w:szCs w:val="20"/>
    </w:rPr>
  </w:style>
  <w:style w:type="paragraph" w:customStyle="1" w:styleId="ACNadpis3">
    <w:name w:val="AC Nadpis 3"/>
    <w:basedOn w:val="Normln"/>
    <w:next w:val="ACOdstavec"/>
    <w:qFormat/>
    <w:rsid w:val="00AE0C2B"/>
    <w:pPr>
      <w:keepNext/>
      <w:keepLines/>
      <w:numPr>
        <w:ilvl w:val="2"/>
        <w:numId w:val="3"/>
      </w:numPr>
      <w:spacing w:before="60"/>
      <w:jc w:val="left"/>
      <w:outlineLvl w:val="2"/>
    </w:pPr>
    <w:rPr>
      <w:rFonts w:ascii="Calibri" w:hAnsi="Calibri"/>
      <w:szCs w:val="20"/>
    </w:rPr>
  </w:style>
  <w:style w:type="paragraph" w:customStyle="1" w:styleId="ACNadpis4">
    <w:name w:val="AC Nadpis 4"/>
    <w:basedOn w:val="Normln"/>
    <w:next w:val="ACOdstavec"/>
    <w:rsid w:val="00DB3A76"/>
    <w:pPr>
      <w:keepNext/>
      <w:spacing w:before="120" w:after="120"/>
      <w:ind w:firstLine="0"/>
      <w:jc w:val="left"/>
      <w:outlineLvl w:val="3"/>
    </w:pPr>
    <w:rPr>
      <w:rFonts w:ascii="Calibri" w:hAnsi="Calibri"/>
      <w:b/>
      <w:sz w:val="20"/>
      <w:szCs w:val="20"/>
    </w:rPr>
  </w:style>
  <w:style w:type="paragraph" w:customStyle="1" w:styleId="ACOdrky">
    <w:name w:val="AC Odrážky"/>
    <w:basedOn w:val="ACOdstavec"/>
    <w:uiPriority w:val="1"/>
    <w:qFormat/>
    <w:rsid w:val="004A2A11"/>
    <w:pPr>
      <w:numPr>
        <w:numId w:val="7"/>
      </w:numPr>
      <w:spacing w:before="0" w:after="0"/>
    </w:pPr>
  </w:style>
  <w:style w:type="paragraph" w:customStyle="1" w:styleId="ACTabulkadoleva">
    <w:name w:val="AC Tabulka doleva"/>
    <w:basedOn w:val="Normln"/>
    <w:uiPriority w:val="2"/>
    <w:qFormat/>
    <w:rsid w:val="00694EDD"/>
    <w:pPr>
      <w:suppressAutoHyphens/>
      <w:spacing w:after="60"/>
      <w:ind w:right="113" w:firstLine="0"/>
      <w:jc w:val="left"/>
    </w:pPr>
    <w:rPr>
      <w:szCs w:val="20"/>
    </w:rPr>
  </w:style>
  <w:style w:type="paragraph" w:customStyle="1" w:styleId="ablonaOdstavec">
    <w:name w:val="šablona  Odstavec"/>
    <w:basedOn w:val="Normln"/>
    <w:qFormat/>
    <w:rsid w:val="00250776"/>
    <w:pPr>
      <w:suppressAutoHyphens/>
      <w:spacing w:after="120"/>
      <w:ind w:firstLine="0"/>
    </w:pPr>
    <w:rPr>
      <w:rFonts w:ascii="Calibri" w:hAnsi="Calibri"/>
      <w14:stylisticSets>
        <w14:styleSet w14:id="1"/>
      </w14:stylisticSets>
    </w:rPr>
  </w:style>
  <w:style w:type="character" w:customStyle="1" w:styleId="TextkomenteChar">
    <w:name w:val="Text komentáře Char"/>
    <w:basedOn w:val="Standardnpsmoodstavce"/>
    <w:link w:val="Textkomente"/>
    <w:rsid w:val="00B5793B"/>
  </w:style>
  <w:style w:type="paragraph" w:customStyle="1" w:styleId="Odrky">
    <w:name w:val="Odrážky"/>
    <w:basedOn w:val="Normln"/>
    <w:link w:val="OdrkyChar"/>
    <w:rsid w:val="00DC0832"/>
    <w:pPr>
      <w:numPr>
        <w:numId w:val="11"/>
      </w:numPr>
      <w:jc w:val="left"/>
    </w:pPr>
    <w:rPr>
      <w:lang w:val="x-none" w:eastAsia="x-none"/>
    </w:rPr>
  </w:style>
  <w:style w:type="character" w:customStyle="1" w:styleId="OdrkyChar">
    <w:name w:val="Odrážky Char"/>
    <w:link w:val="Odrky"/>
    <w:rsid w:val="00DC0832"/>
    <w:rPr>
      <w:sz w:val="22"/>
      <w:szCs w:val="24"/>
      <w:lang w:val="x-none" w:eastAsia="x-none"/>
    </w:rPr>
  </w:style>
  <w:style w:type="character" w:styleId="Sledovanodkaz">
    <w:name w:val="FollowedHyperlink"/>
    <w:basedOn w:val="Standardnpsmoodstavce"/>
    <w:semiHidden/>
    <w:unhideWhenUsed/>
    <w:rsid w:val="00071BC8"/>
    <w:rPr>
      <w:color w:val="800080" w:themeColor="followedHyperlink"/>
      <w:u w:val="single"/>
    </w:rPr>
  </w:style>
  <w:style w:type="table" w:customStyle="1" w:styleId="ACTabulka">
    <w:name w:val="AC Tabulka"/>
    <w:basedOn w:val="Normlntabulka"/>
    <w:uiPriority w:val="99"/>
    <w:rsid w:val="00B97BD0"/>
    <w:pPr>
      <w:suppressAutoHyphens/>
      <w:spacing w:before="40"/>
      <w:ind w:left="57" w:right="57"/>
    </w:pPr>
    <w:rPr>
      <w:rFonts w:ascii="Calibri" w:hAnsi="Calibri"/>
    </w:rPr>
    <w:tblPr>
      <w:tblStyleRowBandSize w:val="1"/>
      <w:tblStyleColBandSize w:val="1"/>
      <w:tblInd w:w="57" w:type="dxa"/>
      <w:tblBorders>
        <w:bottom w:val="single" w:sz="4" w:space="0" w:color="auto"/>
        <w:insideH w:val="single" w:sz="4" w:space="0" w:color="auto"/>
      </w:tblBorders>
      <w:tblCellMar>
        <w:left w:w="113" w:type="dxa"/>
        <w:right w:w="28" w:type="dxa"/>
      </w:tblCellMar>
    </w:tblPr>
    <w:tcPr>
      <w:shd w:val="clear" w:color="auto" w:fill="FFFFFF" w:themeFill="background1"/>
      <w:vAlign w:val="bottom"/>
    </w:tcPr>
    <w:tblStylePr w:type="firstRow">
      <w:pPr>
        <w:wordWrap/>
        <w:spacing w:beforeLines="0" w:before="40" w:beforeAutospacing="0" w:afterLines="0" w:after="60" w:afterAutospacing="0"/>
        <w:jc w:val="center"/>
      </w:pPr>
      <w:rPr>
        <w:b/>
        <w:color w:val="FFFFFF" w:themeColor="background1"/>
      </w:rPr>
      <w:tblPr/>
      <w:tcPr>
        <w:shd w:val="clear" w:color="auto" w:fill="EE3123"/>
      </w:tcPr>
    </w:tblStylePr>
    <w:tblStylePr w:type="lastRow">
      <w:rPr>
        <w:b/>
        <w:color w:val="FFFFFF" w:themeColor="background1"/>
      </w:rPr>
      <w:tblPr/>
      <w:tcPr>
        <w:tcBorders>
          <w:top w:val="single" w:sz="4" w:space="0" w:color="auto"/>
          <w:left w:val="nil"/>
          <w:bottom w:val="single" w:sz="4" w:space="0" w:color="auto"/>
          <w:right w:val="nil"/>
          <w:insideH w:val="nil"/>
          <w:insideV w:val="nil"/>
          <w:tl2br w:val="nil"/>
          <w:tr2bl w:val="nil"/>
        </w:tcBorders>
        <w:shd w:val="clear" w:color="auto" w:fill="7F7F7F" w:themeFill="text1" w:themeFillTint="80"/>
      </w:tcPr>
    </w:tblStylePr>
    <w:tblStylePr w:type="firstCol">
      <w:rPr>
        <w:b/>
        <w:color w:val="FFFFFF" w:themeColor="background1"/>
      </w:rPr>
      <w:tblPr/>
      <w:tcPr>
        <w:tcBorders>
          <w:top w:val="nil"/>
          <w:left w:val="nil"/>
          <w:bottom w:val="single" w:sz="4" w:space="0" w:color="auto"/>
          <w:right w:val="nil"/>
          <w:insideH w:val="single" w:sz="4" w:space="0" w:color="auto"/>
          <w:insideV w:val="nil"/>
          <w:tl2br w:val="nil"/>
          <w:tr2bl w:val="nil"/>
        </w:tcBorders>
        <w:shd w:val="clear" w:color="auto" w:fill="7F7F7F" w:themeFill="text1" w:themeFillTint="80"/>
      </w:tcPr>
    </w:tblStylePr>
    <w:tblStylePr w:type="lastCol">
      <w:rPr>
        <w:b/>
        <w:color w:val="FFFFFF" w:themeColor="background1"/>
      </w:rPr>
      <w:tblPr/>
      <w:tcPr>
        <w:tcBorders>
          <w:top w:val="nil"/>
          <w:left w:val="nil"/>
          <w:bottom w:val="single" w:sz="4" w:space="0" w:color="auto"/>
          <w:right w:val="nil"/>
          <w:insideH w:val="single" w:sz="4" w:space="0" w:color="auto"/>
          <w:insideV w:val="nil"/>
          <w:tl2br w:val="nil"/>
          <w:tr2bl w:val="nil"/>
        </w:tcBorders>
        <w:shd w:val="clear" w:color="auto" w:fill="7F7F7F" w:themeFill="text1" w:themeFillTint="80"/>
      </w:tcPr>
    </w:tblStylePr>
    <w:tblStylePr w:type="band2Vert">
      <w:tblPr/>
      <w:tcPr>
        <w:shd w:val="clear" w:color="auto" w:fill="EEECE1" w:themeFill="background2"/>
      </w:tcPr>
    </w:tblStylePr>
    <w:tblStylePr w:type="band2Horz">
      <w:tblPr/>
      <w:tcPr>
        <w:shd w:val="clear" w:color="auto" w:fill="EEECE1" w:themeFill="background2"/>
      </w:tcPr>
    </w:tblStyle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V_Head2 Char"/>
    <w:link w:val="Nadpis2"/>
    <w:rsid w:val="000F07B9"/>
    <w:rPr>
      <w:rFonts w:cs="Arial"/>
      <w:b/>
      <w:bCs/>
      <w:iCs/>
      <w:caps/>
      <w:sz w:val="22"/>
      <w:szCs w:val="28"/>
      <w:u w:val="single"/>
    </w:rPr>
  </w:style>
  <w:style w:type="character" w:customStyle="1" w:styleId="UnresolvedMention">
    <w:name w:val="Unresolved Mention"/>
    <w:basedOn w:val="Standardnpsmoodstavce"/>
    <w:uiPriority w:val="99"/>
    <w:semiHidden/>
    <w:unhideWhenUsed/>
    <w:rsid w:val="00162468"/>
    <w:rPr>
      <w:color w:val="605E5C"/>
      <w:shd w:val="clear" w:color="auto" w:fill="E1DFDD"/>
    </w:rPr>
  </w:style>
  <w:style w:type="paragraph" w:customStyle="1" w:styleId="AC11Kapitola">
    <w:name w:val="AC 1.1. Kapitola"/>
    <w:basedOn w:val="Nadpis1"/>
    <w:link w:val="AC11KapitolaChar"/>
    <w:qFormat/>
    <w:rsid w:val="00346500"/>
    <w:pPr>
      <w:pageBreakBefore w:val="0"/>
      <w:numPr>
        <w:numId w:val="15"/>
      </w:numPr>
      <w:jc w:val="left"/>
    </w:pPr>
  </w:style>
  <w:style w:type="paragraph" w:customStyle="1" w:styleId="AC111Kapitola">
    <w:name w:val="AC 1.1.1 Kapitola"/>
    <w:basedOn w:val="Nadpis1"/>
    <w:link w:val="AC111KapitolaChar"/>
    <w:qFormat/>
    <w:rsid w:val="00060E5D"/>
    <w:pPr>
      <w:pageBreakBefore w:val="0"/>
      <w:numPr>
        <w:ilvl w:val="1"/>
        <w:numId w:val="15"/>
      </w:numPr>
      <w:spacing w:after="120"/>
      <w:jc w:val="left"/>
    </w:pPr>
    <w:rPr>
      <w:sz w:val="24"/>
    </w:rPr>
  </w:style>
  <w:style w:type="character" w:customStyle="1" w:styleId="Obsah1Char">
    <w:name w:val="Obsah 1 Char"/>
    <w:basedOn w:val="Standardnpsmoodstavce"/>
    <w:link w:val="Obsah1"/>
    <w:semiHidden/>
    <w:rsid w:val="00346500"/>
    <w:rPr>
      <w:sz w:val="22"/>
      <w:szCs w:val="24"/>
    </w:rPr>
  </w:style>
  <w:style w:type="character" w:customStyle="1" w:styleId="Nadpis1Char">
    <w:name w:val="Nadpis 1 Char"/>
    <w:aliases w:val="AC Příloha Char"/>
    <w:basedOn w:val="Obsah1Char"/>
    <w:link w:val="Nadpis1"/>
    <w:rsid w:val="00346500"/>
    <w:rPr>
      <w:rFonts w:asciiTheme="minorHAnsi" w:hAnsiTheme="minorHAnsi" w:cstheme="minorHAnsi"/>
      <w:b/>
      <w:kern w:val="28"/>
      <w:sz w:val="28"/>
      <w:szCs w:val="24"/>
    </w:rPr>
  </w:style>
  <w:style w:type="character" w:customStyle="1" w:styleId="AC11KapitolaChar">
    <w:name w:val="AC 1.1. Kapitola Char"/>
    <w:basedOn w:val="Nadpis1Char"/>
    <w:link w:val="AC11Kapitola"/>
    <w:rsid w:val="00346500"/>
    <w:rPr>
      <w:rFonts w:asciiTheme="minorHAnsi" w:hAnsiTheme="minorHAnsi" w:cstheme="minorHAnsi"/>
      <w:b/>
      <w:kern w:val="28"/>
      <w:sz w:val="28"/>
      <w:szCs w:val="24"/>
    </w:rPr>
  </w:style>
  <w:style w:type="character" w:customStyle="1" w:styleId="AC111KapitolaChar">
    <w:name w:val="AC 1.1.1 Kapitola Char"/>
    <w:basedOn w:val="Nadpis1Char"/>
    <w:link w:val="AC111Kapitola"/>
    <w:rsid w:val="006D7EC6"/>
    <w:rPr>
      <w:rFonts w:asciiTheme="minorHAnsi" w:hAnsiTheme="minorHAnsi" w:cstheme="minorHAnsi"/>
      <w:b/>
      <w:kern w:val="28"/>
      <w:sz w:val="24"/>
      <w:szCs w:val="24"/>
    </w:rPr>
  </w:style>
  <w:style w:type="paragraph" w:styleId="slovanseznam">
    <w:name w:val="List Number"/>
    <w:basedOn w:val="Normln"/>
    <w:rsid w:val="00955E90"/>
    <w:pPr>
      <w:ind w:firstLine="0"/>
      <w:contextualSpacing/>
    </w:pPr>
  </w:style>
  <w:style w:type="paragraph" w:customStyle="1" w:styleId="AC1111Kapitola">
    <w:name w:val="AC 1.1.1.1 Kapitola"/>
    <w:basedOn w:val="AC111Kapitola"/>
    <w:link w:val="AC1111KapitolaChar"/>
    <w:qFormat/>
    <w:rsid w:val="00764FB2"/>
    <w:pPr>
      <w:numPr>
        <w:ilvl w:val="2"/>
      </w:numPr>
    </w:pPr>
  </w:style>
  <w:style w:type="paragraph" w:customStyle="1" w:styleId="AC31Kapitola">
    <w:name w:val="AC 3.1. Kapitola"/>
    <w:basedOn w:val="AC11Kapitola"/>
    <w:link w:val="AC31KapitolaChar"/>
    <w:qFormat/>
    <w:rsid w:val="00C2652A"/>
    <w:pPr>
      <w:numPr>
        <w:ilvl w:val="3"/>
      </w:numPr>
    </w:pPr>
  </w:style>
  <w:style w:type="character" w:customStyle="1" w:styleId="AC1111KapitolaChar">
    <w:name w:val="AC 1.1.1.1 Kapitola Char"/>
    <w:basedOn w:val="AC111KapitolaChar"/>
    <w:link w:val="AC1111Kapitola"/>
    <w:rsid w:val="00764FB2"/>
    <w:rPr>
      <w:rFonts w:asciiTheme="minorHAnsi" w:hAnsiTheme="minorHAnsi" w:cstheme="minorHAnsi"/>
      <w:b/>
      <w:kern w:val="28"/>
      <w:sz w:val="24"/>
      <w:szCs w:val="24"/>
    </w:rPr>
  </w:style>
  <w:style w:type="paragraph" w:customStyle="1" w:styleId="AC311Kapitola">
    <w:name w:val="AC 3.1.1 Kapitola"/>
    <w:basedOn w:val="AC31Kapitola"/>
    <w:link w:val="AC311KapitolaChar"/>
    <w:qFormat/>
    <w:rsid w:val="00001306"/>
    <w:pPr>
      <w:numPr>
        <w:ilvl w:val="4"/>
        <w:numId w:val="14"/>
      </w:numPr>
    </w:pPr>
    <w:rPr>
      <w:sz w:val="24"/>
    </w:rPr>
  </w:style>
  <w:style w:type="character" w:customStyle="1" w:styleId="AC31KapitolaChar">
    <w:name w:val="AC 3.1. Kapitola Char"/>
    <w:basedOn w:val="AC11KapitolaChar"/>
    <w:link w:val="AC31Kapitola"/>
    <w:rsid w:val="00C2652A"/>
    <w:rPr>
      <w:rFonts w:asciiTheme="minorHAnsi" w:hAnsiTheme="minorHAnsi" w:cstheme="minorHAnsi"/>
      <w:b/>
      <w:kern w:val="28"/>
      <w:sz w:val="28"/>
      <w:szCs w:val="24"/>
    </w:rPr>
  </w:style>
  <w:style w:type="paragraph" w:customStyle="1" w:styleId="AC41Kapitola0">
    <w:name w:val="AC 4.1 Kapitola"/>
    <w:basedOn w:val="AC311Kapitola"/>
    <w:link w:val="AC41KapitolaChar"/>
    <w:rsid w:val="0071188A"/>
    <w:pPr>
      <w:numPr>
        <w:numId w:val="15"/>
      </w:numPr>
    </w:pPr>
  </w:style>
  <w:style w:type="character" w:customStyle="1" w:styleId="AC311KapitolaChar">
    <w:name w:val="AC 3.1.1 Kapitola Char"/>
    <w:basedOn w:val="AC31KapitolaChar"/>
    <w:link w:val="AC311Kapitola"/>
    <w:rsid w:val="00001306"/>
    <w:rPr>
      <w:rFonts w:asciiTheme="minorHAnsi" w:hAnsiTheme="minorHAnsi" w:cstheme="minorHAnsi"/>
      <w:b/>
      <w:kern w:val="28"/>
      <w:sz w:val="24"/>
      <w:szCs w:val="24"/>
    </w:rPr>
  </w:style>
  <w:style w:type="paragraph" w:customStyle="1" w:styleId="AC41Kapitola">
    <w:name w:val="AC 4.1. Kapitola"/>
    <w:basedOn w:val="AC41Kapitola0"/>
    <w:link w:val="AC41KapitolaChar0"/>
    <w:qFormat/>
    <w:rsid w:val="00C95CDE"/>
    <w:pPr>
      <w:numPr>
        <w:ilvl w:val="0"/>
        <w:numId w:val="16"/>
      </w:numPr>
    </w:pPr>
  </w:style>
  <w:style w:type="character" w:customStyle="1" w:styleId="AC41KapitolaChar">
    <w:name w:val="AC 4.1 Kapitola Char"/>
    <w:basedOn w:val="AC311KapitolaChar"/>
    <w:link w:val="AC41Kapitola0"/>
    <w:rsid w:val="0071188A"/>
    <w:rPr>
      <w:rFonts w:asciiTheme="minorHAnsi" w:hAnsiTheme="minorHAnsi" w:cstheme="minorHAnsi"/>
      <w:b/>
      <w:kern w:val="28"/>
      <w:sz w:val="24"/>
      <w:szCs w:val="24"/>
    </w:rPr>
  </w:style>
  <w:style w:type="paragraph" w:customStyle="1" w:styleId="AC411Kapitola">
    <w:name w:val="AC 4.1.1 Kapitola"/>
    <w:basedOn w:val="AC41Kapitola"/>
    <w:link w:val="AC411KapitolaChar"/>
    <w:qFormat/>
    <w:rsid w:val="005F67E0"/>
    <w:pPr>
      <w:numPr>
        <w:ilvl w:val="1"/>
      </w:numPr>
    </w:pPr>
  </w:style>
  <w:style w:type="character" w:customStyle="1" w:styleId="AC41KapitolaChar0">
    <w:name w:val="AC 4.1. Kapitola Char"/>
    <w:basedOn w:val="AC41KapitolaChar"/>
    <w:link w:val="AC41Kapitola"/>
    <w:rsid w:val="00F615C2"/>
    <w:rPr>
      <w:rFonts w:asciiTheme="minorHAnsi" w:hAnsiTheme="minorHAnsi" w:cstheme="minorHAnsi"/>
      <w:b/>
      <w:kern w:val="28"/>
      <w:sz w:val="24"/>
      <w:szCs w:val="24"/>
    </w:rPr>
  </w:style>
  <w:style w:type="character" w:customStyle="1" w:styleId="AC411KapitolaChar">
    <w:name w:val="AC 4.1.1 Kapitola Char"/>
    <w:basedOn w:val="AC41KapitolaChar0"/>
    <w:link w:val="AC411Kapitola"/>
    <w:rsid w:val="005F67E0"/>
    <w:rPr>
      <w:rFonts w:asciiTheme="minorHAnsi" w:hAnsiTheme="minorHAnsi" w:cstheme="minorHAnsi"/>
      <w:b/>
      <w:kern w:val="28"/>
      <w:sz w:val="24"/>
      <w:szCs w:val="24"/>
    </w:rPr>
  </w:style>
  <w:style w:type="paragraph" w:styleId="Normlnweb">
    <w:name w:val="Normal (Web)"/>
    <w:basedOn w:val="Normln"/>
    <w:uiPriority w:val="99"/>
    <w:semiHidden/>
    <w:unhideWhenUsed/>
    <w:rsid w:val="00A95FCD"/>
    <w:pPr>
      <w:spacing w:before="100" w:beforeAutospacing="1" w:after="100" w:afterAutospacing="1"/>
      <w:ind w:firstLine="0"/>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21821">
      <w:bodyDiv w:val="1"/>
      <w:marLeft w:val="0"/>
      <w:marRight w:val="0"/>
      <w:marTop w:val="0"/>
      <w:marBottom w:val="0"/>
      <w:divBdr>
        <w:top w:val="none" w:sz="0" w:space="0" w:color="auto"/>
        <w:left w:val="none" w:sz="0" w:space="0" w:color="auto"/>
        <w:bottom w:val="none" w:sz="0" w:space="0" w:color="auto"/>
        <w:right w:val="none" w:sz="0" w:space="0" w:color="auto"/>
      </w:divBdr>
    </w:div>
    <w:div w:id="134876168">
      <w:bodyDiv w:val="1"/>
      <w:marLeft w:val="0"/>
      <w:marRight w:val="0"/>
      <w:marTop w:val="0"/>
      <w:marBottom w:val="0"/>
      <w:divBdr>
        <w:top w:val="none" w:sz="0" w:space="0" w:color="auto"/>
        <w:left w:val="none" w:sz="0" w:space="0" w:color="auto"/>
        <w:bottom w:val="none" w:sz="0" w:space="0" w:color="auto"/>
        <w:right w:val="none" w:sz="0" w:space="0" w:color="auto"/>
      </w:divBdr>
    </w:div>
    <w:div w:id="311064831">
      <w:bodyDiv w:val="1"/>
      <w:marLeft w:val="0"/>
      <w:marRight w:val="0"/>
      <w:marTop w:val="0"/>
      <w:marBottom w:val="0"/>
      <w:divBdr>
        <w:top w:val="none" w:sz="0" w:space="0" w:color="auto"/>
        <w:left w:val="none" w:sz="0" w:space="0" w:color="auto"/>
        <w:bottom w:val="none" w:sz="0" w:space="0" w:color="auto"/>
        <w:right w:val="none" w:sz="0" w:space="0" w:color="auto"/>
      </w:divBdr>
    </w:div>
    <w:div w:id="316764385">
      <w:bodyDiv w:val="1"/>
      <w:marLeft w:val="0"/>
      <w:marRight w:val="0"/>
      <w:marTop w:val="0"/>
      <w:marBottom w:val="0"/>
      <w:divBdr>
        <w:top w:val="none" w:sz="0" w:space="0" w:color="auto"/>
        <w:left w:val="none" w:sz="0" w:space="0" w:color="auto"/>
        <w:bottom w:val="none" w:sz="0" w:space="0" w:color="auto"/>
        <w:right w:val="none" w:sz="0" w:space="0" w:color="auto"/>
      </w:divBdr>
    </w:div>
    <w:div w:id="367342902">
      <w:bodyDiv w:val="1"/>
      <w:marLeft w:val="0"/>
      <w:marRight w:val="0"/>
      <w:marTop w:val="0"/>
      <w:marBottom w:val="0"/>
      <w:divBdr>
        <w:top w:val="none" w:sz="0" w:space="0" w:color="auto"/>
        <w:left w:val="none" w:sz="0" w:space="0" w:color="auto"/>
        <w:bottom w:val="none" w:sz="0" w:space="0" w:color="auto"/>
        <w:right w:val="none" w:sz="0" w:space="0" w:color="auto"/>
      </w:divBdr>
    </w:div>
    <w:div w:id="548615631">
      <w:bodyDiv w:val="1"/>
      <w:marLeft w:val="0"/>
      <w:marRight w:val="0"/>
      <w:marTop w:val="0"/>
      <w:marBottom w:val="0"/>
      <w:divBdr>
        <w:top w:val="none" w:sz="0" w:space="0" w:color="auto"/>
        <w:left w:val="none" w:sz="0" w:space="0" w:color="auto"/>
        <w:bottom w:val="none" w:sz="0" w:space="0" w:color="auto"/>
        <w:right w:val="none" w:sz="0" w:space="0" w:color="auto"/>
      </w:divBdr>
    </w:div>
    <w:div w:id="727531943">
      <w:bodyDiv w:val="1"/>
      <w:marLeft w:val="0"/>
      <w:marRight w:val="0"/>
      <w:marTop w:val="0"/>
      <w:marBottom w:val="0"/>
      <w:divBdr>
        <w:top w:val="none" w:sz="0" w:space="0" w:color="auto"/>
        <w:left w:val="none" w:sz="0" w:space="0" w:color="auto"/>
        <w:bottom w:val="none" w:sz="0" w:space="0" w:color="auto"/>
        <w:right w:val="none" w:sz="0" w:space="0" w:color="auto"/>
      </w:divBdr>
    </w:div>
    <w:div w:id="738556431">
      <w:bodyDiv w:val="1"/>
      <w:marLeft w:val="0"/>
      <w:marRight w:val="0"/>
      <w:marTop w:val="0"/>
      <w:marBottom w:val="0"/>
      <w:divBdr>
        <w:top w:val="none" w:sz="0" w:space="0" w:color="auto"/>
        <w:left w:val="none" w:sz="0" w:space="0" w:color="auto"/>
        <w:bottom w:val="none" w:sz="0" w:space="0" w:color="auto"/>
        <w:right w:val="none" w:sz="0" w:space="0" w:color="auto"/>
      </w:divBdr>
    </w:div>
    <w:div w:id="771125178">
      <w:bodyDiv w:val="1"/>
      <w:marLeft w:val="0"/>
      <w:marRight w:val="0"/>
      <w:marTop w:val="0"/>
      <w:marBottom w:val="0"/>
      <w:divBdr>
        <w:top w:val="none" w:sz="0" w:space="0" w:color="auto"/>
        <w:left w:val="none" w:sz="0" w:space="0" w:color="auto"/>
        <w:bottom w:val="none" w:sz="0" w:space="0" w:color="auto"/>
        <w:right w:val="none" w:sz="0" w:space="0" w:color="auto"/>
      </w:divBdr>
    </w:div>
    <w:div w:id="800028931">
      <w:bodyDiv w:val="1"/>
      <w:marLeft w:val="0"/>
      <w:marRight w:val="0"/>
      <w:marTop w:val="0"/>
      <w:marBottom w:val="0"/>
      <w:divBdr>
        <w:top w:val="none" w:sz="0" w:space="0" w:color="auto"/>
        <w:left w:val="none" w:sz="0" w:space="0" w:color="auto"/>
        <w:bottom w:val="none" w:sz="0" w:space="0" w:color="auto"/>
        <w:right w:val="none" w:sz="0" w:space="0" w:color="auto"/>
      </w:divBdr>
    </w:div>
    <w:div w:id="831456885">
      <w:bodyDiv w:val="1"/>
      <w:marLeft w:val="0"/>
      <w:marRight w:val="0"/>
      <w:marTop w:val="0"/>
      <w:marBottom w:val="0"/>
      <w:divBdr>
        <w:top w:val="none" w:sz="0" w:space="0" w:color="auto"/>
        <w:left w:val="none" w:sz="0" w:space="0" w:color="auto"/>
        <w:bottom w:val="none" w:sz="0" w:space="0" w:color="auto"/>
        <w:right w:val="none" w:sz="0" w:space="0" w:color="auto"/>
      </w:divBdr>
    </w:div>
    <w:div w:id="863251752">
      <w:bodyDiv w:val="1"/>
      <w:marLeft w:val="0"/>
      <w:marRight w:val="0"/>
      <w:marTop w:val="0"/>
      <w:marBottom w:val="0"/>
      <w:divBdr>
        <w:top w:val="none" w:sz="0" w:space="0" w:color="auto"/>
        <w:left w:val="none" w:sz="0" w:space="0" w:color="auto"/>
        <w:bottom w:val="none" w:sz="0" w:space="0" w:color="auto"/>
        <w:right w:val="none" w:sz="0" w:space="0" w:color="auto"/>
      </w:divBdr>
    </w:div>
    <w:div w:id="924533905">
      <w:bodyDiv w:val="1"/>
      <w:marLeft w:val="0"/>
      <w:marRight w:val="0"/>
      <w:marTop w:val="0"/>
      <w:marBottom w:val="0"/>
      <w:divBdr>
        <w:top w:val="none" w:sz="0" w:space="0" w:color="auto"/>
        <w:left w:val="none" w:sz="0" w:space="0" w:color="auto"/>
        <w:bottom w:val="none" w:sz="0" w:space="0" w:color="auto"/>
        <w:right w:val="none" w:sz="0" w:space="0" w:color="auto"/>
      </w:divBdr>
    </w:div>
    <w:div w:id="998848557">
      <w:bodyDiv w:val="1"/>
      <w:marLeft w:val="0"/>
      <w:marRight w:val="0"/>
      <w:marTop w:val="0"/>
      <w:marBottom w:val="0"/>
      <w:divBdr>
        <w:top w:val="none" w:sz="0" w:space="0" w:color="auto"/>
        <w:left w:val="none" w:sz="0" w:space="0" w:color="auto"/>
        <w:bottom w:val="none" w:sz="0" w:space="0" w:color="auto"/>
        <w:right w:val="none" w:sz="0" w:space="0" w:color="auto"/>
      </w:divBdr>
    </w:div>
    <w:div w:id="1116145455">
      <w:bodyDiv w:val="1"/>
      <w:marLeft w:val="0"/>
      <w:marRight w:val="0"/>
      <w:marTop w:val="0"/>
      <w:marBottom w:val="0"/>
      <w:divBdr>
        <w:top w:val="none" w:sz="0" w:space="0" w:color="auto"/>
        <w:left w:val="none" w:sz="0" w:space="0" w:color="auto"/>
        <w:bottom w:val="none" w:sz="0" w:space="0" w:color="auto"/>
        <w:right w:val="none" w:sz="0" w:space="0" w:color="auto"/>
      </w:divBdr>
    </w:div>
    <w:div w:id="1121919241">
      <w:bodyDiv w:val="1"/>
      <w:marLeft w:val="0"/>
      <w:marRight w:val="0"/>
      <w:marTop w:val="0"/>
      <w:marBottom w:val="0"/>
      <w:divBdr>
        <w:top w:val="none" w:sz="0" w:space="0" w:color="auto"/>
        <w:left w:val="none" w:sz="0" w:space="0" w:color="auto"/>
        <w:bottom w:val="none" w:sz="0" w:space="0" w:color="auto"/>
        <w:right w:val="none" w:sz="0" w:space="0" w:color="auto"/>
      </w:divBdr>
    </w:div>
    <w:div w:id="1138498035">
      <w:bodyDiv w:val="1"/>
      <w:marLeft w:val="0"/>
      <w:marRight w:val="0"/>
      <w:marTop w:val="0"/>
      <w:marBottom w:val="0"/>
      <w:divBdr>
        <w:top w:val="none" w:sz="0" w:space="0" w:color="auto"/>
        <w:left w:val="none" w:sz="0" w:space="0" w:color="auto"/>
        <w:bottom w:val="none" w:sz="0" w:space="0" w:color="auto"/>
        <w:right w:val="none" w:sz="0" w:space="0" w:color="auto"/>
      </w:divBdr>
    </w:div>
    <w:div w:id="1183009773">
      <w:bodyDiv w:val="1"/>
      <w:marLeft w:val="0"/>
      <w:marRight w:val="0"/>
      <w:marTop w:val="0"/>
      <w:marBottom w:val="0"/>
      <w:divBdr>
        <w:top w:val="none" w:sz="0" w:space="0" w:color="auto"/>
        <w:left w:val="none" w:sz="0" w:space="0" w:color="auto"/>
        <w:bottom w:val="none" w:sz="0" w:space="0" w:color="auto"/>
        <w:right w:val="none" w:sz="0" w:space="0" w:color="auto"/>
      </w:divBdr>
    </w:div>
    <w:div w:id="1241255261">
      <w:bodyDiv w:val="1"/>
      <w:marLeft w:val="0"/>
      <w:marRight w:val="0"/>
      <w:marTop w:val="0"/>
      <w:marBottom w:val="0"/>
      <w:divBdr>
        <w:top w:val="none" w:sz="0" w:space="0" w:color="auto"/>
        <w:left w:val="none" w:sz="0" w:space="0" w:color="auto"/>
        <w:bottom w:val="none" w:sz="0" w:space="0" w:color="auto"/>
        <w:right w:val="none" w:sz="0" w:space="0" w:color="auto"/>
      </w:divBdr>
    </w:div>
    <w:div w:id="1290162042">
      <w:bodyDiv w:val="1"/>
      <w:marLeft w:val="0"/>
      <w:marRight w:val="0"/>
      <w:marTop w:val="0"/>
      <w:marBottom w:val="0"/>
      <w:divBdr>
        <w:top w:val="none" w:sz="0" w:space="0" w:color="auto"/>
        <w:left w:val="none" w:sz="0" w:space="0" w:color="auto"/>
        <w:bottom w:val="none" w:sz="0" w:space="0" w:color="auto"/>
        <w:right w:val="none" w:sz="0" w:space="0" w:color="auto"/>
      </w:divBdr>
    </w:div>
    <w:div w:id="1345127158">
      <w:bodyDiv w:val="1"/>
      <w:marLeft w:val="0"/>
      <w:marRight w:val="0"/>
      <w:marTop w:val="0"/>
      <w:marBottom w:val="0"/>
      <w:divBdr>
        <w:top w:val="none" w:sz="0" w:space="0" w:color="auto"/>
        <w:left w:val="none" w:sz="0" w:space="0" w:color="auto"/>
        <w:bottom w:val="none" w:sz="0" w:space="0" w:color="auto"/>
        <w:right w:val="none" w:sz="0" w:space="0" w:color="auto"/>
      </w:divBdr>
    </w:div>
    <w:div w:id="1364286336">
      <w:bodyDiv w:val="1"/>
      <w:marLeft w:val="0"/>
      <w:marRight w:val="0"/>
      <w:marTop w:val="0"/>
      <w:marBottom w:val="0"/>
      <w:divBdr>
        <w:top w:val="none" w:sz="0" w:space="0" w:color="auto"/>
        <w:left w:val="none" w:sz="0" w:space="0" w:color="auto"/>
        <w:bottom w:val="none" w:sz="0" w:space="0" w:color="auto"/>
        <w:right w:val="none" w:sz="0" w:space="0" w:color="auto"/>
      </w:divBdr>
    </w:div>
    <w:div w:id="1373455174">
      <w:bodyDiv w:val="1"/>
      <w:marLeft w:val="0"/>
      <w:marRight w:val="0"/>
      <w:marTop w:val="0"/>
      <w:marBottom w:val="0"/>
      <w:divBdr>
        <w:top w:val="none" w:sz="0" w:space="0" w:color="auto"/>
        <w:left w:val="none" w:sz="0" w:space="0" w:color="auto"/>
        <w:bottom w:val="none" w:sz="0" w:space="0" w:color="auto"/>
        <w:right w:val="none" w:sz="0" w:space="0" w:color="auto"/>
      </w:divBdr>
    </w:div>
    <w:div w:id="1488285453">
      <w:bodyDiv w:val="1"/>
      <w:marLeft w:val="0"/>
      <w:marRight w:val="0"/>
      <w:marTop w:val="0"/>
      <w:marBottom w:val="0"/>
      <w:divBdr>
        <w:top w:val="none" w:sz="0" w:space="0" w:color="auto"/>
        <w:left w:val="none" w:sz="0" w:space="0" w:color="auto"/>
        <w:bottom w:val="none" w:sz="0" w:space="0" w:color="auto"/>
        <w:right w:val="none" w:sz="0" w:space="0" w:color="auto"/>
      </w:divBdr>
    </w:div>
    <w:div w:id="1609655974">
      <w:bodyDiv w:val="1"/>
      <w:marLeft w:val="0"/>
      <w:marRight w:val="0"/>
      <w:marTop w:val="0"/>
      <w:marBottom w:val="0"/>
      <w:divBdr>
        <w:top w:val="none" w:sz="0" w:space="0" w:color="auto"/>
        <w:left w:val="none" w:sz="0" w:space="0" w:color="auto"/>
        <w:bottom w:val="none" w:sz="0" w:space="0" w:color="auto"/>
        <w:right w:val="none" w:sz="0" w:space="0" w:color="auto"/>
      </w:divBdr>
    </w:div>
    <w:div w:id="1726444789">
      <w:bodyDiv w:val="1"/>
      <w:marLeft w:val="0"/>
      <w:marRight w:val="0"/>
      <w:marTop w:val="0"/>
      <w:marBottom w:val="0"/>
      <w:divBdr>
        <w:top w:val="none" w:sz="0" w:space="0" w:color="auto"/>
        <w:left w:val="none" w:sz="0" w:space="0" w:color="auto"/>
        <w:bottom w:val="none" w:sz="0" w:space="0" w:color="auto"/>
        <w:right w:val="none" w:sz="0" w:space="0" w:color="auto"/>
      </w:divBdr>
    </w:div>
    <w:div w:id="1755861117">
      <w:bodyDiv w:val="1"/>
      <w:marLeft w:val="0"/>
      <w:marRight w:val="0"/>
      <w:marTop w:val="0"/>
      <w:marBottom w:val="0"/>
      <w:divBdr>
        <w:top w:val="none" w:sz="0" w:space="0" w:color="auto"/>
        <w:left w:val="none" w:sz="0" w:space="0" w:color="auto"/>
        <w:bottom w:val="none" w:sz="0" w:space="0" w:color="auto"/>
        <w:right w:val="none" w:sz="0" w:space="0" w:color="auto"/>
      </w:divBdr>
    </w:div>
    <w:div w:id="1786805684">
      <w:bodyDiv w:val="1"/>
      <w:marLeft w:val="0"/>
      <w:marRight w:val="0"/>
      <w:marTop w:val="0"/>
      <w:marBottom w:val="0"/>
      <w:divBdr>
        <w:top w:val="none" w:sz="0" w:space="0" w:color="auto"/>
        <w:left w:val="none" w:sz="0" w:space="0" w:color="auto"/>
        <w:bottom w:val="none" w:sz="0" w:space="0" w:color="auto"/>
        <w:right w:val="none" w:sz="0" w:space="0" w:color="auto"/>
      </w:divBdr>
    </w:div>
    <w:div w:id="184223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upport@acsoc.cz"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5.png"/><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1CF5C1E8FD4727B506DE9388D345FC"/>
        <w:category>
          <w:name w:val="Obecné"/>
          <w:gallery w:val="placeholder"/>
        </w:category>
        <w:types>
          <w:type w:val="bbPlcHdr"/>
        </w:types>
        <w:behaviors>
          <w:behavior w:val="content"/>
        </w:behaviors>
        <w:guid w:val="{B604D6ED-D499-400F-B753-C7EB2D3377A5}"/>
      </w:docPartPr>
      <w:docPartBody>
        <w:p w:rsidR="00AB06DB" w:rsidRDefault="00AB06DB" w:rsidP="00AB06DB">
          <w:pPr>
            <w:pStyle w:val="641CF5C1E8FD4727B506DE9388D345FC"/>
          </w:pPr>
          <w:r w:rsidRPr="00DD1B28">
            <w:rPr>
              <w:rStyle w:val="Zstupntext"/>
            </w:rPr>
            <w:t>Klikněte sem a zadejte text.</w:t>
          </w:r>
        </w:p>
      </w:docPartBody>
    </w:docPart>
    <w:docPart>
      <w:docPartPr>
        <w:name w:val="04DFC636E2384E95859B15A158092EEF"/>
        <w:category>
          <w:name w:val="Obecné"/>
          <w:gallery w:val="placeholder"/>
        </w:category>
        <w:types>
          <w:type w:val="bbPlcHdr"/>
        </w:types>
        <w:behaviors>
          <w:behavior w:val="content"/>
        </w:behaviors>
        <w:guid w:val="{898B7FC4-F38F-44E0-AA98-50EF6065F155}"/>
      </w:docPartPr>
      <w:docPartBody>
        <w:p w:rsidR="00AB06DB" w:rsidRDefault="00AB06DB" w:rsidP="00AB06DB">
          <w:pPr>
            <w:pStyle w:val="04DFC636E2384E95859B15A158092EEF"/>
          </w:pPr>
          <w:r w:rsidRPr="00DD1B28">
            <w:rPr>
              <w:rStyle w:val="Zstupntext"/>
            </w:rPr>
            <w:t>Klikněte sem a zadejte text.</w:t>
          </w:r>
        </w:p>
      </w:docPartBody>
    </w:docPart>
    <w:docPart>
      <w:docPartPr>
        <w:name w:val="F1160887E19D425DB69C96A46AFAC128"/>
        <w:category>
          <w:name w:val="Obecné"/>
          <w:gallery w:val="placeholder"/>
        </w:category>
        <w:types>
          <w:type w:val="bbPlcHdr"/>
        </w:types>
        <w:behaviors>
          <w:behavior w:val="content"/>
        </w:behaviors>
        <w:guid w:val="{D7942DA3-84C0-4B57-BC40-F8A8B6A25F52}"/>
      </w:docPartPr>
      <w:docPartBody>
        <w:p w:rsidR="00AB06DB" w:rsidRDefault="00AB06DB" w:rsidP="00AB06DB">
          <w:pPr>
            <w:pStyle w:val="F1160887E19D425DB69C96A46AFAC128"/>
          </w:pPr>
          <w:r w:rsidRPr="00CF6CEA">
            <w:rPr>
              <w:rStyle w:val="Zstupntext"/>
              <w:b/>
            </w:rPr>
            <w:t>Klikněte sem a zadejte text.</w:t>
          </w:r>
        </w:p>
      </w:docPartBody>
    </w:docPart>
    <w:docPart>
      <w:docPartPr>
        <w:name w:val="2FF9B0A40CFC489F81F8CFA2AE475BD4"/>
        <w:category>
          <w:name w:val="Obecné"/>
          <w:gallery w:val="placeholder"/>
        </w:category>
        <w:types>
          <w:type w:val="bbPlcHdr"/>
        </w:types>
        <w:behaviors>
          <w:behavior w:val="content"/>
        </w:behaviors>
        <w:guid w:val="{F62D09B4-8848-49E3-846E-3D29D7F24C18}"/>
      </w:docPartPr>
      <w:docPartBody>
        <w:p w:rsidR="003B597C" w:rsidRDefault="001A7E02" w:rsidP="001A7E02">
          <w:r w:rsidRPr="00CF6CEA">
            <w:rPr>
              <w:rStyle w:val="Zstupntext"/>
              <w:b/>
            </w:rPr>
            <w:t>Klikněte sem a zadejte text.</w:t>
          </w:r>
        </w:p>
      </w:docPartBody>
    </w:docPart>
    <w:docPart>
      <w:docPartPr>
        <w:name w:val="DC073869A74040819953EC73EA0517DD"/>
        <w:category>
          <w:name w:val="Obecné"/>
          <w:gallery w:val="placeholder"/>
        </w:category>
        <w:types>
          <w:type w:val="bbPlcHdr"/>
        </w:types>
        <w:behaviors>
          <w:behavior w:val="content"/>
        </w:behaviors>
        <w:guid w:val="{B990C99D-AD06-4966-90B1-B63417CD34C3}"/>
      </w:docPartPr>
      <w:docPartBody>
        <w:p w:rsidR="003B597C" w:rsidRDefault="001A7E02" w:rsidP="001A7E02">
          <w:r w:rsidRPr="00DD1B28">
            <w:rPr>
              <w:rStyle w:val="Zstupntext"/>
            </w:rPr>
            <w:t>Klikněte sem a zadejte text.</w:t>
          </w:r>
        </w:p>
      </w:docPartBody>
    </w:docPart>
    <w:docPart>
      <w:docPartPr>
        <w:name w:val="599FB56B63984B9DA74A914319092AA2"/>
        <w:category>
          <w:name w:val="Obecné"/>
          <w:gallery w:val="placeholder"/>
        </w:category>
        <w:types>
          <w:type w:val="bbPlcHdr"/>
        </w:types>
        <w:behaviors>
          <w:behavior w:val="content"/>
        </w:behaviors>
        <w:guid w:val="{DDA892C8-F2A8-4CD7-808A-C827130C92D4}"/>
      </w:docPartPr>
      <w:docPartBody>
        <w:p w:rsidR="003B597C" w:rsidRDefault="001A7E02" w:rsidP="001A7E02">
          <w:r w:rsidRPr="00DD1B28">
            <w:rPr>
              <w:rStyle w:val="Zstupntext"/>
            </w:rPr>
            <w:t>Klikněte sem a zadejte text.</w:t>
          </w:r>
        </w:p>
      </w:docPartBody>
    </w:docPart>
    <w:docPart>
      <w:docPartPr>
        <w:name w:val="F036DA7E978C4761A4EE385A8236CED0"/>
        <w:category>
          <w:name w:val="Obecné"/>
          <w:gallery w:val="placeholder"/>
        </w:category>
        <w:types>
          <w:type w:val="bbPlcHdr"/>
        </w:types>
        <w:behaviors>
          <w:behavior w:val="content"/>
        </w:behaviors>
        <w:guid w:val="{8F3C63D9-6649-469B-AA7E-6FDF97F336D2}"/>
      </w:docPartPr>
      <w:docPartBody>
        <w:p w:rsidR="003B597C" w:rsidRDefault="001A7E02" w:rsidP="001A7E02">
          <w:r w:rsidRPr="00DD1B28">
            <w:rPr>
              <w:rStyle w:val="Zstupntext"/>
            </w:rPr>
            <w:t>Klikněte sem a zadejte text.</w:t>
          </w:r>
        </w:p>
      </w:docPartBody>
    </w:docPart>
    <w:docPart>
      <w:docPartPr>
        <w:name w:val="6D737CBAA70648C2B045E02AD187F132"/>
        <w:category>
          <w:name w:val="Obecné"/>
          <w:gallery w:val="placeholder"/>
        </w:category>
        <w:types>
          <w:type w:val="bbPlcHdr"/>
        </w:types>
        <w:behaviors>
          <w:behavior w:val="content"/>
        </w:behaviors>
        <w:guid w:val="{BD5C1429-B034-4DA8-AD13-3A46303E2D7C}"/>
      </w:docPartPr>
      <w:docPartBody>
        <w:p w:rsidR="003B597C" w:rsidRDefault="001A7E02" w:rsidP="001A7E02">
          <w:r w:rsidRPr="00DD1B28">
            <w:rPr>
              <w:rStyle w:val="Zstupntext"/>
            </w:rPr>
            <w:t>Klikněte sem a zadejte text.</w:t>
          </w:r>
        </w:p>
      </w:docPartBody>
    </w:docPart>
    <w:docPart>
      <w:docPartPr>
        <w:name w:val="10696782FC854C8EB60C195912117D9C"/>
        <w:category>
          <w:name w:val="Obecné"/>
          <w:gallery w:val="placeholder"/>
        </w:category>
        <w:types>
          <w:type w:val="bbPlcHdr"/>
        </w:types>
        <w:behaviors>
          <w:behavior w:val="content"/>
        </w:behaviors>
        <w:guid w:val="{98428788-CA04-4CA7-99D2-03151FAF82FB}"/>
      </w:docPartPr>
      <w:docPartBody>
        <w:p w:rsidR="003B597C" w:rsidRDefault="001A7E02" w:rsidP="001A7E02">
          <w:r w:rsidRPr="00DD1B28">
            <w:rPr>
              <w:rStyle w:val="Zstupntext"/>
            </w:rPr>
            <w:t>Klikněte sem a zadejte text.</w:t>
          </w:r>
        </w:p>
      </w:docPartBody>
    </w:docPart>
    <w:docPart>
      <w:docPartPr>
        <w:name w:val="E8C177916A754E56866A00CDA619EBC9"/>
        <w:category>
          <w:name w:val="Obecné"/>
          <w:gallery w:val="placeholder"/>
        </w:category>
        <w:types>
          <w:type w:val="bbPlcHdr"/>
        </w:types>
        <w:behaviors>
          <w:behavior w:val="content"/>
        </w:behaviors>
        <w:guid w:val="{93A1FF9A-1710-4BFF-A8E7-374B9ACD9E70}"/>
      </w:docPartPr>
      <w:docPartBody>
        <w:p w:rsidR="003B597C" w:rsidRDefault="001A7E02" w:rsidP="001A7E02">
          <w:r w:rsidRPr="00DD1B28">
            <w:rPr>
              <w:rStyle w:val="Zstupntext"/>
            </w:rPr>
            <w:t>Klikněte sem a zadejte text.</w:t>
          </w:r>
        </w:p>
      </w:docPartBody>
    </w:docPart>
    <w:docPart>
      <w:docPartPr>
        <w:name w:val="B4EEA909CBB24F4FB35B5662241C5E11"/>
        <w:category>
          <w:name w:val="Obecné"/>
          <w:gallery w:val="placeholder"/>
        </w:category>
        <w:types>
          <w:type w:val="bbPlcHdr"/>
        </w:types>
        <w:behaviors>
          <w:behavior w:val="content"/>
        </w:behaviors>
        <w:guid w:val="{E001459E-8027-47AB-8374-FE07747957F8}"/>
      </w:docPartPr>
      <w:docPartBody>
        <w:p w:rsidR="003B597C" w:rsidRDefault="001A7E02" w:rsidP="001A7E02">
          <w:r w:rsidRPr="00DD1B28">
            <w:rPr>
              <w:rStyle w:val="Zstupntext"/>
            </w:rPr>
            <w:t>Klikněte sem a zadejte text.</w:t>
          </w:r>
        </w:p>
      </w:docPartBody>
    </w:docPart>
    <w:docPart>
      <w:docPartPr>
        <w:name w:val="547643ECB2BE4AB1BB29827B86D153A1"/>
        <w:category>
          <w:name w:val="Obecné"/>
          <w:gallery w:val="placeholder"/>
        </w:category>
        <w:types>
          <w:type w:val="bbPlcHdr"/>
        </w:types>
        <w:behaviors>
          <w:behavior w:val="content"/>
        </w:behaviors>
        <w:guid w:val="{987371B6-54C8-4FC0-A5EE-3C5BA93ED1DD}"/>
      </w:docPartPr>
      <w:docPartBody>
        <w:p w:rsidR="003B597C" w:rsidRDefault="001A7E02" w:rsidP="001A7E02">
          <w:r w:rsidRPr="00DD1B28">
            <w:rPr>
              <w:rStyle w:val="Zstupntext"/>
            </w:rPr>
            <w:t>Klikněte sem a zadejte text.</w:t>
          </w:r>
        </w:p>
      </w:docPartBody>
    </w:docPart>
    <w:docPart>
      <w:docPartPr>
        <w:name w:val="160242FF348C4FE4B1DE5BE7B6647EFA"/>
        <w:category>
          <w:name w:val="Obecné"/>
          <w:gallery w:val="placeholder"/>
        </w:category>
        <w:types>
          <w:type w:val="bbPlcHdr"/>
        </w:types>
        <w:behaviors>
          <w:behavior w:val="content"/>
        </w:behaviors>
        <w:guid w:val="{246F7FD3-10A4-4825-ACC7-35BAD54AC51D}"/>
      </w:docPartPr>
      <w:docPartBody>
        <w:p w:rsidR="001018D0" w:rsidRDefault="003B597C" w:rsidP="003B597C">
          <w:pPr>
            <w:pStyle w:val="160242FF348C4FE4B1DE5BE7B6647EFA"/>
          </w:pPr>
          <w:r>
            <w:rPr>
              <w:rStyle w:val="Zstupntext"/>
            </w:rPr>
            <w:t>Klikněte sem a zadejte text.</w:t>
          </w:r>
        </w:p>
      </w:docPartBody>
    </w:docPart>
    <w:docPart>
      <w:docPartPr>
        <w:name w:val="8502FE478B904228A99E56975F0D3B58"/>
        <w:category>
          <w:name w:val="Obecné"/>
          <w:gallery w:val="placeholder"/>
        </w:category>
        <w:types>
          <w:type w:val="bbPlcHdr"/>
        </w:types>
        <w:behaviors>
          <w:behavior w:val="content"/>
        </w:behaviors>
        <w:guid w:val="{74338F17-B1EF-46E1-B77B-198727F0734B}"/>
      </w:docPartPr>
      <w:docPartBody>
        <w:p w:rsidR="001018D0" w:rsidRDefault="003B597C" w:rsidP="003B597C">
          <w:pPr>
            <w:pStyle w:val="8502FE478B904228A99E56975F0D3B58"/>
          </w:pPr>
          <w:r>
            <w:rPr>
              <w:rStyle w:val="Zstupntext"/>
            </w:rPr>
            <w:t>Klikněte sem a zadejte text.</w:t>
          </w:r>
        </w:p>
      </w:docPartBody>
    </w:docPart>
    <w:docPart>
      <w:docPartPr>
        <w:name w:val="BFEE6AE923B7434AB5F05706301EA3C6"/>
        <w:category>
          <w:name w:val="Obecné"/>
          <w:gallery w:val="placeholder"/>
        </w:category>
        <w:types>
          <w:type w:val="bbPlcHdr"/>
        </w:types>
        <w:behaviors>
          <w:behavior w:val="content"/>
        </w:behaviors>
        <w:guid w:val="{833DFDB2-B21B-4562-84C5-BDF8567D4FB2}"/>
      </w:docPartPr>
      <w:docPartBody>
        <w:p w:rsidR="001018D0" w:rsidRDefault="003B597C" w:rsidP="003B597C">
          <w:pPr>
            <w:pStyle w:val="BFEE6AE923B7434AB5F05706301EA3C6"/>
          </w:pPr>
          <w:r w:rsidRPr="00DD1B28">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6AB"/>
    <w:rsid w:val="00004948"/>
    <w:rsid w:val="00007A5C"/>
    <w:rsid w:val="00014897"/>
    <w:rsid w:val="00022011"/>
    <w:rsid w:val="00040CCF"/>
    <w:rsid w:val="000454C8"/>
    <w:rsid w:val="00052824"/>
    <w:rsid w:val="000548C4"/>
    <w:rsid w:val="000704EB"/>
    <w:rsid w:val="00084FCA"/>
    <w:rsid w:val="000930C8"/>
    <w:rsid w:val="000A1DB3"/>
    <w:rsid w:val="000A6FFD"/>
    <w:rsid w:val="000B09E3"/>
    <w:rsid w:val="000B4135"/>
    <w:rsid w:val="000C024E"/>
    <w:rsid w:val="000C53A8"/>
    <w:rsid w:val="000F7979"/>
    <w:rsid w:val="001009D5"/>
    <w:rsid w:val="00100E40"/>
    <w:rsid w:val="001018D0"/>
    <w:rsid w:val="00111E10"/>
    <w:rsid w:val="001169AB"/>
    <w:rsid w:val="00137905"/>
    <w:rsid w:val="00141714"/>
    <w:rsid w:val="00141E78"/>
    <w:rsid w:val="00142C8E"/>
    <w:rsid w:val="001570A0"/>
    <w:rsid w:val="00160D93"/>
    <w:rsid w:val="00165817"/>
    <w:rsid w:val="001A1499"/>
    <w:rsid w:val="001A480B"/>
    <w:rsid w:val="001A4F9D"/>
    <w:rsid w:val="001A7E02"/>
    <w:rsid w:val="001B3436"/>
    <w:rsid w:val="001C0C8E"/>
    <w:rsid w:val="001C4006"/>
    <w:rsid w:val="001D0277"/>
    <w:rsid w:val="001D3E5E"/>
    <w:rsid w:val="001E18F8"/>
    <w:rsid w:val="001E2FF0"/>
    <w:rsid w:val="001E4C42"/>
    <w:rsid w:val="002050CA"/>
    <w:rsid w:val="0021173C"/>
    <w:rsid w:val="002125F8"/>
    <w:rsid w:val="0022055A"/>
    <w:rsid w:val="0025121C"/>
    <w:rsid w:val="0025336D"/>
    <w:rsid w:val="00260878"/>
    <w:rsid w:val="00265B77"/>
    <w:rsid w:val="00265F0E"/>
    <w:rsid w:val="002B239F"/>
    <w:rsid w:val="002C0482"/>
    <w:rsid w:val="002D34D9"/>
    <w:rsid w:val="002D5A4C"/>
    <w:rsid w:val="002E4243"/>
    <w:rsid w:val="002F66CA"/>
    <w:rsid w:val="00302C8C"/>
    <w:rsid w:val="00311216"/>
    <w:rsid w:val="00316CDB"/>
    <w:rsid w:val="00326246"/>
    <w:rsid w:val="003368B7"/>
    <w:rsid w:val="003401B1"/>
    <w:rsid w:val="00343C20"/>
    <w:rsid w:val="00365DF5"/>
    <w:rsid w:val="003678A9"/>
    <w:rsid w:val="00370AC5"/>
    <w:rsid w:val="0038137A"/>
    <w:rsid w:val="003A447C"/>
    <w:rsid w:val="003B14E2"/>
    <w:rsid w:val="003B597C"/>
    <w:rsid w:val="003B6018"/>
    <w:rsid w:val="003B7D43"/>
    <w:rsid w:val="003C5452"/>
    <w:rsid w:val="003D2940"/>
    <w:rsid w:val="003D3582"/>
    <w:rsid w:val="003E70BC"/>
    <w:rsid w:val="003E7D2C"/>
    <w:rsid w:val="00415022"/>
    <w:rsid w:val="0042239D"/>
    <w:rsid w:val="0043769F"/>
    <w:rsid w:val="00440ECA"/>
    <w:rsid w:val="0044281A"/>
    <w:rsid w:val="00461F66"/>
    <w:rsid w:val="00463637"/>
    <w:rsid w:val="00471519"/>
    <w:rsid w:val="00480CAC"/>
    <w:rsid w:val="00492514"/>
    <w:rsid w:val="00492AB8"/>
    <w:rsid w:val="004960AD"/>
    <w:rsid w:val="004979E1"/>
    <w:rsid w:val="004979ED"/>
    <w:rsid w:val="004B2D93"/>
    <w:rsid w:val="004B591D"/>
    <w:rsid w:val="004C7B4C"/>
    <w:rsid w:val="004D0406"/>
    <w:rsid w:val="004D26C9"/>
    <w:rsid w:val="004D322D"/>
    <w:rsid w:val="00502F43"/>
    <w:rsid w:val="00515AD1"/>
    <w:rsid w:val="00526362"/>
    <w:rsid w:val="005340E9"/>
    <w:rsid w:val="00534B95"/>
    <w:rsid w:val="00537CB9"/>
    <w:rsid w:val="005440A3"/>
    <w:rsid w:val="00562C94"/>
    <w:rsid w:val="00574457"/>
    <w:rsid w:val="005A0781"/>
    <w:rsid w:val="005B79AE"/>
    <w:rsid w:val="005C2AD4"/>
    <w:rsid w:val="005D7834"/>
    <w:rsid w:val="005E30AB"/>
    <w:rsid w:val="00603CBF"/>
    <w:rsid w:val="00604559"/>
    <w:rsid w:val="00633263"/>
    <w:rsid w:val="00634598"/>
    <w:rsid w:val="00640A31"/>
    <w:rsid w:val="00646A89"/>
    <w:rsid w:val="006529D0"/>
    <w:rsid w:val="0065330E"/>
    <w:rsid w:val="006569A9"/>
    <w:rsid w:val="00663BAE"/>
    <w:rsid w:val="006865B3"/>
    <w:rsid w:val="006A0DB0"/>
    <w:rsid w:val="006A1FE4"/>
    <w:rsid w:val="006B1645"/>
    <w:rsid w:val="006C7303"/>
    <w:rsid w:val="006D5B54"/>
    <w:rsid w:val="006E0F48"/>
    <w:rsid w:val="006E2644"/>
    <w:rsid w:val="007048F5"/>
    <w:rsid w:val="00705299"/>
    <w:rsid w:val="0070564A"/>
    <w:rsid w:val="0071613E"/>
    <w:rsid w:val="00727AA2"/>
    <w:rsid w:val="007354F4"/>
    <w:rsid w:val="00745617"/>
    <w:rsid w:val="007526A7"/>
    <w:rsid w:val="007665A0"/>
    <w:rsid w:val="00771323"/>
    <w:rsid w:val="007716F8"/>
    <w:rsid w:val="007723DC"/>
    <w:rsid w:val="007823ED"/>
    <w:rsid w:val="00782706"/>
    <w:rsid w:val="007918CE"/>
    <w:rsid w:val="007A48F1"/>
    <w:rsid w:val="007B6306"/>
    <w:rsid w:val="007B7892"/>
    <w:rsid w:val="007D41A0"/>
    <w:rsid w:val="007D7035"/>
    <w:rsid w:val="007D788D"/>
    <w:rsid w:val="007F4D75"/>
    <w:rsid w:val="0080152A"/>
    <w:rsid w:val="008027AC"/>
    <w:rsid w:val="008106BE"/>
    <w:rsid w:val="008325E9"/>
    <w:rsid w:val="0083402C"/>
    <w:rsid w:val="00834991"/>
    <w:rsid w:val="00836911"/>
    <w:rsid w:val="00836E94"/>
    <w:rsid w:val="00846000"/>
    <w:rsid w:val="0086211F"/>
    <w:rsid w:val="00863368"/>
    <w:rsid w:val="00865502"/>
    <w:rsid w:val="00873DCD"/>
    <w:rsid w:val="008822DE"/>
    <w:rsid w:val="0088253D"/>
    <w:rsid w:val="008A7146"/>
    <w:rsid w:val="008B1A57"/>
    <w:rsid w:val="008C08D9"/>
    <w:rsid w:val="008C5D98"/>
    <w:rsid w:val="008E3076"/>
    <w:rsid w:val="008E56A8"/>
    <w:rsid w:val="008F73EA"/>
    <w:rsid w:val="0090456C"/>
    <w:rsid w:val="009126EC"/>
    <w:rsid w:val="00923353"/>
    <w:rsid w:val="0092521B"/>
    <w:rsid w:val="0093420F"/>
    <w:rsid w:val="00936E27"/>
    <w:rsid w:val="00937B2B"/>
    <w:rsid w:val="00942A23"/>
    <w:rsid w:val="00946F20"/>
    <w:rsid w:val="00954EE6"/>
    <w:rsid w:val="0098429D"/>
    <w:rsid w:val="009A5B6A"/>
    <w:rsid w:val="009B7E2C"/>
    <w:rsid w:val="009E4B2B"/>
    <w:rsid w:val="009E73F8"/>
    <w:rsid w:val="009F0677"/>
    <w:rsid w:val="00A0378B"/>
    <w:rsid w:val="00A06354"/>
    <w:rsid w:val="00A10CA7"/>
    <w:rsid w:val="00A133D9"/>
    <w:rsid w:val="00A223A5"/>
    <w:rsid w:val="00A363D9"/>
    <w:rsid w:val="00A50291"/>
    <w:rsid w:val="00A514B0"/>
    <w:rsid w:val="00A64FF2"/>
    <w:rsid w:val="00A7235C"/>
    <w:rsid w:val="00A83043"/>
    <w:rsid w:val="00AA7789"/>
    <w:rsid w:val="00AA788F"/>
    <w:rsid w:val="00AB06DB"/>
    <w:rsid w:val="00AB6F37"/>
    <w:rsid w:val="00AC23D4"/>
    <w:rsid w:val="00AC3726"/>
    <w:rsid w:val="00AC5515"/>
    <w:rsid w:val="00B315E6"/>
    <w:rsid w:val="00B47AE8"/>
    <w:rsid w:val="00B50F85"/>
    <w:rsid w:val="00B6425F"/>
    <w:rsid w:val="00B75EAC"/>
    <w:rsid w:val="00B764EA"/>
    <w:rsid w:val="00B914B4"/>
    <w:rsid w:val="00BC394C"/>
    <w:rsid w:val="00BD04E3"/>
    <w:rsid w:val="00BD4165"/>
    <w:rsid w:val="00BD4707"/>
    <w:rsid w:val="00BE0D40"/>
    <w:rsid w:val="00BE2AC2"/>
    <w:rsid w:val="00BE6037"/>
    <w:rsid w:val="00BF4D82"/>
    <w:rsid w:val="00BF6125"/>
    <w:rsid w:val="00C005CF"/>
    <w:rsid w:val="00C241EE"/>
    <w:rsid w:val="00C33831"/>
    <w:rsid w:val="00C35017"/>
    <w:rsid w:val="00C46C49"/>
    <w:rsid w:val="00C507DA"/>
    <w:rsid w:val="00C565A8"/>
    <w:rsid w:val="00C67CD6"/>
    <w:rsid w:val="00C7270F"/>
    <w:rsid w:val="00C74D1C"/>
    <w:rsid w:val="00C8693B"/>
    <w:rsid w:val="00CA4FFC"/>
    <w:rsid w:val="00CA508F"/>
    <w:rsid w:val="00CB1714"/>
    <w:rsid w:val="00CB665B"/>
    <w:rsid w:val="00CD5D6E"/>
    <w:rsid w:val="00CD732C"/>
    <w:rsid w:val="00CE0B17"/>
    <w:rsid w:val="00D31B6D"/>
    <w:rsid w:val="00D33798"/>
    <w:rsid w:val="00D34BD5"/>
    <w:rsid w:val="00D43408"/>
    <w:rsid w:val="00D435B8"/>
    <w:rsid w:val="00D56A17"/>
    <w:rsid w:val="00D73182"/>
    <w:rsid w:val="00D8163D"/>
    <w:rsid w:val="00D86754"/>
    <w:rsid w:val="00D977C5"/>
    <w:rsid w:val="00DA5C03"/>
    <w:rsid w:val="00DA5F65"/>
    <w:rsid w:val="00DC61C3"/>
    <w:rsid w:val="00DE17A5"/>
    <w:rsid w:val="00DE5EBF"/>
    <w:rsid w:val="00DF4424"/>
    <w:rsid w:val="00DF5E56"/>
    <w:rsid w:val="00E01756"/>
    <w:rsid w:val="00E06733"/>
    <w:rsid w:val="00E14BA4"/>
    <w:rsid w:val="00E238E2"/>
    <w:rsid w:val="00E257AB"/>
    <w:rsid w:val="00E51384"/>
    <w:rsid w:val="00E646E7"/>
    <w:rsid w:val="00EC0DC4"/>
    <w:rsid w:val="00EC5146"/>
    <w:rsid w:val="00EE1319"/>
    <w:rsid w:val="00EF6730"/>
    <w:rsid w:val="00F03D11"/>
    <w:rsid w:val="00F0416C"/>
    <w:rsid w:val="00F10DFC"/>
    <w:rsid w:val="00F12F02"/>
    <w:rsid w:val="00F511E5"/>
    <w:rsid w:val="00F52877"/>
    <w:rsid w:val="00F53C59"/>
    <w:rsid w:val="00F54041"/>
    <w:rsid w:val="00F7690F"/>
    <w:rsid w:val="00F81A36"/>
    <w:rsid w:val="00F91BBD"/>
    <w:rsid w:val="00F9283F"/>
    <w:rsid w:val="00FA5A6D"/>
    <w:rsid w:val="00FD064F"/>
    <w:rsid w:val="00FD2771"/>
    <w:rsid w:val="00FF14CC"/>
    <w:rsid w:val="00FF46A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B597C"/>
  </w:style>
  <w:style w:type="paragraph" w:customStyle="1" w:styleId="641CF5C1E8FD4727B506DE9388D345FC">
    <w:name w:val="641CF5C1E8FD4727B506DE9388D345FC"/>
    <w:rsid w:val="00AB06DB"/>
    <w:pPr>
      <w:spacing w:after="0" w:line="240" w:lineRule="auto"/>
      <w:ind w:firstLine="567"/>
      <w:jc w:val="both"/>
    </w:pPr>
    <w:rPr>
      <w:rFonts w:ascii="Times New Roman" w:eastAsia="Times New Roman" w:hAnsi="Times New Roman" w:cs="Times New Roman"/>
      <w:szCs w:val="24"/>
    </w:rPr>
  </w:style>
  <w:style w:type="paragraph" w:customStyle="1" w:styleId="04DFC636E2384E95859B15A158092EEF">
    <w:name w:val="04DFC636E2384E95859B15A158092EEF"/>
    <w:rsid w:val="00AB06DB"/>
    <w:pPr>
      <w:spacing w:after="0" w:line="240" w:lineRule="auto"/>
      <w:ind w:firstLine="567"/>
      <w:jc w:val="both"/>
    </w:pPr>
    <w:rPr>
      <w:rFonts w:ascii="Times New Roman" w:eastAsia="Times New Roman" w:hAnsi="Times New Roman" w:cs="Times New Roman"/>
      <w:szCs w:val="24"/>
    </w:rPr>
  </w:style>
  <w:style w:type="paragraph" w:customStyle="1" w:styleId="F1160887E19D425DB69C96A46AFAC128">
    <w:name w:val="F1160887E19D425DB69C96A46AFAC128"/>
    <w:rsid w:val="00AB06DB"/>
    <w:pPr>
      <w:spacing w:after="0" w:line="240" w:lineRule="auto"/>
      <w:ind w:firstLine="567"/>
      <w:jc w:val="both"/>
    </w:pPr>
    <w:rPr>
      <w:rFonts w:ascii="Times New Roman" w:eastAsia="Times New Roman" w:hAnsi="Times New Roman" w:cs="Times New Roman"/>
      <w:szCs w:val="24"/>
    </w:rPr>
  </w:style>
  <w:style w:type="paragraph" w:customStyle="1" w:styleId="2FF9B0A40CFC489F81F8CFA2AE475BD4">
    <w:name w:val="2FF9B0A40CFC489F81F8CFA2AE475BD4"/>
    <w:rsid w:val="001A7E02"/>
    <w:pPr>
      <w:spacing w:after="160" w:line="259" w:lineRule="auto"/>
    </w:pPr>
  </w:style>
  <w:style w:type="paragraph" w:customStyle="1" w:styleId="DC073869A74040819953EC73EA0517DD">
    <w:name w:val="DC073869A74040819953EC73EA0517DD"/>
    <w:rsid w:val="001A7E02"/>
    <w:pPr>
      <w:spacing w:after="160" w:line="259" w:lineRule="auto"/>
    </w:pPr>
  </w:style>
  <w:style w:type="paragraph" w:customStyle="1" w:styleId="599FB56B63984B9DA74A914319092AA2">
    <w:name w:val="599FB56B63984B9DA74A914319092AA2"/>
    <w:rsid w:val="001A7E02"/>
    <w:pPr>
      <w:spacing w:after="160" w:line="259" w:lineRule="auto"/>
    </w:pPr>
  </w:style>
  <w:style w:type="paragraph" w:customStyle="1" w:styleId="F036DA7E978C4761A4EE385A8236CED0">
    <w:name w:val="F036DA7E978C4761A4EE385A8236CED0"/>
    <w:rsid w:val="001A7E02"/>
    <w:pPr>
      <w:spacing w:after="160" w:line="259" w:lineRule="auto"/>
    </w:pPr>
  </w:style>
  <w:style w:type="paragraph" w:customStyle="1" w:styleId="6D737CBAA70648C2B045E02AD187F132">
    <w:name w:val="6D737CBAA70648C2B045E02AD187F132"/>
    <w:rsid w:val="001A7E02"/>
    <w:pPr>
      <w:spacing w:after="160" w:line="259" w:lineRule="auto"/>
    </w:pPr>
  </w:style>
  <w:style w:type="paragraph" w:customStyle="1" w:styleId="10696782FC854C8EB60C195912117D9C">
    <w:name w:val="10696782FC854C8EB60C195912117D9C"/>
    <w:rsid w:val="001A7E02"/>
    <w:pPr>
      <w:spacing w:after="160" w:line="259" w:lineRule="auto"/>
    </w:pPr>
  </w:style>
  <w:style w:type="paragraph" w:customStyle="1" w:styleId="E8C177916A754E56866A00CDA619EBC9">
    <w:name w:val="E8C177916A754E56866A00CDA619EBC9"/>
    <w:rsid w:val="001A7E02"/>
    <w:pPr>
      <w:spacing w:after="160" w:line="259" w:lineRule="auto"/>
    </w:pPr>
  </w:style>
  <w:style w:type="paragraph" w:customStyle="1" w:styleId="B4EEA909CBB24F4FB35B5662241C5E11">
    <w:name w:val="B4EEA909CBB24F4FB35B5662241C5E11"/>
    <w:rsid w:val="001A7E02"/>
    <w:pPr>
      <w:spacing w:after="160" w:line="259" w:lineRule="auto"/>
    </w:pPr>
  </w:style>
  <w:style w:type="paragraph" w:customStyle="1" w:styleId="547643ECB2BE4AB1BB29827B86D153A1">
    <w:name w:val="547643ECB2BE4AB1BB29827B86D153A1"/>
    <w:rsid w:val="001A7E02"/>
    <w:pPr>
      <w:spacing w:after="160" w:line="259" w:lineRule="auto"/>
    </w:pPr>
  </w:style>
  <w:style w:type="paragraph" w:customStyle="1" w:styleId="160242FF348C4FE4B1DE5BE7B6647EFA">
    <w:name w:val="160242FF348C4FE4B1DE5BE7B6647EFA"/>
    <w:rsid w:val="003B597C"/>
    <w:pPr>
      <w:spacing w:after="160" w:line="259" w:lineRule="auto"/>
    </w:pPr>
  </w:style>
  <w:style w:type="paragraph" w:customStyle="1" w:styleId="8502FE478B904228A99E56975F0D3B58">
    <w:name w:val="8502FE478B904228A99E56975F0D3B58"/>
    <w:rsid w:val="003B597C"/>
    <w:pPr>
      <w:spacing w:after="160" w:line="259" w:lineRule="auto"/>
    </w:pPr>
  </w:style>
  <w:style w:type="paragraph" w:customStyle="1" w:styleId="BFEE6AE923B7434AB5F05706301EA3C6">
    <w:name w:val="BFEE6AE923B7434AB5F05706301EA3C6"/>
    <w:rsid w:val="003B597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yp_x0020_p_x0159__x00ed_lohy xmlns="e22a0d83-abff-480f-bd9b-48fee336c743">Vzor nabídky/smlouvy</Typ_x0020_p_x0159__x00ed_lohy>
    <Oblast xmlns="e22a0d83-abff-480f-bd9b-48fee336c743">32</Oblast>
    <Podoblast xmlns="e22a0d83-abff-480f-bd9b-48fee336c743">114</Podoblast>
    <lcf76f155ced4ddcb4097134ff3c332f xmlns="e22a0d83-abff-480f-bd9b-48fee336c743">
      <Terms xmlns="http://schemas.microsoft.com/office/infopath/2007/PartnerControls"/>
    </lcf76f155ced4ddcb4097134ff3c332f>
    <TaxCatchAll xmlns="1616bb78-d342-45b4-8a89-31ef225e390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9B6F551E8A1514F8AC555A3147814CB" ma:contentTypeVersion="18" ma:contentTypeDescription="Vytvoří nový dokument" ma:contentTypeScope="" ma:versionID="352534a9e8bceb1d9a0470c13918f478">
  <xsd:schema xmlns:xsd="http://www.w3.org/2001/XMLSchema" xmlns:xs="http://www.w3.org/2001/XMLSchema" xmlns:p="http://schemas.microsoft.com/office/2006/metadata/properties" xmlns:ns1="e22a0d83-abff-480f-bd9b-48fee336c743" xmlns:ns3="1616bb78-d342-45b4-8a89-31ef225e390f" targetNamespace="http://schemas.microsoft.com/office/2006/metadata/properties" ma:root="true" ma:fieldsID="b3644d5b737bdc788fe2b0af671c1087" ns1:_="" ns3:_="">
    <xsd:import namespace="e22a0d83-abff-480f-bd9b-48fee336c743"/>
    <xsd:import namespace="1616bb78-d342-45b4-8a89-31ef225e390f"/>
    <xsd:element name="properties">
      <xsd:complexType>
        <xsd:sequence>
          <xsd:element name="documentManagement">
            <xsd:complexType>
              <xsd:all>
                <xsd:element ref="ns1:Oblast"/>
                <xsd:element ref="ns1:Podoblast"/>
                <xsd:element ref="ns1:Typ_x0020_p_x0159__x00ed_lohy"/>
                <xsd:element ref="ns1:Oblast_x003a_ID" minOccurs="0"/>
                <xsd:element ref="ns1:MediaServiceMetadata" minOccurs="0"/>
                <xsd:element ref="ns1:MediaServiceFastMetadata" minOccurs="0"/>
                <xsd:element ref="ns1:MediaServiceOCR" minOccurs="0"/>
                <xsd:element ref="ns1:MediaServiceGenerationTime" minOccurs="0"/>
                <xsd:element ref="ns1:MediaServiceEventHashCode" minOccurs="0"/>
                <xsd:element ref="ns1:MediaServiceAutoKeyPoints" minOccurs="0"/>
                <xsd:element ref="ns1:MediaServiceKeyPoints" minOccurs="0"/>
                <xsd:element ref="ns1:MediaServiceDateTaken" minOccurs="0"/>
                <xsd:element ref="ns1:MediaLengthInSeconds" minOccurs="0"/>
                <xsd:element ref="ns1: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a0d83-abff-480f-bd9b-48fee336c743" elementFormDefault="qualified">
    <xsd:import namespace="http://schemas.microsoft.com/office/2006/documentManagement/types"/>
    <xsd:import namespace="http://schemas.microsoft.com/office/infopath/2007/PartnerControls"/>
    <xsd:element name="Oblast" ma:index="0" ma:displayName="Oblast" ma:list="{43bf8f92-74ed-4c46-9630-a1f6a45bb17d}" ma:internalName="Oblast" ma:showField="Title">
      <xsd:simpleType>
        <xsd:restriction base="dms:Lookup"/>
      </xsd:simpleType>
    </xsd:element>
    <xsd:element name="Podoblast" ma:index="1" ma:displayName="Podoblast" ma:list="{8d722463-1e8c-4fea-9c65-4678c5a10d1a}" ma:internalName="Podoblast" ma:showField="Title">
      <xsd:simpleType>
        <xsd:restriction base="dms:Lookup"/>
      </xsd:simpleType>
    </xsd:element>
    <xsd:element name="Typ_x0020_p_x0159__x00ed_lohy" ma:index="2" ma:displayName="Typ přílohy" ma:default="Produktový list" ma:format="Dropdown" ma:internalName="Typ_x0020_p_x0159__x00ed_lohy">
      <xsd:simpleType>
        <xsd:restriction base="dms:Choice">
          <xsd:enumeration value="Produktový list"/>
          <xsd:enumeration value="Prezentace"/>
          <xsd:enumeration value="Ceník/vzor kalkulace"/>
          <xsd:enumeration value="Vzor nabídky/smlouvy"/>
          <xsd:enumeration value="Referenční list"/>
          <xsd:enumeration value="Ověřené řešení"/>
          <xsd:enumeration value="Obrázek, schéma"/>
          <xsd:enumeration value="Interní materiál"/>
        </xsd:restriction>
      </xsd:simpleType>
    </xsd:element>
    <xsd:element name="Oblast_x003a_ID" ma:index="8" nillable="true" ma:displayName="Oblast:ID" ma:list="{43bf8f92-74ed-4c46-9630-a1f6a45bb17d}" ma:internalName="Oblast_x003a_ID" ma:readOnly="true" ma:showField="ID" ma:web="1616bb78-d342-45b4-8a89-31ef225e390f">
      <xsd:simpleType>
        <xsd:restriction base="dms:Lookup"/>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d3a85171-f05b-4e59-8767-aa511fe929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16bb78-d342-45b4-8a89-31ef225e390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814f490-8b9f-4001-b68b-a6af064999af}" ma:internalName="TaxCatchAll" ma:showField="CatchAllData" ma:web="1616bb78-d342-45b4-8a89-31ef225e3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 obsahu"/>
        <xsd:element ref="dc:title" minOccurs="0" maxOccurs="1" ma:index="4" ma:displayName="Po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56603-0E02-4741-8660-4695459AFBF4}">
  <ds:schemaRefs>
    <ds:schemaRef ds:uri="http://schemas.microsoft.com/sharepoint/v3/contenttype/forms"/>
  </ds:schemaRefs>
</ds:datastoreItem>
</file>

<file path=customXml/itemProps2.xml><?xml version="1.0" encoding="utf-8"?>
<ds:datastoreItem xmlns:ds="http://schemas.openxmlformats.org/officeDocument/2006/customXml" ds:itemID="{E061D873-C6BA-4582-A1C2-1861AFE31669}">
  <ds:schemaRefs>
    <ds:schemaRef ds:uri="1616bb78-d342-45b4-8a89-31ef225e390f"/>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e22a0d83-abff-480f-bd9b-48fee336c743"/>
    <ds:schemaRef ds:uri="http://schemas.microsoft.com/office/2006/metadata/properties"/>
    <ds:schemaRef ds:uri="http://purl.org/dc/elements/1.1/"/>
    <ds:schemaRef ds:uri="http://purl.org/dc/dcmitype/"/>
  </ds:schemaRefs>
</ds:datastoreItem>
</file>

<file path=customXml/itemProps3.xml><?xml version="1.0" encoding="utf-8"?>
<ds:datastoreItem xmlns:ds="http://schemas.openxmlformats.org/officeDocument/2006/customXml" ds:itemID="{F0F2D6FB-3471-40D6-9E58-5D6D66D86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a0d83-abff-480f-bd9b-48fee336c743"/>
    <ds:schemaRef ds:uri="1616bb78-d342-45b4-8a89-31ef225e3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FBF8B7-1458-4DC7-BA07-6EFF68380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4854</Words>
  <Characters>31270</Characters>
  <Application>Microsoft Office Word</Application>
  <DocSecurity>0</DocSecurity>
  <Lines>260</Lines>
  <Paragraphs>72</Paragraphs>
  <ScaleCrop>false</ScaleCrop>
  <HeadingPairs>
    <vt:vector size="2" baseType="variant">
      <vt:variant>
        <vt:lpstr>Název</vt:lpstr>
      </vt:variant>
      <vt:variant>
        <vt:i4>1</vt:i4>
      </vt:variant>
    </vt:vector>
  </HeadingPairs>
  <TitlesOfParts>
    <vt:vector size="1" baseType="lpstr">
      <vt:lpstr>Šablona pro Smlouvu o poskytování služeb_AC Portfolio_bod 100</vt:lpstr>
    </vt:vector>
  </TitlesOfParts>
  <Company>AutoCont</Company>
  <LinksUpToDate>false</LinksUpToDate>
  <CharactersWithSpaces>36052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pro Smlouvu o poskytování služeb_AC Portfolio_bod 100</dc:title>
  <dc:subject/>
  <dc:creator>kubes</dc:creator>
  <cp:keywords/>
  <cp:lastModifiedBy>Dita Šilingerová</cp:lastModifiedBy>
  <cp:revision>7</cp:revision>
  <cp:lastPrinted>2023-02-27T06:54:00Z</cp:lastPrinted>
  <dcterms:created xsi:type="dcterms:W3CDTF">2023-02-27T11:48:00Z</dcterms:created>
  <dcterms:modified xsi:type="dcterms:W3CDTF">2023-02-27T12:06:00Z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0x010100E9B6F551E8A1514F8AC555A3147814CB</vt:lpwstr>
  </property>
  <property fmtid="{D5CDD505-2E9C-101B-9397-08002B2CF9AE}" pid="3" name="_dlc_DocIdItemGuid">
    <vt:lpwstr>9bfc155b-9006-4933-b72b-f31512d18c82</vt:lpwstr>
  </property>
  <property fmtid="{D5CDD505-2E9C-101B-9397-08002B2CF9AE}" pid="4" name="Typ přílohy">
    <vt:lpwstr>Ostatní</vt:lpwstr>
  </property>
  <property fmtid="{D5CDD505-2E9C-101B-9397-08002B2CF9AE}" pid="5" name="Sekce portfolia">
    <vt:lpwstr>53</vt:lpwstr>
  </property>
  <property fmtid="{D5CDD505-2E9C-101B-9397-08002B2CF9AE}" pid="6" name="MediaServiceImageTags">
    <vt:lpwstr/>
  </property>
</Properties>
</file>