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674" w14:textId="77777777" w:rsidR="001578C7" w:rsidRPr="0062433B" w:rsidRDefault="001578C7">
      <w:pPr>
        <w:pStyle w:val="Zhlav"/>
        <w:tabs>
          <w:tab w:val="clear" w:pos="4536"/>
          <w:tab w:val="clear" w:pos="9072"/>
          <w:tab w:val="center" w:pos="4154"/>
          <w:tab w:val="right" w:pos="8309"/>
        </w:tabs>
        <w:rPr>
          <w:rFonts w:ascii="Tahoma" w:hAnsi="Tahoma" w:cs="Tahoma"/>
          <w:snapToGrid w:val="0"/>
          <w:szCs w:val="20"/>
        </w:rPr>
      </w:pPr>
    </w:p>
    <w:p w14:paraId="32036242" w14:textId="77777777" w:rsidR="001578C7" w:rsidRPr="0062433B" w:rsidRDefault="001578C7">
      <w:pPr>
        <w:pStyle w:val="Nadpis1"/>
        <w:rPr>
          <w:rFonts w:ascii="Tahoma" w:hAnsi="Tahoma" w:cs="Tahoma"/>
          <w:sz w:val="24"/>
        </w:rPr>
      </w:pPr>
      <w:r w:rsidRPr="0062433B">
        <w:rPr>
          <w:rFonts w:ascii="Tahoma" w:hAnsi="Tahoma" w:cs="Tahoma"/>
        </w:rPr>
        <w:t>SMLOUVA</w:t>
      </w:r>
    </w:p>
    <w:p w14:paraId="46DD4A07" w14:textId="77777777" w:rsidR="001578C7" w:rsidRPr="0062433B" w:rsidRDefault="001578C7">
      <w:pPr>
        <w:jc w:val="both"/>
        <w:rPr>
          <w:rFonts w:ascii="Tahoma" w:hAnsi="Tahoma" w:cs="Tahoma"/>
          <w:b/>
          <w:snapToGrid w:val="0"/>
          <w:szCs w:val="20"/>
        </w:rPr>
      </w:pPr>
    </w:p>
    <w:p w14:paraId="326DD665" w14:textId="77777777" w:rsidR="001578C7" w:rsidRPr="0062433B" w:rsidRDefault="001578C7">
      <w:pPr>
        <w:pStyle w:val="Nadpis5"/>
        <w:rPr>
          <w:rFonts w:ascii="Tahoma" w:hAnsi="Tahoma" w:cs="Tahoma"/>
        </w:rPr>
      </w:pPr>
      <w:r w:rsidRPr="0062433B">
        <w:rPr>
          <w:rFonts w:ascii="Tahoma" w:hAnsi="Tahoma" w:cs="Tahoma"/>
        </w:rPr>
        <w:t>o poskytnutí služeb a poradenství</w:t>
      </w:r>
    </w:p>
    <w:p w14:paraId="3AC6B117" w14:textId="435424A9" w:rsidR="001578C7" w:rsidRPr="0062433B" w:rsidRDefault="00F8279F">
      <w:pPr>
        <w:jc w:val="both"/>
        <w:rPr>
          <w:rFonts w:ascii="Tahoma" w:hAnsi="Tahoma" w:cs="Tahoma"/>
          <w:snapToGrid w:val="0"/>
          <w:sz w:val="20"/>
        </w:rPr>
      </w:pPr>
      <w:r w:rsidRPr="0062433B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5B1537" wp14:editId="165B302E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400800" cy="0"/>
                <wp:effectExtent l="6985" t="12065" r="1206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92C8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7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DrPQ1J2QAAAAcBAAAPAAAAAAAAAAAAAAAAAAkEAABkcnMvZG93bnJldi54bWxQ&#10;SwUGAAAAAAQABADzAAAADwUAAAAA&#10;"/>
            </w:pict>
          </mc:Fallback>
        </mc:AlternateContent>
      </w:r>
    </w:p>
    <w:p w14:paraId="7384955F" w14:textId="77777777" w:rsidR="001578C7" w:rsidRPr="004266F9" w:rsidRDefault="001578C7">
      <w:pPr>
        <w:ind w:left="2832" w:firstLine="708"/>
        <w:jc w:val="both"/>
        <w:rPr>
          <w:rFonts w:ascii="Tahoma" w:hAnsi="Tahoma" w:cs="Tahoma"/>
          <w:bCs/>
          <w:snapToGrid w:val="0"/>
          <w:sz w:val="22"/>
          <w:szCs w:val="22"/>
        </w:rPr>
      </w:pPr>
    </w:p>
    <w:p w14:paraId="3FEA6DAF" w14:textId="77777777" w:rsidR="004266F9" w:rsidRPr="004266F9" w:rsidRDefault="004266F9" w:rsidP="004266F9">
      <w:pPr>
        <w:shd w:val="clear" w:color="auto" w:fill="FFFFFF"/>
        <w:ind w:left="3540"/>
        <w:outlineLvl w:val="3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4266F9">
        <w:rPr>
          <w:rFonts w:ascii="Tahoma" w:hAnsi="Tahoma" w:cs="Tahoma"/>
          <w:b/>
          <w:bCs/>
          <w:color w:val="000000" w:themeColor="text1"/>
          <w:sz w:val="22"/>
          <w:szCs w:val="22"/>
        </w:rPr>
        <w:t>Základní škola Karlovy Vary, Poštovní 19, příspěvková organizace</w:t>
      </w:r>
    </w:p>
    <w:p w14:paraId="1F7EA60C" w14:textId="77777777" w:rsidR="004266F9" w:rsidRPr="004266F9" w:rsidRDefault="004266F9" w:rsidP="004266F9">
      <w:pPr>
        <w:shd w:val="clear" w:color="auto" w:fill="FFFFFF"/>
        <w:ind w:left="3540"/>
        <w:rPr>
          <w:rFonts w:ascii="Tahoma" w:hAnsi="Tahoma" w:cs="Tahoma"/>
          <w:color w:val="000000" w:themeColor="text1"/>
          <w:sz w:val="22"/>
          <w:szCs w:val="22"/>
        </w:rPr>
      </w:pPr>
      <w:r w:rsidRPr="004266F9">
        <w:rPr>
          <w:rFonts w:ascii="Tahoma" w:hAnsi="Tahoma" w:cs="Tahoma"/>
          <w:color w:val="000000" w:themeColor="text1"/>
          <w:sz w:val="22"/>
          <w:szCs w:val="22"/>
        </w:rPr>
        <w:t>Poštovní 1743/19</w:t>
      </w:r>
      <w:r w:rsidRPr="004266F9">
        <w:rPr>
          <w:rFonts w:ascii="Tahoma" w:hAnsi="Tahoma" w:cs="Tahoma"/>
          <w:color w:val="000000" w:themeColor="text1"/>
          <w:sz w:val="22"/>
          <w:szCs w:val="22"/>
        </w:rPr>
        <w:br/>
        <w:t>360 01 Karlovy Vary</w:t>
      </w:r>
    </w:p>
    <w:p w14:paraId="54B40097" w14:textId="66E9E994" w:rsidR="001578C7" w:rsidRPr="0062433B" w:rsidRDefault="001578C7">
      <w:pPr>
        <w:pStyle w:val="Nadpis9"/>
        <w:rPr>
          <w:rFonts w:ascii="Tahoma" w:hAnsi="Tahoma" w:cs="Tahoma"/>
          <w:i w:val="0"/>
          <w:iCs w:val="0"/>
          <w:sz w:val="22"/>
          <w:szCs w:val="22"/>
        </w:rPr>
      </w:pPr>
      <w:r w:rsidRPr="0062433B">
        <w:rPr>
          <w:rFonts w:ascii="Tahoma" w:hAnsi="Tahoma" w:cs="Tahoma"/>
          <w:sz w:val="22"/>
          <w:szCs w:val="22"/>
        </w:rPr>
        <w:tab/>
      </w:r>
      <w:r w:rsidRPr="0062433B">
        <w:rPr>
          <w:rFonts w:ascii="Tahoma" w:hAnsi="Tahoma" w:cs="Tahoma"/>
          <w:sz w:val="22"/>
          <w:szCs w:val="22"/>
        </w:rPr>
        <w:tab/>
      </w:r>
      <w:r w:rsidRPr="0062433B">
        <w:rPr>
          <w:rFonts w:ascii="Tahoma" w:hAnsi="Tahoma" w:cs="Tahoma"/>
          <w:sz w:val="22"/>
          <w:szCs w:val="22"/>
        </w:rPr>
        <w:tab/>
      </w:r>
      <w:r w:rsidRPr="0062433B">
        <w:rPr>
          <w:rFonts w:ascii="Tahoma" w:hAnsi="Tahoma" w:cs="Tahoma"/>
          <w:sz w:val="22"/>
          <w:szCs w:val="22"/>
        </w:rPr>
        <w:tab/>
      </w:r>
      <w:r w:rsidRPr="0062433B">
        <w:rPr>
          <w:rFonts w:ascii="Tahoma" w:hAnsi="Tahoma" w:cs="Tahoma"/>
          <w:sz w:val="22"/>
          <w:szCs w:val="22"/>
        </w:rPr>
        <w:tab/>
      </w:r>
      <w:r w:rsidR="00CB597F" w:rsidRPr="0062433B">
        <w:rPr>
          <w:rFonts w:ascii="Tahoma" w:hAnsi="Tahoma" w:cs="Tahoma"/>
          <w:b w:val="0"/>
          <w:i w:val="0"/>
          <w:iCs w:val="0"/>
          <w:sz w:val="22"/>
          <w:szCs w:val="22"/>
        </w:rPr>
        <w:t xml:space="preserve">IČ  </w:t>
      </w:r>
      <w:r w:rsidR="000E521E" w:rsidRPr="0062433B">
        <w:rPr>
          <w:rFonts w:ascii="Tahoma" w:hAnsi="Tahoma" w:cs="Tahoma"/>
          <w:b w:val="0"/>
          <w:i w:val="0"/>
          <w:iCs w:val="0"/>
          <w:sz w:val="22"/>
          <w:szCs w:val="22"/>
        </w:rPr>
        <w:t xml:space="preserve"> : </w:t>
      </w:r>
      <w:bookmarkStart w:id="0" w:name="_Hlk123732437"/>
      <w:r w:rsidR="004266F9">
        <w:rPr>
          <w:rFonts w:ascii="Tahoma" w:hAnsi="Tahoma" w:cs="Tahoma"/>
          <w:b w:val="0"/>
          <w:i w:val="0"/>
          <w:iCs w:val="0"/>
          <w:sz w:val="22"/>
          <w:szCs w:val="22"/>
        </w:rPr>
        <w:t xml:space="preserve"> </w:t>
      </w:r>
      <w:r w:rsidR="0002374D">
        <w:rPr>
          <w:rFonts w:ascii="Tahoma" w:hAnsi="Tahoma" w:cs="Tahoma"/>
          <w:b w:val="0"/>
          <w:i w:val="0"/>
          <w:iCs w:val="0"/>
          <w:sz w:val="22"/>
          <w:szCs w:val="22"/>
        </w:rPr>
        <w:t>70933758</w:t>
      </w:r>
    </w:p>
    <w:bookmarkEnd w:id="0"/>
    <w:p w14:paraId="20B72D9F" w14:textId="466F7E5E" w:rsidR="001578C7" w:rsidRPr="0062433B" w:rsidRDefault="00094E8C">
      <w:pPr>
        <w:ind w:left="2832" w:firstLine="708"/>
        <w:jc w:val="both"/>
        <w:rPr>
          <w:rFonts w:ascii="Tahoma" w:hAnsi="Tahoma" w:cs="Tahoma"/>
          <w:snapToGrid w:val="0"/>
          <w:sz w:val="22"/>
          <w:szCs w:val="22"/>
        </w:rPr>
      </w:pPr>
      <w:r w:rsidRPr="0062433B">
        <w:rPr>
          <w:rFonts w:ascii="Tahoma" w:hAnsi="Tahoma" w:cs="Tahoma"/>
          <w:b/>
          <w:bCs/>
          <w:sz w:val="22"/>
          <w:szCs w:val="22"/>
        </w:rPr>
        <w:t>statutární zástupce</w:t>
      </w:r>
      <w:r w:rsidR="001578C7" w:rsidRPr="0062433B">
        <w:rPr>
          <w:rFonts w:ascii="Tahoma" w:hAnsi="Tahoma" w:cs="Tahoma"/>
          <w:b/>
          <w:bCs/>
          <w:sz w:val="22"/>
          <w:szCs w:val="22"/>
        </w:rPr>
        <w:t xml:space="preserve">:   </w:t>
      </w:r>
      <w:r w:rsidR="004266F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E5DFC56" w14:textId="77777777" w:rsidR="001578C7" w:rsidRPr="0062433B" w:rsidRDefault="001578C7">
      <w:pPr>
        <w:ind w:left="2832" w:firstLine="708"/>
        <w:jc w:val="both"/>
        <w:rPr>
          <w:rFonts w:ascii="Tahoma" w:hAnsi="Tahoma" w:cs="Tahoma"/>
          <w:bCs/>
          <w:snapToGrid w:val="0"/>
          <w:sz w:val="22"/>
          <w:szCs w:val="22"/>
        </w:rPr>
      </w:pPr>
      <w:r w:rsidRPr="0062433B">
        <w:rPr>
          <w:rFonts w:ascii="Tahoma" w:hAnsi="Tahoma" w:cs="Tahoma"/>
          <w:bCs/>
          <w:snapToGrid w:val="0"/>
          <w:sz w:val="22"/>
          <w:szCs w:val="22"/>
        </w:rPr>
        <w:t xml:space="preserve"> (dále je „objednatel“)</w:t>
      </w:r>
    </w:p>
    <w:p w14:paraId="66A64555" w14:textId="77777777" w:rsidR="001578C7" w:rsidRPr="0062433B" w:rsidRDefault="001578C7">
      <w:pPr>
        <w:ind w:left="2832" w:firstLine="708"/>
        <w:jc w:val="both"/>
        <w:rPr>
          <w:rFonts w:ascii="Tahoma" w:hAnsi="Tahoma" w:cs="Tahoma"/>
          <w:bCs/>
          <w:i/>
          <w:snapToGrid w:val="0"/>
          <w:sz w:val="20"/>
          <w:szCs w:val="20"/>
        </w:rPr>
      </w:pPr>
    </w:p>
    <w:p w14:paraId="13BEC2C5" w14:textId="77777777" w:rsidR="001578C7" w:rsidRPr="0062433B" w:rsidRDefault="001578C7">
      <w:pPr>
        <w:rPr>
          <w:rFonts w:ascii="Tahoma" w:hAnsi="Tahoma" w:cs="Tahoma"/>
          <w:b/>
          <w:snapToGrid w:val="0"/>
          <w:sz w:val="20"/>
          <w:szCs w:val="20"/>
        </w:rPr>
      </w:pPr>
      <w:r w:rsidRPr="0062433B">
        <w:rPr>
          <w:rFonts w:ascii="Tahoma" w:hAnsi="Tahoma" w:cs="Tahoma"/>
          <w:snapToGrid w:val="0"/>
          <w:sz w:val="20"/>
        </w:rPr>
        <w:t xml:space="preserve"> </w:t>
      </w:r>
      <w:r w:rsidRPr="0062433B">
        <w:rPr>
          <w:rFonts w:ascii="Tahoma" w:hAnsi="Tahoma" w:cs="Tahoma"/>
          <w:snapToGrid w:val="0"/>
          <w:sz w:val="20"/>
        </w:rPr>
        <w:tab/>
      </w:r>
      <w:r w:rsidRPr="0062433B">
        <w:rPr>
          <w:rFonts w:ascii="Tahoma" w:hAnsi="Tahoma" w:cs="Tahoma"/>
          <w:snapToGrid w:val="0"/>
          <w:sz w:val="20"/>
        </w:rPr>
        <w:tab/>
      </w:r>
      <w:r w:rsidRPr="0062433B">
        <w:rPr>
          <w:rFonts w:ascii="Tahoma" w:hAnsi="Tahoma" w:cs="Tahoma"/>
          <w:snapToGrid w:val="0"/>
          <w:sz w:val="20"/>
        </w:rPr>
        <w:tab/>
      </w:r>
      <w:r w:rsidRPr="0062433B">
        <w:rPr>
          <w:rFonts w:ascii="Tahoma" w:hAnsi="Tahoma" w:cs="Tahoma"/>
          <w:snapToGrid w:val="0"/>
          <w:sz w:val="20"/>
        </w:rPr>
        <w:tab/>
      </w:r>
      <w:r w:rsidRPr="0062433B">
        <w:rPr>
          <w:rFonts w:ascii="Tahoma" w:hAnsi="Tahoma" w:cs="Tahoma"/>
          <w:snapToGrid w:val="0"/>
          <w:sz w:val="20"/>
        </w:rPr>
        <w:tab/>
        <w:t xml:space="preserve">        </w:t>
      </w:r>
      <w:r w:rsidRPr="0062433B">
        <w:rPr>
          <w:rFonts w:ascii="Tahoma" w:hAnsi="Tahoma" w:cs="Tahoma"/>
          <w:b/>
          <w:snapToGrid w:val="0"/>
          <w:sz w:val="20"/>
        </w:rPr>
        <w:t>a</w:t>
      </w:r>
    </w:p>
    <w:p w14:paraId="1842C0D5" w14:textId="77777777" w:rsidR="001578C7" w:rsidRPr="0062433B" w:rsidRDefault="001578C7">
      <w:pPr>
        <w:jc w:val="center"/>
        <w:rPr>
          <w:rFonts w:ascii="Tahoma" w:hAnsi="Tahoma" w:cs="Tahoma"/>
          <w:snapToGrid w:val="0"/>
          <w:sz w:val="20"/>
          <w:szCs w:val="20"/>
        </w:rPr>
      </w:pPr>
    </w:p>
    <w:p w14:paraId="53EC66DF" w14:textId="77777777" w:rsidR="0037388F" w:rsidRPr="0062433B" w:rsidRDefault="0037388F" w:rsidP="0037388F">
      <w:pPr>
        <w:pStyle w:val="Nadpis3"/>
        <w:rPr>
          <w:rFonts w:ascii="Tahoma" w:hAnsi="Tahoma" w:cs="Tahoma"/>
          <w:sz w:val="22"/>
          <w:szCs w:val="22"/>
        </w:rPr>
      </w:pPr>
      <w:r w:rsidRPr="0062433B">
        <w:rPr>
          <w:rFonts w:ascii="Tahoma" w:hAnsi="Tahoma" w:cs="Tahoma"/>
          <w:sz w:val="22"/>
          <w:szCs w:val="22"/>
        </w:rPr>
        <w:t>Petr  Rubáš</w:t>
      </w:r>
    </w:p>
    <w:p w14:paraId="2F335B65" w14:textId="77777777" w:rsidR="0037388F" w:rsidRPr="0062433B" w:rsidRDefault="002F1316" w:rsidP="0037388F">
      <w:pPr>
        <w:pStyle w:val="Nadpis6"/>
        <w:rPr>
          <w:rFonts w:ascii="Tahoma" w:hAnsi="Tahoma" w:cs="Tahoma"/>
          <w:b w:val="0"/>
          <w:sz w:val="22"/>
          <w:szCs w:val="22"/>
        </w:rPr>
      </w:pPr>
      <w:r w:rsidRPr="0062433B">
        <w:rPr>
          <w:rFonts w:ascii="Tahoma" w:hAnsi="Tahoma" w:cs="Tahoma"/>
          <w:b w:val="0"/>
          <w:sz w:val="22"/>
          <w:szCs w:val="22"/>
        </w:rPr>
        <w:t>Radniční 486</w:t>
      </w:r>
    </w:p>
    <w:p w14:paraId="6045F81F" w14:textId="77777777" w:rsidR="0037388F" w:rsidRPr="0062433B" w:rsidRDefault="002F1316" w:rsidP="0037388F">
      <w:pPr>
        <w:ind w:left="2832" w:firstLine="708"/>
        <w:jc w:val="both"/>
        <w:rPr>
          <w:rFonts w:ascii="Tahoma" w:hAnsi="Tahoma" w:cs="Tahoma"/>
          <w:snapToGrid w:val="0"/>
          <w:sz w:val="22"/>
          <w:szCs w:val="22"/>
        </w:rPr>
      </w:pPr>
      <w:r w:rsidRPr="0062433B">
        <w:rPr>
          <w:rFonts w:ascii="Tahoma" w:hAnsi="Tahoma" w:cs="Tahoma"/>
          <w:snapToGrid w:val="0"/>
          <w:sz w:val="22"/>
          <w:szCs w:val="22"/>
        </w:rPr>
        <w:t>357 31 Krásno</w:t>
      </w:r>
    </w:p>
    <w:p w14:paraId="774CB392" w14:textId="77777777" w:rsidR="0037388F" w:rsidRPr="0062433B" w:rsidRDefault="0037388F" w:rsidP="0037388F">
      <w:pPr>
        <w:pStyle w:val="Nadpis2"/>
        <w:ind w:left="2832" w:firstLine="708"/>
        <w:rPr>
          <w:rFonts w:ascii="Tahoma" w:hAnsi="Tahoma" w:cs="Tahoma"/>
          <w:sz w:val="22"/>
          <w:szCs w:val="22"/>
        </w:rPr>
      </w:pPr>
      <w:r w:rsidRPr="0062433B">
        <w:rPr>
          <w:rFonts w:ascii="Tahoma" w:hAnsi="Tahoma" w:cs="Tahoma"/>
          <w:sz w:val="22"/>
          <w:szCs w:val="22"/>
        </w:rPr>
        <w:t>IČ   : 62641867</w:t>
      </w:r>
    </w:p>
    <w:p w14:paraId="5491E0F9" w14:textId="77777777" w:rsidR="0037388F" w:rsidRPr="0062433B" w:rsidRDefault="00094E8C" w:rsidP="0037388F">
      <w:pPr>
        <w:ind w:left="2832" w:firstLine="708"/>
        <w:jc w:val="both"/>
        <w:rPr>
          <w:rFonts w:ascii="Tahoma" w:hAnsi="Tahoma" w:cs="Tahoma"/>
          <w:snapToGrid w:val="0"/>
          <w:sz w:val="22"/>
          <w:szCs w:val="22"/>
        </w:rPr>
      </w:pPr>
      <w:r w:rsidRPr="0062433B">
        <w:rPr>
          <w:rFonts w:ascii="Tahoma" w:hAnsi="Tahoma" w:cs="Tahoma"/>
          <w:snapToGrid w:val="0"/>
          <w:sz w:val="22"/>
          <w:szCs w:val="22"/>
        </w:rPr>
        <w:t>DIČ: CZ7209122228</w:t>
      </w:r>
    </w:p>
    <w:p w14:paraId="7B7090E3" w14:textId="77777777" w:rsidR="0037388F" w:rsidRPr="0062433B" w:rsidRDefault="0037388F" w:rsidP="0037388F">
      <w:pPr>
        <w:ind w:left="2832" w:firstLine="708"/>
        <w:jc w:val="both"/>
        <w:rPr>
          <w:rFonts w:ascii="Tahoma" w:hAnsi="Tahoma" w:cs="Tahoma"/>
          <w:b/>
          <w:snapToGrid w:val="0"/>
          <w:sz w:val="22"/>
          <w:szCs w:val="22"/>
        </w:rPr>
      </w:pPr>
    </w:p>
    <w:p w14:paraId="28734BE7" w14:textId="77777777" w:rsidR="0037388F" w:rsidRPr="0062433B" w:rsidRDefault="0037388F" w:rsidP="0037388F">
      <w:pPr>
        <w:ind w:firstLine="708"/>
        <w:rPr>
          <w:rFonts w:ascii="Tahoma" w:hAnsi="Tahoma" w:cs="Tahoma"/>
          <w:snapToGrid w:val="0"/>
          <w:sz w:val="22"/>
          <w:szCs w:val="22"/>
        </w:rPr>
      </w:pPr>
      <w:r w:rsidRPr="0062433B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62433B">
        <w:rPr>
          <w:rFonts w:ascii="Tahoma" w:hAnsi="Tahoma" w:cs="Tahoma"/>
          <w:snapToGrid w:val="0"/>
          <w:sz w:val="22"/>
          <w:szCs w:val="22"/>
        </w:rPr>
        <w:tab/>
      </w:r>
      <w:r w:rsidRPr="0062433B">
        <w:rPr>
          <w:rFonts w:ascii="Tahoma" w:hAnsi="Tahoma" w:cs="Tahoma"/>
          <w:snapToGrid w:val="0"/>
          <w:sz w:val="22"/>
          <w:szCs w:val="22"/>
        </w:rPr>
        <w:tab/>
      </w:r>
      <w:r w:rsidRPr="0062433B">
        <w:rPr>
          <w:rFonts w:ascii="Tahoma" w:hAnsi="Tahoma" w:cs="Tahoma"/>
          <w:snapToGrid w:val="0"/>
          <w:sz w:val="22"/>
          <w:szCs w:val="22"/>
        </w:rPr>
        <w:tab/>
      </w:r>
      <w:r w:rsidRPr="0062433B">
        <w:rPr>
          <w:rFonts w:ascii="Tahoma" w:hAnsi="Tahoma" w:cs="Tahoma"/>
          <w:snapToGrid w:val="0"/>
          <w:sz w:val="22"/>
          <w:szCs w:val="22"/>
        </w:rPr>
        <w:tab/>
        <w:t>(dále jen „poskytovatel“)</w:t>
      </w:r>
    </w:p>
    <w:p w14:paraId="6A33A512" w14:textId="77777777" w:rsidR="0037388F" w:rsidRPr="0062433B" w:rsidRDefault="0037388F" w:rsidP="0037388F">
      <w:pPr>
        <w:jc w:val="center"/>
        <w:rPr>
          <w:rFonts w:ascii="Tahoma" w:hAnsi="Tahoma" w:cs="Tahoma"/>
          <w:snapToGrid w:val="0"/>
          <w:sz w:val="22"/>
          <w:szCs w:val="22"/>
        </w:rPr>
      </w:pPr>
    </w:p>
    <w:p w14:paraId="5A50A0AB" w14:textId="77777777" w:rsidR="0037388F" w:rsidRPr="0062433B" w:rsidRDefault="0037388F" w:rsidP="0037388F">
      <w:pPr>
        <w:jc w:val="center"/>
        <w:rPr>
          <w:rFonts w:ascii="Tahoma" w:hAnsi="Tahoma" w:cs="Tahoma"/>
          <w:snapToGrid w:val="0"/>
          <w:sz w:val="22"/>
          <w:szCs w:val="22"/>
        </w:rPr>
      </w:pPr>
      <w:r w:rsidRPr="0062433B">
        <w:rPr>
          <w:rFonts w:ascii="Tahoma" w:hAnsi="Tahoma" w:cs="Tahoma"/>
          <w:snapToGrid w:val="0"/>
          <w:sz w:val="22"/>
          <w:szCs w:val="22"/>
        </w:rPr>
        <w:t>uzavírají ve smyslu ustanovení § 2586 a následujících, zákona č. 89/2012 Sb., Občanský zákoník v platném znění, následující smlouvu:</w:t>
      </w:r>
    </w:p>
    <w:p w14:paraId="6230A6FF" w14:textId="77777777" w:rsidR="0037388F" w:rsidRPr="0062433B" w:rsidRDefault="0037388F" w:rsidP="0037388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7F836D88" w14:textId="77777777" w:rsidR="0037388F" w:rsidRPr="0062433B" w:rsidRDefault="0037388F" w:rsidP="0037388F">
      <w:pPr>
        <w:pStyle w:val="Nadpis4"/>
        <w:rPr>
          <w:rFonts w:ascii="Tahoma" w:hAnsi="Tahoma" w:cs="Tahoma"/>
          <w:sz w:val="22"/>
          <w:szCs w:val="22"/>
        </w:rPr>
      </w:pPr>
      <w:r w:rsidRPr="0062433B">
        <w:rPr>
          <w:rFonts w:ascii="Tahoma" w:hAnsi="Tahoma" w:cs="Tahoma"/>
          <w:sz w:val="22"/>
          <w:szCs w:val="22"/>
        </w:rPr>
        <w:t>I. Předmět smlouvy</w:t>
      </w:r>
    </w:p>
    <w:p w14:paraId="700E05FF" w14:textId="77777777" w:rsidR="0037388F" w:rsidRPr="0062433B" w:rsidRDefault="0037388F" w:rsidP="0037388F">
      <w:pPr>
        <w:jc w:val="center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6508F0C2" w14:textId="77777777" w:rsidR="0037388F" w:rsidRPr="0062433B" w:rsidRDefault="0037388F" w:rsidP="0037388F">
      <w:pPr>
        <w:pStyle w:val="Zkladntext"/>
        <w:rPr>
          <w:rFonts w:ascii="Tahoma" w:hAnsi="Tahoma" w:cs="Tahoma"/>
          <w:sz w:val="22"/>
          <w:szCs w:val="22"/>
        </w:rPr>
      </w:pPr>
      <w:r w:rsidRPr="0062433B">
        <w:rPr>
          <w:rFonts w:ascii="Tahoma" w:hAnsi="Tahoma" w:cs="Tahoma"/>
          <w:sz w:val="22"/>
          <w:szCs w:val="22"/>
        </w:rPr>
        <w:t>Předmět smlouvy je průběžné zajišťování poradenství a služeb v oblasti bezpečnosti  a ochrany  zdr</w:t>
      </w:r>
      <w:r w:rsidR="00094E8C" w:rsidRPr="0062433B">
        <w:rPr>
          <w:rFonts w:ascii="Tahoma" w:hAnsi="Tahoma" w:cs="Tahoma"/>
          <w:sz w:val="22"/>
          <w:szCs w:val="22"/>
        </w:rPr>
        <w:t>aví při práci a požární ochrany</w:t>
      </w:r>
      <w:r w:rsidRPr="0062433B">
        <w:rPr>
          <w:rFonts w:ascii="Tahoma" w:hAnsi="Tahoma" w:cs="Tahoma"/>
          <w:sz w:val="22"/>
          <w:szCs w:val="22"/>
        </w:rPr>
        <w:t>, v souladu se zákonem č. 262/2006 Sb., zákoník prá</w:t>
      </w:r>
      <w:r w:rsidR="00094E8C" w:rsidRPr="0062433B">
        <w:rPr>
          <w:rFonts w:ascii="Tahoma" w:hAnsi="Tahoma" w:cs="Tahoma"/>
          <w:sz w:val="22"/>
          <w:szCs w:val="22"/>
        </w:rPr>
        <w:t>ce ve znění pozdějších předpisů</w:t>
      </w:r>
      <w:r w:rsidRPr="0062433B">
        <w:rPr>
          <w:rFonts w:ascii="Tahoma" w:hAnsi="Tahoma" w:cs="Tahoma"/>
          <w:sz w:val="22"/>
          <w:szCs w:val="22"/>
        </w:rPr>
        <w:t>, se zákonem č. 133/1985 Sb. o požární ochra</w:t>
      </w:r>
      <w:r w:rsidR="00094E8C" w:rsidRPr="0062433B">
        <w:rPr>
          <w:rFonts w:ascii="Tahoma" w:hAnsi="Tahoma" w:cs="Tahoma"/>
          <w:sz w:val="22"/>
          <w:szCs w:val="22"/>
        </w:rPr>
        <w:t>ně ve znění pozdějších předpisů</w:t>
      </w:r>
      <w:r w:rsidRPr="0062433B">
        <w:rPr>
          <w:rFonts w:ascii="Tahoma" w:hAnsi="Tahoma" w:cs="Tahoma"/>
          <w:sz w:val="22"/>
          <w:szCs w:val="22"/>
        </w:rPr>
        <w:t>, a v souladu s ostatními právními předpisy  z  oblasti  bezpečn</w:t>
      </w:r>
      <w:r w:rsidR="00094E8C" w:rsidRPr="0062433B">
        <w:rPr>
          <w:rFonts w:ascii="Tahoma" w:hAnsi="Tahoma" w:cs="Tahoma"/>
          <w:sz w:val="22"/>
          <w:szCs w:val="22"/>
        </w:rPr>
        <w:t>osti  práce  a  požární ochrany</w:t>
      </w:r>
      <w:r w:rsidRPr="0062433B">
        <w:rPr>
          <w:rFonts w:ascii="Tahoma" w:hAnsi="Tahoma" w:cs="Tahoma"/>
          <w:sz w:val="22"/>
          <w:szCs w:val="22"/>
        </w:rPr>
        <w:t>,  mající vztah k činnosti a provozu organizace objednatele.</w:t>
      </w:r>
    </w:p>
    <w:p w14:paraId="23093CB0" w14:textId="77777777" w:rsidR="001578C7" w:rsidRPr="0062433B" w:rsidRDefault="001578C7">
      <w:pPr>
        <w:jc w:val="center"/>
        <w:rPr>
          <w:rFonts w:ascii="Tahoma" w:hAnsi="Tahoma" w:cs="Tahoma"/>
          <w:snapToGrid w:val="0"/>
          <w:sz w:val="22"/>
          <w:szCs w:val="22"/>
        </w:rPr>
      </w:pPr>
    </w:p>
    <w:p w14:paraId="3469E93B" w14:textId="77777777" w:rsidR="001578C7" w:rsidRPr="0062433B" w:rsidRDefault="001578C7">
      <w:pPr>
        <w:pStyle w:val="Zkladntext"/>
        <w:rPr>
          <w:rFonts w:ascii="Tahoma" w:hAnsi="Tahoma" w:cs="Tahoma"/>
          <w:sz w:val="22"/>
          <w:szCs w:val="22"/>
        </w:rPr>
      </w:pPr>
    </w:p>
    <w:p w14:paraId="5E25463D" w14:textId="77777777" w:rsidR="001578C7" w:rsidRPr="0062433B" w:rsidRDefault="001578C7">
      <w:pPr>
        <w:tabs>
          <w:tab w:val="left" w:pos="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70468C7" w14:textId="77777777" w:rsidR="001578C7" w:rsidRPr="0062433B" w:rsidRDefault="001578C7">
      <w:pPr>
        <w:pStyle w:val="Nadpis4"/>
        <w:tabs>
          <w:tab w:val="left" w:pos="680"/>
        </w:tabs>
        <w:rPr>
          <w:rFonts w:ascii="Tahoma" w:hAnsi="Tahoma" w:cs="Tahoma"/>
          <w:i/>
          <w:sz w:val="22"/>
          <w:szCs w:val="22"/>
        </w:rPr>
      </w:pPr>
      <w:r w:rsidRPr="0062433B">
        <w:rPr>
          <w:rFonts w:ascii="Tahoma" w:hAnsi="Tahoma" w:cs="Tahoma"/>
          <w:i/>
          <w:sz w:val="22"/>
          <w:szCs w:val="22"/>
        </w:rPr>
        <w:t xml:space="preserve">II. Povinnosti poskytovatele na úseku bezpečnosti a ochrany zdraví při práci </w:t>
      </w:r>
    </w:p>
    <w:p w14:paraId="5F34733B" w14:textId="77777777" w:rsidR="001578C7" w:rsidRPr="0062433B" w:rsidRDefault="00094E8C">
      <w:pPr>
        <w:tabs>
          <w:tab w:val="left" w:pos="680"/>
        </w:tabs>
        <w:jc w:val="center"/>
        <w:rPr>
          <w:rFonts w:ascii="Tahoma" w:hAnsi="Tahoma" w:cs="Tahoma"/>
          <w:b/>
          <w:i/>
          <w:snapToGrid w:val="0"/>
          <w:color w:val="000000"/>
          <w:sz w:val="22"/>
          <w:szCs w:val="22"/>
          <w:u w:val="single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  <w:u w:val="single"/>
        </w:rPr>
        <w:t>(dále</w:t>
      </w:r>
      <w:r w:rsidR="001578C7"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  <w:u w:val="single"/>
        </w:rPr>
        <w:t xml:space="preserve"> jen  BOZP)</w:t>
      </w:r>
    </w:p>
    <w:p w14:paraId="7A358F92" w14:textId="77777777" w:rsidR="001578C7" w:rsidRPr="0062433B" w:rsidRDefault="001578C7">
      <w:pPr>
        <w:tabs>
          <w:tab w:val="left" w:pos="680"/>
        </w:tabs>
        <w:jc w:val="center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73D1DEE1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1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. Jedenkrát za tři měsíce kontrolovat  pracoviště  obje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dnatele  se zaměřením  na  BOZP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.  Veškeré zjištěné     </w:t>
      </w:r>
    </w:p>
    <w:p w14:paraId="4D5E1F35" w14:textId="77777777" w:rsid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závady   zapisovat do knihy k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ontrol (k tomuto účelu zřízené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)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nebo na samostatný zápis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 doporučovat  </w:t>
      </w:r>
    </w:p>
    <w:p w14:paraId="613D3227" w14:textId="77777777" w:rsidR="0062433B" w:rsidRDefault="0062433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způsob jejich  odstranění a  po dohodě s určeným zástupcem objednatelem určit písemně  odpovědnost </w:t>
      </w:r>
    </w:p>
    <w:p w14:paraId="20CE975E" w14:textId="7BC5C69C" w:rsidR="001578C7" w:rsidRPr="0062433B" w:rsidRDefault="0062433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za odstranění závady s termínem odstranění.  </w:t>
      </w:r>
    </w:p>
    <w:p w14:paraId="3091B7CF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</w:p>
    <w:p w14:paraId="4652D932" w14:textId="77777777" w:rsidR="0062433B" w:rsidRDefault="001578C7">
      <w:pPr>
        <w:tabs>
          <w:tab w:val="left" w:pos="680"/>
        </w:tabs>
        <w:jc w:val="both"/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2. </w:t>
      </w:r>
      <w:r w:rsidR="00415691"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Provádět vstupní školení u nově nastupujících zaměstnanců, periodické školení zaměstnanců o </w:t>
      </w:r>
    </w:p>
    <w:p w14:paraId="098520E7" w14:textId="77777777" w:rsidR="0062433B" w:rsidRDefault="0062433B">
      <w:pPr>
        <w:tabs>
          <w:tab w:val="left" w:pos="680"/>
        </w:tabs>
        <w:jc w:val="both"/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    </w:t>
      </w:r>
      <w:r w:rsidR="00415691"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bezpečnosti práce 1 x za 2 roky, periodické školení vedoucích zaměstnanců o bezpečnosti práce 1 x za </w:t>
      </w:r>
    </w:p>
    <w:p w14:paraId="3882D282" w14:textId="4FBF8D25" w:rsidR="001578C7" w:rsidRPr="0062433B" w:rsidRDefault="0062433B" w:rsidP="00E8598B">
      <w:pPr>
        <w:tabs>
          <w:tab w:val="left" w:pos="680"/>
        </w:tabs>
        <w:jc w:val="both"/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    </w:t>
      </w:r>
      <w:r w:rsidR="00415691"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>3 roky a mimořádn</w:t>
      </w:r>
      <w:r w:rsidR="00E8598B"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á školení dle potřeb objednatele. </w:t>
      </w:r>
    </w:p>
    <w:p w14:paraId="0DD2A6A3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674301D3" w14:textId="77777777" w:rsidR="0062433B" w:rsidRDefault="00E8598B" w:rsidP="00E8598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3</w:t>
      </w:r>
      <w:r w:rsidR="001578C7"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.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Pr="0062433B">
        <w:rPr>
          <w:rFonts w:ascii="Tahoma" w:hAnsi="Tahoma" w:cs="Tahoma"/>
          <w:i/>
          <w:snapToGrid w:val="0"/>
          <w:color w:val="000000"/>
        </w:rPr>
        <w:t xml:space="preserve">Kontrolovat evidenci a hlášení pracovních úrazů a jejich následné odškodňování. Vyšetřovat a </w:t>
      </w:r>
    </w:p>
    <w:p w14:paraId="30E751C6" w14:textId="5B34EDC2" w:rsidR="00E8598B" w:rsidRPr="0062433B" w:rsidRDefault="0062433B" w:rsidP="00E8598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</w:rPr>
        <w:t xml:space="preserve">    </w:t>
      </w:r>
      <w:r w:rsidR="00E8598B" w:rsidRPr="0062433B">
        <w:rPr>
          <w:rFonts w:ascii="Tahoma" w:hAnsi="Tahoma" w:cs="Tahoma"/>
          <w:i/>
          <w:snapToGrid w:val="0"/>
          <w:color w:val="000000"/>
        </w:rPr>
        <w:t>sepisovat záznamy o pracovních úrazech s pracovní neschopností zraněného delší jak 3 dny.</w:t>
      </w:r>
    </w:p>
    <w:p w14:paraId="475CFAD8" w14:textId="3538E97B" w:rsidR="001578C7" w:rsidRPr="0062433B" w:rsidRDefault="001578C7" w:rsidP="00E8598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510194B" w14:textId="7C3AB0ED" w:rsidR="001578C7" w:rsidRPr="0062433B" w:rsidRDefault="00E8598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4</w:t>
      </w:r>
      <w:r w:rsidR="001578C7"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.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Zpra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covávat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kontrolovat a průběžně aktualizovat provozní dokumentaci  v oblasti BOZP pro  všechna </w:t>
      </w:r>
    </w:p>
    <w:p w14:paraId="65A73081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pracoviště objednatele.</w:t>
      </w:r>
    </w:p>
    <w:p w14:paraId="59FCB208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FE7E18F" w14:textId="77777777" w:rsidR="00E8598B" w:rsidRPr="0062433B" w:rsidRDefault="00E8598B">
      <w:pPr>
        <w:tabs>
          <w:tab w:val="left" w:pos="680"/>
        </w:tabs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5. </w:t>
      </w:r>
      <w:r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>Jedenkrát za rok provádět roční prověrku bezpečnosti práce, o provedené kontrole vyhotovit zápis.</w:t>
      </w:r>
    </w:p>
    <w:p w14:paraId="49E2903A" w14:textId="77777777" w:rsidR="00E8598B" w:rsidRPr="0062433B" w:rsidRDefault="00E8598B">
      <w:pPr>
        <w:tabs>
          <w:tab w:val="left" w:pos="680"/>
        </w:tabs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</w:p>
    <w:p w14:paraId="0E7AC4A0" w14:textId="41A8E474" w:rsidR="00E8598B" w:rsidRPr="0062433B" w:rsidRDefault="00E8598B">
      <w:pPr>
        <w:tabs>
          <w:tab w:val="left" w:pos="680"/>
        </w:tabs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lastRenderedPageBreak/>
        <w:t>6.</w:t>
      </w:r>
      <w:r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 Jedenkrát za rok provádět kontrolu regálů</w:t>
      </w:r>
      <w:r w:rsidR="004266F9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 a </w:t>
      </w:r>
      <w:r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>žebříků.</w:t>
      </w:r>
    </w:p>
    <w:p w14:paraId="47FD9CCA" w14:textId="77777777" w:rsidR="004B5412" w:rsidRPr="0062433B" w:rsidRDefault="004B5412">
      <w:pPr>
        <w:tabs>
          <w:tab w:val="left" w:pos="680"/>
        </w:tabs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</w:p>
    <w:p w14:paraId="48C5858D" w14:textId="77777777" w:rsidR="004266F9" w:rsidRDefault="004B5412" w:rsidP="00E8598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</w:rPr>
      </w:pPr>
      <w:r w:rsidRPr="0062433B">
        <w:rPr>
          <w:rFonts w:ascii="Tahoma" w:hAnsi="Tahoma" w:cs="Tahoma"/>
          <w:b/>
          <w:bCs/>
          <w:i/>
          <w:snapToGrid w:val="0"/>
          <w:color w:val="000000"/>
        </w:rPr>
        <w:t>7</w:t>
      </w:r>
      <w:r w:rsidR="00E8598B" w:rsidRPr="0062433B">
        <w:rPr>
          <w:rFonts w:ascii="Tahoma" w:hAnsi="Tahoma" w:cs="Tahoma"/>
          <w:b/>
          <w:bCs/>
          <w:i/>
          <w:snapToGrid w:val="0"/>
          <w:color w:val="000000"/>
        </w:rPr>
        <w:t>.</w:t>
      </w:r>
      <w:r w:rsidR="00E8598B" w:rsidRPr="0062433B">
        <w:rPr>
          <w:rFonts w:ascii="Tahoma" w:hAnsi="Tahoma" w:cs="Tahoma"/>
          <w:i/>
          <w:snapToGrid w:val="0"/>
          <w:color w:val="000000"/>
        </w:rPr>
        <w:t xml:space="preserve"> Účastnit se kontrol státního odborného dozoru na pracovištích objednatele (Oblastní </w:t>
      </w:r>
    </w:p>
    <w:p w14:paraId="395A256B" w14:textId="2DA15DA7" w:rsidR="00E8598B" w:rsidRPr="0062433B" w:rsidRDefault="004266F9" w:rsidP="00E8598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</w:rPr>
      </w:pPr>
      <w:r>
        <w:rPr>
          <w:rFonts w:ascii="Tahoma" w:hAnsi="Tahoma" w:cs="Tahoma"/>
          <w:i/>
          <w:snapToGrid w:val="0"/>
          <w:color w:val="000000"/>
        </w:rPr>
        <w:t xml:space="preserve">    </w:t>
      </w:r>
      <w:r w:rsidR="00E8598B" w:rsidRPr="0062433B">
        <w:rPr>
          <w:rFonts w:ascii="Tahoma" w:hAnsi="Tahoma" w:cs="Tahoma"/>
          <w:i/>
          <w:snapToGrid w:val="0"/>
          <w:color w:val="000000"/>
        </w:rPr>
        <w:t>inspektorát práce; Krajská hygienická stanice)</w:t>
      </w:r>
      <w:r>
        <w:rPr>
          <w:rFonts w:ascii="Tahoma" w:hAnsi="Tahoma" w:cs="Tahoma"/>
          <w:i/>
          <w:snapToGrid w:val="0"/>
          <w:color w:val="000000"/>
        </w:rPr>
        <w:t xml:space="preserve"> a kontrol </w:t>
      </w:r>
      <w:r w:rsidR="00706153">
        <w:rPr>
          <w:rFonts w:ascii="Tahoma" w:hAnsi="Tahoma" w:cs="Tahoma"/>
          <w:i/>
          <w:snapToGrid w:val="0"/>
          <w:color w:val="000000"/>
        </w:rPr>
        <w:t>Č</w:t>
      </w:r>
      <w:r>
        <w:rPr>
          <w:rFonts w:ascii="Tahoma" w:hAnsi="Tahoma" w:cs="Tahoma"/>
          <w:i/>
          <w:snapToGrid w:val="0"/>
          <w:color w:val="000000"/>
        </w:rPr>
        <w:t>eské školní ins</w:t>
      </w:r>
      <w:r w:rsidR="00706153">
        <w:rPr>
          <w:rFonts w:ascii="Tahoma" w:hAnsi="Tahoma" w:cs="Tahoma"/>
          <w:i/>
          <w:snapToGrid w:val="0"/>
          <w:color w:val="000000"/>
        </w:rPr>
        <w:t>p</w:t>
      </w:r>
      <w:r>
        <w:rPr>
          <w:rFonts w:ascii="Tahoma" w:hAnsi="Tahoma" w:cs="Tahoma"/>
          <w:i/>
          <w:snapToGrid w:val="0"/>
          <w:color w:val="000000"/>
        </w:rPr>
        <w:t>ekce.</w:t>
      </w:r>
    </w:p>
    <w:p w14:paraId="525A4A6B" w14:textId="77777777" w:rsidR="00E8598B" w:rsidRPr="0062433B" w:rsidRDefault="00E8598B" w:rsidP="00E8598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</w:rPr>
      </w:pPr>
    </w:p>
    <w:p w14:paraId="6CE5CED3" w14:textId="63F8123A" w:rsidR="00E8598B" w:rsidRPr="0062433B" w:rsidRDefault="004B5412" w:rsidP="00E8598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</w:rPr>
      </w:pPr>
      <w:r w:rsidRPr="0062433B">
        <w:rPr>
          <w:rFonts w:ascii="Tahoma" w:hAnsi="Tahoma" w:cs="Tahoma"/>
          <w:b/>
          <w:i/>
          <w:snapToGrid w:val="0"/>
          <w:color w:val="000000"/>
        </w:rPr>
        <w:t>8</w:t>
      </w:r>
      <w:r w:rsidR="00E8598B" w:rsidRPr="0062433B">
        <w:rPr>
          <w:rFonts w:ascii="Tahoma" w:hAnsi="Tahoma" w:cs="Tahoma"/>
          <w:b/>
          <w:i/>
          <w:snapToGrid w:val="0"/>
          <w:color w:val="000000"/>
        </w:rPr>
        <w:t>.</w:t>
      </w:r>
      <w:r w:rsidR="00E8598B" w:rsidRPr="0062433B">
        <w:rPr>
          <w:rFonts w:ascii="Tahoma" w:hAnsi="Tahoma" w:cs="Tahoma"/>
          <w:i/>
          <w:snapToGrid w:val="0"/>
          <w:color w:val="000000"/>
        </w:rPr>
        <w:t xml:space="preserve"> Poskytovat poradenství v oblasti bezpečnosti práce dle potřeb objednatele.</w:t>
      </w:r>
    </w:p>
    <w:p w14:paraId="473C5A54" w14:textId="77777777" w:rsidR="00E8598B" w:rsidRPr="0062433B" w:rsidRDefault="00E8598B" w:rsidP="00E8598B">
      <w:pPr>
        <w:rPr>
          <w:rFonts w:ascii="Tahoma" w:hAnsi="Tahoma" w:cs="Tahoma"/>
        </w:rPr>
      </w:pPr>
    </w:p>
    <w:p w14:paraId="3A2E7F82" w14:textId="28CEDC1B" w:rsidR="001578C7" w:rsidRPr="006F4DC1" w:rsidRDefault="00E8598B" w:rsidP="006F4DC1">
      <w:pPr>
        <w:tabs>
          <w:tab w:val="left" w:pos="680"/>
        </w:tabs>
        <w:rPr>
          <w:rFonts w:ascii="Tahoma" w:hAnsi="Tahoma" w:cs="Tahoma"/>
          <w:bCs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 xml:space="preserve"> </w:t>
      </w:r>
    </w:p>
    <w:p w14:paraId="24DE6FAD" w14:textId="77777777" w:rsidR="001578C7" w:rsidRPr="0062433B" w:rsidRDefault="001578C7">
      <w:pPr>
        <w:pStyle w:val="Nadpis4"/>
        <w:tabs>
          <w:tab w:val="left" w:pos="680"/>
        </w:tabs>
        <w:rPr>
          <w:rFonts w:ascii="Tahoma" w:hAnsi="Tahoma" w:cs="Tahoma"/>
          <w:i/>
          <w:sz w:val="22"/>
          <w:szCs w:val="22"/>
        </w:rPr>
      </w:pPr>
      <w:r w:rsidRPr="0062433B">
        <w:rPr>
          <w:rFonts w:ascii="Tahoma" w:hAnsi="Tahoma" w:cs="Tahoma"/>
          <w:i/>
          <w:sz w:val="22"/>
          <w:szCs w:val="22"/>
        </w:rPr>
        <w:t>III. Povinnosti poskytovatele v oblasti požární ochrany</w:t>
      </w:r>
    </w:p>
    <w:p w14:paraId="046F0456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2060B78" w14:textId="77777777" w:rsidR="001578C7" w:rsidRPr="0062433B" w:rsidRDefault="001578C7">
      <w:pPr>
        <w:tabs>
          <w:tab w:val="left" w:pos="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1. </w:t>
      </w:r>
      <w:r w:rsidRPr="0062433B">
        <w:rPr>
          <w:rFonts w:ascii="Tahoma" w:hAnsi="Tahoma" w:cs="Tahoma"/>
          <w:bCs/>
          <w:i/>
          <w:snapToGrid w:val="0"/>
          <w:color w:val="000000"/>
          <w:sz w:val="22"/>
          <w:szCs w:val="22"/>
        </w:rPr>
        <w:t>J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edenkrát za tři měsíce provádět  kontroly dodržování předpisů  požární ochrany na pracovištích  </w:t>
      </w:r>
    </w:p>
    <w:p w14:paraId="2AFAE893" w14:textId="423B5E62" w:rsidR="0062433B" w:rsidRDefault="00094E8C">
      <w:pPr>
        <w:tabs>
          <w:tab w:val="left" w:pos="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</w:t>
      </w:r>
      <w:r w:rsid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objednatele.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Zjištěné  závady zapisovat do  požární knihy, po dohodě s určeným zástupcem  </w:t>
      </w:r>
    </w:p>
    <w:p w14:paraId="11EFAF5C" w14:textId="77777777" w:rsidR="0062433B" w:rsidRDefault="0062433B">
      <w:pPr>
        <w:tabs>
          <w:tab w:val="left" w:pos="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objednatele určovat   písemně  odpovědnost  za odstranění  závad s te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rmínem odstranění. Dle  </w:t>
      </w:r>
    </w:p>
    <w:p w14:paraId="58E76024" w14:textId="77777777" w:rsidR="0062433B" w:rsidRDefault="0062433B">
      <w:pPr>
        <w:tabs>
          <w:tab w:val="left" w:pos="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potřeby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minimálně jedenkrát  za tři měsíce  předkládat požární knihu statutárnímu zástupci  k  </w:t>
      </w:r>
    </w:p>
    <w:p w14:paraId="1F4E5339" w14:textId="69652961" w:rsidR="001578C7" w:rsidRPr="0062433B" w:rsidRDefault="0062433B">
      <w:pPr>
        <w:tabs>
          <w:tab w:val="left" w:pos="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podpisu.      </w:t>
      </w:r>
    </w:p>
    <w:p w14:paraId="71E75E27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b/>
          <w:i/>
          <w:snapToGrid w:val="0"/>
          <w:color w:val="000000"/>
          <w:sz w:val="22"/>
          <w:szCs w:val="22"/>
        </w:rPr>
      </w:pPr>
    </w:p>
    <w:p w14:paraId="0BDFB382" w14:textId="77777777" w:rsid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2.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Zpracovávat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kontrolovat a průběžně aktualizovat  dokumentaci požární ochrany pro všechna  </w:t>
      </w:r>
    </w:p>
    <w:p w14:paraId="0EFFBCFB" w14:textId="7554513E" w:rsidR="001578C7" w:rsidRPr="0062433B" w:rsidRDefault="0062433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pracoviště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objednatele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.</w:t>
      </w:r>
    </w:p>
    <w:p w14:paraId="0401A2F5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0AFCBD43" w14:textId="77777777" w:rsid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3</w:t>
      </w:r>
      <w:r w:rsidR="001578C7"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.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Provádět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vstupní školení nově nastupujících zaměstnanců o požární ochraně,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p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eriodické školení </w:t>
      </w:r>
    </w:p>
    <w:p w14:paraId="3350675D" w14:textId="77777777" w:rsidR="0062433B" w:rsidRDefault="0062433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zaměstnanců</w:t>
      </w:r>
      <w:r w:rsidR="003344F2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o požární ochraně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1 x za dva roky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, školení vedoucích zaměstnanců</w:t>
      </w:r>
      <w:r w:rsidR="003344F2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o požární ochraně </w:t>
      </w:r>
    </w:p>
    <w:p w14:paraId="10E23F9D" w14:textId="77777777" w:rsidR="0062433B" w:rsidRDefault="0062433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1 x za tři roky</w:t>
      </w:r>
      <w:r w:rsidR="003344F2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a odbornou přípravu zaměstnanců zařazených do preventivních  požárních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hlídek </w:t>
      </w:r>
    </w:p>
    <w:p w14:paraId="4CEEA3EF" w14:textId="7601DE16" w:rsidR="001578C7" w:rsidRPr="0062433B" w:rsidRDefault="0062433B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1 x</w:t>
      </w: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ročně.</w:t>
      </w:r>
    </w:p>
    <w:p w14:paraId="7A13DEAA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67520D9A" w14:textId="7E5671A0" w:rsidR="001578C7" w:rsidRP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4</w:t>
      </w:r>
      <w:r w:rsidR="001578C7"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.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Jedenkrát za rok provádět kontrolu požárních uzávěrů.</w:t>
      </w:r>
    </w:p>
    <w:p w14:paraId="4E7B5FAB" w14:textId="6E120BDE" w:rsidR="003344F2" w:rsidRP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CBDBF63" w14:textId="121B1D8D" w:rsidR="006F4DC1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>5.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Jedenkrát za rok provádět kontrolu nouzového osvětlení, a</w:t>
      </w:r>
      <w:r w:rsidR="004266F9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to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ve spolupráci s revizním technikem </w:t>
      </w:r>
    </w:p>
    <w:p w14:paraId="455E414E" w14:textId="20F3EF4C" w:rsidR="003344F2" w:rsidRPr="0062433B" w:rsidRDefault="006F4DC1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3344F2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elektrických zařízení objednatele.</w:t>
      </w:r>
    </w:p>
    <w:p w14:paraId="22A639BC" w14:textId="5E01B451" w:rsidR="003344F2" w:rsidRP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1C356AB" w14:textId="77777777" w:rsidR="006F4DC1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>6.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Jedenkrát za rok kontrolovat provádění revizí přenosných hasicích přístrojů, vnitřních hydrantů a </w:t>
      </w:r>
    </w:p>
    <w:p w14:paraId="026F6B29" w14:textId="1E2266CF" w:rsidR="003344F2" w:rsidRPr="0062433B" w:rsidRDefault="006F4DC1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3344F2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ostatních požárně bezpečnostních zařízení. </w:t>
      </w:r>
    </w:p>
    <w:p w14:paraId="3A24EAB9" w14:textId="354D962C" w:rsidR="003344F2" w:rsidRP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7C86DD17" w14:textId="11FCA87E" w:rsidR="003344F2" w:rsidRP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>7.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Účastnit se kontrol státního požárního dozoru na pracovištích objednatele.</w:t>
      </w:r>
    </w:p>
    <w:p w14:paraId="74488FAD" w14:textId="77777777" w:rsidR="003344F2" w:rsidRP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1E0B1DF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414AB8D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 xml:space="preserve"> </w:t>
      </w:r>
    </w:p>
    <w:p w14:paraId="18061D83" w14:textId="77777777" w:rsidR="001578C7" w:rsidRPr="0062433B" w:rsidRDefault="001578C7">
      <w:pPr>
        <w:pStyle w:val="Nadpis4"/>
        <w:tabs>
          <w:tab w:val="left" w:pos="680"/>
        </w:tabs>
        <w:rPr>
          <w:rFonts w:ascii="Tahoma" w:hAnsi="Tahoma" w:cs="Tahoma"/>
          <w:i/>
          <w:sz w:val="22"/>
          <w:szCs w:val="22"/>
        </w:rPr>
      </w:pPr>
      <w:r w:rsidRPr="0062433B">
        <w:rPr>
          <w:rFonts w:ascii="Tahoma" w:hAnsi="Tahoma" w:cs="Tahoma"/>
          <w:i/>
          <w:sz w:val="22"/>
          <w:szCs w:val="22"/>
        </w:rPr>
        <w:t>IV. Povinnosti objednatele</w:t>
      </w:r>
    </w:p>
    <w:p w14:paraId="3DA6E389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4673DA68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799906F" w14:textId="77777777" w:rsidR="006F4DC1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1.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Objednatel se zavazuje poskytnout a předávat poskytovateli informace potřebné k zajištění   činností,  </w:t>
      </w:r>
    </w:p>
    <w:p w14:paraId="2CB2B8BC" w14:textId="16B87BFB" w:rsidR="001578C7" w:rsidRPr="0062433B" w:rsidRDefault="006F4DC1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které jsou předmětem této smlouvy.</w:t>
      </w:r>
    </w:p>
    <w:p w14:paraId="5F65DB83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61A31AE9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2.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Objednatel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umožní poskytovatel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i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přístup do svých prostorů za účelem plnění předmětu smlouvy.</w:t>
      </w:r>
    </w:p>
    <w:p w14:paraId="494C532E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101FF331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</w:p>
    <w:p w14:paraId="34C14C5C" w14:textId="77777777" w:rsidR="001578C7" w:rsidRPr="0062433B" w:rsidRDefault="001578C7">
      <w:pPr>
        <w:pStyle w:val="Nadpis4"/>
        <w:tabs>
          <w:tab w:val="left" w:pos="680"/>
        </w:tabs>
        <w:rPr>
          <w:rFonts w:ascii="Tahoma" w:hAnsi="Tahoma" w:cs="Tahoma"/>
          <w:i/>
          <w:sz w:val="22"/>
          <w:szCs w:val="22"/>
        </w:rPr>
      </w:pPr>
      <w:r w:rsidRPr="0062433B">
        <w:rPr>
          <w:rFonts w:ascii="Tahoma" w:hAnsi="Tahoma" w:cs="Tahoma"/>
          <w:i/>
          <w:sz w:val="22"/>
          <w:szCs w:val="22"/>
        </w:rPr>
        <w:t xml:space="preserve">V. </w:t>
      </w:r>
      <w:r w:rsidR="00094E8C" w:rsidRPr="0062433B">
        <w:rPr>
          <w:rFonts w:ascii="Tahoma" w:hAnsi="Tahoma" w:cs="Tahoma"/>
          <w:i/>
          <w:sz w:val="22"/>
          <w:szCs w:val="22"/>
        </w:rPr>
        <w:t>Uvedení  provozoven (pracovišť)</w:t>
      </w:r>
      <w:r w:rsidRPr="0062433B">
        <w:rPr>
          <w:rFonts w:ascii="Tahoma" w:hAnsi="Tahoma" w:cs="Tahoma"/>
          <w:i/>
          <w:sz w:val="22"/>
          <w:szCs w:val="22"/>
        </w:rPr>
        <w:t>, kterých  se  týká  předmět  smlouvy</w:t>
      </w:r>
    </w:p>
    <w:p w14:paraId="769B29AE" w14:textId="77777777" w:rsidR="001578C7" w:rsidRPr="0062433B" w:rsidRDefault="000E521E">
      <w:pPr>
        <w:rPr>
          <w:rFonts w:ascii="Tahoma" w:hAnsi="Tahoma" w:cs="Tahoma"/>
          <w:b/>
          <w:bCs/>
          <w:i/>
          <w:iCs/>
          <w:sz w:val="22"/>
          <w:szCs w:val="22"/>
        </w:rPr>
      </w:pPr>
      <w:r w:rsidRPr="0062433B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14:paraId="35497587" w14:textId="69E0123D" w:rsidR="004266F9" w:rsidRPr="004266F9" w:rsidRDefault="00B665D0" w:rsidP="004266F9">
      <w:pPr>
        <w:ind w:left="2832" w:firstLine="708"/>
        <w:rPr>
          <w:rFonts w:ascii="Tahoma" w:hAnsi="Tahoma" w:cs="Tahoma"/>
          <w:b/>
          <w:bCs/>
          <w:sz w:val="22"/>
          <w:szCs w:val="22"/>
        </w:rPr>
      </w:pPr>
      <w:r w:rsidRPr="0062433B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14:paraId="5E2E8492" w14:textId="599D1F56" w:rsidR="004266F9" w:rsidRPr="004266F9" w:rsidRDefault="004266F9" w:rsidP="004266F9">
      <w:pPr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 w:rsidRPr="004266F9">
        <w:rPr>
          <w:rFonts w:ascii="Tahoma" w:hAnsi="Tahoma" w:cs="Tahoma"/>
          <w:color w:val="000000" w:themeColor="text1"/>
          <w:sz w:val="22"/>
          <w:szCs w:val="22"/>
        </w:rPr>
        <w:t>Areál Poštovní 1743/19</w:t>
      </w:r>
      <w:r w:rsidRPr="004266F9">
        <w:rPr>
          <w:rFonts w:ascii="Tahoma" w:hAnsi="Tahoma" w:cs="Tahoma"/>
          <w:color w:val="000000" w:themeColor="text1"/>
          <w:sz w:val="22"/>
          <w:szCs w:val="22"/>
        </w:rPr>
        <w:br/>
        <w:t xml:space="preserve"> </w:t>
      </w:r>
    </w:p>
    <w:p w14:paraId="43A21563" w14:textId="3E78F6D1" w:rsidR="001578C7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41A19754" w14:textId="34E424AA" w:rsidR="006F4DC1" w:rsidRDefault="006F4DC1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2F5F57F0" w14:textId="77BD6548" w:rsidR="004266F9" w:rsidRDefault="004266F9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7E365DB" w14:textId="29C74F36" w:rsidR="004266F9" w:rsidRDefault="004266F9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E369D7D" w14:textId="77777777" w:rsidR="004266F9" w:rsidRPr="0062433B" w:rsidRDefault="004266F9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C1B3F0C" w14:textId="77777777" w:rsidR="001578C7" w:rsidRPr="0062433B" w:rsidRDefault="001578C7">
      <w:pPr>
        <w:pStyle w:val="Nadpis4"/>
        <w:tabs>
          <w:tab w:val="left" w:pos="680"/>
        </w:tabs>
        <w:rPr>
          <w:rFonts w:ascii="Tahoma" w:hAnsi="Tahoma" w:cs="Tahoma"/>
          <w:i/>
          <w:sz w:val="22"/>
          <w:szCs w:val="22"/>
        </w:rPr>
      </w:pPr>
      <w:r w:rsidRPr="0062433B">
        <w:rPr>
          <w:rFonts w:ascii="Tahoma" w:hAnsi="Tahoma" w:cs="Tahoma"/>
          <w:i/>
          <w:sz w:val="22"/>
          <w:szCs w:val="22"/>
        </w:rPr>
        <w:t>VI. Cena  za  dílo</w:t>
      </w:r>
    </w:p>
    <w:p w14:paraId="7C4E7F28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  <w:u w:val="single"/>
        </w:rPr>
      </w:pPr>
    </w:p>
    <w:p w14:paraId="0DFA7F92" w14:textId="3DFBC483" w:rsidR="001578C7" w:rsidRPr="004266F9" w:rsidRDefault="001578C7" w:rsidP="0062433B">
      <w:pPr>
        <w:tabs>
          <w:tab w:val="left" w:pos="680"/>
        </w:tabs>
        <w:jc w:val="both"/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lastRenderedPageBreak/>
        <w:t>1.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Cena za provedení díla je stanovena dohodou smluvních stran a to v paušální výši   </w:t>
      </w:r>
      <w:r w:rsidR="004266F9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>3</w:t>
      </w:r>
      <w:r w:rsidR="003344F2" w:rsidRPr="0062433B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>5</w:t>
      </w:r>
      <w:r w:rsidR="0087058E" w:rsidRPr="0062433B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>00</w:t>
      </w:r>
      <w:r w:rsidRPr="0062433B">
        <w:rPr>
          <w:rFonts w:ascii="Tahoma" w:hAnsi="Tahoma" w:cs="Tahoma"/>
          <w:b/>
          <w:bCs/>
          <w:i/>
          <w:snapToGrid w:val="0"/>
          <w:color w:val="000000"/>
          <w:sz w:val="22"/>
          <w:szCs w:val="22"/>
        </w:rPr>
        <w:t>,-</w:t>
      </w: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Kč/měsíčně  </w:t>
      </w:r>
      <w:r w:rsidR="00094E8C" w:rsidRPr="0062433B">
        <w:rPr>
          <w:rFonts w:ascii="Tahoma" w:hAnsi="Tahoma" w:cs="Tahoma"/>
          <w:sz w:val="22"/>
          <w:szCs w:val="22"/>
        </w:rPr>
        <w:t>(slovy</w:t>
      </w:r>
      <w:r w:rsidR="00B04DF3" w:rsidRPr="0062433B">
        <w:rPr>
          <w:rFonts w:ascii="Tahoma" w:hAnsi="Tahoma" w:cs="Tahoma"/>
          <w:sz w:val="22"/>
          <w:szCs w:val="22"/>
        </w:rPr>
        <w:t>:</w:t>
      </w:r>
      <w:r w:rsidR="00094E8C" w:rsidRPr="006243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266F9">
        <w:rPr>
          <w:rFonts w:ascii="Tahoma" w:hAnsi="Tahoma" w:cs="Tahoma"/>
          <w:sz w:val="22"/>
          <w:szCs w:val="22"/>
        </w:rPr>
        <w:t>třitisíce</w:t>
      </w:r>
      <w:r w:rsidR="003344F2" w:rsidRPr="0062433B">
        <w:rPr>
          <w:rFonts w:ascii="Tahoma" w:hAnsi="Tahoma" w:cs="Tahoma"/>
          <w:sz w:val="22"/>
          <w:szCs w:val="22"/>
        </w:rPr>
        <w:t>pětset</w:t>
      </w:r>
      <w:proofErr w:type="spellEnd"/>
      <w:r w:rsidRPr="0062433B">
        <w:rPr>
          <w:rFonts w:ascii="Tahoma" w:hAnsi="Tahoma" w:cs="Tahoma"/>
          <w:sz w:val="22"/>
          <w:szCs w:val="22"/>
        </w:rPr>
        <w:t>)</w:t>
      </w:r>
      <w:r w:rsidR="00B04DF3" w:rsidRPr="0062433B">
        <w:rPr>
          <w:rFonts w:ascii="Tahoma" w:hAnsi="Tahoma" w:cs="Tahoma"/>
          <w:sz w:val="22"/>
          <w:szCs w:val="22"/>
        </w:rPr>
        <w:t xml:space="preserve"> + DPH</w:t>
      </w:r>
      <w:r w:rsidRPr="0062433B">
        <w:rPr>
          <w:rFonts w:ascii="Tahoma" w:hAnsi="Tahoma" w:cs="Tahoma"/>
          <w:sz w:val="22"/>
          <w:szCs w:val="22"/>
        </w:rPr>
        <w:t>. Obě strany s touto cenou souhlasí.</w:t>
      </w:r>
    </w:p>
    <w:p w14:paraId="5DFCC66D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6CF567C1" w14:textId="6BD61765" w:rsidR="001578C7" w:rsidRPr="0062433B" w:rsidRDefault="001578C7">
      <w:pPr>
        <w:jc w:val="both"/>
        <w:rPr>
          <w:rFonts w:ascii="Tahoma" w:hAnsi="Tahoma" w:cs="Tahoma"/>
          <w:sz w:val="22"/>
          <w:szCs w:val="22"/>
        </w:rPr>
      </w:pPr>
      <w:r w:rsidRPr="0062433B">
        <w:rPr>
          <w:rFonts w:ascii="Tahoma" w:hAnsi="Tahoma" w:cs="Tahoma"/>
          <w:sz w:val="22"/>
          <w:szCs w:val="22"/>
        </w:rPr>
        <w:t>V případě růstu inflace se cena předmětu smlouvy násobí indexem inflace stanoveným za uplynulý rok</w:t>
      </w:r>
      <w:r w:rsidR="0062433B">
        <w:rPr>
          <w:rFonts w:ascii="Tahoma" w:hAnsi="Tahoma" w:cs="Tahoma"/>
          <w:sz w:val="22"/>
          <w:szCs w:val="22"/>
        </w:rPr>
        <w:t xml:space="preserve"> </w:t>
      </w:r>
      <w:r w:rsidRPr="0062433B">
        <w:rPr>
          <w:rFonts w:ascii="Tahoma" w:hAnsi="Tahoma" w:cs="Tahoma"/>
          <w:sz w:val="22"/>
          <w:szCs w:val="22"/>
        </w:rPr>
        <w:t xml:space="preserve">Českým </w:t>
      </w:r>
      <w:r w:rsidR="00094E8C" w:rsidRPr="0062433B">
        <w:rPr>
          <w:rFonts w:ascii="Tahoma" w:hAnsi="Tahoma" w:cs="Tahoma"/>
          <w:sz w:val="22"/>
          <w:szCs w:val="22"/>
        </w:rPr>
        <w:t xml:space="preserve">statistickým úřadem. </w:t>
      </w:r>
      <w:r w:rsidRPr="0062433B">
        <w:rPr>
          <w:rFonts w:ascii="Tahoma" w:hAnsi="Tahoma" w:cs="Tahoma"/>
          <w:sz w:val="22"/>
          <w:szCs w:val="22"/>
        </w:rPr>
        <w:t>Takto změněná cena bude platná od následujícího měsíce po oficiálním zveřejnění indexu  inflace Českým statistickým úřadem  a  bude stanovena písemně formou dodatku ke smlouvě.</w:t>
      </w:r>
    </w:p>
    <w:p w14:paraId="1D9A4988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4303A7F8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2.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Platba probíhá na základě faktury zaslané zhotovitelem a to formou bankovního převodu.</w:t>
      </w:r>
    </w:p>
    <w:p w14:paraId="7E4FAC75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b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ab/>
      </w:r>
    </w:p>
    <w:p w14:paraId="5197FCC3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b/>
          <w:i/>
          <w:snapToGrid w:val="0"/>
          <w:color w:val="000000"/>
          <w:sz w:val="22"/>
          <w:szCs w:val="22"/>
        </w:rPr>
      </w:pPr>
    </w:p>
    <w:p w14:paraId="4EC8B335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b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ab/>
        <w:t xml:space="preserve">      </w:t>
      </w: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  <w:u w:val="single"/>
        </w:rPr>
        <w:t>VII. Závěrečná ustanovení</w:t>
      </w:r>
    </w:p>
    <w:p w14:paraId="048FE774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b/>
          <w:i/>
          <w:snapToGrid w:val="0"/>
          <w:color w:val="000000"/>
          <w:sz w:val="22"/>
          <w:szCs w:val="22"/>
        </w:rPr>
      </w:pPr>
    </w:p>
    <w:p w14:paraId="01BDAC04" w14:textId="77777777" w:rsid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1.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Objednatel je oprávněn kontrolov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at provedení služeb a v případě, že zjistí nedostatky, je oprávněn </w:t>
      </w:r>
    </w:p>
    <w:p w14:paraId="15281C8F" w14:textId="0F2BDF6C" w:rsidR="001578C7" w:rsidRPr="0062433B" w:rsidRDefault="0062433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žádat po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poskytovateli odstranění těchto nedostatků.</w:t>
      </w:r>
      <w:r w:rsidR="001578C7"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 </w:t>
      </w:r>
    </w:p>
    <w:p w14:paraId="3EDC5FDC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b/>
          <w:i/>
          <w:snapToGrid w:val="0"/>
          <w:color w:val="000000"/>
          <w:sz w:val="22"/>
          <w:szCs w:val="22"/>
        </w:rPr>
      </w:pPr>
    </w:p>
    <w:p w14:paraId="6FC82070" w14:textId="77777777" w:rsid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2.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Poskytovatel odpovídá za provedení díla v souladu s platnými právními předpisy a zavazuje se uchovávat </w:t>
      </w:r>
    </w:p>
    <w:p w14:paraId="29488F1E" w14:textId="77777777" w:rsidR="0062433B" w:rsidRDefault="0062433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v tajnosti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veškeré informace o objednateli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, zjištěné při plnění předmětu smlouvy.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Poskytovatel se </w:t>
      </w:r>
    </w:p>
    <w:p w14:paraId="29D0CDE3" w14:textId="24BEE251" w:rsidR="00E13E9A" w:rsidRPr="0062433B" w:rsidRDefault="0062433B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zavazuje na</w:t>
      </w: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="00906909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výzvu objednatele dostavit se do objektu objednatele do 24 hodin od výzvy.</w:t>
      </w:r>
    </w:p>
    <w:p w14:paraId="4A77556E" w14:textId="77777777" w:rsidR="00E40C7D" w:rsidRPr="0062433B" w:rsidRDefault="00E40C7D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56449FA" w14:textId="77777777" w:rsidR="006F4DC1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3.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V případě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že ani po opakovaném písemném upozornění smluvní strana nesplní povinnosti touto  </w:t>
      </w:r>
    </w:p>
    <w:p w14:paraId="15B08689" w14:textId="77777777" w:rsidR="006F4DC1" w:rsidRDefault="006F4DC1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smlouvou </w:t>
      </w:r>
      <w:r w:rsidR="00094E8C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dohodnuté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může strana druhá okamžitě od smlouvy odstoupit a to písemně se 14-ti denní </w:t>
      </w:r>
    </w:p>
    <w:p w14:paraId="518D0B0E" w14:textId="7C4F3606" w:rsidR="001578C7" w:rsidRPr="0062433B" w:rsidRDefault="006F4DC1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lhůtou k předání převzaté agendy.</w:t>
      </w:r>
    </w:p>
    <w:p w14:paraId="2AEDEF27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04FC878F" w14:textId="05D89000" w:rsidR="001578C7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4.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Oboustranně lze od smlouvy odstoupit na základě je</w:t>
      </w:r>
      <w:r w:rsidR="0037388F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jího vypovězení písemnou formou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alespoň </w:t>
      </w:r>
      <w:r w:rsidR="0037388F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6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mě</w:t>
      </w:r>
      <w:r w:rsidR="0037388F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síců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</w:t>
      </w:r>
    </w:p>
    <w:p w14:paraId="2B5BC4BA" w14:textId="739F9C74" w:rsidR="006F4DC1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</w:t>
      </w:r>
      <w:r w:rsidR="006F4DC1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předem. Poskytovatel v průběhu této doby předá objedn</w:t>
      </w:r>
      <w:r w:rsidR="0037388F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ateli kompletní dokumentaci tak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aby bylo </w:t>
      </w:r>
    </w:p>
    <w:p w14:paraId="1A2385BB" w14:textId="4CBDCD32" w:rsidR="001578C7" w:rsidRPr="0062433B" w:rsidRDefault="006F4DC1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možno na činnost poskytovatele okamžitě navázat.</w:t>
      </w:r>
    </w:p>
    <w:p w14:paraId="5FCE0B88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7E9D4DDF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 xml:space="preserve">5. 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Účastníci této smlouvy souhlasí s jejím obsahem a stvrzují toto svými podpisy.</w:t>
      </w:r>
    </w:p>
    <w:p w14:paraId="73C172AC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b/>
          <w:i/>
          <w:snapToGrid w:val="0"/>
          <w:color w:val="000000"/>
          <w:sz w:val="22"/>
          <w:szCs w:val="22"/>
        </w:rPr>
      </w:pPr>
    </w:p>
    <w:p w14:paraId="491F7936" w14:textId="77777777" w:rsidR="006F4DC1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6.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Tato smlouva je</w:t>
      </w:r>
      <w:r w:rsidR="0037388F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provedena ve dvou vyhotoveních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, z nichž obdrží objednatel i poskytovatel po jednom </w:t>
      </w:r>
    </w:p>
    <w:p w14:paraId="5F592AB1" w14:textId="0948699B" w:rsidR="001578C7" w:rsidRPr="0062433B" w:rsidRDefault="006F4DC1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výtisku.</w:t>
      </w:r>
    </w:p>
    <w:p w14:paraId="7AC7AC07" w14:textId="77777777" w:rsidR="001578C7" w:rsidRPr="0062433B" w:rsidRDefault="001578C7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9CAA0CF" w14:textId="02557D91" w:rsidR="00906909" w:rsidRPr="0062433B" w:rsidRDefault="001578C7" w:rsidP="006F4DC1">
      <w:pPr>
        <w:tabs>
          <w:tab w:val="left" w:pos="680"/>
        </w:tabs>
        <w:jc w:val="both"/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>7.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Smlo</w:t>
      </w:r>
      <w:r w:rsidR="00B04DF3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uva se uzavírá na dobu neurčitou</w:t>
      </w:r>
      <w:r w:rsidR="006F4DC1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a </w:t>
      </w:r>
      <w:r w:rsidR="00E13E9A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nabývá účinnosti </w:t>
      </w:r>
      <w:r w:rsidR="0087058E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dnem jejíh</w:t>
      </w:r>
      <w:r w:rsidR="00D53AD1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o</w:t>
      </w:r>
      <w:r w:rsidR="0087058E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pod</w:t>
      </w:r>
      <w:r w:rsidR="00D53AD1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ep</w:t>
      </w:r>
      <w:r w:rsidR="0087058E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sání.</w:t>
      </w:r>
    </w:p>
    <w:p w14:paraId="2D880A94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70AA063" w14:textId="3B56FB2B" w:rsidR="00E13E9A" w:rsidRPr="0062433B" w:rsidRDefault="003344F2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</w:p>
    <w:p w14:paraId="4DB7E0E3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223B4606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="0037388F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</w:p>
    <w:p w14:paraId="56FA1AB0" w14:textId="1DE6E56A" w:rsidR="001578C7" w:rsidRPr="0062433B" w:rsidRDefault="00B04DF3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V</w:t>
      </w:r>
      <w:r w:rsidR="004266F9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 Karlových Varech </w:t>
      </w:r>
      <w:r w:rsidR="003344F2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dne</w:t>
      </w:r>
      <w:r w:rsidR="002C1FB8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="004266F9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  <w:r w:rsidR="0002374D">
        <w:rPr>
          <w:rFonts w:ascii="Tahoma" w:hAnsi="Tahoma" w:cs="Tahoma"/>
          <w:i/>
          <w:snapToGrid w:val="0"/>
          <w:color w:val="000000"/>
          <w:sz w:val="22"/>
          <w:szCs w:val="22"/>
        </w:rPr>
        <w:t>27.2.2023</w:t>
      </w:r>
    </w:p>
    <w:p w14:paraId="53DEA8DA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2000A803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43A3562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          </w:t>
      </w:r>
    </w:p>
    <w:p w14:paraId="581ED694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321ACDC6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4954EEE2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5A5D38A7" w14:textId="77777777" w:rsidR="001578C7" w:rsidRPr="0062433B" w:rsidRDefault="001578C7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</w:p>
    <w:p w14:paraId="455355BB" w14:textId="77777777" w:rsidR="001578C7" w:rsidRPr="0062433B" w:rsidRDefault="00094E8C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Za poskytovatele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:</w:t>
      </w:r>
      <w:r w:rsidR="001578C7" w:rsidRPr="0062433B">
        <w:rPr>
          <w:rFonts w:ascii="Tahoma" w:hAnsi="Tahoma" w:cs="Tahoma"/>
          <w:b/>
          <w:i/>
          <w:snapToGrid w:val="0"/>
          <w:color w:val="000000"/>
          <w:sz w:val="22"/>
          <w:szCs w:val="22"/>
        </w:rPr>
        <w:tab/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  <w:t xml:space="preserve">        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  <w:t>Za objedn</w:t>
      </w: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atele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>:</w: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ab/>
      </w:r>
    </w:p>
    <w:p w14:paraId="290CB277" w14:textId="4E2D8B69" w:rsidR="001578C7" w:rsidRPr="0062433B" w:rsidRDefault="0002374D">
      <w:pPr>
        <w:tabs>
          <w:tab w:val="left" w:pos="680"/>
        </w:tabs>
        <w:rPr>
          <w:rFonts w:ascii="Tahoma" w:hAnsi="Tahoma" w:cs="Tahoma"/>
          <w:i/>
          <w:snapToGrid w:val="0"/>
          <w:color w:val="000000"/>
          <w:sz w:val="22"/>
          <w:szCs w:val="22"/>
        </w:rPr>
      </w:pPr>
      <w:r>
        <w:rPr>
          <w:rFonts w:ascii="Tahoma" w:hAnsi="Tahoma" w:cs="Tahoma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29D0" wp14:editId="49F8640E">
                <wp:simplePos x="0" y="0"/>
                <wp:positionH relativeFrom="column">
                  <wp:posOffset>78740</wp:posOffset>
                </wp:positionH>
                <wp:positionV relativeFrom="paragraph">
                  <wp:posOffset>130810</wp:posOffset>
                </wp:positionV>
                <wp:extent cx="6610350" cy="1323975"/>
                <wp:effectExtent l="0" t="0" r="19050" b="2857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3CC6D" id="Obdélník: se zakulacenými rohy 2" o:spid="_x0000_s1026" style="position:absolute;margin-left:6.2pt;margin-top:10.3pt;width:520.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" fillcolor="black [3200]" strokecolor="black [1600]" strokeweight="1pt">
                <v:stroke joinstyle="miter"/>
              </v:roundrect>
            </w:pict>
          </mc:Fallback>
        </mc:AlternateContent>
      </w:r>
      <w:r w:rsidR="001578C7"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    </w:t>
      </w:r>
    </w:p>
    <w:p w14:paraId="6727364D" w14:textId="77777777" w:rsidR="001578C7" w:rsidRPr="0062433B" w:rsidRDefault="001578C7">
      <w:pPr>
        <w:rPr>
          <w:rFonts w:ascii="Tahoma" w:hAnsi="Tahoma" w:cs="Tahoma"/>
          <w:i/>
          <w:snapToGrid w:val="0"/>
          <w:color w:val="000000"/>
          <w:sz w:val="22"/>
          <w:szCs w:val="22"/>
        </w:rPr>
      </w:pPr>
      <w:r w:rsidRPr="0062433B">
        <w:rPr>
          <w:rFonts w:ascii="Tahoma" w:hAnsi="Tahoma" w:cs="Tahoma"/>
          <w:i/>
          <w:snapToGrid w:val="0"/>
          <w:color w:val="000000"/>
          <w:sz w:val="22"/>
          <w:szCs w:val="22"/>
        </w:rPr>
        <w:t xml:space="preserve"> </w:t>
      </w:r>
    </w:p>
    <w:sectPr w:rsidR="001578C7" w:rsidRPr="0062433B">
      <w:footerReference w:type="even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95BF" w14:textId="77777777" w:rsidR="00CA65A6" w:rsidRDefault="00CA65A6">
      <w:r>
        <w:separator/>
      </w:r>
    </w:p>
  </w:endnote>
  <w:endnote w:type="continuationSeparator" w:id="0">
    <w:p w14:paraId="0DA73154" w14:textId="77777777" w:rsidR="00CA65A6" w:rsidRDefault="00CA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685" w14:textId="4AAB394F" w:rsidR="001578C7" w:rsidRDefault="001578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433B">
      <w:rPr>
        <w:rStyle w:val="slostrnky"/>
        <w:noProof/>
      </w:rPr>
      <w:t>3</w:t>
    </w:r>
    <w:r>
      <w:rPr>
        <w:rStyle w:val="slostrnky"/>
      </w:rPr>
      <w:fldChar w:fldCharType="end"/>
    </w:r>
  </w:p>
  <w:p w14:paraId="2728457C" w14:textId="77777777" w:rsidR="001578C7" w:rsidRDefault="00157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7144" w14:textId="77777777" w:rsidR="001578C7" w:rsidRDefault="001578C7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AC1DC9">
      <w:rPr>
        <w:rStyle w:val="slostrnky"/>
        <w:noProof/>
        <w:sz w:val="20"/>
      </w:rPr>
      <w:t>3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>/3</w:t>
    </w:r>
  </w:p>
  <w:p w14:paraId="260F088F" w14:textId="77777777" w:rsidR="001578C7" w:rsidRDefault="001578C7" w:rsidP="00624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2996" w14:textId="77777777" w:rsidR="00CA65A6" w:rsidRDefault="00CA65A6">
      <w:r>
        <w:separator/>
      </w:r>
    </w:p>
  </w:footnote>
  <w:footnote w:type="continuationSeparator" w:id="0">
    <w:p w14:paraId="6D894CEB" w14:textId="77777777" w:rsidR="00CA65A6" w:rsidRDefault="00CA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580F"/>
    <w:multiLevelType w:val="hybridMultilevel"/>
    <w:tmpl w:val="5F106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E"/>
    <w:rsid w:val="0002374D"/>
    <w:rsid w:val="0004439C"/>
    <w:rsid w:val="00094E8C"/>
    <w:rsid w:val="00095A76"/>
    <w:rsid w:val="000E521E"/>
    <w:rsid w:val="001578C7"/>
    <w:rsid w:val="00205659"/>
    <w:rsid w:val="002C1FB8"/>
    <w:rsid w:val="002F1316"/>
    <w:rsid w:val="003344F2"/>
    <w:rsid w:val="0037388F"/>
    <w:rsid w:val="003E5E68"/>
    <w:rsid w:val="004056AF"/>
    <w:rsid w:val="00415691"/>
    <w:rsid w:val="004266F9"/>
    <w:rsid w:val="004B5412"/>
    <w:rsid w:val="005948E7"/>
    <w:rsid w:val="0062433B"/>
    <w:rsid w:val="006B22BA"/>
    <w:rsid w:val="006F4DC1"/>
    <w:rsid w:val="00706153"/>
    <w:rsid w:val="00746648"/>
    <w:rsid w:val="007A16C1"/>
    <w:rsid w:val="007A4F84"/>
    <w:rsid w:val="008350B3"/>
    <w:rsid w:val="0087058E"/>
    <w:rsid w:val="008F75EE"/>
    <w:rsid w:val="00906909"/>
    <w:rsid w:val="00994AD9"/>
    <w:rsid w:val="009A5026"/>
    <w:rsid w:val="00A64207"/>
    <w:rsid w:val="00A76145"/>
    <w:rsid w:val="00AC1DC9"/>
    <w:rsid w:val="00B04DF3"/>
    <w:rsid w:val="00B16937"/>
    <w:rsid w:val="00B236DB"/>
    <w:rsid w:val="00B665D0"/>
    <w:rsid w:val="00BD78FB"/>
    <w:rsid w:val="00CA65A6"/>
    <w:rsid w:val="00CB597F"/>
    <w:rsid w:val="00CC1980"/>
    <w:rsid w:val="00D53AD1"/>
    <w:rsid w:val="00D61FEC"/>
    <w:rsid w:val="00E13E9A"/>
    <w:rsid w:val="00E40C7D"/>
    <w:rsid w:val="00E82C31"/>
    <w:rsid w:val="00E8598B"/>
    <w:rsid w:val="00E9507B"/>
    <w:rsid w:val="00F8279F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73261"/>
  <w15:chartTrackingRefBased/>
  <w15:docId w15:val="{9391FF75-EE1C-4DF9-BDB0-01F7F131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napToGrid w:val="0"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snapToGrid w:val="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b/>
      <w:snapToGrid w:val="0"/>
    </w:rPr>
  </w:style>
  <w:style w:type="paragraph" w:styleId="Nadpis4">
    <w:name w:val="heading 4"/>
    <w:basedOn w:val="Normln"/>
    <w:next w:val="Normln"/>
    <w:qFormat/>
    <w:pPr>
      <w:keepNext/>
      <w:snapToGrid w:val="0"/>
      <w:jc w:val="center"/>
      <w:outlineLvl w:val="3"/>
    </w:pPr>
    <w:rPr>
      <w:b/>
      <w:color w:val="00000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snapToGrid w:val="0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snapToGrid w:val="0"/>
      <w:ind w:left="2832" w:firstLine="708"/>
      <w:jc w:val="both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680"/>
      </w:tabs>
      <w:outlineLvl w:val="6"/>
    </w:pPr>
    <w:rPr>
      <w:b/>
      <w:bCs/>
      <w:i/>
      <w:snapToGrid w:val="0"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snapToGrid w:val="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680"/>
      </w:tabs>
      <w:jc w:val="both"/>
    </w:pPr>
    <w:rPr>
      <w:rFonts w:ascii="Arial" w:hAnsi="Arial" w:cs="Arial"/>
      <w:i/>
      <w:snapToGrid w:val="0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6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Rubáš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Rubáš</dc:creator>
  <cp:keywords/>
  <dc:description/>
  <cp:lastModifiedBy>Lenka Janischová</cp:lastModifiedBy>
  <cp:revision>5</cp:revision>
  <cp:lastPrinted>2023-01-04T13:27:00Z</cp:lastPrinted>
  <dcterms:created xsi:type="dcterms:W3CDTF">2023-02-27T08:53:00Z</dcterms:created>
  <dcterms:modified xsi:type="dcterms:W3CDTF">2023-02-27T08:58:00Z</dcterms:modified>
</cp:coreProperties>
</file>