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77A4D" w14:textId="77777777"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177A4E" w14:textId="77777777" w:rsidR="00713717" w:rsidRPr="006461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Níže uvedeného dne, měsíce a roku uzavřeli:</w:t>
      </w:r>
    </w:p>
    <w:p w14:paraId="3B177A4F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3B177A50" w14:textId="77777777" w:rsidR="00646117" w:rsidRDefault="00713717" w:rsidP="006461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shd w:val="clear" w:color="auto" w:fill="FFFF00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1. 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46117">
        <w:rPr>
          <w:rFonts w:ascii="Times New Roman" w:hAnsi="Times New Roman"/>
          <w:b/>
          <w:sz w:val="24"/>
          <w:szCs w:val="24"/>
        </w:rPr>
        <w:t>Středisko služeb školám</w:t>
      </w:r>
      <w:r w:rsidR="001C4231">
        <w:rPr>
          <w:rFonts w:ascii="Times New Roman" w:hAnsi="Times New Roman"/>
          <w:b/>
          <w:sz w:val="24"/>
          <w:szCs w:val="24"/>
        </w:rPr>
        <w:t>, Plzeň, Částkova 78</w:t>
      </w:r>
    </w:p>
    <w:p w14:paraId="3B177A51" w14:textId="77777777"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se sídlem Částkova 78,</w:t>
      </w:r>
      <w:r w:rsidR="001D5668">
        <w:rPr>
          <w:rFonts w:ascii="Times New Roman" w:hAnsi="Times New Roman"/>
          <w:sz w:val="24"/>
          <w:szCs w:val="24"/>
        </w:rPr>
        <w:t xml:space="preserve"> 326 00 Plzeň </w:t>
      </w:r>
    </w:p>
    <w:p w14:paraId="3B177A52" w14:textId="77777777"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C42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IČ 49777700,</w:t>
      </w:r>
    </w:p>
    <w:p w14:paraId="3B177A53" w14:textId="77777777" w:rsidR="001C4231" w:rsidRDefault="001C4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DIČ CZ49777700</w:t>
      </w:r>
    </w:p>
    <w:p w14:paraId="3B177A54" w14:textId="77777777" w:rsidR="00B86C51" w:rsidRDefault="001D7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zastoupené</w:t>
      </w:r>
      <w:r w:rsidR="00B86C51">
        <w:rPr>
          <w:rFonts w:ascii="Times New Roman" w:hAnsi="Times New Roman"/>
          <w:sz w:val="24"/>
          <w:szCs w:val="24"/>
        </w:rPr>
        <w:t xml:space="preserve"> ředitelem střediska Ing. Tomášem Vláškem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  </w:t>
      </w:r>
    </w:p>
    <w:p w14:paraId="3B177A55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                                                                                           </w:t>
      </w:r>
    </w:p>
    <w:p w14:paraId="3B177A56" w14:textId="77777777"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jedné jako </w:t>
      </w:r>
      <w:r w:rsidR="00D65C83">
        <w:rPr>
          <w:rFonts w:ascii="Times New Roman" w:hAnsi="Times New Roman"/>
          <w:i/>
          <w:iCs/>
          <w:sz w:val="24"/>
          <w:szCs w:val="24"/>
        </w:rPr>
        <w:t>zpracovatel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zpracovatel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3B177A57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a</w:t>
      </w:r>
    </w:p>
    <w:p w14:paraId="3B177A58" w14:textId="77777777" w:rsidR="00181D55" w:rsidRDefault="001E1C6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1E1C68">
        <w:rPr>
          <w:rFonts w:ascii="Times New Roman" w:hAnsi="Times New Roman"/>
          <w:b/>
          <w:bCs/>
          <w:sz w:val="24"/>
          <w:szCs w:val="24"/>
          <w:lang w:val="x-none"/>
        </w:rPr>
        <w:tab/>
      </w:r>
    </w:p>
    <w:p w14:paraId="3B177A59" w14:textId="77777777" w:rsidR="00E15860" w:rsidRPr="00E15860" w:rsidRDefault="00713717" w:rsidP="00E15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2</w:t>
      </w:r>
      <w:r w:rsidR="00C06B5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63C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1C68" w:rsidRPr="001E1C68">
        <w:rPr>
          <w:rFonts w:ascii="Times New Roman" w:hAnsi="Times New Roman"/>
          <w:b/>
          <w:bCs/>
          <w:sz w:val="24"/>
          <w:szCs w:val="24"/>
        </w:rPr>
        <w:t>Odborná škola, Základní škola a Mateřská škola, Zbůch, V Sídlišti 349</w:t>
      </w:r>
      <w:r w:rsidR="001E1C68" w:rsidRPr="001E1C68">
        <w:rPr>
          <w:rFonts w:ascii="Times New Roman" w:hAnsi="Times New Roman"/>
          <w:b/>
          <w:bCs/>
          <w:sz w:val="24"/>
          <w:szCs w:val="24"/>
        </w:rPr>
        <w:tab/>
      </w:r>
      <w:r w:rsidR="008A1B7C" w:rsidRPr="008A1B7C">
        <w:rPr>
          <w:rFonts w:ascii="Times New Roman" w:hAnsi="Times New Roman"/>
          <w:b/>
          <w:bCs/>
          <w:sz w:val="24"/>
          <w:szCs w:val="24"/>
        </w:rPr>
        <w:tab/>
      </w:r>
      <w:r w:rsidR="001D48E9" w:rsidRPr="001D48E9">
        <w:rPr>
          <w:rFonts w:ascii="Times New Roman" w:hAnsi="Times New Roman"/>
          <w:b/>
          <w:bCs/>
          <w:sz w:val="24"/>
          <w:szCs w:val="24"/>
        </w:rPr>
        <w:tab/>
      </w:r>
    </w:p>
    <w:p w14:paraId="3B177A5A" w14:textId="77777777" w:rsidR="00E15860" w:rsidRPr="00E15860" w:rsidRDefault="00B86C51" w:rsidP="00E15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</w:t>
      </w:r>
      <w:r w:rsidR="00713717" w:rsidRPr="00E15860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E15860">
        <w:rPr>
          <w:rFonts w:ascii="Times New Roman" w:hAnsi="Times New Roman"/>
          <w:sz w:val="24"/>
          <w:szCs w:val="24"/>
        </w:rPr>
        <w:t>se sídlem</w:t>
      </w:r>
      <w:r w:rsidR="00E15860" w:rsidRPr="00E15860">
        <w:rPr>
          <w:rFonts w:ascii="Times New Roman" w:hAnsi="Times New Roman"/>
          <w:sz w:val="24"/>
          <w:szCs w:val="24"/>
        </w:rPr>
        <w:t xml:space="preserve"> </w:t>
      </w:r>
      <w:r w:rsidR="001E1C68" w:rsidRPr="001E1C68">
        <w:rPr>
          <w:rFonts w:ascii="Times New Roman" w:hAnsi="Times New Roman"/>
          <w:sz w:val="24"/>
          <w:szCs w:val="24"/>
        </w:rPr>
        <w:t>V Sídlišti 349, 330</w:t>
      </w:r>
      <w:r w:rsidR="001E1C68">
        <w:rPr>
          <w:rFonts w:ascii="Times New Roman" w:hAnsi="Times New Roman"/>
          <w:sz w:val="24"/>
          <w:szCs w:val="24"/>
        </w:rPr>
        <w:t xml:space="preserve"> </w:t>
      </w:r>
      <w:r w:rsidR="001E1C68" w:rsidRPr="001E1C68">
        <w:rPr>
          <w:rFonts w:ascii="Times New Roman" w:hAnsi="Times New Roman"/>
          <w:sz w:val="24"/>
          <w:szCs w:val="24"/>
        </w:rPr>
        <w:t>22 Zbůch</w:t>
      </w:r>
    </w:p>
    <w:p w14:paraId="3B177A5B" w14:textId="77777777" w:rsidR="008A1B7C" w:rsidRDefault="00B86C51" w:rsidP="00F63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 IČ</w:t>
      </w:r>
      <w:r w:rsidR="00C06B5C" w:rsidRPr="00E15860">
        <w:rPr>
          <w:rFonts w:ascii="Times New Roman" w:hAnsi="Times New Roman"/>
          <w:sz w:val="24"/>
          <w:szCs w:val="24"/>
        </w:rPr>
        <w:t xml:space="preserve"> </w:t>
      </w:r>
      <w:r w:rsidR="001E1C68" w:rsidRPr="001E1C68">
        <w:rPr>
          <w:rFonts w:ascii="Times New Roman" w:hAnsi="Times New Roman"/>
          <w:sz w:val="24"/>
          <w:szCs w:val="24"/>
        </w:rPr>
        <w:t>70839352</w:t>
      </w:r>
    </w:p>
    <w:p w14:paraId="3B177A5C" w14:textId="77777777" w:rsidR="00F63C08" w:rsidRPr="00E15860" w:rsidRDefault="00B86C51" w:rsidP="00F63C0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 </w:t>
      </w:r>
      <w:r w:rsidR="009C43D1">
        <w:rPr>
          <w:rFonts w:ascii="Times New Roman" w:hAnsi="Times New Roman"/>
          <w:sz w:val="24"/>
          <w:szCs w:val="24"/>
        </w:rPr>
        <w:t>z</w:t>
      </w:r>
      <w:r w:rsidRPr="00E15860">
        <w:rPr>
          <w:rFonts w:ascii="Times New Roman" w:hAnsi="Times New Roman"/>
          <w:sz w:val="24"/>
          <w:szCs w:val="24"/>
        </w:rPr>
        <w:t>astoupená</w:t>
      </w:r>
      <w:r w:rsidR="00C06B5C" w:rsidRPr="00E15860">
        <w:rPr>
          <w:rFonts w:ascii="Times New Roman" w:hAnsi="Times New Roman"/>
          <w:sz w:val="24"/>
          <w:szCs w:val="24"/>
        </w:rPr>
        <w:t xml:space="preserve"> ředitelkou školy p. </w:t>
      </w:r>
      <w:r w:rsidR="001E1C68" w:rsidRPr="001E1C68">
        <w:rPr>
          <w:rFonts w:ascii="Times New Roman" w:hAnsi="Times New Roman"/>
          <w:sz w:val="24"/>
          <w:szCs w:val="24"/>
        </w:rPr>
        <w:t>Mgr. Milen</w:t>
      </w:r>
      <w:r w:rsidR="001E1C68">
        <w:rPr>
          <w:rFonts w:ascii="Times New Roman" w:hAnsi="Times New Roman"/>
          <w:sz w:val="24"/>
          <w:szCs w:val="24"/>
        </w:rPr>
        <w:t>ou</w:t>
      </w:r>
      <w:r w:rsidR="001E1C68" w:rsidRPr="001E1C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C68" w:rsidRPr="001E1C68">
        <w:rPr>
          <w:rFonts w:ascii="Times New Roman" w:hAnsi="Times New Roman"/>
          <w:sz w:val="24"/>
          <w:szCs w:val="24"/>
        </w:rPr>
        <w:t>Peteříkov</w:t>
      </w:r>
      <w:r w:rsidR="001E1C68">
        <w:rPr>
          <w:rFonts w:ascii="Times New Roman" w:hAnsi="Times New Roman"/>
          <w:sz w:val="24"/>
          <w:szCs w:val="24"/>
        </w:rPr>
        <w:t>ou</w:t>
      </w:r>
      <w:proofErr w:type="spellEnd"/>
      <w:r w:rsidR="001E1C68" w:rsidRPr="001E1C68">
        <w:rPr>
          <w:rFonts w:ascii="Times New Roman" w:hAnsi="Times New Roman"/>
          <w:sz w:val="24"/>
          <w:szCs w:val="24"/>
        </w:rPr>
        <w:tab/>
      </w:r>
      <w:r w:rsidR="008A1B7C" w:rsidRPr="008A1B7C">
        <w:rPr>
          <w:rFonts w:ascii="Times New Roman" w:hAnsi="Times New Roman"/>
          <w:sz w:val="24"/>
          <w:szCs w:val="24"/>
        </w:rPr>
        <w:tab/>
      </w:r>
      <w:r w:rsidR="001D48E9" w:rsidRPr="001D48E9">
        <w:rPr>
          <w:rFonts w:ascii="Times New Roman" w:hAnsi="Times New Roman"/>
          <w:sz w:val="24"/>
          <w:szCs w:val="24"/>
        </w:rPr>
        <w:tab/>
      </w:r>
    </w:p>
    <w:p w14:paraId="3B177A5D" w14:textId="77777777" w:rsidR="00B86C51" w:rsidRPr="004545AE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177A5E" w14:textId="77777777" w:rsidR="00713717" w:rsidRDefault="00713717" w:rsidP="00F63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druhé jako </w:t>
      </w:r>
      <w:r w:rsidR="00D65C83">
        <w:rPr>
          <w:rFonts w:ascii="Times New Roman" w:hAnsi="Times New Roman"/>
          <w:i/>
          <w:iCs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3D2F2F">
        <w:rPr>
          <w:rFonts w:ascii="Times New Roman" w:hAnsi="Times New Roman"/>
          <w:i/>
          <w:iCs/>
          <w:sz w:val="24"/>
          <w:szCs w:val="24"/>
          <w:lang w:val="x-none"/>
        </w:rPr>
        <w:t xml:space="preserve">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zadavatel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3B177A5F" w14:textId="77777777" w:rsidR="00713717" w:rsidRPr="003D2F2F" w:rsidRDefault="00713717" w:rsidP="003D2F2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3B177A60" w14:textId="77777777" w:rsidR="00713717" w:rsidRPr="00B86C51" w:rsidRDefault="00713717" w:rsidP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tuto </w:t>
      </w:r>
    </w:p>
    <w:p w14:paraId="3B177A61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  <w:t xml:space="preserve">Smlouvu o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zpracování účetní agendy</w:t>
      </w:r>
    </w:p>
    <w:p w14:paraId="3B177A62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podle 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ust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 xml:space="preserve">. </w:t>
      </w:r>
      <w:r w:rsidR="006F5793">
        <w:fldChar w:fldCharType="begin"/>
      </w:r>
      <w:r w:rsidR="006F5793">
        <w:instrText xml:space="preserve"> HYPERLINK "file:///C:\\Users\\stancovak\\Desktop\\práce%20pro%20pana%20ředitele\\CR267855620" </w:instrText>
      </w:r>
      <w:r w:rsidR="006F5793">
        <w:fldChar w:fldCharType="separate"/>
      </w:r>
      <w:r>
        <w:rPr>
          <w:rStyle w:val="Hypertextovodkaz"/>
          <w:rFonts w:ascii="Times New Roman" w:hAnsi="Times New Roman"/>
          <w:sz w:val="24"/>
          <w:szCs w:val="24"/>
          <w:lang w:val="x-none"/>
        </w:rPr>
        <w:t>§ 1746 odst. 2</w:t>
      </w:r>
      <w:r w:rsidR="006F5793">
        <w:rPr>
          <w:rStyle w:val="Hypertextovodkaz"/>
          <w:rFonts w:ascii="Times New Roman" w:hAnsi="Times New Roman"/>
          <w:sz w:val="24"/>
          <w:szCs w:val="24"/>
          <w:lang w:val="x-none"/>
        </w:rPr>
        <w:fldChar w:fldCharType="end"/>
      </w:r>
      <w:r>
        <w:rPr>
          <w:rFonts w:ascii="Times New Roman" w:hAnsi="Times New Roman"/>
          <w:sz w:val="24"/>
          <w:szCs w:val="24"/>
          <w:lang w:val="x-none"/>
        </w:rPr>
        <w:t xml:space="preserve"> zákona č. 89/2012 Sb., </w:t>
      </w:r>
      <w:r w:rsidR="006F5793">
        <w:fldChar w:fldCharType="begin"/>
      </w:r>
      <w:r w:rsidR="006F5793">
        <w:instrText xml:space="preserve"> HYPERLINK "file:///C:\\Users\\stancovak\\Desktop\\práce%20pro%20pana%20ředitele\\CR267851" </w:instrText>
      </w:r>
      <w:r w:rsidR="006F5793">
        <w:fldChar w:fldCharType="separate"/>
      </w:r>
      <w:r>
        <w:rPr>
          <w:rStyle w:val="Hypertextovodkaz"/>
          <w:rFonts w:ascii="Times New Roman" w:hAnsi="Times New Roman"/>
          <w:sz w:val="24"/>
          <w:szCs w:val="24"/>
          <w:lang w:val="x-none"/>
        </w:rPr>
        <w:t>občanský zákoník</w:t>
      </w:r>
      <w:r w:rsidR="006F5793">
        <w:rPr>
          <w:rStyle w:val="Hypertextovodkaz"/>
          <w:rFonts w:ascii="Times New Roman" w:hAnsi="Times New Roman"/>
          <w:sz w:val="24"/>
          <w:szCs w:val="24"/>
          <w:lang w:val="x-none"/>
        </w:rPr>
        <w:fldChar w:fldCharType="end"/>
      </w:r>
      <w:r>
        <w:rPr>
          <w:rFonts w:ascii="Times New Roman" w:hAnsi="Times New Roman"/>
          <w:sz w:val="24"/>
          <w:szCs w:val="24"/>
          <w:lang w:val="x-none"/>
        </w:rPr>
        <w:t>, v </w:t>
      </w:r>
      <w:r>
        <w:rPr>
          <w:rFonts w:ascii="Times New Roman" w:hAnsi="Times New Roman"/>
          <w:sz w:val="24"/>
          <w:szCs w:val="24"/>
        </w:rPr>
        <w:t>platném</w:t>
      </w:r>
      <w:r>
        <w:rPr>
          <w:rFonts w:ascii="Times New Roman" w:hAnsi="Times New Roman"/>
          <w:sz w:val="24"/>
          <w:szCs w:val="24"/>
          <w:lang w:val="x-none"/>
        </w:rPr>
        <w:t xml:space="preserve"> znění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14:paraId="3B177A63" w14:textId="77777777" w:rsidR="004F30A0" w:rsidRDefault="004F30A0" w:rsidP="004F30A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3B177A64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3B177A65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I.</w:t>
      </w:r>
    </w:p>
    <w:p w14:paraId="3B177A66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Úvodní ustanovení</w:t>
      </w:r>
    </w:p>
    <w:p w14:paraId="3B177A67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14:paraId="3B177A68" w14:textId="77777777" w:rsidR="004F30A0" w:rsidRDefault="004F30A0" w:rsidP="004F30A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Zadavatel prohlašuje, že má zájem o zpracování kompletní </w:t>
      </w:r>
      <w:r>
        <w:rPr>
          <w:rFonts w:ascii="Times New Roman" w:hAnsi="Times New Roman"/>
          <w:color w:val="000000"/>
          <w:sz w:val="24"/>
          <w:szCs w:val="24"/>
        </w:rPr>
        <w:t>účetní agendy.</w:t>
      </w:r>
    </w:p>
    <w:p w14:paraId="3B177A69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x-none"/>
        </w:rPr>
      </w:pPr>
    </w:p>
    <w:p w14:paraId="3B177A6A" w14:textId="77777777" w:rsidR="004F30A0" w:rsidRDefault="004F30A0" w:rsidP="004F30A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 prohlašuje, že je </w:t>
      </w:r>
      <w:r>
        <w:rPr>
          <w:rFonts w:ascii="Times New Roman" w:hAnsi="Times New Roman"/>
          <w:color w:val="000000"/>
          <w:sz w:val="24"/>
          <w:szCs w:val="24"/>
        </w:rPr>
        <w:t>k poskytování takových služeb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spočívajících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ve zpracování účetní agendy (dále jen „agenda“)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oprávněn.</w:t>
      </w:r>
    </w:p>
    <w:p w14:paraId="3B177A6B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3B177A6C" w14:textId="77777777" w:rsidR="004F30A0" w:rsidRDefault="004F30A0" w:rsidP="004F30A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Obě smluvní strany budou dodržovat v rámci svých kompetencí aktuální zákony v oblasti ochrany osobních dat.</w:t>
      </w:r>
    </w:p>
    <w:p w14:paraId="3B177A6D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14:paraId="3B177A6E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II.  </w:t>
      </w:r>
    </w:p>
    <w:p w14:paraId="3B177A6F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Předmět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smlouvy</w:t>
      </w:r>
    </w:p>
    <w:p w14:paraId="3B177A70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  <w:t> </w:t>
      </w:r>
    </w:p>
    <w:p w14:paraId="3B177A71" w14:textId="77777777" w:rsidR="004F30A0" w:rsidRDefault="004F30A0" w:rsidP="008F4C24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 se zavazuje zpracovávat agendu uvedenou v předchozím článku této smlouvy, týkající se činnosti zadavatele, a to za podmínek uvedených v této smlouvě, přičemž k tomu bude využívat specializovaný program na zpracování účetnictví se smluvně zajištěnou aktualizací. Zadavatel se zavazuje platit zpracovateli za poskytování této služby odměnu specifikovanou v čl. VI. této smlouvy.</w:t>
      </w:r>
    </w:p>
    <w:p w14:paraId="3B177A72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3B177A73" w14:textId="77777777" w:rsidR="004F30A0" w:rsidRDefault="004F30A0" w:rsidP="008F4C24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 bude pro zadavatele zpracovávat účetní agendu a předávat mu příslušné sestavy v rozsahu dle přílohy č. 1 této smlouvy.</w:t>
      </w:r>
    </w:p>
    <w:p w14:paraId="3B177A74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3B177A75" w14:textId="77777777" w:rsidR="004F30A0" w:rsidRDefault="004F30A0" w:rsidP="008F4C24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84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Harmonogram</w:t>
      </w:r>
      <w:r>
        <w:rPr>
          <w:rFonts w:ascii="Times New Roman" w:hAnsi="Times New Roman"/>
          <w:color w:val="000000"/>
          <w:sz w:val="24"/>
          <w:szCs w:val="24"/>
        </w:rPr>
        <w:t xml:space="preserve"> vzájemného předávání dokladů tvořících příslušnou agendu je uveden v příloze č. 2 této smlouvy.</w:t>
      </w:r>
    </w:p>
    <w:p w14:paraId="3B177A76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lastRenderedPageBreak/>
        <w:t xml:space="preserve">III. </w:t>
      </w:r>
    </w:p>
    <w:p w14:paraId="3B177A77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Trvání smlouvy</w:t>
      </w:r>
    </w:p>
    <w:p w14:paraId="3B177A78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3B177A79" w14:textId="77777777" w:rsidR="004F30A0" w:rsidRDefault="004F30A0" w:rsidP="004F30A0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se uzavírá na dobu neurčitou počínaje dnem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>jejího podpisu oběma smluvními stranami.</w:t>
      </w:r>
    </w:p>
    <w:p w14:paraId="3B177A7A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B177A7B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IV.</w:t>
      </w:r>
    </w:p>
    <w:p w14:paraId="3B177A7C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Práva a povinnosti zpracovatele</w:t>
      </w:r>
    </w:p>
    <w:p w14:paraId="3B177A7D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3B177A7E" w14:textId="77777777" w:rsidR="004F30A0" w:rsidRDefault="004F30A0" w:rsidP="008F4C2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Zpracovatel se zavazuje vést zadavateli </w:t>
      </w:r>
      <w:r>
        <w:rPr>
          <w:rFonts w:ascii="Times New Roman" w:hAnsi="Times New Roman"/>
          <w:sz w:val="24"/>
          <w:szCs w:val="24"/>
        </w:rPr>
        <w:t>sjednanou agendu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 odbornou péčí, </w:t>
      </w:r>
      <w:r>
        <w:rPr>
          <w:rFonts w:ascii="Times New Roman" w:hAnsi="Times New Roman"/>
          <w:sz w:val="24"/>
          <w:szCs w:val="24"/>
          <w:lang w:val="x-none"/>
        </w:rPr>
        <w:t xml:space="preserve">v souladu s právními předpisy,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řádně ve stanovených termínech zaúčtovat veškeré mu předložené účetní doklady a při poskytování činností dle této smlouvy se řídit pokyny zadavatele. Zpracovatel však není pokyny zadavatele vázán, jsou-li v rozporu s </w:t>
      </w:r>
      <w:r>
        <w:rPr>
          <w:rFonts w:ascii="Times New Roman" w:hAnsi="Times New Roman"/>
          <w:color w:val="000000"/>
          <w:sz w:val="24"/>
          <w:szCs w:val="24"/>
        </w:rPr>
        <w:t xml:space="preserve">platnými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právními předpisy. </w:t>
      </w:r>
    </w:p>
    <w:p w14:paraId="3B177A7F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B177A80" w14:textId="77777777" w:rsidR="004F30A0" w:rsidRDefault="004F30A0" w:rsidP="008F4C2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Zpracovatel je povinen upozornit zadavatele na formální nedostatky a neúplnost účetních dokladů </w:t>
      </w:r>
      <w:r>
        <w:rPr>
          <w:rFonts w:ascii="Times New Roman" w:hAnsi="Times New Roman"/>
          <w:color w:val="000000"/>
          <w:sz w:val="24"/>
          <w:szCs w:val="24"/>
        </w:rPr>
        <w:t xml:space="preserve">předaných mu zadavatelem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a poučit jej o možnosti nápravy těchto nedostatků. Zpracovatel je oprávněn vrátit zadavateli účetní doklady, které pro formální nedostatky nebo jiné závady z hlediska jejich průkaznosti a věrohodnosti nelze řádně zaúčtovat. </w:t>
      </w:r>
    </w:p>
    <w:p w14:paraId="3B177A81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177A82" w14:textId="77777777" w:rsidR="004F30A0" w:rsidRDefault="004F30A0" w:rsidP="008F4C2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Zpracovatel není povinen poskytovat </w:t>
      </w:r>
      <w:r>
        <w:rPr>
          <w:rFonts w:ascii="Times New Roman" w:hAnsi="Times New Roman"/>
          <w:color w:val="000000"/>
          <w:sz w:val="24"/>
          <w:szCs w:val="24"/>
        </w:rPr>
        <w:t>služby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které jsou předmětem této smlouvy v případě, že mu zadavatel neposkytne včas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x-none"/>
        </w:rPr>
        <w:t xml:space="preserve"> ani po předchozí písemné výzvě a za podmínek v ní uvedených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x-none"/>
        </w:rPr>
        <w:t xml:space="preserve"> požadované podklady, doklady a informace. </w:t>
      </w:r>
    </w:p>
    <w:p w14:paraId="3B177A83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177A84" w14:textId="77777777" w:rsidR="004F30A0" w:rsidRDefault="004F30A0" w:rsidP="008F4C2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Zpracovatel </w:t>
      </w:r>
      <w:r>
        <w:rPr>
          <w:rFonts w:ascii="Times New Roman" w:hAnsi="Times New Roman"/>
          <w:color w:val="000000"/>
          <w:sz w:val="24"/>
          <w:szCs w:val="24"/>
        </w:rPr>
        <w:t>je povinen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zabezpečit utajení údajů uložených na datových médiích</w:t>
      </w:r>
      <w:r>
        <w:rPr>
          <w:rFonts w:ascii="Times New Roman" w:hAnsi="Times New Roman"/>
          <w:color w:val="000000"/>
          <w:sz w:val="24"/>
          <w:szCs w:val="24"/>
        </w:rPr>
        <w:t>, dodržovat zásady dle směrnice GDPR – viz příloha č. 3.</w:t>
      </w:r>
    </w:p>
    <w:p w14:paraId="3B177A85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B177A86" w14:textId="77777777" w:rsidR="004F30A0" w:rsidRDefault="004F30A0" w:rsidP="008F4C2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Zpracovatel je povinen vrátit zadavateli všechny účetní doklady za příslušný </w:t>
      </w:r>
      <w:r>
        <w:rPr>
          <w:rFonts w:ascii="Times New Roman" w:hAnsi="Times New Roman"/>
          <w:color w:val="000000"/>
          <w:sz w:val="24"/>
          <w:szCs w:val="24"/>
        </w:rPr>
        <w:t>rok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pokud se smluvní strany nedohodnou jinak.</w:t>
      </w:r>
    </w:p>
    <w:p w14:paraId="3B177A87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3B177A88" w14:textId="77777777" w:rsidR="004F30A0" w:rsidRDefault="004F30A0" w:rsidP="008F4C2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Zpracovatel a všechny osoby, které zpracovatel pověřil činností dle této smlouvy, jsou povinni zachovávat mlčenlivost o všech skutečnostech, o kterých se dozvěděli v souvislosti s vedením </w:t>
      </w:r>
      <w:r>
        <w:rPr>
          <w:rFonts w:ascii="Times New Roman" w:hAnsi="Times New Roman"/>
          <w:color w:val="000000"/>
          <w:sz w:val="24"/>
          <w:szCs w:val="24"/>
        </w:rPr>
        <w:t>agendy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zadavatele dle této smlouvy.</w:t>
      </w:r>
    </w:p>
    <w:p w14:paraId="3B177A89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3B177A8A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V.</w:t>
      </w:r>
    </w:p>
    <w:p w14:paraId="3B177A8B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Práva a povinnosti zadavatele</w:t>
      </w:r>
    </w:p>
    <w:p w14:paraId="3B177A8C" w14:textId="77777777" w:rsidR="004F30A0" w:rsidRDefault="004F30A0" w:rsidP="004F30A0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B177A8D" w14:textId="77777777" w:rsidR="004F30A0" w:rsidRDefault="004F30A0" w:rsidP="004F30A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Zadavatel je povinen předávat veškeré nezbytné podklady a informace včas tak, aby zpracovatel mohl řádně a včas plnit povinnosti sjednané touto smlouvou, zejména </w:t>
      </w:r>
      <w:r>
        <w:rPr>
          <w:rFonts w:ascii="Times New Roman" w:hAnsi="Times New Roman"/>
          <w:sz w:val="24"/>
          <w:szCs w:val="24"/>
        </w:rPr>
        <w:t>zpracovat předmětnou agendu</w:t>
      </w:r>
      <w:r>
        <w:rPr>
          <w:rFonts w:ascii="Times New Roman" w:hAnsi="Times New Roman"/>
          <w:sz w:val="24"/>
          <w:szCs w:val="24"/>
          <w:lang w:val="x-none"/>
        </w:rPr>
        <w:t xml:space="preserve"> úplně, průkazným způsobem a správně. </w:t>
      </w:r>
      <w:r>
        <w:rPr>
          <w:rFonts w:ascii="Times New Roman" w:hAnsi="Times New Roman"/>
          <w:sz w:val="24"/>
          <w:szCs w:val="24"/>
        </w:rPr>
        <w:t xml:space="preserve">Doklady předávané zadavatelem musí být podepsány osobami, oprávněnými za zadavatele v dané věci jednat. </w:t>
      </w:r>
    </w:p>
    <w:p w14:paraId="3B177A8E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177A8F" w14:textId="77777777" w:rsidR="004F30A0" w:rsidRDefault="004F30A0" w:rsidP="004F30A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případě, že v dodaných dokladech budou zjištěny nesrovnalosti či budou neúplné, je zadavatel povinen po upozornění </w:t>
      </w:r>
      <w:r>
        <w:rPr>
          <w:rFonts w:ascii="Times New Roman" w:hAnsi="Times New Roman"/>
          <w:sz w:val="24"/>
          <w:szCs w:val="24"/>
        </w:rPr>
        <w:t xml:space="preserve">zpracovatelem </w:t>
      </w:r>
      <w:r>
        <w:rPr>
          <w:rFonts w:ascii="Times New Roman" w:hAnsi="Times New Roman"/>
          <w:sz w:val="24"/>
          <w:szCs w:val="24"/>
          <w:lang w:val="x-none"/>
        </w:rPr>
        <w:t>neprodleně 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x-none"/>
        </w:rPr>
        <w:t xml:space="preserve">to </w:t>
      </w:r>
      <w:r>
        <w:rPr>
          <w:rFonts w:ascii="Times New Roman" w:hAnsi="Times New Roman"/>
          <w:sz w:val="24"/>
          <w:szCs w:val="24"/>
        </w:rPr>
        <w:t>pochybení</w:t>
      </w:r>
      <w:r>
        <w:rPr>
          <w:rFonts w:ascii="Times New Roman" w:hAnsi="Times New Roman"/>
          <w:sz w:val="24"/>
          <w:szCs w:val="24"/>
          <w:lang w:val="x-none"/>
        </w:rPr>
        <w:t xml:space="preserve"> odstranit </w:t>
      </w:r>
      <w:r>
        <w:rPr>
          <w:rFonts w:ascii="Times New Roman" w:hAnsi="Times New Roman"/>
          <w:sz w:val="24"/>
          <w:szCs w:val="24"/>
          <w:lang w:val="x-none"/>
        </w:rPr>
        <w:br/>
        <w:t xml:space="preserve">a opravené </w:t>
      </w:r>
      <w:r>
        <w:rPr>
          <w:rFonts w:ascii="Times New Roman" w:hAnsi="Times New Roman"/>
          <w:sz w:val="24"/>
          <w:szCs w:val="24"/>
        </w:rPr>
        <w:t xml:space="preserve">doklady </w:t>
      </w:r>
      <w:r>
        <w:rPr>
          <w:rFonts w:ascii="Times New Roman" w:hAnsi="Times New Roman"/>
          <w:sz w:val="24"/>
          <w:szCs w:val="24"/>
          <w:lang w:val="x-none"/>
        </w:rPr>
        <w:t xml:space="preserve">předat zpracovateli </w:t>
      </w:r>
      <w:r>
        <w:rPr>
          <w:rFonts w:ascii="Times New Roman" w:hAnsi="Times New Roman"/>
          <w:sz w:val="24"/>
          <w:szCs w:val="24"/>
        </w:rPr>
        <w:t xml:space="preserve">bez zbytečného odkladu </w:t>
      </w:r>
      <w:r>
        <w:rPr>
          <w:rFonts w:ascii="Times New Roman" w:hAnsi="Times New Roman"/>
          <w:sz w:val="24"/>
          <w:szCs w:val="24"/>
          <w:lang w:val="x-none"/>
        </w:rPr>
        <w:t>včas ke zpracování</w:t>
      </w:r>
      <w:r>
        <w:rPr>
          <w:rFonts w:ascii="Times New Roman" w:hAnsi="Times New Roman"/>
          <w:sz w:val="24"/>
          <w:szCs w:val="24"/>
        </w:rPr>
        <w:t>.</w:t>
      </w:r>
    </w:p>
    <w:p w14:paraId="3B177A90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B177A91" w14:textId="77777777" w:rsidR="004F30A0" w:rsidRDefault="004F30A0" w:rsidP="004F30A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96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Doklady, podklady a jinou dokumentaci, které se vztahují k plnění povinností zpracovatele vyplývajících z této smlouvy, si zadavatel převezme v sídle </w:t>
      </w:r>
      <w:r>
        <w:rPr>
          <w:rFonts w:ascii="Times New Roman" w:hAnsi="Times New Roman"/>
          <w:color w:val="000000"/>
          <w:sz w:val="24"/>
          <w:szCs w:val="24"/>
        </w:rPr>
        <w:t>zpracovatele, t.j. Plzeň, Částkova 78 nebo na některé pobočce, v termínech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>stanovených v harmonogramu v příloze č. 2 této smlouvy.</w:t>
      </w:r>
    </w:p>
    <w:p w14:paraId="3B177A92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lastRenderedPageBreak/>
        <w:t>VI.</w:t>
      </w:r>
    </w:p>
    <w:p w14:paraId="3B177A93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Odměna zpracovatele</w:t>
      </w:r>
    </w:p>
    <w:p w14:paraId="3B177A94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3B177A95" w14:textId="77777777" w:rsidR="004F30A0" w:rsidRDefault="004F30A0" w:rsidP="004F30A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Smluvní strany se dohodly, že </w:t>
      </w:r>
      <w:r>
        <w:rPr>
          <w:rFonts w:ascii="Times New Roman" w:hAnsi="Times New Roman"/>
          <w:sz w:val="24"/>
          <w:szCs w:val="24"/>
          <w:lang w:val="x-none"/>
        </w:rPr>
        <w:t>za služby poskytnuté zpracovatele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lang w:val="x-none"/>
        </w:rPr>
        <w:t xml:space="preserve"> podle této smlouvy </w:t>
      </w:r>
      <w:r>
        <w:rPr>
          <w:rFonts w:ascii="Times New Roman" w:hAnsi="Times New Roman"/>
          <w:sz w:val="24"/>
          <w:szCs w:val="24"/>
        </w:rPr>
        <w:t>bude zadavatel platit zpracovateli měsíčně</w:t>
      </w:r>
      <w:r>
        <w:rPr>
          <w:rFonts w:ascii="Times New Roman" w:hAnsi="Times New Roman"/>
          <w:sz w:val="24"/>
          <w:szCs w:val="24"/>
          <w:lang w:val="x-none"/>
        </w:rPr>
        <w:t xml:space="preserve"> odměnu, </w:t>
      </w:r>
      <w:r w:rsidR="00345E74">
        <w:rPr>
          <w:rFonts w:ascii="Times New Roman" w:hAnsi="Times New Roman"/>
          <w:sz w:val="24"/>
          <w:szCs w:val="24"/>
        </w:rPr>
        <w:t>a to ve výši 7</w:t>
      </w:r>
      <w:r w:rsidR="00002780">
        <w:rPr>
          <w:rFonts w:ascii="Times New Roman" w:hAnsi="Times New Roman"/>
          <w:sz w:val="24"/>
          <w:szCs w:val="24"/>
        </w:rPr>
        <w:t xml:space="preserve"> </w:t>
      </w:r>
      <w:r w:rsidR="00345E74">
        <w:rPr>
          <w:rFonts w:ascii="Times New Roman" w:hAnsi="Times New Roman"/>
          <w:sz w:val="24"/>
          <w:szCs w:val="24"/>
        </w:rPr>
        <w:t>300</w:t>
      </w:r>
      <w:r>
        <w:rPr>
          <w:rFonts w:ascii="Times New Roman" w:hAnsi="Times New Roman"/>
          <w:sz w:val="24"/>
          <w:szCs w:val="24"/>
        </w:rPr>
        <w:t xml:space="preserve">,- Kč, slovy: </w:t>
      </w:r>
      <w:r w:rsidR="00345E74">
        <w:rPr>
          <w:rFonts w:ascii="Times New Roman" w:hAnsi="Times New Roman"/>
          <w:sz w:val="24"/>
          <w:szCs w:val="24"/>
        </w:rPr>
        <w:t>sedm tisíc tři sta</w:t>
      </w:r>
      <w:r>
        <w:rPr>
          <w:rFonts w:ascii="Times New Roman" w:hAnsi="Times New Roman"/>
          <w:sz w:val="24"/>
          <w:szCs w:val="24"/>
        </w:rPr>
        <w:t xml:space="preserve"> korun českých včetně DPH. </w:t>
      </w:r>
      <w:r w:rsidR="00002780">
        <w:rPr>
          <w:rFonts w:ascii="Times New Roman" w:hAnsi="Times New Roman"/>
          <w:sz w:val="24"/>
          <w:szCs w:val="24"/>
        </w:rPr>
        <w:t xml:space="preserve">Smluvní </w:t>
      </w:r>
      <w:r>
        <w:rPr>
          <w:rFonts w:ascii="Times New Roman" w:hAnsi="Times New Roman"/>
          <w:sz w:val="24"/>
          <w:szCs w:val="24"/>
        </w:rPr>
        <w:t xml:space="preserve">částka nabývá platnosti od 1. května 2018. </w:t>
      </w:r>
    </w:p>
    <w:p w14:paraId="3B177A96" w14:textId="77777777" w:rsidR="004F30A0" w:rsidRDefault="004F30A0" w:rsidP="004F30A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177A97" w14:textId="77777777" w:rsidR="004F30A0" w:rsidRDefault="004F30A0" w:rsidP="004F30A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Daňové doklady (faktury) budou vystavovány </w:t>
      </w:r>
      <w:r>
        <w:rPr>
          <w:rFonts w:ascii="Times New Roman" w:hAnsi="Times New Roman"/>
          <w:color w:val="000000"/>
          <w:sz w:val="24"/>
          <w:szCs w:val="24"/>
        </w:rPr>
        <w:t xml:space="preserve">vždy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k poslednímu dni </w:t>
      </w:r>
      <w:r>
        <w:rPr>
          <w:rFonts w:ascii="Times New Roman" w:hAnsi="Times New Roman"/>
          <w:color w:val="000000"/>
          <w:sz w:val="24"/>
          <w:szCs w:val="24"/>
        </w:rPr>
        <w:t>kalendářního měsíce,</w:t>
      </w:r>
      <w:r>
        <w:rPr>
          <w:rFonts w:ascii="Times New Roman" w:hAnsi="Times New Roman"/>
          <w:color w:val="000000"/>
          <w:sz w:val="24"/>
          <w:szCs w:val="24"/>
        </w:rPr>
        <w:br/>
        <w:t>ve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kter</w:t>
      </w:r>
      <w:r>
        <w:rPr>
          <w:rFonts w:ascii="Times New Roman" w:hAnsi="Times New Roman"/>
          <w:color w:val="000000"/>
          <w:sz w:val="24"/>
          <w:szCs w:val="24"/>
        </w:rPr>
        <w:t>ém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byly činnosti dle této smlouvy poskytnuty.</w:t>
      </w:r>
    </w:p>
    <w:p w14:paraId="3B177A98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177A99" w14:textId="77777777" w:rsidR="004F30A0" w:rsidRDefault="004F30A0" w:rsidP="004F30A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účelem zaúčtování a provedení platby ještě v daném kalendářním roce předá každoročně zpracovatel zadavateli fakturu za práce v prosinci současně s fakturou za listopad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t.j.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cca </w:t>
      </w:r>
      <w:r>
        <w:rPr>
          <w:rFonts w:ascii="Times New Roman" w:hAnsi="Times New Roman"/>
          <w:color w:val="000000"/>
          <w:sz w:val="24"/>
          <w:szCs w:val="24"/>
        </w:rPr>
        <w:br/>
        <w:t>10. prosince) se splatností rovněž 14 dní.</w:t>
      </w:r>
    </w:p>
    <w:p w14:paraId="3B177A9A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B177A9B" w14:textId="77777777" w:rsidR="004F30A0" w:rsidRDefault="004F30A0" w:rsidP="004F30A0">
      <w:pPr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 případ prodlení zadavatele s proplacením faktury v době její splatnosti (rozhoduje okamžik připsání na účet zpracovatele) si zpracovatel v</w:t>
      </w:r>
      <w:r>
        <w:rPr>
          <w:rFonts w:ascii="Times New Roman" w:hAnsi="Times New Roman"/>
          <w:noProof/>
          <w:sz w:val="24"/>
          <w:szCs w:val="24"/>
        </w:rPr>
        <w:t>yhrazuje možnost práva účtovat 1 % penále z dlužné částky za každý den prodlení.</w:t>
      </w:r>
    </w:p>
    <w:p w14:paraId="3B177A9C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177A9D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VII.</w:t>
      </w:r>
    </w:p>
    <w:p w14:paraId="3B177A9E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Odpovědnost za škodu</w:t>
      </w:r>
    </w:p>
    <w:p w14:paraId="3B177A9F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3B177AA0" w14:textId="77777777" w:rsidR="004F30A0" w:rsidRDefault="004F30A0" w:rsidP="004F30A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Zpracovatel odpovídá ze škodu na věcech převzatých od zadavatele, ledaže tuto škodu nemohl odvrátit ani při vynaložení veškeré odborné péče, kterou lze od něj očekávat.  </w:t>
      </w:r>
    </w:p>
    <w:p w14:paraId="3B177AA1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B177AA2" w14:textId="77777777" w:rsidR="004F30A0" w:rsidRDefault="004F30A0" w:rsidP="004F30A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Zpracovatel odpovídá zadavateli za škodu, která </w:t>
      </w:r>
      <w:r>
        <w:rPr>
          <w:rFonts w:ascii="Times New Roman" w:hAnsi="Times New Roman"/>
          <w:sz w:val="24"/>
          <w:szCs w:val="24"/>
        </w:rPr>
        <w:t xml:space="preserve">by </w:t>
      </w:r>
      <w:r>
        <w:rPr>
          <w:rFonts w:ascii="Times New Roman" w:hAnsi="Times New Roman"/>
          <w:sz w:val="24"/>
          <w:szCs w:val="24"/>
          <w:lang w:val="x-none"/>
        </w:rPr>
        <w:t xml:space="preserve">mu byla způsobena nesprávným nebo neúplným plněním předmětu této smlouvy, a za škodu způsobenou porušením povinností zpracovatele podle této smlouvy. Zpracovatel se své odpovědnosti zprostí, prokáže-li, že škodě nemohl zabránit ani při vynaložení veškerého úsilí, které na něm lze vyžadovat. </w:t>
      </w:r>
    </w:p>
    <w:p w14:paraId="3B177AA3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14:paraId="3B177AA4" w14:textId="77777777" w:rsidR="004F30A0" w:rsidRDefault="004F30A0" w:rsidP="004F30A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Pro případ, že by zadavateli bylo oprávněným kontrolním orgánem uloženo penále</w:t>
      </w:r>
      <w:r>
        <w:rPr>
          <w:rFonts w:ascii="Times New Roman" w:hAnsi="Times New Roman"/>
          <w:i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>důvodu chybného nebo pozdního předložení příslušných dokladů a toto pochybení nebo prodlení bylo prokazatelně zaviněno zpracovatelem, pak se zpracovatel zavazuje uhradit zadavateli v plné výši částku, kterou zadavatel zaplatil na uložené penále.</w:t>
      </w:r>
    </w:p>
    <w:p w14:paraId="3B177AA5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177AA6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VII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. </w:t>
      </w:r>
    </w:p>
    <w:p w14:paraId="3B177AA7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Ukončení smlouvy </w:t>
      </w:r>
    </w:p>
    <w:p w14:paraId="3B177AA8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3B177AA9" w14:textId="77777777" w:rsidR="004F30A0" w:rsidRDefault="004F30A0" w:rsidP="004F30A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Tuto smlouvu lze ukončit vzájemnou písemnou dohodou smluvních stran nebo písemnou výpovědí i bez uvedení důvodu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 výpovědní dobou v délce </w:t>
      </w:r>
      <w:r>
        <w:rPr>
          <w:rFonts w:ascii="Times New Roman" w:hAnsi="Times New Roman"/>
          <w:color w:val="000000"/>
          <w:sz w:val="24"/>
          <w:szCs w:val="24"/>
        </w:rPr>
        <w:t>2 měsíců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která </w:t>
      </w:r>
      <w:r>
        <w:rPr>
          <w:rFonts w:ascii="Times New Roman" w:hAnsi="Times New Roman"/>
          <w:color w:val="000000"/>
          <w:sz w:val="24"/>
          <w:szCs w:val="24"/>
        </w:rPr>
        <w:t>začne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běžet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br/>
        <w:t xml:space="preserve">od prvního dne měsíce následujícího po doručení </w:t>
      </w:r>
      <w:r>
        <w:rPr>
          <w:rFonts w:ascii="Times New Roman" w:hAnsi="Times New Roman"/>
          <w:color w:val="000000"/>
          <w:sz w:val="24"/>
          <w:szCs w:val="24"/>
        </w:rPr>
        <w:t xml:space="preserve">písemné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výpovědi druhé smluvní straně.</w:t>
      </w:r>
    </w:p>
    <w:p w14:paraId="3B177AAA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3B177AAB" w14:textId="77777777" w:rsidR="004F30A0" w:rsidRDefault="004F30A0" w:rsidP="004F30A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Smluvní strany se dohodly, že pokud dojde k ukončení této smlouvy jakýmkoli způsobem upraveným v předchozí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odstavc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této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smlouvy, </w:t>
      </w:r>
      <w:r>
        <w:rPr>
          <w:rFonts w:ascii="Times New Roman" w:hAnsi="Times New Roman"/>
          <w:color w:val="000000"/>
          <w:sz w:val="24"/>
          <w:szCs w:val="24"/>
        </w:rPr>
        <w:t>je zpracovatel povinen zajistit řádný výkon činností podle této smlouvy až do okamžiku předání kompletní agendy zadavateli.</w:t>
      </w:r>
    </w:p>
    <w:p w14:paraId="3B177AAC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177AAD" w14:textId="77777777" w:rsidR="004F30A0" w:rsidRDefault="004F30A0" w:rsidP="004F30A0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V případě výpovědi této smlouvy, podané zadavatelem ještě před uplynutím 12ti měsíců od dne nabytí účinnosti této smlouvy, je zadavatel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povinen  nahradit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náklady kalkulované na období jednoho roku. Toto vyrovnání činí pětinásobek průměrné měsíční odměny. Toto ujednání neplatí, pokud zadavatel vypověděl tuto smlouvu z důvodu opakovaného chybného zpracování předaného zpracovatelem.</w:t>
      </w:r>
    </w:p>
    <w:p w14:paraId="3B177AAE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177AAF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lastRenderedPageBreak/>
        <w:t>IX.</w:t>
      </w:r>
    </w:p>
    <w:p w14:paraId="3B177AB0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Závěrečná ustanovení</w:t>
      </w:r>
    </w:p>
    <w:p w14:paraId="3B177AB1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14:paraId="3B177AB2" w14:textId="77777777" w:rsidR="004F30A0" w:rsidRDefault="004F30A0" w:rsidP="004F30A0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nabývá platnosti a účinnosti dnem jejího podpisu smluvními stranami.</w:t>
      </w:r>
    </w:p>
    <w:p w14:paraId="3B177AB3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3B177AB4" w14:textId="77777777" w:rsidR="004F30A0" w:rsidRDefault="004F30A0" w:rsidP="004F30A0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Tato smlouva může být měněna nebo doplněna pouze formou písemných, vzestupně číslovaných dodatků, které musí být podepsány oběma smluvními stranami. </w:t>
      </w:r>
    </w:p>
    <w:p w14:paraId="3B177AB5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3B177AB6" w14:textId="77777777" w:rsidR="004F30A0" w:rsidRDefault="004F30A0" w:rsidP="004F30A0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Tato smlouva je vyhotovena ve dvou stejnopisech, každý s platností originálu. Každá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br/>
        <w:t>ze smluvních stran obdrží po jednom vyhotovení.</w:t>
      </w:r>
    </w:p>
    <w:p w14:paraId="3B177AB7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177AB8" w14:textId="77777777" w:rsidR="004F30A0" w:rsidRDefault="004F30A0" w:rsidP="004F30A0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Dnem účinnosti této smlouvy končí platnost </w:t>
      </w:r>
      <w:r>
        <w:rPr>
          <w:rFonts w:ascii="Times New Roman" w:hAnsi="Times New Roman"/>
          <w:i/>
          <w:color w:val="000000"/>
          <w:sz w:val="24"/>
          <w:szCs w:val="24"/>
        </w:rPr>
        <w:t>„Smlouvy o dílo</w:t>
      </w:r>
      <w:r>
        <w:rPr>
          <w:rFonts w:ascii="Times New Roman" w:hAnsi="Times New Roman"/>
          <w:color w:val="000000"/>
          <w:sz w:val="24"/>
          <w:szCs w:val="24"/>
        </w:rPr>
        <w:t>“ na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zpracování účetní agendy, uzavřené mezi oběma smluvními stranami v roce </w:t>
      </w:r>
      <w:r w:rsidR="003368B3">
        <w:rPr>
          <w:rFonts w:ascii="Times New Roman" w:hAnsi="Times New Roman"/>
          <w:color w:val="000000"/>
          <w:sz w:val="24"/>
          <w:szCs w:val="24"/>
        </w:rPr>
        <w:t>2007</w:t>
      </w:r>
    </w:p>
    <w:p w14:paraId="3B177AB9" w14:textId="77777777" w:rsidR="004F30A0" w:rsidRDefault="004F30A0" w:rsidP="004F30A0">
      <w:pPr>
        <w:pStyle w:val="Odstavecseseznamem"/>
        <w:rPr>
          <w:rFonts w:ascii="Times New Roman" w:hAnsi="Times New Roman"/>
          <w:sz w:val="24"/>
          <w:szCs w:val="24"/>
          <w:lang w:val="x-none"/>
        </w:rPr>
      </w:pPr>
    </w:p>
    <w:p w14:paraId="3B177ABA" w14:textId="77777777" w:rsidR="004F30A0" w:rsidRDefault="004F30A0" w:rsidP="004F30A0">
      <w:pPr>
        <w:pStyle w:val="Odstavecseseznamem"/>
        <w:rPr>
          <w:rFonts w:ascii="Times New Roman" w:hAnsi="Times New Roman"/>
          <w:sz w:val="24"/>
          <w:szCs w:val="24"/>
          <w:lang w:val="x-none"/>
        </w:rPr>
      </w:pPr>
    </w:p>
    <w:p w14:paraId="3B177ABB" w14:textId="77777777" w:rsidR="004F30A0" w:rsidRDefault="004F30A0" w:rsidP="004F30A0">
      <w:pPr>
        <w:pStyle w:val="Odstavecseseznamem"/>
        <w:rPr>
          <w:rFonts w:ascii="Times New Roman" w:hAnsi="Times New Roman"/>
          <w:sz w:val="24"/>
          <w:szCs w:val="24"/>
          <w:lang w:val="x-none"/>
        </w:rPr>
      </w:pPr>
    </w:p>
    <w:p w14:paraId="3B177ABC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B177ABD" w14:textId="77777777" w:rsidR="004F30A0" w:rsidRDefault="004F30A0" w:rsidP="004F30A0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  <w:lang w:val="x-none"/>
        </w:rPr>
      </w:pPr>
    </w:p>
    <w:p w14:paraId="3B177ABE" w14:textId="77777777" w:rsidR="004F30A0" w:rsidRDefault="004F30A0" w:rsidP="004F30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………………… dne ………….. 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V ……………….….. dne …………..</w:t>
      </w:r>
    </w:p>
    <w:p w14:paraId="3B177ABF" w14:textId="77777777" w:rsidR="004F30A0" w:rsidRDefault="004F30A0" w:rsidP="004F30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B177AC0" w14:textId="77777777" w:rsidR="004F30A0" w:rsidRDefault="004F30A0" w:rsidP="004F30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B177AC1" w14:textId="77777777" w:rsidR="004F30A0" w:rsidRDefault="004F30A0" w:rsidP="004F30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B177AC2" w14:textId="77777777" w:rsidR="004F30A0" w:rsidRDefault="004F30A0" w:rsidP="004F30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B177AC3" w14:textId="77777777" w:rsidR="004F30A0" w:rsidRDefault="004F30A0" w:rsidP="004F30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B177AC4" w14:textId="77777777" w:rsidR="004F30A0" w:rsidRDefault="004F30A0" w:rsidP="004F30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>________________</w:t>
      </w:r>
      <w:r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_________________</w:t>
      </w:r>
      <w:r>
        <w:rPr>
          <w:rFonts w:ascii="Times New Roman" w:hAnsi="Times New Roman"/>
          <w:sz w:val="24"/>
          <w:szCs w:val="24"/>
        </w:rPr>
        <w:t>________</w:t>
      </w:r>
    </w:p>
    <w:p w14:paraId="3B177AC5" w14:textId="77777777" w:rsidR="004F30A0" w:rsidRDefault="004F30A0" w:rsidP="004F30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za zpracovatele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</w:rPr>
        <w:t>za zadavatele</w:t>
      </w:r>
    </w:p>
    <w:p w14:paraId="3B177AC6" w14:textId="77777777" w:rsidR="004F30A0" w:rsidRDefault="004F30A0" w:rsidP="004F30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B177AC7" w14:textId="77777777" w:rsidR="004F30A0" w:rsidRDefault="004F30A0" w:rsidP="004F30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B177AC8" w14:textId="77777777" w:rsidR="004F30A0" w:rsidRDefault="004F30A0" w:rsidP="004F30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Přílohy: </w:t>
      </w:r>
      <w:r>
        <w:rPr>
          <w:rFonts w:ascii="Times New Roman" w:hAnsi="Times New Roman"/>
          <w:sz w:val="24"/>
          <w:szCs w:val="24"/>
        </w:rPr>
        <w:tab/>
        <w:t>1. Přehled zpracovávaných údajů a sestav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Harmonogram zpracování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Prohlášení GDPR</w:t>
      </w:r>
    </w:p>
    <w:p w14:paraId="3B177AC9" w14:textId="77777777" w:rsidR="003066B4" w:rsidRDefault="003066B4" w:rsidP="004F30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B177ACA" w14:textId="77777777" w:rsidR="003066B4" w:rsidRDefault="003066B4" w:rsidP="004F30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B177ACB" w14:textId="77777777" w:rsidR="003066B4" w:rsidRDefault="003066B4" w:rsidP="004F30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B177ACC" w14:textId="77777777" w:rsidR="003066B4" w:rsidRDefault="003066B4" w:rsidP="004F30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B177ACD" w14:textId="77777777" w:rsidR="003066B4" w:rsidRDefault="003066B4" w:rsidP="004F30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B177ACE" w14:textId="77777777" w:rsidR="003066B4" w:rsidRDefault="003066B4" w:rsidP="004F30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B177ACF" w14:textId="77777777" w:rsidR="003066B4" w:rsidRDefault="003066B4" w:rsidP="004F30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B177AD0" w14:textId="77777777" w:rsidR="003066B4" w:rsidRDefault="003066B4" w:rsidP="004F30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B177AD1" w14:textId="77777777" w:rsidR="003066B4" w:rsidRDefault="003066B4" w:rsidP="004F30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B177AD2" w14:textId="77777777" w:rsidR="003066B4" w:rsidRDefault="003066B4" w:rsidP="004F30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B177AD3" w14:textId="77777777" w:rsidR="003066B4" w:rsidRDefault="003066B4" w:rsidP="004F30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B177AD4" w14:textId="77777777" w:rsidR="003066B4" w:rsidRDefault="003066B4" w:rsidP="004F30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B177AD5" w14:textId="77777777" w:rsidR="003066B4" w:rsidRDefault="003066B4" w:rsidP="004F30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B177AD6" w14:textId="77777777" w:rsidR="003066B4" w:rsidRDefault="003066B4" w:rsidP="004F30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B177AD7" w14:textId="77777777" w:rsidR="003066B4" w:rsidRDefault="003066B4" w:rsidP="004F30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  <w:r w:rsidRPr="003066B4">
        <w:rPr>
          <w:rFonts w:ascii="Arial" w:hAnsi="Arial" w:cs="Arial"/>
          <w:sz w:val="20"/>
          <w:szCs w:val="20"/>
          <w:lang w:val="x-none"/>
        </w:rPr>
        <w:object w:dxaOrig="9072" w:dyaOrig="10636" w14:anchorId="3B177A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532.8pt" o:ole="">
            <v:imagedata r:id="rId7" o:title=""/>
          </v:shape>
          <o:OLEObject Type="Embed" ProgID="Word.Document.12" ShapeID="_x0000_i1025" DrawAspect="Content" ObjectID="_1738995715" r:id="rId8">
            <o:FieldCodes>\s</o:FieldCodes>
          </o:OLEObject>
        </w:object>
      </w:r>
    </w:p>
    <w:p w14:paraId="3B177AD8" w14:textId="65346F5A" w:rsidR="00B63DA7" w:rsidRDefault="00B63DA7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27A0CF86" w14:textId="5F461CDF" w:rsidR="006619E8" w:rsidRDefault="006619E8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1FCE8502" w14:textId="50D16A14" w:rsidR="006619E8" w:rsidRDefault="006619E8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0CDF5EA1" w14:textId="703E0666" w:rsidR="006619E8" w:rsidRDefault="006619E8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168874F0" w14:textId="0BFAD4A9" w:rsidR="006619E8" w:rsidRDefault="006619E8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30BD1716" w14:textId="612B699A" w:rsidR="006619E8" w:rsidRDefault="006619E8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597F2524" w14:textId="7DC0BB01" w:rsidR="006619E8" w:rsidRDefault="006619E8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65D308E7" w14:textId="6C09635A" w:rsidR="006619E8" w:rsidRDefault="006619E8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3F3560F1" w14:textId="7DD4D118" w:rsidR="006619E8" w:rsidRDefault="006619E8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686673DC" w14:textId="3D77BFB9" w:rsidR="006619E8" w:rsidRDefault="006619E8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3602FF43" w14:textId="2C078C20" w:rsidR="006619E8" w:rsidRDefault="006619E8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389778D9" w14:textId="2603F2C7" w:rsidR="006619E8" w:rsidRDefault="006619E8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00857CE3" w14:textId="1C14B39C" w:rsidR="006619E8" w:rsidRDefault="006619E8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613B226A" w14:textId="34A4316F" w:rsidR="006619E8" w:rsidRDefault="006619E8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1A09474B" w14:textId="7100C529" w:rsidR="006619E8" w:rsidRDefault="006619E8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4598A995" w14:textId="0CAEA45B" w:rsidR="006619E8" w:rsidRDefault="006619E8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22E3E7C4" w14:textId="1C3F003B" w:rsidR="006619E8" w:rsidRDefault="006619E8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bookmarkStart w:id="0" w:name="_MON_1738995693"/>
    <w:bookmarkEnd w:id="0"/>
    <w:p w14:paraId="37F8897D" w14:textId="26278B6E" w:rsidR="006619E8" w:rsidRDefault="006F5793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  <w:r w:rsidRPr="003066B4">
        <w:rPr>
          <w:rFonts w:ascii="Arial" w:hAnsi="Arial" w:cs="Arial"/>
          <w:sz w:val="20"/>
          <w:szCs w:val="20"/>
          <w:lang w:val="x-none"/>
        </w:rPr>
        <w:object w:dxaOrig="9072" w:dyaOrig="10636" w14:anchorId="6494B681">
          <v:shape id="_x0000_i1029" type="#_x0000_t75" style="width:453.6pt;height:532.8pt" o:ole="">
            <v:imagedata r:id="rId9" o:title=""/>
          </v:shape>
          <o:OLEObject Type="Embed" ProgID="Word.Document.12" ShapeID="_x0000_i1029" DrawAspect="Content" ObjectID="_1738995716" r:id="rId10">
            <o:FieldCodes>\s</o:FieldCodes>
          </o:OLEObject>
        </w:object>
      </w:r>
    </w:p>
    <w:p w14:paraId="4824C6E4" w14:textId="77777777" w:rsidR="006619E8" w:rsidRDefault="006619E8" w:rsidP="004F3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sectPr w:rsidR="006619E8" w:rsidSect="005D4276">
      <w:pgSz w:w="11906" w:h="16838"/>
      <w:pgMar w:top="1134" w:right="1134" w:bottom="993" w:left="1134" w:header="5670" w:footer="56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77ADC" w14:textId="77777777" w:rsidR="00CD777A" w:rsidRDefault="00CD777A" w:rsidP="00971B73">
      <w:pPr>
        <w:spacing w:after="0" w:line="240" w:lineRule="auto"/>
      </w:pPr>
      <w:r>
        <w:separator/>
      </w:r>
    </w:p>
  </w:endnote>
  <w:endnote w:type="continuationSeparator" w:id="0">
    <w:p w14:paraId="3B177ADD" w14:textId="77777777" w:rsidR="00CD777A" w:rsidRDefault="00CD777A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77ADA" w14:textId="77777777" w:rsidR="00CD777A" w:rsidRDefault="00CD777A" w:rsidP="00971B73">
      <w:pPr>
        <w:spacing w:after="0" w:line="240" w:lineRule="auto"/>
      </w:pPr>
      <w:r>
        <w:separator/>
      </w:r>
    </w:p>
  </w:footnote>
  <w:footnote w:type="continuationSeparator" w:id="0">
    <w:p w14:paraId="3B177ADB" w14:textId="77777777" w:rsidR="00CD777A" w:rsidRDefault="00CD777A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2050"/>
    <w:multiLevelType w:val="multilevel"/>
    <w:tmpl w:val="3314600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 w15:restartNumberingAfterBreak="0">
    <w:nsid w:val="0499792E"/>
    <w:multiLevelType w:val="multilevel"/>
    <w:tmpl w:val="499E39D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B003627"/>
    <w:multiLevelType w:val="multilevel"/>
    <w:tmpl w:val="37BDF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E8EEFAC"/>
    <w:multiLevelType w:val="multilevel"/>
    <w:tmpl w:val="37D2CCB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 w15:restartNumberingAfterBreak="0">
    <w:nsid w:val="0EA39869"/>
    <w:multiLevelType w:val="multilevel"/>
    <w:tmpl w:val="1E6CF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F9943D8"/>
    <w:multiLevelType w:val="multilevel"/>
    <w:tmpl w:val="19E913F7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 w15:restartNumberingAfterBreak="0">
    <w:nsid w:val="10744401"/>
    <w:multiLevelType w:val="multilevel"/>
    <w:tmpl w:val="4F0A1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C0AEBF7"/>
    <w:multiLevelType w:val="multilevel"/>
    <w:tmpl w:val="4FD20CC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8" w15:restartNumberingAfterBreak="0">
    <w:nsid w:val="2322C91A"/>
    <w:multiLevelType w:val="multilevel"/>
    <w:tmpl w:val="FEF49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27857E25"/>
    <w:multiLevelType w:val="multilevel"/>
    <w:tmpl w:val="0B194B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0" w15:restartNumberingAfterBreak="0">
    <w:nsid w:val="299AC3C2"/>
    <w:multiLevelType w:val="multilevel"/>
    <w:tmpl w:val="3C4412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299FE931"/>
    <w:multiLevelType w:val="multilevel"/>
    <w:tmpl w:val="4534E4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2" w15:restartNumberingAfterBreak="0">
    <w:nsid w:val="2B4A8999"/>
    <w:multiLevelType w:val="multilevel"/>
    <w:tmpl w:val="3C3397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3" w15:restartNumberingAfterBreak="0">
    <w:nsid w:val="2E7B1DDB"/>
    <w:multiLevelType w:val="multilevel"/>
    <w:tmpl w:val="5DC3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2F4E540F"/>
    <w:multiLevelType w:val="multilevel"/>
    <w:tmpl w:val="708428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3FEE77FC"/>
    <w:multiLevelType w:val="multilevel"/>
    <w:tmpl w:val="537774C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4348DB8C"/>
    <w:multiLevelType w:val="multilevel"/>
    <w:tmpl w:val="76EF57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7" w15:restartNumberingAfterBreak="0">
    <w:nsid w:val="45434ED3"/>
    <w:multiLevelType w:val="multilevel"/>
    <w:tmpl w:val="2A0D3F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459A92F4"/>
    <w:multiLevelType w:val="multilevel"/>
    <w:tmpl w:val="33D376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9" w15:restartNumberingAfterBreak="0">
    <w:nsid w:val="46947DDE"/>
    <w:multiLevelType w:val="multilevel"/>
    <w:tmpl w:val="56542392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0" w15:restartNumberingAfterBreak="0">
    <w:nsid w:val="4B5B2DFF"/>
    <w:multiLevelType w:val="multilevel"/>
    <w:tmpl w:val="6033D5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1" w15:restartNumberingAfterBreak="0">
    <w:nsid w:val="549A5D5D"/>
    <w:multiLevelType w:val="multilevel"/>
    <w:tmpl w:val="B83A1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584DF871"/>
    <w:multiLevelType w:val="multilevel"/>
    <w:tmpl w:val="2EA8C349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5B5CF8D5"/>
    <w:multiLevelType w:val="multilevel"/>
    <w:tmpl w:val="5CC9B35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5C96A227"/>
    <w:multiLevelType w:val="multilevel"/>
    <w:tmpl w:val="71621A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5FBEA8C2"/>
    <w:multiLevelType w:val="multilevel"/>
    <w:tmpl w:val="299A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6" w15:restartNumberingAfterBreak="0">
    <w:nsid w:val="5FEA6385"/>
    <w:multiLevelType w:val="multilevel"/>
    <w:tmpl w:val="6C5BA24D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7" w15:restartNumberingAfterBreak="0">
    <w:nsid w:val="75ABEDAA"/>
    <w:multiLevelType w:val="multilevel"/>
    <w:tmpl w:val="596A89E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340"/>
        </w:tabs>
        <w:ind w:left="234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060"/>
        </w:tabs>
        <w:ind w:left="306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500"/>
        </w:tabs>
        <w:ind w:left="450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220"/>
        </w:tabs>
        <w:ind w:left="522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660"/>
        </w:tabs>
        <w:ind w:left="6660" w:hanging="360"/>
      </w:pPr>
      <w:rPr>
        <w:rFonts w:ascii="Wingdings" w:hAnsi="Wingdings"/>
        <w:sz w:val="24"/>
      </w:rPr>
    </w:lvl>
  </w:abstractNum>
  <w:abstractNum w:abstractNumId="28" w15:restartNumberingAfterBreak="0">
    <w:nsid w:val="799407D7"/>
    <w:multiLevelType w:val="multilevel"/>
    <w:tmpl w:val="B83A1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23"/>
  </w:num>
  <w:num w:numId="5">
    <w:abstractNumId w:val="18"/>
  </w:num>
  <w:num w:numId="6">
    <w:abstractNumId w:val="15"/>
  </w:num>
  <w:num w:numId="7">
    <w:abstractNumId w:val="27"/>
  </w:num>
  <w:num w:numId="8">
    <w:abstractNumId w:val="10"/>
  </w:num>
  <w:num w:numId="9">
    <w:abstractNumId w:val="6"/>
  </w:num>
  <w:num w:numId="10">
    <w:abstractNumId w:val="24"/>
  </w:num>
  <w:num w:numId="11">
    <w:abstractNumId w:val="7"/>
  </w:num>
  <w:num w:numId="12">
    <w:abstractNumId w:val="1"/>
  </w:num>
  <w:num w:numId="13">
    <w:abstractNumId w:val="16"/>
  </w:num>
  <w:num w:numId="14">
    <w:abstractNumId w:val="17"/>
  </w:num>
  <w:num w:numId="15">
    <w:abstractNumId w:val="25"/>
  </w:num>
  <w:num w:numId="16">
    <w:abstractNumId w:val="8"/>
  </w:num>
  <w:num w:numId="17">
    <w:abstractNumId w:val="12"/>
  </w:num>
  <w:num w:numId="18">
    <w:abstractNumId w:val="20"/>
  </w:num>
  <w:num w:numId="19">
    <w:abstractNumId w:val="14"/>
  </w:num>
  <w:num w:numId="20">
    <w:abstractNumId w:val="26"/>
  </w:num>
  <w:num w:numId="21">
    <w:abstractNumId w:val="9"/>
  </w:num>
  <w:num w:numId="22">
    <w:abstractNumId w:val="3"/>
  </w:num>
  <w:num w:numId="23">
    <w:abstractNumId w:val="13"/>
  </w:num>
  <w:num w:numId="24">
    <w:abstractNumId w:val="22"/>
  </w:num>
  <w:num w:numId="25">
    <w:abstractNumId w:val="11"/>
  </w:num>
  <w:num w:numId="26">
    <w:abstractNumId w:val="5"/>
  </w:num>
  <w:num w:numId="27">
    <w:abstractNumId w:val="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17"/>
    <w:rsid w:val="00002780"/>
    <w:rsid w:val="00005496"/>
    <w:rsid w:val="000142E2"/>
    <w:rsid w:val="00022CC8"/>
    <w:rsid w:val="000400EF"/>
    <w:rsid w:val="000769D3"/>
    <w:rsid w:val="00142EAA"/>
    <w:rsid w:val="00177EC6"/>
    <w:rsid w:val="00181D55"/>
    <w:rsid w:val="001960AB"/>
    <w:rsid w:val="001C4231"/>
    <w:rsid w:val="001D48E9"/>
    <w:rsid w:val="001D5668"/>
    <w:rsid w:val="001D7FDF"/>
    <w:rsid w:val="001E0638"/>
    <w:rsid w:val="001E1C68"/>
    <w:rsid w:val="00242A87"/>
    <w:rsid w:val="0029070B"/>
    <w:rsid w:val="002E77E5"/>
    <w:rsid w:val="003066B4"/>
    <w:rsid w:val="003368B3"/>
    <w:rsid w:val="00345E74"/>
    <w:rsid w:val="00377FE7"/>
    <w:rsid w:val="003D2F2F"/>
    <w:rsid w:val="003E6578"/>
    <w:rsid w:val="003F45F8"/>
    <w:rsid w:val="00413154"/>
    <w:rsid w:val="00441010"/>
    <w:rsid w:val="004545AE"/>
    <w:rsid w:val="0046635A"/>
    <w:rsid w:val="004C494A"/>
    <w:rsid w:val="004F30A0"/>
    <w:rsid w:val="00512482"/>
    <w:rsid w:val="005200CE"/>
    <w:rsid w:val="00552DA1"/>
    <w:rsid w:val="005D4276"/>
    <w:rsid w:val="00605DD3"/>
    <w:rsid w:val="006201AF"/>
    <w:rsid w:val="00644710"/>
    <w:rsid w:val="00646117"/>
    <w:rsid w:val="00652811"/>
    <w:rsid w:val="006619E8"/>
    <w:rsid w:val="006B6F40"/>
    <w:rsid w:val="006F4ABC"/>
    <w:rsid w:val="006F5793"/>
    <w:rsid w:val="007105F2"/>
    <w:rsid w:val="00713717"/>
    <w:rsid w:val="00747993"/>
    <w:rsid w:val="00755C77"/>
    <w:rsid w:val="00793349"/>
    <w:rsid w:val="007A2CF6"/>
    <w:rsid w:val="007E1443"/>
    <w:rsid w:val="007F76C1"/>
    <w:rsid w:val="00833124"/>
    <w:rsid w:val="008765F3"/>
    <w:rsid w:val="0088234A"/>
    <w:rsid w:val="008843A2"/>
    <w:rsid w:val="00884B21"/>
    <w:rsid w:val="008A1B7C"/>
    <w:rsid w:val="008A201D"/>
    <w:rsid w:val="008C6D12"/>
    <w:rsid w:val="008F4C24"/>
    <w:rsid w:val="00922777"/>
    <w:rsid w:val="00971B73"/>
    <w:rsid w:val="00977840"/>
    <w:rsid w:val="009C43D1"/>
    <w:rsid w:val="009E0AEC"/>
    <w:rsid w:val="009F496C"/>
    <w:rsid w:val="00A044E7"/>
    <w:rsid w:val="00A156F6"/>
    <w:rsid w:val="00AA154E"/>
    <w:rsid w:val="00AC081B"/>
    <w:rsid w:val="00AC389F"/>
    <w:rsid w:val="00AC6253"/>
    <w:rsid w:val="00AD3A7C"/>
    <w:rsid w:val="00B17AF5"/>
    <w:rsid w:val="00B350B4"/>
    <w:rsid w:val="00B63DA7"/>
    <w:rsid w:val="00B86C51"/>
    <w:rsid w:val="00BB6DA6"/>
    <w:rsid w:val="00C06B5C"/>
    <w:rsid w:val="00C41BC8"/>
    <w:rsid w:val="00C74115"/>
    <w:rsid w:val="00C9187C"/>
    <w:rsid w:val="00CA34E5"/>
    <w:rsid w:val="00CD317A"/>
    <w:rsid w:val="00CD777A"/>
    <w:rsid w:val="00CF3806"/>
    <w:rsid w:val="00D12F4C"/>
    <w:rsid w:val="00D44F62"/>
    <w:rsid w:val="00D657C2"/>
    <w:rsid w:val="00D65C83"/>
    <w:rsid w:val="00D7127E"/>
    <w:rsid w:val="00DC33E2"/>
    <w:rsid w:val="00E15860"/>
    <w:rsid w:val="00EA1B78"/>
    <w:rsid w:val="00EA758B"/>
    <w:rsid w:val="00EE5334"/>
    <w:rsid w:val="00EE7A95"/>
    <w:rsid w:val="00EF6A32"/>
    <w:rsid w:val="00EF72ED"/>
    <w:rsid w:val="00F33FCD"/>
    <w:rsid w:val="00F47B62"/>
    <w:rsid w:val="00F51C6C"/>
    <w:rsid w:val="00F56A25"/>
    <w:rsid w:val="00F61B7A"/>
    <w:rsid w:val="00F63C08"/>
    <w:rsid w:val="00F6463F"/>
    <w:rsid w:val="00F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177A4D"/>
  <w14:defaultImageDpi w14:val="0"/>
  <w15:docId w15:val="{A0738C7D-91EB-4527-8E91-19196F49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71B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71B7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971B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71B7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C4231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46635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002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02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71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1084</Words>
  <Characters>6917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Lukáš VajdaMgr. Luk Vajda</dc:creator>
  <cp:keywords/>
  <dc:description/>
  <cp:lastModifiedBy>Ivana Egermaierová</cp:lastModifiedBy>
  <cp:revision>4</cp:revision>
  <cp:lastPrinted>2018-05-21T08:47:00Z</cp:lastPrinted>
  <dcterms:created xsi:type="dcterms:W3CDTF">2021-02-26T13:07:00Z</dcterms:created>
  <dcterms:modified xsi:type="dcterms:W3CDTF">2023-02-27T08:35:00Z</dcterms:modified>
</cp:coreProperties>
</file>