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03625" w14:textId="77777777" w:rsidR="000D14E9" w:rsidRDefault="00674C67">
      <w:pPr>
        <w:rPr>
          <w:rFonts w:ascii="Rajdhani Bold" w:hAnsi="Rajdhani Bold" w:cs="Rajdhani Bold"/>
          <w:color w:val="0F265C"/>
          <w:sz w:val="48"/>
          <w:szCs w:val="48"/>
        </w:rPr>
      </w:pPr>
      <w:r>
        <w:rPr>
          <w:rFonts w:ascii="Rajdhani Bold" w:hAnsi="Rajdhani Bold" w:cs="Rajdhani Bold"/>
          <w:noProof/>
          <w:color w:val="0F265C"/>
          <w:sz w:val="48"/>
          <w:szCs w:val="48"/>
          <w:lang w:eastAsia="cs-CZ" w:bidi="ar-SA"/>
        </w:rPr>
        <w:drawing>
          <wp:anchor distT="0" distB="0" distL="114300" distR="114300" simplePos="0" relativeHeight="251658240" behindDoc="0" locked="0" layoutInCell="1" allowOverlap="1" wp14:anchorId="646E3E4A" wp14:editId="745892BE">
            <wp:simplePos x="0" y="0"/>
            <wp:positionH relativeFrom="margin">
              <wp:posOffset>-539750</wp:posOffset>
            </wp:positionH>
            <wp:positionV relativeFrom="margin">
              <wp:posOffset>-1454150</wp:posOffset>
            </wp:positionV>
            <wp:extent cx="7559675" cy="4705350"/>
            <wp:effectExtent l="19050" t="0" r="3175" b="0"/>
            <wp:wrapSquare wrapText="bothSides"/>
            <wp:docPr id="1" name="Obrázek 0" descr="servisní smlou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sní smlouva.png"/>
                    <pic:cNvPicPr/>
                  </pic:nvPicPr>
                  <pic:blipFill>
                    <a:blip r:embed="rId10"/>
                    <a:stretch>
                      <a:fillRect/>
                    </a:stretch>
                  </pic:blipFill>
                  <pic:spPr>
                    <a:xfrm>
                      <a:off x="0" y="0"/>
                      <a:ext cx="7559675" cy="4705350"/>
                    </a:xfrm>
                    <a:prstGeom prst="rect">
                      <a:avLst/>
                    </a:prstGeom>
                  </pic:spPr>
                </pic:pic>
              </a:graphicData>
            </a:graphic>
          </wp:anchor>
        </w:drawing>
      </w:r>
    </w:p>
    <w:p w14:paraId="4B49D007" w14:textId="77777777" w:rsidR="00242E7E" w:rsidRDefault="00242E7E">
      <w:pPr>
        <w:rPr>
          <w:rFonts w:ascii="Rajdhani Bold" w:hAnsi="Rajdhani Bold" w:cs="Rajdhani Bold"/>
          <w:color w:val="0F265C"/>
          <w:sz w:val="48"/>
          <w:szCs w:val="48"/>
        </w:rPr>
      </w:pPr>
    </w:p>
    <w:p w14:paraId="4DF25B31" w14:textId="6D5F6F5F" w:rsidR="000D14E9" w:rsidRDefault="00B60E10">
      <w:pPr>
        <w:rPr>
          <w:rFonts w:asciiTheme="minorHAnsi" w:hAnsiTheme="minorHAnsi" w:cs="Rajdhani Bold"/>
          <w:b/>
          <w:color w:val="0F265C"/>
          <w:sz w:val="48"/>
          <w:szCs w:val="48"/>
        </w:rPr>
      </w:pPr>
      <w:r w:rsidRPr="00B60E10">
        <w:rPr>
          <w:rFonts w:asciiTheme="minorHAnsi" w:hAnsiTheme="minorHAnsi" w:cs="Rajdhani Bold"/>
          <w:b/>
          <w:color w:val="0F265C"/>
          <w:sz w:val="48"/>
          <w:szCs w:val="48"/>
        </w:rPr>
        <w:t>Střední škola polytechnická Brno, Jílová,</w:t>
      </w:r>
    </w:p>
    <w:p w14:paraId="01407F89" w14:textId="0DF60408" w:rsidR="00B60E10" w:rsidRDefault="00B60E10">
      <w:pPr>
        <w:rPr>
          <w:rFonts w:asciiTheme="minorHAnsi" w:hAnsiTheme="minorHAnsi" w:cs="Rajdhani Bold"/>
          <w:b/>
          <w:color w:val="0F265C"/>
          <w:sz w:val="48"/>
          <w:szCs w:val="48"/>
        </w:rPr>
      </w:pPr>
      <w:r w:rsidRPr="00B60E10">
        <w:rPr>
          <w:rFonts w:asciiTheme="minorHAnsi" w:hAnsiTheme="minorHAnsi" w:cs="Rajdhani Bold"/>
          <w:b/>
          <w:color w:val="0F265C"/>
          <w:sz w:val="48"/>
          <w:szCs w:val="48"/>
        </w:rPr>
        <w:t>příspěvková organizace</w:t>
      </w:r>
    </w:p>
    <w:p w14:paraId="320560D1" w14:textId="13600C2E" w:rsidR="00B60E10" w:rsidRDefault="00B60E10">
      <w:pPr>
        <w:rPr>
          <w:rFonts w:asciiTheme="minorHAnsi" w:hAnsiTheme="minorHAnsi" w:cs="Rajdhani Bold"/>
          <w:b/>
          <w:color w:val="0F265C"/>
          <w:sz w:val="48"/>
          <w:szCs w:val="48"/>
        </w:rPr>
      </w:pPr>
    </w:p>
    <w:p w14:paraId="66BFFF29" w14:textId="6EACC429" w:rsidR="00B60E10" w:rsidRDefault="00B60E10">
      <w:pPr>
        <w:rPr>
          <w:rFonts w:asciiTheme="minorHAnsi" w:hAnsiTheme="minorHAnsi" w:cs="Rajdhani Bold"/>
          <w:b/>
          <w:color w:val="0F265C"/>
          <w:sz w:val="48"/>
          <w:szCs w:val="48"/>
        </w:rPr>
      </w:pPr>
    </w:p>
    <w:p w14:paraId="74EE4F94" w14:textId="3E900FE8" w:rsidR="00B60E10" w:rsidRDefault="00B60E10">
      <w:pPr>
        <w:rPr>
          <w:rFonts w:asciiTheme="minorHAnsi" w:hAnsiTheme="minorHAnsi" w:cs="Rajdhani Bold"/>
          <w:b/>
          <w:color w:val="0F265C"/>
          <w:sz w:val="48"/>
          <w:szCs w:val="48"/>
        </w:rPr>
      </w:pPr>
    </w:p>
    <w:p w14:paraId="37BEFFBD" w14:textId="3565C1F0" w:rsidR="003A5A79" w:rsidRDefault="003A5A79">
      <w:pPr>
        <w:rPr>
          <w:rFonts w:asciiTheme="minorHAnsi" w:hAnsiTheme="minorHAnsi" w:cs="Rajdhani Bold"/>
          <w:b/>
          <w:color w:val="0F265C"/>
          <w:sz w:val="48"/>
          <w:szCs w:val="48"/>
        </w:rPr>
      </w:pPr>
    </w:p>
    <w:p w14:paraId="1BCDEA95" w14:textId="77777777" w:rsidR="003A5A79" w:rsidRPr="00B60E10" w:rsidRDefault="003A5A79">
      <w:pPr>
        <w:rPr>
          <w:rFonts w:asciiTheme="minorHAnsi" w:hAnsiTheme="minorHAnsi" w:cs="Rajdhani Bold"/>
          <w:b/>
          <w:color w:val="0F265C"/>
          <w:sz w:val="48"/>
          <w:szCs w:val="48"/>
        </w:rPr>
      </w:pPr>
    </w:p>
    <w:p w14:paraId="65A14150" w14:textId="63104DBA" w:rsidR="000D14E9" w:rsidRPr="00243A81" w:rsidRDefault="0089499C">
      <w:pPr>
        <w:rPr>
          <w:rFonts w:asciiTheme="minorHAnsi" w:hAnsiTheme="minorHAnsi"/>
          <w:b/>
        </w:rPr>
      </w:pPr>
      <w:r w:rsidRPr="00243A81">
        <w:rPr>
          <w:rFonts w:asciiTheme="minorHAnsi" w:hAnsiTheme="minorHAnsi" w:cs="Rajdhani SemiBold"/>
          <w:b/>
          <w:color w:val="0F265C"/>
        </w:rPr>
        <w:br/>
      </w:r>
    </w:p>
    <w:p w14:paraId="7CFF1AA7" w14:textId="0E4AC238" w:rsidR="000D14E9" w:rsidRDefault="000D14E9">
      <w:pPr>
        <w:rPr>
          <w:rFonts w:asciiTheme="minorHAnsi" w:hAnsiTheme="minorHAnsi" w:cs="Rajdhani SemiBold"/>
          <w:b/>
          <w:color w:val="0F265C"/>
        </w:rPr>
      </w:pPr>
    </w:p>
    <w:p w14:paraId="6509A872" w14:textId="77777777" w:rsidR="003A5A79" w:rsidRPr="00243A81" w:rsidRDefault="003A5A79">
      <w:pPr>
        <w:rPr>
          <w:rFonts w:asciiTheme="minorHAnsi" w:hAnsiTheme="minorHAnsi" w:cs="Rajdhani"/>
          <w:b/>
          <w:color w:val="0F265C"/>
        </w:rPr>
      </w:pPr>
    </w:p>
    <w:p w14:paraId="7C2962B9" w14:textId="1CD19467" w:rsidR="000D14E9" w:rsidRPr="003A5A79" w:rsidRDefault="000D14E9">
      <w:pPr>
        <w:rPr>
          <w:rFonts w:asciiTheme="minorHAnsi" w:hAnsiTheme="minorHAnsi" w:cs="Rajdhani"/>
          <w:b/>
          <w:color w:val="0F265C"/>
        </w:rPr>
      </w:pPr>
    </w:p>
    <w:p w14:paraId="5ABD4AA4" w14:textId="77777777" w:rsidR="000D14E9" w:rsidRDefault="000D14E9">
      <w:pPr>
        <w:rPr>
          <w:rFonts w:ascii="Rajdhani" w:hAnsi="Rajdhani" w:cs="Rajdhani"/>
          <w:color w:val="0F265C"/>
        </w:rPr>
      </w:pPr>
    </w:p>
    <w:p w14:paraId="2AE56419" w14:textId="77777777" w:rsidR="000D14E9" w:rsidRDefault="000D14E9">
      <w:pPr>
        <w:rPr>
          <w:rFonts w:ascii="Rajdhani" w:hAnsi="Rajdhani" w:cs="Rajdhani"/>
          <w:color w:val="0F265C"/>
        </w:rPr>
      </w:pPr>
    </w:p>
    <w:p w14:paraId="3D3DE9D9" w14:textId="77777777" w:rsidR="000D14E9" w:rsidRDefault="000D14E9">
      <w:pPr>
        <w:rPr>
          <w:rFonts w:ascii="Rajdhani" w:hAnsi="Rajdhani" w:cs="Rajdhani"/>
          <w:color w:val="0F265C"/>
        </w:rPr>
      </w:pPr>
    </w:p>
    <w:p w14:paraId="0B4110B6" w14:textId="77777777" w:rsidR="000D14E9" w:rsidRDefault="000D14E9">
      <w:pPr>
        <w:rPr>
          <w:rFonts w:ascii="Rajdhani" w:hAnsi="Rajdhani" w:cs="Rajdhani"/>
          <w:color w:val="0F265C"/>
        </w:rPr>
      </w:pPr>
    </w:p>
    <w:p w14:paraId="67A824F5" w14:textId="435C4106" w:rsidR="00171B83" w:rsidRPr="006855FA" w:rsidRDefault="00171B83" w:rsidP="00171B83">
      <w:pPr>
        <w:pStyle w:val="Nadpis1"/>
        <w:numPr>
          <w:ilvl w:val="0"/>
          <w:numId w:val="0"/>
        </w:numPr>
        <w:jc w:val="center"/>
        <w:rPr>
          <w:rFonts w:asciiTheme="minorHAnsi" w:hAnsiTheme="minorHAnsi"/>
          <w:color w:val="0F265C"/>
        </w:rPr>
      </w:pPr>
      <w:r w:rsidRPr="006855FA">
        <w:rPr>
          <w:rFonts w:asciiTheme="minorHAnsi" w:hAnsiTheme="minorHAnsi"/>
          <w:color w:val="0F265C"/>
        </w:rPr>
        <w:t xml:space="preserve">SERVISNÍ SMLOUVA </w:t>
      </w:r>
    </w:p>
    <w:p w14:paraId="389EBEEB" w14:textId="45376449" w:rsidR="00D339A1" w:rsidRPr="006855FA" w:rsidRDefault="00D339A1" w:rsidP="00171B83">
      <w:pPr>
        <w:jc w:val="center"/>
        <w:rPr>
          <w:rFonts w:asciiTheme="minorHAnsi" w:hAnsiTheme="minorHAnsi"/>
          <w:color w:val="0F265C"/>
          <w:sz w:val="22"/>
          <w:szCs w:val="22"/>
        </w:rPr>
      </w:pPr>
      <w:r w:rsidRPr="006855FA">
        <w:rPr>
          <w:rFonts w:asciiTheme="minorHAnsi" w:hAnsiTheme="minorHAnsi"/>
          <w:color w:val="0F265C"/>
          <w:sz w:val="22"/>
          <w:szCs w:val="22"/>
        </w:rPr>
        <w:t xml:space="preserve">dle § </w:t>
      </w:r>
      <w:r w:rsidR="00AA6CB9">
        <w:rPr>
          <w:rFonts w:asciiTheme="minorHAnsi" w:hAnsiTheme="minorHAnsi"/>
          <w:color w:val="0F265C"/>
          <w:sz w:val="22"/>
          <w:szCs w:val="22"/>
        </w:rPr>
        <w:t>1746 odst. 2 zákona</w:t>
      </w:r>
      <w:r w:rsidRPr="006855FA">
        <w:rPr>
          <w:rFonts w:asciiTheme="minorHAnsi" w:hAnsiTheme="minorHAnsi"/>
          <w:color w:val="0F265C"/>
          <w:sz w:val="22"/>
          <w:szCs w:val="22"/>
        </w:rPr>
        <w:t xml:space="preserve"> č. 89/2012 Sb., občanského zákoníku</w:t>
      </w:r>
    </w:p>
    <w:p w14:paraId="3D0F1723" w14:textId="77777777" w:rsidR="00D339A1" w:rsidRPr="006855FA" w:rsidRDefault="00D339A1" w:rsidP="00171B83">
      <w:pPr>
        <w:jc w:val="center"/>
        <w:rPr>
          <w:rFonts w:asciiTheme="minorHAnsi" w:hAnsiTheme="minorHAnsi"/>
          <w:color w:val="0F265C"/>
          <w:sz w:val="22"/>
          <w:szCs w:val="22"/>
        </w:rPr>
      </w:pPr>
    </w:p>
    <w:p w14:paraId="06F7646C" w14:textId="77777777" w:rsidR="00D339A1" w:rsidRPr="006855FA" w:rsidRDefault="00D339A1" w:rsidP="00171B83">
      <w:pPr>
        <w:jc w:val="center"/>
        <w:rPr>
          <w:rFonts w:asciiTheme="minorHAnsi" w:hAnsiTheme="minorHAnsi"/>
          <w:color w:val="0F265C"/>
          <w:sz w:val="22"/>
          <w:szCs w:val="22"/>
        </w:rPr>
      </w:pPr>
    </w:p>
    <w:p w14:paraId="5BD43A61" w14:textId="77777777" w:rsidR="00D339A1" w:rsidRPr="006855FA" w:rsidRDefault="00D339A1" w:rsidP="00171B83">
      <w:pPr>
        <w:jc w:val="center"/>
        <w:rPr>
          <w:rFonts w:asciiTheme="minorHAnsi" w:hAnsiTheme="minorHAnsi"/>
          <w:color w:val="0F265C"/>
          <w:sz w:val="22"/>
          <w:szCs w:val="22"/>
        </w:rPr>
      </w:pPr>
    </w:p>
    <w:p w14:paraId="77D08F73" w14:textId="77777777" w:rsidR="00171B83" w:rsidRPr="006855FA" w:rsidRDefault="00171B83" w:rsidP="00171B83">
      <w:pPr>
        <w:jc w:val="center"/>
        <w:rPr>
          <w:rFonts w:asciiTheme="minorHAnsi" w:hAnsiTheme="minorHAnsi"/>
          <w:color w:val="0F265C"/>
          <w:sz w:val="22"/>
          <w:szCs w:val="22"/>
        </w:rPr>
      </w:pPr>
      <w:r w:rsidRPr="006855FA">
        <w:rPr>
          <w:rFonts w:asciiTheme="minorHAnsi" w:hAnsiTheme="minorHAnsi"/>
          <w:color w:val="0F265C"/>
          <w:sz w:val="22"/>
          <w:szCs w:val="22"/>
        </w:rPr>
        <w:t>uzavřená mezi těmito smluvními stranami:</w:t>
      </w:r>
    </w:p>
    <w:p w14:paraId="171C246B" w14:textId="77777777" w:rsidR="00171B83" w:rsidRPr="00DA4052" w:rsidRDefault="00171B83" w:rsidP="00171B83">
      <w:pPr>
        <w:jc w:val="center"/>
        <w:rPr>
          <w:rFonts w:asciiTheme="minorHAnsi" w:hAnsiTheme="minorHAnsi"/>
          <w:color w:val="0F265C"/>
          <w:sz w:val="22"/>
          <w:szCs w:val="22"/>
        </w:rPr>
      </w:pPr>
    </w:p>
    <w:p w14:paraId="2DADD73E" w14:textId="77777777" w:rsidR="00171B83" w:rsidRPr="00DA4052" w:rsidRDefault="00171B83" w:rsidP="00171B83">
      <w:pPr>
        <w:jc w:val="center"/>
        <w:rPr>
          <w:rFonts w:asciiTheme="minorHAnsi" w:hAnsiTheme="minorHAnsi"/>
          <w:color w:val="0F265C"/>
          <w:sz w:val="22"/>
          <w:szCs w:val="22"/>
        </w:rPr>
      </w:pPr>
    </w:p>
    <w:p w14:paraId="01272C1C" w14:textId="5A3CF3D3" w:rsidR="00171B83" w:rsidRPr="003D41EC" w:rsidRDefault="00171B83" w:rsidP="00171B83">
      <w:pPr>
        <w:rPr>
          <w:rFonts w:asciiTheme="minorHAnsi" w:hAnsiTheme="minorHAnsi"/>
          <w:b/>
          <w:bCs/>
          <w:color w:val="0F265C"/>
          <w:sz w:val="22"/>
          <w:szCs w:val="22"/>
        </w:rPr>
      </w:pPr>
      <w:r w:rsidRPr="003D41EC">
        <w:rPr>
          <w:rFonts w:asciiTheme="minorHAnsi" w:hAnsiTheme="minorHAnsi"/>
          <w:color w:val="0F265C"/>
          <w:sz w:val="22"/>
          <w:szCs w:val="22"/>
        </w:rPr>
        <w:t>Objednatelem:</w:t>
      </w:r>
      <w:r w:rsidRPr="003D41EC">
        <w:rPr>
          <w:rFonts w:asciiTheme="minorHAnsi" w:hAnsiTheme="minorHAnsi"/>
          <w:color w:val="0F265C"/>
          <w:sz w:val="22"/>
          <w:szCs w:val="22"/>
        </w:rPr>
        <w:tab/>
      </w:r>
      <w:r w:rsidR="00B60E10" w:rsidRPr="003D41EC">
        <w:rPr>
          <w:rFonts w:asciiTheme="minorHAnsi" w:hAnsiTheme="minorHAnsi"/>
          <w:color w:val="0F265C"/>
          <w:sz w:val="22"/>
          <w:szCs w:val="22"/>
        </w:rPr>
        <w:tab/>
      </w:r>
      <w:r w:rsidR="00B60E10" w:rsidRPr="003D41EC">
        <w:rPr>
          <w:rFonts w:asciiTheme="minorHAnsi" w:hAnsiTheme="minorHAnsi"/>
          <w:b/>
          <w:bCs/>
          <w:color w:val="0F265C"/>
          <w:sz w:val="22"/>
          <w:szCs w:val="22"/>
        </w:rPr>
        <w:t>Střední škola polytechnická Brno, Jílová, příspěvková organizace</w:t>
      </w:r>
    </w:p>
    <w:p w14:paraId="56D3E5B1" w14:textId="7E222F9A" w:rsidR="00171B83" w:rsidRPr="003D41EC" w:rsidRDefault="00D339A1" w:rsidP="00171B83">
      <w:pPr>
        <w:rPr>
          <w:rFonts w:asciiTheme="minorHAnsi" w:hAnsiTheme="minorHAnsi"/>
          <w:color w:val="0F265C"/>
          <w:sz w:val="22"/>
          <w:szCs w:val="22"/>
        </w:rPr>
      </w:pPr>
      <w:r w:rsidRPr="003D41EC">
        <w:rPr>
          <w:rFonts w:asciiTheme="minorHAnsi" w:hAnsiTheme="minorHAnsi"/>
          <w:color w:val="0F265C"/>
          <w:sz w:val="22"/>
          <w:szCs w:val="22"/>
        </w:rPr>
        <w:t>Sídlo:</w:t>
      </w:r>
      <w:r w:rsidR="00171B83" w:rsidRPr="003D41EC">
        <w:rPr>
          <w:rFonts w:asciiTheme="minorHAnsi" w:hAnsiTheme="minorHAnsi"/>
          <w:color w:val="0F265C"/>
          <w:sz w:val="22"/>
          <w:szCs w:val="22"/>
        </w:rPr>
        <w:tab/>
      </w:r>
      <w:r w:rsidR="00171B83" w:rsidRPr="003D41EC">
        <w:rPr>
          <w:rFonts w:asciiTheme="minorHAnsi" w:hAnsiTheme="minorHAnsi"/>
          <w:color w:val="0F265C"/>
          <w:sz w:val="22"/>
          <w:szCs w:val="22"/>
        </w:rPr>
        <w:tab/>
      </w:r>
      <w:r w:rsidRPr="003D41EC">
        <w:rPr>
          <w:rFonts w:asciiTheme="minorHAnsi" w:hAnsiTheme="minorHAnsi"/>
          <w:color w:val="0F265C"/>
          <w:sz w:val="22"/>
          <w:szCs w:val="22"/>
        </w:rPr>
        <w:tab/>
      </w:r>
      <w:r w:rsidR="00B60E10" w:rsidRPr="003D41EC">
        <w:rPr>
          <w:rFonts w:asciiTheme="minorHAnsi" w:hAnsiTheme="minorHAnsi"/>
          <w:color w:val="0F265C"/>
          <w:sz w:val="22"/>
          <w:szCs w:val="22"/>
        </w:rPr>
        <w:t>Jílová 164/36g, Brno 639 00</w:t>
      </w:r>
    </w:p>
    <w:p w14:paraId="1A1FA7FF" w14:textId="093AC037" w:rsidR="00D339A1" w:rsidRPr="003D41EC" w:rsidRDefault="00D339A1" w:rsidP="00171B83">
      <w:pPr>
        <w:rPr>
          <w:rFonts w:asciiTheme="minorHAnsi" w:hAnsiTheme="minorHAnsi"/>
          <w:color w:val="0F265C"/>
          <w:sz w:val="22"/>
          <w:szCs w:val="22"/>
        </w:rPr>
      </w:pPr>
      <w:r w:rsidRPr="003D41EC">
        <w:rPr>
          <w:rFonts w:asciiTheme="minorHAnsi" w:hAnsiTheme="minorHAnsi"/>
          <w:color w:val="0F265C"/>
          <w:sz w:val="22"/>
          <w:szCs w:val="22"/>
        </w:rPr>
        <w:t>Zastoupeným:</w:t>
      </w:r>
      <w:r w:rsidR="00B60E10" w:rsidRPr="003D41EC">
        <w:rPr>
          <w:rFonts w:asciiTheme="minorHAnsi" w:hAnsiTheme="minorHAnsi"/>
          <w:color w:val="0F265C"/>
          <w:sz w:val="22"/>
          <w:szCs w:val="22"/>
        </w:rPr>
        <w:tab/>
      </w:r>
      <w:r w:rsidR="00B60E10" w:rsidRPr="003D41EC">
        <w:rPr>
          <w:rFonts w:asciiTheme="minorHAnsi" w:hAnsiTheme="minorHAnsi"/>
          <w:color w:val="0F265C"/>
          <w:sz w:val="22"/>
          <w:szCs w:val="22"/>
        </w:rPr>
        <w:tab/>
        <w:t>Ing. Vladimír Bohdálek, ředitel školy</w:t>
      </w:r>
    </w:p>
    <w:p w14:paraId="4B7CA7C5" w14:textId="74974C3A" w:rsidR="00171B83" w:rsidRPr="00DA4052" w:rsidRDefault="00171B83" w:rsidP="00171B83">
      <w:pPr>
        <w:rPr>
          <w:rStyle w:val="Zvraznntext"/>
          <w:rFonts w:asciiTheme="minorHAnsi" w:hAnsiTheme="minorHAnsi"/>
          <w:color w:val="0F265C"/>
          <w:sz w:val="22"/>
          <w:szCs w:val="22"/>
        </w:rPr>
      </w:pPr>
      <w:r w:rsidRPr="003D41EC">
        <w:rPr>
          <w:rFonts w:asciiTheme="minorHAnsi" w:hAnsiTheme="minorHAnsi"/>
          <w:color w:val="0F265C"/>
          <w:sz w:val="22"/>
          <w:szCs w:val="22"/>
        </w:rPr>
        <w:t>IČO:</w:t>
      </w:r>
      <w:r w:rsidRPr="003D41EC">
        <w:rPr>
          <w:rFonts w:asciiTheme="minorHAnsi" w:hAnsiTheme="minorHAnsi"/>
          <w:color w:val="0F265C"/>
          <w:sz w:val="22"/>
          <w:szCs w:val="22"/>
        </w:rPr>
        <w:tab/>
      </w:r>
      <w:r w:rsidRPr="003D41EC">
        <w:rPr>
          <w:rFonts w:asciiTheme="minorHAnsi" w:hAnsiTheme="minorHAnsi"/>
          <w:color w:val="0F265C"/>
          <w:sz w:val="22"/>
          <w:szCs w:val="22"/>
        </w:rPr>
        <w:tab/>
      </w:r>
      <w:r w:rsidRPr="003D41EC">
        <w:rPr>
          <w:rFonts w:asciiTheme="minorHAnsi" w:hAnsiTheme="minorHAnsi"/>
          <w:color w:val="0F265C"/>
          <w:sz w:val="22"/>
          <w:szCs w:val="22"/>
        </w:rPr>
        <w:tab/>
      </w:r>
      <w:r w:rsidR="00B60E10" w:rsidRPr="003D41EC">
        <w:rPr>
          <w:rFonts w:asciiTheme="minorHAnsi" w:hAnsiTheme="minorHAnsi"/>
          <w:color w:val="0F265C"/>
          <w:sz w:val="22"/>
          <w:szCs w:val="22"/>
        </w:rPr>
        <w:t>00638013</w:t>
      </w:r>
    </w:p>
    <w:p w14:paraId="083D0B02" w14:textId="1FBBCE62" w:rsidR="00171B83" w:rsidRDefault="00D339A1" w:rsidP="00171B83">
      <w:pPr>
        <w:ind w:left="2127" w:hanging="2127"/>
        <w:rPr>
          <w:rStyle w:val="Normlnchar"/>
          <w:rFonts w:asciiTheme="minorHAnsi" w:hAnsiTheme="minorHAnsi"/>
          <w:color w:val="0F265C"/>
          <w:sz w:val="22"/>
          <w:szCs w:val="22"/>
        </w:rPr>
      </w:pPr>
      <w:r w:rsidRPr="00DA4052">
        <w:rPr>
          <w:rStyle w:val="Normlnchar"/>
          <w:rFonts w:asciiTheme="minorHAnsi" w:hAnsiTheme="minorHAnsi"/>
          <w:color w:val="0F265C"/>
          <w:sz w:val="22"/>
          <w:szCs w:val="22"/>
        </w:rPr>
        <w:t>DIČ:</w:t>
      </w:r>
      <w:r w:rsidR="00B60E10">
        <w:rPr>
          <w:rStyle w:val="Normlnchar"/>
          <w:rFonts w:asciiTheme="minorHAnsi" w:hAnsiTheme="minorHAnsi"/>
          <w:color w:val="0F265C"/>
          <w:sz w:val="22"/>
          <w:szCs w:val="22"/>
        </w:rPr>
        <w:tab/>
      </w:r>
      <w:r w:rsidR="00B60E10" w:rsidRPr="00B60E10">
        <w:rPr>
          <w:rStyle w:val="Normlnchar"/>
          <w:rFonts w:asciiTheme="minorHAnsi" w:hAnsiTheme="minorHAnsi"/>
          <w:color w:val="0F265C"/>
          <w:sz w:val="22"/>
          <w:szCs w:val="22"/>
        </w:rPr>
        <w:t>CZ00638013</w:t>
      </w:r>
    </w:p>
    <w:p w14:paraId="28DC086C" w14:textId="02E9387B" w:rsidR="0049732C" w:rsidRPr="00DA4052" w:rsidRDefault="0049732C" w:rsidP="00171B83">
      <w:pPr>
        <w:ind w:left="2127" w:hanging="2127"/>
        <w:rPr>
          <w:rStyle w:val="Normlnchar"/>
          <w:rFonts w:asciiTheme="minorHAnsi" w:hAnsiTheme="minorHAnsi"/>
          <w:color w:val="0F265C"/>
          <w:sz w:val="22"/>
          <w:szCs w:val="22"/>
        </w:rPr>
      </w:pPr>
    </w:p>
    <w:p w14:paraId="1C3BCFA8" w14:textId="77777777" w:rsidR="00D339A1" w:rsidRPr="00DA4052" w:rsidRDefault="00D339A1" w:rsidP="00171B83">
      <w:pPr>
        <w:ind w:left="2127" w:hanging="2127"/>
        <w:rPr>
          <w:rStyle w:val="Normlnchar"/>
          <w:rFonts w:asciiTheme="minorHAnsi" w:hAnsiTheme="minorHAnsi"/>
          <w:color w:val="0F265C"/>
          <w:sz w:val="22"/>
          <w:szCs w:val="22"/>
        </w:rPr>
      </w:pPr>
    </w:p>
    <w:p w14:paraId="3D9A3141" w14:textId="77777777" w:rsidR="00D339A1" w:rsidRPr="00DA4052" w:rsidRDefault="00D339A1" w:rsidP="00171B83">
      <w:pPr>
        <w:ind w:left="2127" w:hanging="2127"/>
        <w:rPr>
          <w:rFonts w:asciiTheme="minorHAnsi" w:hAnsiTheme="minorHAnsi"/>
          <w:color w:val="0F265C"/>
          <w:sz w:val="22"/>
          <w:szCs w:val="22"/>
        </w:rPr>
      </w:pPr>
    </w:p>
    <w:p w14:paraId="5F60608E" w14:textId="77777777" w:rsidR="00171B83" w:rsidRPr="00DA4052" w:rsidRDefault="00171B83" w:rsidP="00171B83">
      <w:pPr>
        <w:rPr>
          <w:rFonts w:asciiTheme="minorHAnsi" w:hAnsiTheme="minorHAnsi"/>
          <w:color w:val="0F265C"/>
          <w:sz w:val="22"/>
          <w:szCs w:val="22"/>
        </w:rPr>
      </w:pPr>
      <w:r w:rsidRPr="00DA4052">
        <w:rPr>
          <w:rFonts w:asciiTheme="minorHAnsi" w:hAnsiTheme="minorHAnsi"/>
          <w:color w:val="0F265C"/>
          <w:sz w:val="22"/>
          <w:szCs w:val="22"/>
        </w:rPr>
        <w:t>a</w:t>
      </w:r>
    </w:p>
    <w:p w14:paraId="0F650E8A" w14:textId="77777777" w:rsidR="00171B83" w:rsidRPr="00DA4052" w:rsidRDefault="00171B83" w:rsidP="00171B83">
      <w:pPr>
        <w:rPr>
          <w:rFonts w:asciiTheme="minorHAnsi" w:hAnsiTheme="minorHAnsi"/>
          <w:color w:val="0F265C"/>
          <w:sz w:val="22"/>
          <w:szCs w:val="22"/>
        </w:rPr>
      </w:pPr>
    </w:p>
    <w:p w14:paraId="32EB8DA3" w14:textId="77777777" w:rsidR="00D339A1" w:rsidRPr="00DA4052" w:rsidRDefault="00D339A1" w:rsidP="00171B83">
      <w:pPr>
        <w:rPr>
          <w:rFonts w:asciiTheme="minorHAnsi" w:hAnsiTheme="minorHAnsi"/>
          <w:color w:val="0F265C"/>
          <w:sz w:val="22"/>
          <w:szCs w:val="22"/>
        </w:rPr>
      </w:pPr>
    </w:p>
    <w:p w14:paraId="11A58753" w14:textId="77777777" w:rsidR="00D339A1" w:rsidRPr="00DA4052" w:rsidRDefault="00D339A1" w:rsidP="00171B83">
      <w:pPr>
        <w:rPr>
          <w:rFonts w:asciiTheme="minorHAnsi" w:hAnsiTheme="minorHAnsi"/>
          <w:color w:val="0F265C"/>
          <w:sz w:val="22"/>
          <w:szCs w:val="22"/>
        </w:rPr>
      </w:pPr>
    </w:p>
    <w:p w14:paraId="16453E37" w14:textId="77777777" w:rsidR="00D339A1" w:rsidRPr="00DA4052" w:rsidRDefault="00171B83" w:rsidP="00171B83">
      <w:pPr>
        <w:rPr>
          <w:rStyle w:val="Zvraznntext"/>
          <w:rFonts w:asciiTheme="minorHAnsi" w:hAnsiTheme="minorHAnsi"/>
          <w:b/>
          <w:color w:val="0F265C"/>
          <w:sz w:val="22"/>
          <w:szCs w:val="22"/>
        </w:rPr>
      </w:pPr>
      <w:r w:rsidRPr="00DA4052">
        <w:rPr>
          <w:rFonts w:asciiTheme="minorHAnsi" w:hAnsiTheme="minorHAnsi"/>
          <w:color w:val="0F265C"/>
          <w:sz w:val="22"/>
          <w:szCs w:val="22"/>
        </w:rPr>
        <w:t xml:space="preserve">Zhotovitelem: </w:t>
      </w:r>
      <w:r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b/>
          <w:color w:val="0F265C"/>
          <w:sz w:val="22"/>
          <w:szCs w:val="22"/>
        </w:rPr>
        <w:t>COMIMPEX spol.</w:t>
      </w:r>
      <w:r w:rsidR="00AA136A" w:rsidRPr="00DA4052">
        <w:rPr>
          <w:rStyle w:val="Zvraznntext"/>
          <w:rFonts w:asciiTheme="minorHAnsi" w:hAnsiTheme="minorHAnsi"/>
          <w:b/>
          <w:color w:val="0F265C"/>
          <w:sz w:val="22"/>
          <w:szCs w:val="22"/>
        </w:rPr>
        <w:t xml:space="preserve"> s r. o.</w:t>
      </w:r>
    </w:p>
    <w:p w14:paraId="79708D42" w14:textId="77777777" w:rsidR="00171B83"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Sídlo:</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00171B83" w:rsidRPr="00DA4052">
        <w:rPr>
          <w:rStyle w:val="Zvraznntext"/>
          <w:rFonts w:asciiTheme="minorHAnsi" w:hAnsiTheme="minorHAnsi"/>
          <w:color w:val="0F265C"/>
          <w:sz w:val="22"/>
          <w:szCs w:val="22"/>
        </w:rPr>
        <w:t>Haškova 17, 638 00 BRNO</w:t>
      </w:r>
    </w:p>
    <w:p w14:paraId="6DE80F8A" w14:textId="77777777" w:rsidR="00171B83" w:rsidRPr="00DA4052" w:rsidRDefault="00D339A1"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Z</w:t>
      </w:r>
      <w:r w:rsidR="00171B83" w:rsidRPr="00DA4052">
        <w:rPr>
          <w:rFonts w:asciiTheme="minorHAnsi" w:hAnsiTheme="minorHAnsi"/>
          <w:color w:val="0F265C"/>
          <w:sz w:val="22"/>
          <w:szCs w:val="22"/>
        </w:rPr>
        <w:t xml:space="preserve">astoupeným: </w:t>
      </w:r>
      <w:r w:rsidR="00171B83" w:rsidRPr="00DA4052">
        <w:rPr>
          <w:rFonts w:asciiTheme="minorHAnsi" w:hAnsiTheme="minorHAnsi"/>
          <w:color w:val="0F265C"/>
          <w:sz w:val="22"/>
          <w:szCs w:val="22"/>
        </w:rPr>
        <w:tab/>
      </w:r>
      <w:r w:rsidR="00AA136A"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Dušan Paroulek</w:t>
      </w:r>
    </w:p>
    <w:p w14:paraId="7AA916FE" w14:textId="77777777" w:rsidR="00171B83" w:rsidRPr="00DA4052" w:rsidRDefault="00171B83" w:rsidP="00171B83">
      <w:pPr>
        <w:rPr>
          <w:rStyle w:val="Zvraznntext"/>
          <w:rFonts w:asciiTheme="minorHAnsi" w:hAnsiTheme="minorHAnsi"/>
          <w:color w:val="0F265C"/>
          <w:sz w:val="22"/>
          <w:szCs w:val="22"/>
        </w:rPr>
      </w:pPr>
      <w:r w:rsidRPr="00DA4052">
        <w:rPr>
          <w:rFonts w:asciiTheme="minorHAnsi" w:hAnsiTheme="minorHAnsi"/>
          <w:color w:val="0F265C"/>
          <w:sz w:val="22"/>
          <w:szCs w:val="22"/>
        </w:rPr>
        <w:t xml:space="preserve">IČO: </w:t>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Fonts w:asciiTheme="minorHAnsi" w:hAnsiTheme="minorHAnsi"/>
          <w:color w:val="0F265C"/>
          <w:sz w:val="22"/>
          <w:szCs w:val="22"/>
        </w:rPr>
        <w:tab/>
      </w:r>
      <w:r w:rsidRPr="00DA4052">
        <w:rPr>
          <w:rStyle w:val="Zvraznntext"/>
          <w:rFonts w:asciiTheme="minorHAnsi" w:hAnsiTheme="minorHAnsi"/>
          <w:color w:val="0F265C"/>
          <w:sz w:val="22"/>
          <w:szCs w:val="22"/>
        </w:rPr>
        <w:t>46972439</w:t>
      </w:r>
    </w:p>
    <w:p w14:paraId="43E403D6" w14:textId="77777777" w:rsidR="00D339A1" w:rsidRPr="00DA4052" w:rsidRDefault="00D339A1" w:rsidP="00171B83">
      <w:pPr>
        <w:rPr>
          <w:rStyle w:val="Zvraznntext"/>
          <w:rFonts w:asciiTheme="minorHAnsi" w:hAnsiTheme="minorHAnsi"/>
          <w:color w:val="0F265C"/>
          <w:sz w:val="22"/>
          <w:szCs w:val="22"/>
        </w:rPr>
      </w:pPr>
      <w:r w:rsidRPr="00DA4052">
        <w:rPr>
          <w:rStyle w:val="Zvraznntext"/>
          <w:rFonts w:asciiTheme="minorHAnsi" w:hAnsiTheme="minorHAnsi"/>
          <w:color w:val="0F265C"/>
          <w:sz w:val="22"/>
          <w:szCs w:val="22"/>
        </w:rPr>
        <w:t>DIČ:</w:t>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r>
      <w:r w:rsidRPr="00DA4052">
        <w:rPr>
          <w:rStyle w:val="Zvraznntext"/>
          <w:rFonts w:asciiTheme="minorHAnsi" w:hAnsiTheme="minorHAnsi"/>
          <w:color w:val="0F265C"/>
          <w:sz w:val="22"/>
          <w:szCs w:val="22"/>
        </w:rPr>
        <w:tab/>
        <w:t>CZ46972439</w:t>
      </w:r>
    </w:p>
    <w:p w14:paraId="1D74026F" w14:textId="77777777" w:rsidR="00171B83" w:rsidRPr="00DA4052" w:rsidRDefault="00171B83" w:rsidP="00171B83">
      <w:pPr>
        <w:rPr>
          <w:rStyle w:val="Zvraznntext"/>
          <w:rFonts w:asciiTheme="minorHAnsi" w:hAnsiTheme="minorHAnsi"/>
          <w:bCs/>
          <w:color w:val="0F265C"/>
          <w:sz w:val="22"/>
          <w:szCs w:val="22"/>
        </w:rPr>
      </w:pPr>
      <w:r w:rsidRPr="00DA4052">
        <w:rPr>
          <w:rStyle w:val="Normlnchar"/>
          <w:rFonts w:asciiTheme="minorHAnsi" w:hAnsiTheme="minorHAnsi"/>
          <w:color w:val="0F265C"/>
          <w:sz w:val="22"/>
          <w:szCs w:val="22"/>
        </w:rPr>
        <w:t>Registrace</w:t>
      </w:r>
      <w:r w:rsidR="00D339A1" w:rsidRPr="00DA4052">
        <w:rPr>
          <w:rStyle w:val="Normlnchar"/>
          <w:rFonts w:asciiTheme="minorHAnsi" w:hAnsiTheme="minorHAnsi"/>
          <w:color w:val="0F265C"/>
          <w:sz w:val="22"/>
          <w:szCs w:val="22"/>
        </w:rPr>
        <w:t xml:space="preserve"> v OR</w:t>
      </w:r>
      <w:r w:rsidRPr="00DA4052">
        <w:rPr>
          <w:rStyle w:val="Zvraznntext"/>
          <w:rFonts w:asciiTheme="minorHAnsi" w:hAnsiTheme="minorHAnsi"/>
          <w:b/>
          <w:bCs/>
          <w:color w:val="0F265C"/>
          <w:sz w:val="22"/>
          <w:szCs w:val="22"/>
        </w:rPr>
        <w:t>:</w:t>
      </w:r>
      <w:r w:rsidRPr="00DA4052">
        <w:rPr>
          <w:rStyle w:val="Zvraznntext"/>
          <w:rFonts w:asciiTheme="minorHAnsi" w:hAnsiTheme="minorHAnsi"/>
          <w:b/>
          <w:bCs/>
          <w:color w:val="0F265C"/>
          <w:sz w:val="22"/>
          <w:szCs w:val="22"/>
        </w:rPr>
        <w:tab/>
      </w:r>
      <w:r w:rsidRPr="00DA4052">
        <w:rPr>
          <w:rStyle w:val="Zvraznntext"/>
          <w:rFonts w:asciiTheme="minorHAnsi" w:hAnsiTheme="minorHAnsi"/>
          <w:bCs/>
          <w:color w:val="0F265C"/>
          <w:sz w:val="22"/>
          <w:szCs w:val="22"/>
        </w:rPr>
        <w:t>obchodní rejstřík vedený Krajským soudem v Brně, spis. značka C 7360</w:t>
      </w:r>
    </w:p>
    <w:p w14:paraId="1570C115" w14:textId="77777777" w:rsidR="00171B83" w:rsidRPr="00DA4052" w:rsidRDefault="00171B83" w:rsidP="00171B83">
      <w:pPr>
        <w:rPr>
          <w:color w:val="0F265C"/>
          <w:sz w:val="22"/>
          <w:szCs w:val="22"/>
        </w:rPr>
      </w:pPr>
      <w:bookmarkStart w:id="0" w:name="_GoBack"/>
      <w:bookmarkEnd w:id="0"/>
    </w:p>
    <w:p w14:paraId="21AC101B" w14:textId="77777777" w:rsidR="00171B83" w:rsidRPr="00DA4052" w:rsidRDefault="00171B83">
      <w:pPr>
        <w:pStyle w:val="Zkladnodstavec"/>
        <w:rPr>
          <w:rFonts w:ascii="Rajdhani Bold;Calibri" w:hAnsi="Rajdhani Bold;Calibri" w:cs="Rajdhani Bold;Calibri"/>
          <w:b/>
          <w:caps/>
          <w:color w:val="0F265C"/>
          <w:spacing w:val="3"/>
          <w:sz w:val="22"/>
          <w:szCs w:val="22"/>
        </w:rPr>
      </w:pPr>
    </w:p>
    <w:p w14:paraId="60F2AE9A" w14:textId="77777777" w:rsidR="00171B83" w:rsidRPr="00DA4052" w:rsidRDefault="00171B83">
      <w:pPr>
        <w:pStyle w:val="Zkladnodstavec"/>
        <w:rPr>
          <w:rFonts w:ascii="Rajdhani Bold;Calibri" w:hAnsi="Rajdhani Bold;Calibri" w:cs="Rajdhani Bold;Calibri"/>
          <w:b/>
          <w:caps/>
          <w:color w:val="0F265C"/>
          <w:spacing w:val="3"/>
          <w:sz w:val="22"/>
          <w:szCs w:val="22"/>
        </w:rPr>
      </w:pPr>
    </w:p>
    <w:p w14:paraId="59213F22" w14:textId="77777777" w:rsidR="00171B83" w:rsidRPr="00DA4052" w:rsidRDefault="00171B83">
      <w:pPr>
        <w:pStyle w:val="Zkladnodstavec"/>
        <w:rPr>
          <w:rFonts w:ascii="Rajdhani Bold;Calibri" w:hAnsi="Rajdhani Bold;Calibri" w:cs="Rajdhani Bold;Calibri"/>
          <w:b/>
          <w:caps/>
          <w:color w:val="0F265C"/>
          <w:spacing w:val="3"/>
          <w:sz w:val="52"/>
        </w:rPr>
      </w:pPr>
    </w:p>
    <w:p w14:paraId="6B7FD87C" w14:textId="77777777" w:rsidR="00171B83" w:rsidRPr="00DA4052" w:rsidRDefault="00171B83">
      <w:pPr>
        <w:pStyle w:val="Zkladnodstavec"/>
        <w:rPr>
          <w:rFonts w:ascii="Rajdhani Bold;Calibri" w:hAnsi="Rajdhani Bold;Calibri" w:cs="Rajdhani Bold;Calibri"/>
          <w:b/>
          <w:caps/>
          <w:color w:val="0F265C"/>
          <w:spacing w:val="3"/>
          <w:sz w:val="52"/>
        </w:rPr>
      </w:pPr>
    </w:p>
    <w:p w14:paraId="62C13638" w14:textId="1D18D9E6" w:rsidR="00171B83" w:rsidRDefault="00171B83">
      <w:pPr>
        <w:pStyle w:val="Zkladnodstavec"/>
        <w:rPr>
          <w:rFonts w:ascii="Rajdhani Bold;Calibri" w:hAnsi="Rajdhani Bold;Calibri" w:cs="Rajdhani Bold;Calibri"/>
          <w:b/>
          <w:caps/>
          <w:color w:val="0F265C"/>
          <w:spacing w:val="3"/>
          <w:sz w:val="52"/>
        </w:rPr>
      </w:pPr>
    </w:p>
    <w:p w14:paraId="5D6BFF94" w14:textId="77777777" w:rsidR="00883DB3" w:rsidRDefault="00883DB3">
      <w:pPr>
        <w:pStyle w:val="Zkladnodstavec"/>
        <w:rPr>
          <w:rFonts w:ascii="Rajdhani Bold;Calibri" w:hAnsi="Rajdhani Bold;Calibri" w:cs="Rajdhani Bold;Calibri"/>
          <w:b/>
          <w:caps/>
          <w:color w:val="CC0000"/>
          <w:spacing w:val="3"/>
          <w:sz w:val="52"/>
        </w:rPr>
      </w:pPr>
    </w:p>
    <w:p w14:paraId="2949EAB8" w14:textId="77777777" w:rsidR="00DA4052" w:rsidRDefault="00DA4052">
      <w:pPr>
        <w:pStyle w:val="Zkladnodstavec"/>
        <w:jc w:val="both"/>
        <w:rPr>
          <w:rFonts w:asciiTheme="minorHAnsi" w:hAnsiTheme="minorHAnsi" w:cs="Rajdhani"/>
          <w:color w:val="0F265C"/>
          <w:spacing w:val="1"/>
        </w:rPr>
      </w:pPr>
    </w:p>
    <w:p w14:paraId="13BE6FA9"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lastRenderedPageBreak/>
        <w:tab/>
      </w:r>
      <w:r w:rsidR="00DA4052" w:rsidRPr="00AB0F12">
        <w:rPr>
          <w:rFonts w:asciiTheme="minorHAnsi" w:eastAsia="Times New Roman" w:hAnsiTheme="minorHAnsi" w:cs="Arial"/>
          <w:bCs/>
          <w:color w:val="CC0000"/>
          <w:sz w:val="32"/>
          <w:szCs w:val="60"/>
          <w:lang w:eastAsia="cs-CZ"/>
        </w:rPr>
        <w:t>Předmět servisní smlouvy</w:t>
      </w:r>
    </w:p>
    <w:p w14:paraId="0BCE5F91" w14:textId="2260C434"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Předmětem smlouvy je</w:t>
      </w:r>
      <w:r w:rsidR="00AA6CB9">
        <w:rPr>
          <w:rFonts w:asciiTheme="minorHAnsi" w:eastAsia="Times New Roman" w:hAnsiTheme="minorHAnsi"/>
          <w:color w:val="0F265C"/>
          <w:sz w:val="22"/>
          <w:szCs w:val="22"/>
          <w:lang w:eastAsia="cs-CZ"/>
        </w:rPr>
        <w:t xml:space="preserve"> ze strany zhotovitele za dále stanovených podmínek</w:t>
      </w:r>
      <w:r w:rsidRPr="00DA4052">
        <w:rPr>
          <w:rFonts w:asciiTheme="minorHAnsi" w:eastAsia="Times New Roman" w:hAnsiTheme="minorHAnsi"/>
          <w:color w:val="0F265C"/>
          <w:sz w:val="22"/>
          <w:szCs w:val="22"/>
          <w:lang w:eastAsia="cs-CZ"/>
        </w:rPr>
        <w:t>:</w:t>
      </w:r>
    </w:p>
    <w:p w14:paraId="073507DC"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provádění externího správcovství počítačové datové sítě </w:t>
      </w:r>
    </w:p>
    <w:p w14:paraId="187B2FA8" w14:textId="77777777"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telefonických konzultací</w:t>
      </w:r>
    </w:p>
    <w:p w14:paraId="48E0045E" w14:textId="790F2DF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poskytování servisních zásahů</w:t>
      </w:r>
    </w:p>
    <w:p w14:paraId="551456CD" w14:textId="17F75885"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hardware a software dle individuální objednávky </w:t>
      </w:r>
    </w:p>
    <w:p w14:paraId="0852C959" w14:textId="070B9D51" w:rsidR="00DA4052" w:rsidRPr="00DA4052" w:rsidRDefault="00DA4052" w:rsidP="00DA4052">
      <w:pPr>
        <w:numPr>
          <w:ilvl w:val="0"/>
          <w:numId w:val="2"/>
        </w:numPr>
        <w:tabs>
          <w:tab w:val="num" w:pos="851"/>
        </w:tabs>
        <w:suppressAutoHyphens w:val="0"/>
        <w:spacing w:line="240" w:lineRule="exact"/>
        <w:ind w:left="851" w:firstLine="0"/>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zajištění dodávek spotřebního materiálu dle individuální objednávky </w:t>
      </w:r>
    </w:p>
    <w:p w14:paraId="584F5593" w14:textId="79D0580F" w:rsidR="00FB1792" w:rsidRDefault="00FB1792" w:rsidP="00FB1792">
      <w:pPr>
        <w:suppressAutoHyphens w:val="0"/>
        <w:spacing w:line="240" w:lineRule="exact"/>
        <w:ind w:left="851"/>
        <w:jc w:val="both"/>
        <w:rPr>
          <w:rFonts w:asciiTheme="minorHAnsi" w:eastAsia="Times New Roman" w:hAnsiTheme="minorHAnsi"/>
          <w:color w:val="0F265C"/>
          <w:sz w:val="22"/>
          <w:szCs w:val="22"/>
          <w:lang w:eastAsia="cs-CZ"/>
        </w:rPr>
      </w:pPr>
    </w:p>
    <w:p w14:paraId="48CF3627" w14:textId="4CB02DC8" w:rsidR="00FB1792" w:rsidRPr="00DA4052" w:rsidRDefault="00FB1792" w:rsidP="005D6E13">
      <w:pPr>
        <w:suppressAutoHyphens w:val="0"/>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Ze strany objednatele je pak závazek za poskytnuté plnění dle této smlouvy zaplatit zhotoviteli příslušnou úplatu.</w:t>
      </w:r>
    </w:p>
    <w:p w14:paraId="6EC0B3DA" w14:textId="5A54F7EB"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08B7CD7D"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71C0AA4D"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Místo plnění servisní smlouvy</w:t>
      </w:r>
    </w:p>
    <w:p w14:paraId="075252C6" w14:textId="3276610E"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Místo plnění servisní smlouvy je:</w:t>
      </w:r>
      <w:r w:rsidR="00B60E10" w:rsidRPr="00B60E10">
        <w:rPr>
          <w:rFonts w:asciiTheme="minorHAnsi" w:eastAsia="Times New Roman" w:hAnsiTheme="minorHAnsi"/>
          <w:color w:val="0F265C"/>
          <w:sz w:val="22"/>
          <w:szCs w:val="22"/>
          <w:lang w:eastAsia="cs-CZ"/>
        </w:rPr>
        <w:t xml:space="preserve"> Jílová 164/36g, Brno 639 00</w:t>
      </w:r>
    </w:p>
    <w:p w14:paraId="7C3E20B6" w14:textId="0E52E318" w:rsidR="00DA4052" w:rsidRDefault="00DA4052" w:rsidP="00DA4052">
      <w:pPr>
        <w:tabs>
          <w:tab w:val="num" w:pos="851"/>
        </w:tabs>
        <w:spacing w:line="240" w:lineRule="exact"/>
        <w:ind w:left="851"/>
        <w:jc w:val="both"/>
        <w:rPr>
          <w:rFonts w:asciiTheme="minorHAnsi" w:eastAsia="Times New Roman" w:hAnsiTheme="minorHAnsi"/>
          <w:sz w:val="20"/>
          <w:szCs w:val="20"/>
          <w:lang w:eastAsia="cs-CZ"/>
        </w:rPr>
      </w:pPr>
    </w:p>
    <w:p w14:paraId="1CDEC96A" w14:textId="77777777" w:rsidR="005B5220" w:rsidRPr="00DA4052" w:rsidRDefault="005B5220" w:rsidP="00DA4052">
      <w:pPr>
        <w:tabs>
          <w:tab w:val="num" w:pos="851"/>
        </w:tabs>
        <w:spacing w:line="240" w:lineRule="exact"/>
        <w:ind w:left="851"/>
        <w:jc w:val="both"/>
        <w:rPr>
          <w:rFonts w:asciiTheme="minorHAnsi" w:eastAsia="Times New Roman" w:hAnsiTheme="minorHAnsi"/>
          <w:sz w:val="20"/>
          <w:szCs w:val="20"/>
          <w:lang w:eastAsia="cs-CZ"/>
        </w:rPr>
      </w:pPr>
    </w:p>
    <w:p w14:paraId="7679DB74"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color w:val="CC0000"/>
          <w:sz w:val="32"/>
          <w:szCs w:val="60"/>
          <w:lang w:eastAsia="cs-CZ"/>
        </w:rPr>
      </w:pPr>
      <w:r>
        <w:rPr>
          <w:rFonts w:asciiTheme="minorHAnsi" w:eastAsia="Times New Roman" w:hAnsiTheme="minorHAnsi" w:cs="Arial"/>
          <w:color w:val="CC0000"/>
          <w:sz w:val="32"/>
          <w:szCs w:val="60"/>
          <w:lang w:eastAsia="cs-CZ"/>
        </w:rPr>
        <w:tab/>
      </w:r>
      <w:r w:rsidR="00DA4052" w:rsidRPr="00AB0F12">
        <w:rPr>
          <w:rFonts w:asciiTheme="minorHAnsi" w:eastAsia="Times New Roman" w:hAnsiTheme="minorHAnsi" w:cs="Arial"/>
          <w:color w:val="CC0000"/>
          <w:sz w:val="32"/>
          <w:szCs w:val="60"/>
          <w:lang w:eastAsia="cs-CZ"/>
        </w:rPr>
        <w:t>Externí správcovství počítačové datové sítě</w:t>
      </w:r>
    </w:p>
    <w:p w14:paraId="3BE4DC5D" w14:textId="77777777" w:rsidR="00DA4052" w:rsidRPr="00AB0F12" w:rsidRDefault="00AB0F12" w:rsidP="00AB0F12">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3.1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správcovství</w:t>
      </w:r>
    </w:p>
    <w:p w14:paraId="55E6B2ED" w14:textId="6A1514C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Pravidelná údržba a odstranění </w:t>
      </w:r>
      <w:r w:rsidR="00FB1792">
        <w:rPr>
          <w:rFonts w:asciiTheme="minorHAnsi" w:eastAsia="Times New Roman" w:hAnsiTheme="minorHAnsi"/>
          <w:color w:val="0F265C"/>
          <w:sz w:val="22"/>
          <w:szCs w:val="22"/>
          <w:lang w:eastAsia="cs-CZ"/>
        </w:rPr>
        <w:t>určených</w:t>
      </w:r>
      <w:r w:rsidR="00FB1792"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závad na prvcích a službách vnitropodnikové počítačové datové sítě objednatele.</w:t>
      </w:r>
    </w:p>
    <w:p w14:paraId="0E6B1175"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C89636F"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t>Popis služeb vzdáleného dohledu:</w:t>
      </w:r>
    </w:p>
    <w:p w14:paraId="7DB8806C"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A23AD0A" w14:textId="45CAB2B1"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Servery (umožňuj</w:t>
      </w:r>
      <w:r w:rsidR="00257CB5">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-li to):</w:t>
      </w:r>
    </w:p>
    <w:p w14:paraId="35B2319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HW v návaznosti na agenty SNMP či jiné možnosti</w:t>
      </w:r>
    </w:p>
    <w:p w14:paraId="10249F2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datového úložiště</w:t>
      </w:r>
    </w:p>
    <w:p w14:paraId="67FB8C30"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určených lokálních služeb na serveru</w:t>
      </w:r>
    </w:p>
    <w:p w14:paraId="3BE2A091" w14:textId="77777777" w:rsidR="005D6E13" w:rsidRDefault="00DA4052" w:rsidP="005D6E13">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skutečného stavu síťových služeb</w:t>
      </w:r>
    </w:p>
    <w:p w14:paraId="38DC0EEA" w14:textId="67F1A20C" w:rsidR="005D6E13" w:rsidRPr="0063377C" w:rsidRDefault="005D6E13" w:rsidP="005D6E13">
      <w:pPr>
        <w:tabs>
          <w:tab w:val="num" w:pos="851"/>
        </w:tabs>
        <w:spacing w:line="240" w:lineRule="exact"/>
        <w:ind w:left="851"/>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w:t>
      </w:r>
      <w:r w:rsidRPr="0063377C">
        <w:rPr>
          <w:rFonts w:asciiTheme="minorHAnsi" w:eastAsia="Times New Roman" w:hAnsiTheme="minorHAnsi"/>
          <w:color w:val="0F265C"/>
          <w:sz w:val="22"/>
          <w:szCs w:val="22"/>
          <w:lang w:eastAsia="cs-CZ"/>
        </w:rPr>
        <w:tab/>
        <w:t>Sledování stavu antivirového systému</w:t>
      </w:r>
    </w:p>
    <w:p w14:paraId="3D341A0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stavu aktualizací operačního systému serveru</w:t>
      </w:r>
    </w:p>
    <w:p w14:paraId="12D86826" w14:textId="336DAA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chybových hlášen</w:t>
      </w:r>
      <w:r w:rsidR="00F13901">
        <w:rPr>
          <w:rFonts w:asciiTheme="minorHAnsi" w:eastAsia="Times New Roman" w:hAnsiTheme="minorHAnsi"/>
          <w:color w:val="0F265C"/>
          <w:sz w:val="22"/>
          <w:szCs w:val="22"/>
          <w:lang w:eastAsia="cs-CZ"/>
        </w:rPr>
        <w:t>í</w:t>
      </w:r>
      <w:r w:rsidRPr="00DA4052">
        <w:rPr>
          <w:rFonts w:asciiTheme="minorHAnsi" w:eastAsia="Times New Roman" w:hAnsiTheme="minorHAnsi"/>
          <w:color w:val="0F265C"/>
          <w:sz w:val="22"/>
          <w:szCs w:val="22"/>
          <w:lang w:eastAsia="cs-CZ"/>
        </w:rPr>
        <w:t xml:space="preserve"> operačního systému serveru</w:t>
      </w:r>
    </w:p>
    <w:p w14:paraId="1320443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Sledování provádění záloh a analýza diagnostických výstupů zálohovacího software</w:t>
      </w:r>
    </w:p>
    <w:p w14:paraId="57E58D41"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1C68D4F3"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Pracovní stanice:</w:t>
      </w:r>
    </w:p>
    <w:p w14:paraId="7CBE3C0D"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 xml:space="preserve">Sledování stavu aktualizací operačního systému stanice </w:t>
      </w:r>
      <w:r w:rsidRPr="00DA4052">
        <w:rPr>
          <w:rFonts w:asciiTheme="minorHAnsi" w:eastAsia="Times New Roman" w:hAnsiTheme="minorHAnsi"/>
          <w:color w:val="0F265C"/>
          <w:sz w:val="22"/>
          <w:szCs w:val="22"/>
          <w:lang w:val="en-US" w:eastAsia="cs-CZ"/>
        </w:rPr>
        <w:t>(WSUS)</w:t>
      </w:r>
    </w:p>
    <w:p w14:paraId="2912AD65" w14:textId="543709BD"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 xml:space="preserve">Sledování stavu antivirového systému </w:t>
      </w:r>
      <w:r w:rsidR="00C801AD">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 xml:space="preserve"> centrálně</w:t>
      </w:r>
    </w:p>
    <w:p w14:paraId="5E7D83EE" w14:textId="0FBBC3BF" w:rsidR="00C801AD" w:rsidRPr="0063377C" w:rsidRDefault="00C801AD" w:rsidP="00C801AD">
      <w:pPr>
        <w:tabs>
          <w:tab w:val="num" w:pos="851"/>
        </w:tabs>
        <w:spacing w:line="240" w:lineRule="exact"/>
        <w:ind w:left="851"/>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w:t>
      </w:r>
      <w:r w:rsidRPr="0063377C">
        <w:rPr>
          <w:rFonts w:asciiTheme="minorHAnsi" w:eastAsia="Times New Roman" w:hAnsiTheme="minorHAnsi"/>
          <w:color w:val="0F265C"/>
          <w:sz w:val="22"/>
          <w:szCs w:val="22"/>
          <w:lang w:eastAsia="cs-CZ"/>
        </w:rPr>
        <w:tab/>
        <w:t>Sledování chybových hlášen</w:t>
      </w:r>
      <w:r>
        <w:rPr>
          <w:rFonts w:asciiTheme="minorHAnsi" w:eastAsia="Times New Roman" w:hAnsiTheme="minorHAnsi"/>
          <w:color w:val="0F265C"/>
          <w:sz w:val="22"/>
          <w:szCs w:val="22"/>
          <w:lang w:eastAsia="cs-CZ"/>
        </w:rPr>
        <w:t>í</w:t>
      </w:r>
      <w:r w:rsidRPr="0063377C">
        <w:rPr>
          <w:rFonts w:asciiTheme="minorHAnsi" w:eastAsia="Times New Roman" w:hAnsiTheme="minorHAnsi"/>
          <w:color w:val="0F265C"/>
          <w:sz w:val="22"/>
          <w:szCs w:val="22"/>
          <w:lang w:eastAsia="cs-CZ"/>
        </w:rPr>
        <w:t xml:space="preserve"> operačního systému stanice</w:t>
      </w:r>
    </w:p>
    <w:p w14:paraId="4C92BA1B"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33FA836A"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Tiskárny</w:t>
      </w:r>
    </w:p>
    <w:p w14:paraId="2C9038AD"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r w:rsidRPr="00DA4052">
        <w:rPr>
          <w:rFonts w:asciiTheme="minorHAnsi" w:eastAsia="Times New Roman" w:hAnsiTheme="minorHAnsi"/>
          <w:b/>
          <w:color w:val="0F265C"/>
          <w:sz w:val="22"/>
          <w:szCs w:val="22"/>
          <w:lang w:eastAsia="cs-CZ"/>
        </w:rPr>
        <w:tab/>
      </w:r>
      <w:r w:rsidRPr="00DA4052">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ab/>
        <w:t>Řešení správy tiskáren mimo mechanické závady a spotřebního materiálu</w:t>
      </w:r>
    </w:p>
    <w:p w14:paraId="33DAFD0C" w14:textId="77777777" w:rsidR="00DA4052" w:rsidRP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732A71AD" w14:textId="111D6CCD" w:rsidR="00DA4052" w:rsidRDefault="00DA4052" w:rsidP="00DA4052">
      <w:pPr>
        <w:tabs>
          <w:tab w:val="num" w:pos="851"/>
        </w:tabs>
        <w:spacing w:line="240" w:lineRule="exact"/>
        <w:jc w:val="both"/>
        <w:rPr>
          <w:rFonts w:asciiTheme="minorHAnsi" w:eastAsia="Times New Roman" w:hAnsiTheme="minorHAnsi"/>
          <w:b/>
          <w:color w:val="0F265C"/>
          <w:sz w:val="22"/>
          <w:szCs w:val="22"/>
          <w:lang w:eastAsia="cs-CZ"/>
        </w:rPr>
      </w:pPr>
    </w:p>
    <w:p w14:paraId="30E3B3CA" w14:textId="2A751284" w:rsidR="0078402A" w:rsidRDefault="0078402A" w:rsidP="00DA4052">
      <w:pPr>
        <w:tabs>
          <w:tab w:val="num" w:pos="851"/>
        </w:tabs>
        <w:spacing w:line="240" w:lineRule="exact"/>
        <w:jc w:val="both"/>
        <w:rPr>
          <w:rFonts w:asciiTheme="minorHAnsi" w:eastAsia="Times New Roman" w:hAnsiTheme="minorHAnsi"/>
          <w:b/>
          <w:color w:val="0F265C"/>
          <w:sz w:val="22"/>
          <w:szCs w:val="22"/>
          <w:lang w:eastAsia="cs-CZ"/>
        </w:rPr>
      </w:pPr>
    </w:p>
    <w:p w14:paraId="68542C64" w14:textId="77777777" w:rsidR="0078402A" w:rsidRPr="00DA4052" w:rsidRDefault="0078402A" w:rsidP="00DA4052">
      <w:pPr>
        <w:tabs>
          <w:tab w:val="num" w:pos="851"/>
        </w:tabs>
        <w:spacing w:line="240" w:lineRule="exact"/>
        <w:jc w:val="both"/>
        <w:rPr>
          <w:rFonts w:asciiTheme="minorHAnsi" w:eastAsia="Times New Roman" w:hAnsiTheme="minorHAnsi"/>
          <w:b/>
          <w:color w:val="0F265C"/>
          <w:sz w:val="22"/>
          <w:szCs w:val="22"/>
          <w:lang w:eastAsia="cs-CZ"/>
        </w:rPr>
      </w:pPr>
    </w:p>
    <w:p w14:paraId="3E57DC27" w14:textId="77777777" w:rsidR="00DA4052" w:rsidRPr="00DA4052" w:rsidRDefault="00DA4052" w:rsidP="00DA4052">
      <w:pPr>
        <w:tabs>
          <w:tab w:val="num" w:pos="851"/>
        </w:tabs>
        <w:spacing w:line="240" w:lineRule="exact"/>
        <w:ind w:left="851"/>
        <w:jc w:val="both"/>
        <w:rPr>
          <w:rFonts w:asciiTheme="minorHAnsi" w:eastAsia="Times New Roman" w:hAnsiTheme="minorHAnsi"/>
          <w:b/>
          <w:color w:val="0F265C"/>
          <w:sz w:val="22"/>
          <w:szCs w:val="22"/>
          <w:lang w:eastAsia="cs-CZ"/>
        </w:rPr>
      </w:pPr>
      <w:r w:rsidRPr="00DA4052">
        <w:rPr>
          <w:rFonts w:asciiTheme="minorHAnsi" w:eastAsia="Times New Roman" w:hAnsiTheme="minorHAnsi"/>
          <w:b/>
          <w:color w:val="0F265C"/>
          <w:sz w:val="22"/>
          <w:szCs w:val="22"/>
          <w:lang w:eastAsia="cs-CZ"/>
        </w:rPr>
        <w:lastRenderedPageBreak/>
        <w:t>Popis služeb vzdálené správy:</w:t>
      </w:r>
    </w:p>
    <w:p w14:paraId="4BA5A9FF"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54B102D9" w14:textId="77777777" w:rsidR="00B60E10" w:rsidRPr="00DA4052" w:rsidRDefault="00B60E10" w:rsidP="00B60E10">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V rámci </w:t>
      </w:r>
      <w:r>
        <w:rPr>
          <w:rFonts w:asciiTheme="minorHAnsi" w:eastAsia="Times New Roman" w:hAnsiTheme="minorHAnsi"/>
          <w:color w:val="0F265C"/>
          <w:sz w:val="22"/>
          <w:szCs w:val="22"/>
          <w:lang w:eastAsia="cs-CZ"/>
        </w:rPr>
        <w:t>paušálního poplatku (</w:t>
      </w:r>
      <w:r w:rsidRPr="00DA4052">
        <w:rPr>
          <w:rFonts w:asciiTheme="minorHAnsi" w:eastAsia="Times New Roman" w:hAnsiTheme="minorHAnsi"/>
          <w:color w:val="0F265C"/>
          <w:sz w:val="22"/>
          <w:szCs w:val="22"/>
          <w:lang w:eastAsia="cs-CZ"/>
        </w:rPr>
        <w:t>viz čl. 6</w:t>
      </w:r>
      <w:r>
        <w:rPr>
          <w:rFonts w:asciiTheme="minorHAnsi" w:eastAsia="Times New Roman" w:hAnsiTheme="minorHAnsi"/>
          <w:color w:val="0F265C"/>
          <w:sz w:val="22"/>
          <w:szCs w:val="22"/>
          <w:lang w:eastAsia="cs-CZ"/>
        </w:rPr>
        <w:t xml:space="preserve"> odst. 2 věta první této smlouvy) jsou u</w:t>
      </w:r>
      <w:r w:rsidRPr="00DA4052">
        <w:rPr>
          <w:rFonts w:asciiTheme="minorHAnsi" w:eastAsia="Times New Roman" w:hAnsiTheme="minorHAnsi"/>
          <w:color w:val="0F265C"/>
          <w:sz w:val="22"/>
          <w:szCs w:val="22"/>
          <w:lang w:eastAsia="cs-CZ"/>
        </w:rPr>
        <w:t xml:space="preserve"> vzdálené správy prováděny:</w:t>
      </w:r>
    </w:p>
    <w:p w14:paraId="25C7197F" w14:textId="03F22051" w:rsidR="00B60E10" w:rsidRPr="00DA4052" w:rsidRDefault="00B60E10" w:rsidP="00B60E10">
      <w:pPr>
        <w:tabs>
          <w:tab w:val="num" w:pos="851"/>
        </w:tabs>
        <w:spacing w:line="240" w:lineRule="exact"/>
        <w:ind w:left="851"/>
        <w:jc w:val="both"/>
        <w:rPr>
          <w:rFonts w:asciiTheme="minorHAnsi" w:eastAsia="Times New Roman" w:hAnsiTheme="minorHAnsi"/>
          <w:color w:val="0F265C"/>
          <w:sz w:val="22"/>
          <w:szCs w:val="22"/>
          <w:lang w:eastAsia="cs-CZ"/>
        </w:rPr>
      </w:pPr>
      <w:bookmarkStart w:id="1" w:name="_Hlk20229144"/>
      <w:r w:rsidRPr="00DA4052">
        <w:rPr>
          <w:rFonts w:asciiTheme="minorHAnsi" w:eastAsia="Times New Roman" w:hAnsiTheme="minorHAnsi"/>
          <w:color w:val="0F265C"/>
          <w:sz w:val="22"/>
          <w:szCs w:val="22"/>
          <w:lang w:eastAsia="cs-CZ"/>
        </w:rPr>
        <w:t xml:space="preserve">Obecně činnosti sloužící k udržení správné funkce zařízení v počítačové síti zákazníka. </w:t>
      </w:r>
      <w:bookmarkEnd w:id="1"/>
      <w:r w:rsidRPr="00DA4052">
        <w:rPr>
          <w:rFonts w:asciiTheme="minorHAnsi" w:eastAsia="Times New Roman" w:hAnsiTheme="minorHAnsi"/>
          <w:color w:val="0F265C"/>
          <w:sz w:val="22"/>
          <w:szCs w:val="22"/>
          <w:lang w:eastAsia="cs-CZ"/>
        </w:rPr>
        <w:t xml:space="preserve">Jedná se převážně o činnosti spojené s definicí záloh, uživatelských práv, aktualizací serverového operačního systému, aktualizací aplikačního software, aktualizací antivirového software a odstranění drobných závad. V ceně služby vzdálená správa </w:t>
      </w:r>
      <w:r>
        <w:rPr>
          <w:rFonts w:asciiTheme="minorHAnsi" w:eastAsia="Times New Roman" w:hAnsiTheme="minorHAnsi"/>
          <w:color w:val="0F265C"/>
          <w:sz w:val="22"/>
          <w:szCs w:val="22"/>
          <w:lang w:eastAsia="cs-CZ"/>
        </w:rPr>
        <w:t>je zahrnuta</w:t>
      </w:r>
      <w:r w:rsidRPr="00DA4052">
        <w:rPr>
          <w:rFonts w:asciiTheme="minorHAnsi" w:eastAsia="Times New Roman" w:hAnsiTheme="minorHAnsi"/>
          <w:color w:val="0F265C"/>
          <w:sz w:val="22"/>
          <w:szCs w:val="22"/>
          <w:lang w:eastAsia="cs-CZ"/>
        </w:rPr>
        <w:t xml:space="preserve"> rekonfigurace a rozvoj infrastruktury, instalace nových stanic, instalace zcela nového hardware a software a řešení rozsáhlejších výpadků a závad (více než </w:t>
      </w:r>
      <w:r>
        <w:rPr>
          <w:rFonts w:asciiTheme="minorHAnsi" w:eastAsia="Times New Roman" w:hAnsiTheme="minorHAnsi"/>
          <w:color w:val="0F265C"/>
          <w:sz w:val="22"/>
          <w:szCs w:val="22"/>
          <w:lang w:eastAsia="cs-CZ"/>
        </w:rPr>
        <w:t>4 hodiny práce</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Pro tuto</w:t>
      </w:r>
      <w:r w:rsidRPr="00DA4052">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činnost je k dispozici zvlášť vyčleněných 13 hodin každý měsíc.</w:t>
      </w:r>
    </w:p>
    <w:p w14:paraId="17330216"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AE3B75F" w14:textId="0B4849A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Služby mohou být provedeny buď v místě plnění, nebo prostředky vzdálené správy, dle povahy prováděného zásahu a domluvy obou smluvních stran. Budou-li při pravidelné kontrole zjištěny závady nebo nedostatky, je zhotovitel povinen tento stav napravit. Není-li to možné bez dodatečných nákladů objednatele, je zhotovitel povinen na tento stav písemně upozornit a navrhnout jeho řešení. V paušálním poplatku (viz čl. 6</w:t>
      </w:r>
      <w:r w:rsidR="00D25858">
        <w:rPr>
          <w:rFonts w:asciiTheme="minorHAnsi" w:eastAsia="Times New Roman" w:hAnsiTheme="minorHAnsi"/>
          <w:color w:val="0F265C"/>
          <w:sz w:val="22"/>
          <w:szCs w:val="22"/>
          <w:lang w:eastAsia="cs-CZ"/>
        </w:rPr>
        <w:t xml:space="preserve"> odst. 2 věta první této smlouvy</w:t>
      </w:r>
      <w:r w:rsidRPr="00DA4052">
        <w:rPr>
          <w:rFonts w:asciiTheme="minorHAnsi" w:eastAsia="Times New Roman" w:hAnsiTheme="minorHAnsi"/>
          <w:color w:val="0F265C"/>
          <w:sz w:val="22"/>
          <w:szCs w:val="22"/>
          <w:lang w:eastAsia="cs-CZ"/>
        </w:rPr>
        <w:t>) není obsažena cena potřebných náhradních dílů či komponent, tyto budou účtovány zvlášť.</w:t>
      </w:r>
    </w:p>
    <w:p w14:paraId="2CFE85E3" w14:textId="77777777" w:rsidR="00DA4052" w:rsidRPr="00AB0F12" w:rsidRDefault="00AB0F12" w:rsidP="00AB0F12">
      <w:pPr>
        <w:pStyle w:val="Odstavecseseznamem"/>
        <w:numPr>
          <w:ilvl w:val="1"/>
          <w:numId w:val="3"/>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Lhůty poskytnutí služeb</w:t>
      </w:r>
    </w:p>
    <w:p w14:paraId="3B632F28" w14:textId="44DF736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Zhotovitel se k pravidelné údržbě dostaví na základě </w:t>
      </w:r>
      <w:r w:rsidR="00FD3CD2">
        <w:rPr>
          <w:rFonts w:asciiTheme="minorHAnsi" w:eastAsia="Times New Roman" w:hAnsiTheme="minorHAnsi"/>
          <w:color w:val="0F265C"/>
          <w:sz w:val="22"/>
          <w:szCs w:val="22"/>
          <w:lang w:eastAsia="cs-CZ"/>
        </w:rPr>
        <w:t xml:space="preserve">vzájemné </w:t>
      </w:r>
      <w:r w:rsidRPr="00DA4052">
        <w:rPr>
          <w:rFonts w:asciiTheme="minorHAnsi" w:eastAsia="Times New Roman" w:hAnsiTheme="minorHAnsi"/>
          <w:color w:val="0F265C"/>
          <w:sz w:val="22"/>
          <w:szCs w:val="22"/>
          <w:lang w:eastAsia="cs-CZ"/>
        </w:rPr>
        <w:t>dohody s objednatelem.</w:t>
      </w:r>
    </w:p>
    <w:p w14:paraId="6714D544" w14:textId="29E1BC1B" w:rsidR="00DA4052" w:rsidRDefault="00DA4052" w:rsidP="00DA4052">
      <w:pPr>
        <w:tabs>
          <w:tab w:val="num" w:pos="851"/>
        </w:tabs>
        <w:spacing w:line="240" w:lineRule="exact"/>
        <w:jc w:val="both"/>
        <w:rPr>
          <w:rFonts w:asciiTheme="minorHAnsi" w:eastAsia="Times New Roman" w:hAnsiTheme="minorHAnsi"/>
          <w:color w:val="0F265C"/>
          <w:sz w:val="22"/>
          <w:szCs w:val="22"/>
          <w:lang w:eastAsia="cs-CZ"/>
        </w:rPr>
      </w:pPr>
    </w:p>
    <w:p w14:paraId="53FA0E0E" w14:textId="77777777" w:rsidR="005B5220" w:rsidRPr="00DA4052" w:rsidRDefault="005B5220" w:rsidP="00DA4052">
      <w:pPr>
        <w:tabs>
          <w:tab w:val="num" w:pos="851"/>
        </w:tabs>
        <w:spacing w:line="240" w:lineRule="exact"/>
        <w:jc w:val="both"/>
        <w:rPr>
          <w:rFonts w:asciiTheme="minorHAnsi" w:eastAsia="Times New Roman" w:hAnsiTheme="minorHAnsi"/>
          <w:color w:val="0F265C"/>
          <w:sz w:val="22"/>
          <w:szCs w:val="22"/>
          <w:lang w:eastAsia="cs-CZ"/>
        </w:rPr>
      </w:pPr>
    </w:p>
    <w:p w14:paraId="25467356" w14:textId="77777777" w:rsidR="00DA4052" w:rsidRPr="00AB0F12" w:rsidRDefault="00AB0F12" w:rsidP="00AB0F12">
      <w:pPr>
        <w:pStyle w:val="Odstavecseseznamem"/>
        <w:numPr>
          <w:ilvl w:val="0"/>
          <w:numId w:val="3"/>
        </w:numPr>
        <w:suppressAutoHyphens w:val="0"/>
        <w:spacing w:after="360" w:line="400" w:lineRule="exact"/>
        <w:jc w:val="both"/>
        <w:outlineLvl w:val="0"/>
        <w:rPr>
          <w:rFonts w:asciiTheme="minorHAnsi" w:eastAsia="Times New Roman" w:hAnsiTheme="minorHAnsi" w:cs="Arial"/>
          <w:bCs/>
          <w:color w:val="CC0000"/>
          <w:sz w:val="32"/>
          <w:szCs w:val="60"/>
          <w:lang w:eastAsia="cs-CZ"/>
        </w:rPr>
      </w:pPr>
      <w:r>
        <w:rPr>
          <w:rFonts w:asciiTheme="minorHAnsi" w:eastAsia="Times New Roman" w:hAnsiTheme="minorHAnsi" w:cs="Arial"/>
          <w:bCs/>
          <w:color w:val="CC0000"/>
          <w:sz w:val="32"/>
          <w:szCs w:val="60"/>
          <w:lang w:eastAsia="cs-CZ"/>
        </w:rPr>
        <w:tab/>
      </w:r>
      <w:r w:rsidR="00DA4052" w:rsidRPr="00AB0F12">
        <w:rPr>
          <w:rFonts w:asciiTheme="minorHAnsi" w:eastAsia="Times New Roman" w:hAnsiTheme="minorHAnsi" w:cs="Arial"/>
          <w:bCs/>
          <w:color w:val="CC0000"/>
          <w:sz w:val="32"/>
          <w:szCs w:val="60"/>
          <w:lang w:eastAsia="cs-CZ"/>
        </w:rPr>
        <w:t>Poskytování telefonických konzultací</w:t>
      </w:r>
    </w:p>
    <w:p w14:paraId="1AC377B8" w14:textId="77777777" w:rsidR="00DA4052" w:rsidRPr="00AB0F12" w:rsidRDefault="00EB6BB7" w:rsidP="00EB6BB7">
      <w:pPr>
        <w:tabs>
          <w:tab w:val="num" w:pos="851"/>
        </w:tabs>
        <w:suppressAutoHyphens w:val="0"/>
        <w:spacing w:before="480" w:after="240" w:line="320" w:lineRule="exact"/>
        <w:ind w:left="851"/>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4.1</w:t>
      </w: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telefonických konzultací</w:t>
      </w:r>
    </w:p>
    <w:p w14:paraId="57D4A0A3" w14:textId="5C781BD0"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Odborně zdatný pracovník zhotovitele poskytne objednateli telefonické konzultace týkající se problematiky informačních technologií </w:t>
      </w:r>
      <w:r w:rsidR="00FD3CD2" w:rsidRPr="0063377C">
        <w:rPr>
          <w:rFonts w:asciiTheme="minorHAnsi" w:eastAsia="Times New Roman" w:hAnsiTheme="minorHAnsi"/>
          <w:color w:val="0F265C"/>
          <w:sz w:val="22"/>
          <w:szCs w:val="22"/>
          <w:lang w:eastAsia="cs-CZ"/>
        </w:rPr>
        <w:t>objednatele</w:t>
      </w:r>
      <w:r w:rsidR="00FD3CD2">
        <w:rPr>
          <w:rFonts w:asciiTheme="minorHAnsi" w:eastAsia="Times New Roman" w:hAnsiTheme="minorHAnsi"/>
          <w:color w:val="0F265C"/>
          <w:sz w:val="22"/>
          <w:szCs w:val="22"/>
          <w:lang w:eastAsia="cs-CZ"/>
        </w:rPr>
        <w:t xml:space="preserve"> v souhrnné délce </w:t>
      </w:r>
      <w:r w:rsidR="00B60E10">
        <w:rPr>
          <w:rFonts w:asciiTheme="minorHAnsi" w:eastAsia="Times New Roman" w:hAnsiTheme="minorHAnsi"/>
          <w:color w:val="0F265C"/>
          <w:sz w:val="22"/>
          <w:szCs w:val="22"/>
          <w:lang w:eastAsia="cs-CZ"/>
        </w:rPr>
        <w:t>2</w:t>
      </w:r>
      <w:r w:rsidR="00FD3CD2">
        <w:rPr>
          <w:rFonts w:asciiTheme="minorHAnsi" w:eastAsia="Times New Roman" w:hAnsiTheme="minorHAnsi"/>
          <w:color w:val="0F265C"/>
          <w:sz w:val="22"/>
          <w:szCs w:val="22"/>
          <w:lang w:eastAsia="cs-CZ"/>
        </w:rPr>
        <w:t xml:space="preserve"> hodiny měsíčně</w:t>
      </w:r>
      <w:r w:rsidR="00FD3CD2" w:rsidRPr="0063377C">
        <w:rPr>
          <w:rFonts w:asciiTheme="minorHAnsi" w:eastAsia="Times New Roman" w:hAnsiTheme="minorHAnsi"/>
          <w:color w:val="0F265C"/>
          <w:sz w:val="22"/>
          <w:szCs w:val="22"/>
          <w:lang w:eastAsia="cs-CZ"/>
        </w:rPr>
        <w:t>.</w:t>
      </w:r>
      <w:r w:rsidR="00FD3CD2">
        <w:rPr>
          <w:rFonts w:asciiTheme="minorHAnsi" w:eastAsia="Times New Roman" w:hAnsiTheme="minorHAnsi"/>
          <w:color w:val="0F265C"/>
          <w:sz w:val="22"/>
          <w:szCs w:val="22"/>
          <w:lang w:eastAsia="cs-CZ"/>
        </w:rPr>
        <w:t xml:space="preserve"> Tato konzultace je součástí paušálního </w:t>
      </w:r>
      <w:r w:rsidR="005D6E13">
        <w:rPr>
          <w:rFonts w:asciiTheme="minorHAnsi" w:eastAsia="Times New Roman" w:hAnsiTheme="minorHAnsi"/>
          <w:color w:val="0F265C"/>
          <w:sz w:val="22"/>
          <w:szCs w:val="22"/>
          <w:lang w:eastAsia="cs-CZ"/>
        </w:rPr>
        <w:t>poplatku.</w:t>
      </w:r>
      <w:r w:rsidRPr="00DA4052">
        <w:rPr>
          <w:rFonts w:asciiTheme="minorHAnsi" w:eastAsia="Times New Roman" w:hAnsiTheme="minorHAnsi"/>
          <w:color w:val="0F265C"/>
          <w:sz w:val="22"/>
          <w:szCs w:val="22"/>
          <w:lang w:eastAsia="cs-CZ"/>
        </w:rPr>
        <w:t xml:space="preserve"> </w:t>
      </w:r>
    </w:p>
    <w:p w14:paraId="13238268" w14:textId="77777777" w:rsidR="00DA4052" w:rsidRPr="00AB0F12" w:rsidRDefault="00DA4052" w:rsidP="00AB0F12">
      <w:pPr>
        <w:numPr>
          <w:ilvl w:val="1"/>
          <w:numId w:val="3"/>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t>Lhůty poskytnutí telefonických konzultací</w:t>
      </w:r>
    </w:p>
    <w:p w14:paraId="544E868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Zhotovitel poskytne telefonickou konzultaci na základě telefonické výzvy objednatele s ohledem na závažnost a druh problematiky co nejdříve, pokud možno okamžitě. Telefonické konzultace jsou poskytovány v pracovní dny od 8:00 do 17:00 hodin na telefonním čísle 533 038 233.</w:t>
      </w:r>
    </w:p>
    <w:p w14:paraId="638CC6F5" w14:textId="3AFA1C68"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8209C26" w14:textId="77777777" w:rsidR="005B5220" w:rsidRPr="00DA4052" w:rsidRDefault="005B5220" w:rsidP="00DA4052">
      <w:pPr>
        <w:tabs>
          <w:tab w:val="num" w:pos="851"/>
        </w:tabs>
        <w:spacing w:line="240" w:lineRule="exact"/>
        <w:jc w:val="both"/>
        <w:rPr>
          <w:rFonts w:asciiTheme="minorHAnsi" w:eastAsia="Times New Roman" w:hAnsiTheme="minorHAnsi"/>
          <w:sz w:val="20"/>
          <w:szCs w:val="20"/>
          <w:lang w:eastAsia="cs-CZ"/>
        </w:rPr>
      </w:pPr>
    </w:p>
    <w:p w14:paraId="2AB988E3"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Servisní zásah</w:t>
      </w:r>
    </w:p>
    <w:p w14:paraId="2AC524D0" w14:textId="77777777" w:rsidR="00DA4052" w:rsidRPr="00AB0F12" w:rsidRDefault="00AB0F12" w:rsidP="00AB0F12">
      <w:pPr>
        <w:pStyle w:val="Odstavecseseznamem"/>
        <w:numPr>
          <w:ilvl w:val="1"/>
          <w:numId w:val="4"/>
        </w:numPr>
        <w:tabs>
          <w:tab w:val="num" w:pos="851"/>
        </w:tabs>
        <w:suppressAutoHyphens w:val="0"/>
        <w:spacing w:before="480" w:after="240" w:line="320" w:lineRule="exact"/>
        <w:jc w:val="both"/>
        <w:outlineLvl w:val="1"/>
        <w:rPr>
          <w:rFonts w:asciiTheme="minorHAnsi" w:eastAsia="Times New Roman" w:hAnsiTheme="minorHAnsi" w:cs="Arial"/>
          <w:iCs/>
          <w:color w:val="0F265C"/>
          <w:sz w:val="28"/>
          <w:szCs w:val="28"/>
          <w:lang w:eastAsia="cs-CZ"/>
        </w:rPr>
      </w:pPr>
      <w:r>
        <w:rPr>
          <w:rFonts w:asciiTheme="minorHAnsi" w:eastAsia="Times New Roman" w:hAnsiTheme="minorHAnsi" w:cs="Arial"/>
          <w:iCs/>
          <w:color w:val="0F265C"/>
          <w:sz w:val="28"/>
          <w:szCs w:val="28"/>
          <w:lang w:eastAsia="cs-CZ"/>
        </w:rPr>
        <w:tab/>
      </w:r>
      <w:r w:rsidR="00DA4052" w:rsidRPr="00AB0F12">
        <w:rPr>
          <w:rFonts w:asciiTheme="minorHAnsi" w:eastAsia="Times New Roman" w:hAnsiTheme="minorHAnsi" w:cs="Arial"/>
          <w:iCs/>
          <w:color w:val="0F265C"/>
          <w:sz w:val="28"/>
          <w:szCs w:val="28"/>
          <w:lang w:eastAsia="cs-CZ"/>
        </w:rPr>
        <w:t>Předmět servisního zásahu</w:t>
      </w:r>
    </w:p>
    <w:p w14:paraId="682209D0" w14:textId="1B1590F9"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Lokalizace a zjištění příčiny závady a po konzultaci s odpovědným pracovníkem objednatele zahájení prací směřujících k odstranění závady v nejkratší možné době.</w:t>
      </w:r>
    </w:p>
    <w:p w14:paraId="7CDF70FC" w14:textId="77777777" w:rsidR="00DA4052" w:rsidRPr="00AB0F12" w:rsidRDefault="00DA4052" w:rsidP="00AB0F12">
      <w:pPr>
        <w:numPr>
          <w:ilvl w:val="1"/>
          <w:numId w:val="4"/>
        </w:numPr>
        <w:tabs>
          <w:tab w:val="num" w:pos="851"/>
        </w:tabs>
        <w:suppressAutoHyphens w:val="0"/>
        <w:spacing w:before="480" w:after="240" w:line="320" w:lineRule="exact"/>
        <w:ind w:left="851" w:firstLine="0"/>
        <w:jc w:val="both"/>
        <w:outlineLvl w:val="1"/>
        <w:rPr>
          <w:rFonts w:asciiTheme="minorHAnsi" w:eastAsia="Times New Roman" w:hAnsiTheme="minorHAnsi" w:cs="Arial"/>
          <w:iCs/>
          <w:color w:val="0F265C"/>
          <w:sz w:val="28"/>
          <w:szCs w:val="28"/>
          <w:lang w:eastAsia="cs-CZ"/>
        </w:rPr>
      </w:pPr>
      <w:r w:rsidRPr="00AB0F12">
        <w:rPr>
          <w:rFonts w:asciiTheme="minorHAnsi" w:eastAsia="Times New Roman" w:hAnsiTheme="minorHAnsi" w:cs="Arial"/>
          <w:iCs/>
          <w:color w:val="0F265C"/>
          <w:sz w:val="28"/>
          <w:szCs w:val="28"/>
          <w:lang w:eastAsia="cs-CZ"/>
        </w:rPr>
        <w:lastRenderedPageBreak/>
        <w:t>Lhůty poskytnutí servisního zásahu</w:t>
      </w:r>
    </w:p>
    <w:p w14:paraId="22FE807D" w14:textId="0B6462F6"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Na základě oznámení objednatele o vzniku závady se dostaví pracovník zhotovitele k objednateli k provedení servisního zásahu nebo umožňuje-li to povaha servisního zásahu započne ho řešit prostředky dálkové správy nejpozději následující pracovní den. O způsobu řešení servisního zásahu (osobní účast technika v místě plnění nebo zásah prostředky dálkové správy) rozhodne </w:t>
      </w:r>
      <w:r w:rsidR="00710583">
        <w:rPr>
          <w:rFonts w:asciiTheme="minorHAnsi" w:eastAsia="Times New Roman" w:hAnsiTheme="minorHAnsi"/>
          <w:color w:val="0F265C"/>
          <w:sz w:val="22"/>
          <w:szCs w:val="22"/>
          <w:lang w:eastAsia="cs-CZ"/>
        </w:rPr>
        <w:t>technik</w:t>
      </w:r>
      <w:r w:rsidRPr="00DA4052">
        <w:rPr>
          <w:rFonts w:asciiTheme="minorHAnsi" w:eastAsia="Times New Roman" w:hAnsiTheme="minorHAnsi"/>
          <w:color w:val="0F265C"/>
          <w:sz w:val="22"/>
          <w:szCs w:val="22"/>
          <w:lang w:eastAsia="cs-CZ"/>
        </w:rPr>
        <w:t xml:space="preserve"> zhotovitele.  </w:t>
      </w:r>
      <w:r w:rsidR="00710583">
        <w:rPr>
          <w:rFonts w:asciiTheme="minorHAnsi" w:eastAsia="Times New Roman" w:hAnsiTheme="minorHAnsi"/>
          <w:color w:val="0F265C"/>
          <w:sz w:val="22"/>
          <w:szCs w:val="22"/>
          <w:lang w:eastAsia="cs-CZ"/>
        </w:rPr>
        <w:t>Servisní</w:t>
      </w:r>
      <w:r w:rsidRPr="00DA4052">
        <w:rPr>
          <w:rFonts w:asciiTheme="minorHAnsi" w:eastAsia="Times New Roman" w:hAnsiTheme="minorHAnsi"/>
          <w:color w:val="0F265C"/>
          <w:sz w:val="22"/>
          <w:szCs w:val="22"/>
          <w:lang w:eastAsia="cs-CZ"/>
        </w:rPr>
        <w:t xml:space="preserve"> zásah je poskytován pro závady nahlášené v pracovní dny od 8:00 do 17:00 hodin na telefonním čísle 533 038 233, nebo mailem na helpdesk@comimpex.cz. Zhotovitel odstraní závadu nebo zajistí náhradní řešení k obnovení provozu zařízení ve lhůtě závislé na povaze závady obvykle nejpozději do 1 dne ode dne provedení odborného šetření. </w:t>
      </w:r>
    </w:p>
    <w:p w14:paraId="18940884"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54BE6362"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6F77A39"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Cena a fakturace</w:t>
      </w:r>
    </w:p>
    <w:p w14:paraId="7F18AB74" w14:textId="62240F62"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 xml:space="preserve">Použité náhradní díly budou objednateli účtovány za ceny </w:t>
      </w:r>
      <w:r w:rsidR="008208B6">
        <w:rPr>
          <w:rFonts w:asciiTheme="minorHAnsi" w:eastAsia="Times New Roman" w:hAnsiTheme="minorHAnsi"/>
          <w:color w:val="0F265C"/>
          <w:sz w:val="22"/>
          <w:szCs w:val="22"/>
          <w:lang w:eastAsia="cs-CZ"/>
        </w:rPr>
        <w:t>dle akceptované objednávky</w:t>
      </w:r>
      <w:r w:rsidRPr="00DA4052">
        <w:rPr>
          <w:rFonts w:asciiTheme="minorHAnsi" w:eastAsia="Times New Roman" w:hAnsiTheme="minorHAnsi"/>
          <w:color w:val="0F265C"/>
          <w:sz w:val="22"/>
          <w:szCs w:val="22"/>
          <w:lang w:eastAsia="cs-CZ"/>
        </w:rPr>
        <w:t>, kromě záručního servisu</w:t>
      </w:r>
      <w:r w:rsidR="008208B6">
        <w:rPr>
          <w:rFonts w:asciiTheme="minorHAnsi" w:eastAsia="Times New Roman" w:hAnsiTheme="minorHAnsi"/>
          <w:color w:val="0F265C"/>
          <w:sz w:val="22"/>
          <w:szCs w:val="22"/>
          <w:lang w:eastAsia="cs-CZ"/>
        </w:rPr>
        <w:t xml:space="preserve"> na zboží dodané zhotovitelem</w:t>
      </w:r>
      <w:r w:rsidRPr="00DA4052">
        <w:rPr>
          <w:rFonts w:asciiTheme="minorHAnsi" w:eastAsia="Times New Roman" w:hAnsiTheme="minorHAnsi"/>
          <w:color w:val="0F265C"/>
          <w:sz w:val="22"/>
          <w:szCs w:val="22"/>
          <w:lang w:eastAsia="cs-CZ"/>
        </w:rPr>
        <w:t xml:space="preserve">, který je bezplatný. </w:t>
      </w:r>
    </w:p>
    <w:p w14:paraId="70767DAB"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D06D61E" w14:textId="439B53B4"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r w:rsidRPr="0063377C">
        <w:rPr>
          <w:rFonts w:asciiTheme="minorHAnsi" w:eastAsia="Times New Roman" w:hAnsiTheme="minorHAnsi"/>
          <w:color w:val="0F265C"/>
          <w:sz w:val="22"/>
          <w:szCs w:val="22"/>
          <w:lang w:eastAsia="cs-CZ"/>
        </w:rPr>
        <w:t xml:space="preserve">Paušální poplatek za garanci rozsahu a termínů všech výše uvedených služeb činí </w:t>
      </w:r>
      <w:r w:rsidR="00B60E10">
        <w:rPr>
          <w:rFonts w:asciiTheme="minorHAnsi" w:eastAsia="Times New Roman" w:hAnsiTheme="minorHAnsi"/>
          <w:color w:val="0F265C"/>
          <w:sz w:val="22"/>
          <w:szCs w:val="22"/>
          <w:lang w:eastAsia="cs-CZ"/>
        </w:rPr>
        <w:t>15500</w:t>
      </w:r>
      <w:r w:rsidRPr="0063377C">
        <w:rPr>
          <w:rFonts w:asciiTheme="minorHAnsi" w:eastAsia="Times New Roman" w:hAnsiTheme="minorHAnsi"/>
          <w:color w:val="0F265C"/>
          <w:sz w:val="22"/>
          <w:szCs w:val="22"/>
          <w:lang w:eastAsia="cs-CZ"/>
        </w:rPr>
        <w:t xml:space="preserve">,- Kč měsíčně a je fakturován nejpozději k 15. kalendářnímu dni následujícího měsíce. </w:t>
      </w:r>
    </w:p>
    <w:p w14:paraId="2A51098D" w14:textId="77777777"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p>
    <w:p w14:paraId="01E83919" w14:textId="42EF816C" w:rsidR="0030277F" w:rsidRDefault="0030277F" w:rsidP="0030277F">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 xml:space="preserve">Ceny za služby poskytnuté </w:t>
      </w:r>
      <w:r w:rsidR="005E67C5">
        <w:rPr>
          <w:rFonts w:asciiTheme="minorHAnsi" w:eastAsia="Times New Roman" w:hAnsiTheme="minorHAnsi"/>
          <w:color w:val="0F265C"/>
          <w:sz w:val="22"/>
          <w:szCs w:val="22"/>
          <w:lang w:eastAsia="cs-CZ"/>
        </w:rPr>
        <w:t>nad</w:t>
      </w:r>
      <w:r>
        <w:rPr>
          <w:rFonts w:asciiTheme="minorHAnsi" w:eastAsia="Times New Roman" w:hAnsiTheme="minorHAnsi"/>
          <w:color w:val="0F265C"/>
          <w:sz w:val="22"/>
          <w:szCs w:val="22"/>
          <w:lang w:eastAsia="cs-CZ"/>
        </w:rPr>
        <w:t xml:space="preserve"> rámec</w:t>
      </w:r>
      <w:r w:rsidR="005E67C5">
        <w:rPr>
          <w:rFonts w:asciiTheme="minorHAnsi" w:eastAsia="Times New Roman" w:hAnsiTheme="minorHAnsi"/>
          <w:color w:val="0F265C"/>
          <w:sz w:val="22"/>
          <w:szCs w:val="22"/>
          <w:lang w:eastAsia="cs-CZ"/>
        </w:rPr>
        <w:t xml:space="preserve"> služeb krytých paušálním poplatkem</w:t>
      </w:r>
      <w:r>
        <w:rPr>
          <w:rFonts w:asciiTheme="minorHAnsi" w:eastAsia="Times New Roman" w:hAnsiTheme="minorHAnsi"/>
          <w:color w:val="0F265C"/>
          <w:sz w:val="22"/>
          <w:szCs w:val="22"/>
          <w:lang w:eastAsia="cs-CZ"/>
        </w:rPr>
        <w:t xml:space="preserve"> budou objednateli účtovány dle v den provedení služby platného ceníku zhotovitele. V den uzavření smlouvy jsou tyto ceny následující:</w:t>
      </w:r>
    </w:p>
    <w:p w14:paraId="44E32383" w14:textId="77777777" w:rsidR="0030277F" w:rsidRDefault="0030277F" w:rsidP="0030277F">
      <w:pPr>
        <w:pStyle w:val="Odstavecseseznamem"/>
        <w:numPr>
          <w:ilvl w:val="0"/>
          <w:numId w:val="6"/>
        </w:numPr>
        <w:tabs>
          <w:tab w:val="num" w:pos="851"/>
        </w:tabs>
        <w:spacing w:line="240" w:lineRule="exact"/>
        <w:jc w:val="both"/>
        <w:rPr>
          <w:rFonts w:asciiTheme="minorHAnsi" w:eastAsia="Times New Roman" w:hAnsiTheme="minorHAnsi"/>
          <w:color w:val="0F265C"/>
          <w:sz w:val="22"/>
          <w:szCs w:val="22"/>
          <w:lang w:eastAsia="cs-CZ"/>
        </w:rPr>
      </w:pPr>
      <w:r w:rsidRPr="000961CB">
        <w:rPr>
          <w:rFonts w:asciiTheme="minorHAnsi" w:eastAsia="Times New Roman" w:hAnsiTheme="minorHAnsi"/>
          <w:color w:val="0F265C"/>
          <w:sz w:val="22"/>
          <w:szCs w:val="22"/>
          <w:lang w:eastAsia="cs-CZ"/>
        </w:rPr>
        <w:t xml:space="preserve">1190,- Kč za každou započatou hodinu u L1 činností (PC) </w:t>
      </w:r>
    </w:p>
    <w:p w14:paraId="58D6319B" w14:textId="77777777" w:rsidR="0030277F" w:rsidRPr="000961CB" w:rsidRDefault="0030277F" w:rsidP="0030277F">
      <w:pPr>
        <w:pStyle w:val="Odstavecseseznamem"/>
        <w:numPr>
          <w:ilvl w:val="0"/>
          <w:numId w:val="6"/>
        </w:numPr>
        <w:tabs>
          <w:tab w:val="num" w:pos="851"/>
        </w:tabs>
        <w:spacing w:line="240" w:lineRule="exact"/>
        <w:jc w:val="both"/>
        <w:rPr>
          <w:rFonts w:asciiTheme="minorHAnsi" w:eastAsia="Times New Roman" w:hAnsiTheme="minorHAnsi"/>
          <w:color w:val="0F265C"/>
          <w:sz w:val="22"/>
          <w:szCs w:val="22"/>
          <w:lang w:eastAsia="cs-CZ"/>
        </w:rPr>
      </w:pPr>
      <w:r w:rsidRPr="000961CB">
        <w:rPr>
          <w:rFonts w:asciiTheme="minorHAnsi" w:eastAsia="Times New Roman" w:hAnsiTheme="minorHAnsi"/>
          <w:color w:val="0F265C"/>
          <w:sz w:val="22"/>
          <w:szCs w:val="22"/>
          <w:lang w:eastAsia="cs-CZ"/>
        </w:rPr>
        <w:t>1490</w:t>
      </w:r>
      <w:r w:rsidRPr="000961CB">
        <w:rPr>
          <w:rFonts w:asciiTheme="minorHAnsi" w:eastAsia="Times New Roman" w:hAnsiTheme="minorHAnsi"/>
          <w:color w:val="0F265C"/>
          <w:sz w:val="22"/>
          <w:szCs w:val="22"/>
          <w:lang w:val="en-US" w:eastAsia="cs-CZ"/>
        </w:rPr>
        <w:t>,-</w:t>
      </w:r>
      <w:r w:rsidRPr="000961CB">
        <w:rPr>
          <w:rFonts w:asciiTheme="minorHAnsi" w:eastAsia="Times New Roman" w:hAnsiTheme="minorHAnsi"/>
          <w:color w:val="0F265C"/>
          <w:sz w:val="22"/>
          <w:szCs w:val="22"/>
          <w:lang w:eastAsia="cs-CZ"/>
        </w:rPr>
        <w:t xml:space="preserve"> Kč za každou započatou hodinu u L2 činností (serverová a síťová infrastruktura</w:t>
      </w:r>
      <w:r w:rsidRPr="000961CB">
        <w:rPr>
          <w:rFonts w:asciiTheme="minorHAnsi" w:eastAsia="Times New Roman" w:hAnsiTheme="minorHAnsi"/>
          <w:color w:val="0F265C"/>
          <w:sz w:val="22"/>
          <w:szCs w:val="22"/>
          <w:lang w:val="en-US" w:eastAsia="cs-CZ"/>
        </w:rPr>
        <w:t>)</w:t>
      </w:r>
      <w:r w:rsidRPr="000961CB">
        <w:rPr>
          <w:rFonts w:asciiTheme="minorHAnsi" w:eastAsia="Times New Roman" w:hAnsiTheme="minorHAnsi"/>
          <w:color w:val="0F265C"/>
          <w:sz w:val="22"/>
          <w:szCs w:val="22"/>
          <w:lang w:eastAsia="cs-CZ"/>
        </w:rPr>
        <w:t>.</w:t>
      </w:r>
    </w:p>
    <w:p w14:paraId="48017CE9" w14:textId="77777777" w:rsidR="00033CF3" w:rsidRDefault="00033CF3" w:rsidP="000365BD">
      <w:pPr>
        <w:tabs>
          <w:tab w:val="num" w:pos="851"/>
        </w:tabs>
        <w:spacing w:line="240" w:lineRule="exact"/>
        <w:jc w:val="both"/>
        <w:rPr>
          <w:rFonts w:asciiTheme="minorHAnsi" w:eastAsia="Times New Roman" w:hAnsiTheme="minorHAnsi"/>
          <w:color w:val="0F265C"/>
          <w:sz w:val="22"/>
          <w:szCs w:val="22"/>
          <w:lang w:eastAsia="cs-CZ"/>
        </w:rPr>
      </w:pPr>
    </w:p>
    <w:p w14:paraId="0CC00522" w14:textId="518EB489"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val="en-US" w:eastAsia="cs-CZ"/>
        </w:rPr>
      </w:pPr>
      <w:r w:rsidRPr="00DA4052">
        <w:rPr>
          <w:rFonts w:asciiTheme="minorHAnsi" w:eastAsia="Times New Roman" w:hAnsiTheme="minorHAnsi"/>
          <w:color w:val="0F265C"/>
          <w:sz w:val="22"/>
          <w:szCs w:val="22"/>
          <w:lang w:eastAsia="cs-CZ"/>
        </w:rPr>
        <w:t xml:space="preserve">Dopravné do místa plnění a cesty zpět bude u servisních zásahů na místě mimo </w:t>
      </w:r>
      <w:r w:rsidR="00C91FF9">
        <w:rPr>
          <w:rFonts w:asciiTheme="minorHAnsi" w:eastAsia="Times New Roman" w:hAnsiTheme="minorHAnsi"/>
          <w:color w:val="0F265C"/>
          <w:sz w:val="22"/>
          <w:szCs w:val="22"/>
          <w:lang w:eastAsia="cs-CZ"/>
        </w:rPr>
        <w:t>služby poskytované v rámci paušál</w:t>
      </w:r>
      <w:r w:rsidR="00033CF3">
        <w:rPr>
          <w:rFonts w:asciiTheme="minorHAnsi" w:eastAsia="Times New Roman" w:hAnsiTheme="minorHAnsi"/>
          <w:color w:val="0F265C"/>
          <w:sz w:val="22"/>
          <w:szCs w:val="22"/>
          <w:lang w:eastAsia="cs-CZ"/>
        </w:rPr>
        <w:t>ního poplatku</w:t>
      </w:r>
      <w:r w:rsidR="00C91FF9">
        <w:rPr>
          <w:rFonts w:asciiTheme="minorHAnsi" w:eastAsia="Times New Roman" w:hAnsiTheme="minorHAnsi"/>
          <w:color w:val="0F265C"/>
          <w:sz w:val="22"/>
          <w:szCs w:val="22"/>
          <w:lang w:eastAsia="cs-CZ"/>
        </w:rPr>
        <w:t xml:space="preserve"> dle této smlouvy</w:t>
      </w:r>
      <w:r w:rsidR="00C91FF9"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zpoplatněno paušální částkou 300,- Kč v Brně a 10,- Kč/km mimo Brno.</w:t>
      </w:r>
    </w:p>
    <w:p w14:paraId="3D918E24"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406DC0A" w14:textId="3BC55455"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Paušální poplatek</w:t>
      </w:r>
      <w:r w:rsidR="00C91FF9">
        <w:rPr>
          <w:rFonts w:asciiTheme="minorHAnsi" w:eastAsia="Times New Roman" w:hAnsiTheme="minorHAnsi"/>
          <w:color w:val="0F265C"/>
          <w:sz w:val="22"/>
          <w:szCs w:val="22"/>
          <w:lang w:eastAsia="cs-CZ"/>
        </w:rPr>
        <w:t>,</w:t>
      </w:r>
      <w:r w:rsidRPr="00DA4052">
        <w:rPr>
          <w:rFonts w:asciiTheme="minorHAnsi" w:eastAsia="Times New Roman" w:hAnsiTheme="minorHAnsi"/>
          <w:color w:val="0F265C"/>
          <w:sz w:val="22"/>
          <w:szCs w:val="22"/>
          <w:lang w:eastAsia="cs-CZ"/>
        </w:rPr>
        <w:t xml:space="preserve"> poskytnuté služby</w:t>
      </w:r>
      <w:r w:rsidR="00C91FF9">
        <w:rPr>
          <w:rFonts w:asciiTheme="minorHAnsi" w:eastAsia="Times New Roman" w:hAnsiTheme="minorHAnsi"/>
          <w:color w:val="0F265C"/>
          <w:sz w:val="22"/>
          <w:szCs w:val="22"/>
          <w:lang w:eastAsia="cs-CZ"/>
        </w:rPr>
        <w:t>, cestovné a dodané zboží</w:t>
      </w:r>
      <w:r w:rsidRPr="00DA4052">
        <w:rPr>
          <w:rFonts w:asciiTheme="minorHAnsi" w:eastAsia="Times New Roman" w:hAnsiTheme="minorHAnsi"/>
          <w:color w:val="0F265C"/>
          <w:sz w:val="22"/>
          <w:szCs w:val="22"/>
          <w:lang w:eastAsia="cs-CZ"/>
        </w:rPr>
        <w:t xml:space="preserve"> se objednatel zavazuje uhradit převodním příkazem na základě vystavené faktury – daňového dokladu</w:t>
      </w:r>
      <w:r w:rsidR="00C91FF9">
        <w:rPr>
          <w:rFonts w:asciiTheme="minorHAnsi" w:eastAsia="Times New Roman" w:hAnsiTheme="minorHAnsi"/>
          <w:color w:val="0F265C"/>
          <w:sz w:val="22"/>
          <w:szCs w:val="22"/>
          <w:lang w:eastAsia="cs-CZ"/>
        </w:rPr>
        <w:t xml:space="preserve"> zhotovitelem</w:t>
      </w:r>
      <w:r w:rsidRPr="00DA4052">
        <w:rPr>
          <w:rFonts w:asciiTheme="minorHAnsi" w:eastAsia="Times New Roman" w:hAnsiTheme="minorHAnsi"/>
          <w:color w:val="0F265C"/>
          <w:sz w:val="22"/>
          <w:szCs w:val="22"/>
          <w:lang w:eastAsia="cs-CZ"/>
        </w:rPr>
        <w:t xml:space="preserve"> se splatností </w:t>
      </w:r>
      <w:r w:rsidR="009C7FC6">
        <w:rPr>
          <w:rFonts w:asciiTheme="minorHAnsi" w:eastAsia="Times New Roman" w:hAnsiTheme="minorHAnsi"/>
          <w:color w:val="0F265C"/>
          <w:sz w:val="22"/>
          <w:szCs w:val="22"/>
          <w:lang w:eastAsia="cs-CZ"/>
        </w:rPr>
        <w:t>14</w:t>
      </w:r>
      <w:r w:rsidR="009C7FC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dní. Všechny ceny jsou uvedeny bez DPH a účtované dle platných právních předpisů</w:t>
      </w:r>
      <w:r w:rsidR="009C7FC6">
        <w:rPr>
          <w:rFonts w:asciiTheme="minorHAnsi" w:eastAsia="Times New Roman" w:hAnsiTheme="minorHAnsi"/>
          <w:color w:val="0F265C"/>
          <w:sz w:val="22"/>
          <w:szCs w:val="22"/>
          <w:lang w:eastAsia="cs-CZ"/>
        </w:rPr>
        <w:t>, kdy k této ceně bude připočtena DPH v aktuální výši dle příslušných právních předpisů</w:t>
      </w:r>
      <w:r w:rsidR="009C7FC6" w:rsidRPr="0063377C">
        <w:rPr>
          <w:rFonts w:asciiTheme="minorHAnsi" w:eastAsia="Times New Roman" w:hAnsiTheme="minorHAnsi"/>
          <w:color w:val="0F265C"/>
          <w:sz w:val="22"/>
          <w:szCs w:val="22"/>
          <w:lang w:eastAsia="cs-CZ"/>
        </w:rPr>
        <w:t>.</w:t>
      </w:r>
    </w:p>
    <w:p w14:paraId="663420C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55DF2C26" w14:textId="77777777" w:rsidR="00B9024A" w:rsidRDefault="00B9024A" w:rsidP="00B9024A">
      <w:pPr>
        <w:tabs>
          <w:tab w:val="num" w:pos="851"/>
        </w:tabs>
        <w:spacing w:line="240" w:lineRule="exact"/>
        <w:ind w:left="851"/>
        <w:jc w:val="both"/>
        <w:rPr>
          <w:rFonts w:asciiTheme="minorHAnsi" w:eastAsia="Times New Roman" w:hAnsiTheme="minorHAnsi"/>
          <w:color w:val="0F265C"/>
          <w:sz w:val="22"/>
          <w:szCs w:val="22"/>
          <w:lang w:eastAsia="cs-CZ"/>
        </w:rPr>
      </w:pPr>
      <w:r w:rsidRPr="005D1714">
        <w:rPr>
          <w:rFonts w:asciiTheme="minorHAnsi" w:eastAsia="Times New Roman" w:hAnsiTheme="minorHAnsi"/>
          <w:color w:val="0F265C"/>
          <w:sz w:val="22"/>
          <w:szCs w:val="22"/>
          <w:lang w:eastAsia="cs-CZ"/>
        </w:rPr>
        <w:t xml:space="preserve">Smluvní strany si sjednávají inflační doložku, na jejímž základě </w:t>
      </w:r>
      <w:r>
        <w:rPr>
          <w:rFonts w:asciiTheme="minorHAnsi" w:eastAsia="Times New Roman" w:hAnsiTheme="minorHAnsi"/>
          <w:color w:val="0F265C"/>
          <w:sz w:val="22"/>
          <w:szCs w:val="22"/>
          <w:lang w:eastAsia="cs-CZ"/>
        </w:rPr>
        <w:t xml:space="preserve">je zhotovitel oprávněn jednostranně </w:t>
      </w:r>
      <w:r w:rsidRPr="005D1714">
        <w:rPr>
          <w:rFonts w:asciiTheme="minorHAnsi" w:eastAsia="Times New Roman" w:hAnsiTheme="minorHAnsi"/>
          <w:color w:val="0F265C"/>
          <w:sz w:val="22"/>
          <w:szCs w:val="22"/>
          <w:lang w:eastAsia="cs-CZ"/>
        </w:rPr>
        <w:t>zvýšit paušální poplatek podle čl. 6 odst. 2 věta první této smlouvy</w:t>
      </w:r>
      <w:r>
        <w:rPr>
          <w:rFonts w:asciiTheme="minorHAnsi" w:eastAsia="Times New Roman" w:hAnsiTheme="minorHAnsi"/>
          <w:color w:val="0F265C"/>
          <w:sz w:val="22"/>
          <w:szCs w:val="22"/>
          <w:lang w:eastAsia="cs-CZ"/>
        </w:rPr>
        <w:t xml:space="preserve"> </w:t>
      </w:r>
      <w:r w:rsidRPr="008338AC">
        <w:rPr>
          <w:rFonts w:asciiTheme="minorHAnsi" w:eastAsia="Times New Roman" w:hAnsiTheme="minorHAnsi"/>
          <w:color w:val="0F265C"/>
          <w:sz w:val="22"/>
          <w:szCs w:val="22"/>
          <w:lang w:eastAsia="cs-CZ"/>
        </w:rPr>
        <w:t>o procento, odpovídající kladnému procentu meziroční inflace vyhlášenému Českým statistickým úřadem za předchozí kalendářní rok, a to vždy s účinností od prvního dne měsíce následujícího po měsíci, v němž bude takové vyhlášení oficiálně učiněno.</w:t>
      </w:r>
    </w:p>
    <w:p w14:paraId="29C49E02" w14:textId="76EE763C" w:rsidR="005D1714"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53ACEE3" w14:textId="2C1FB44E" w:rsidR="005D1714" w:rsidRPr="00DA4052" w:rsidRDefault="005D1714" w:rsidP="00DA4052">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O dobu prodlení s úhradou platebních povinností objednatele podle tohoto článku se prodlužují termíny plnění povinností podle této smlouvy ze strany zhotovitele. Přesáhne-li prodlení objednatele s úhradou platebních povinností podle tohoto článku 30 dní je zhotovitel oprávněn od této smlouvy okamžitě odstoupit. Odstoupením od smlouvy není dotčen nárok zhotovitele na úhradu plateb vyúčtovaných podle této smlouvy včetně sankcí.</w:t>
      </w:r>
    </w:p>
    <w:p w14:paraId="4BA9BF74" w14:textId="34A37EEA"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27BE7B58" w14:textId="77777777" w:rsidR="005E67C5" w:rsidRDefault="005E67C5" w:rsidP="00DA4052">
      <w:pPr>
        <w:tabs>
          <w:tab w:val="num" w:pos="851"/>
        </w:tabs>
        <w:spacing w:line="240" w:lineRule="exact"/>
        <w:jc w:val="both"/>
        <w:rPr>
          <w:rFonts w:asciiTheme="minorHAnsi" w:eastAsia="Times New Roman" w:hAnsiTheme="minorHAnsi"/>
          <w:sz w:val="20"/>
          <w:szCs w:val="20"/>
          <w:lang w:eastAsia="cs-CZ"/>
        </w:rPr>
      </w:pPr>
    </w:p>
    <w:p w14:paraId="4A229BAF"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Ustanovení o mlčenlivosti</w:t>
      </w:r>
    </w:p>
    <w:p w14:paraId="2CBB5A8C" w14:textId="3A9E89ED" w:rsidR="00DA4052" w:rsidRP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Smluvní strany se vzájemn</w:t>
      </w:r>
      <w:r w:rsidR="00390A55">
        <w:rPr>
          <w:rFonts w:asciiTheme="minorHAnsi" w:eastAsia="Times New Roman" w:hAnsiTheme="minorHAnsi"/>
          <w:color w:val="0F265C"/>
          <w:sz w:val="22"/>
          <w:szCs w:val="22"/>
          <w:lang w:eastAsia="cs-CZ"/>
        </w:rPr>
        <w:t>ě</w:t>
      </w:r>
      <w:r>
        <w:rPr>
          <w:rFonts w:asciiTheme="minorHAnsi" w:eastAsia="Times New Roman" w:hAnsiTheme="minorHAnsi"/>
          <w:color w:val="0F265C"/>
          <w:sz w:val="22"/>
          <w:szCs w:val="22"/>
          <w:lang w:eastAsia="cs-CZ"/>
        </w:rPr>
        <w:t xml:space="preserve"> zavazují, že nezpřístupní ani nepoužijí žádné informace obchodní nebo výrobní </w:t>
      </w:r>
      <w:r>
        <w:rPr>
          <w:rFonts w:asciiTheme="minorHAnsi" w:eastAsia="Times New Roman" w:hAnsiTheme="minorHAnsi"/>
          <w:color w:val="0F265C"/>
          <w:sz w:val="22"/>
          <w:szCs w:val="22"/>
          <w:lang w:eastAsia="cs-CZ"/>
        </w:rPr>
        <w:lastRenderedPageBreak/>
        <w:t>povahy, se kterou se seznámí v souvislosti s plněním této servisní smlouvy (zejména informace týkající se servisní smlouvy a jejího plnění, obchodní tajemství, know-how, informace označené za důvěrné) (dále jen „Důvěrná informace“). Povinnost mlčenlivosti dle předchozí věty platí s výjimkou případů, kdy smluvní strana udělila předchozí písemný souhlas se zpřístupněním nebo použitím Důvěrné informace, právní předpis či veřejnoprávní orgán stanoví povinnost zpřístupnit nebo použít Důvěrnou informaci, zpřístupnění nebo použití Důvěrné informace je nezbytné pro realizaci této Smlouvy, je to dle dohody smluvních stran dovoleno. Mezi Důvěrné informace nepatří žádné informace, které jsou v době jejich zpřístupnění nebo použití běžně dostupné veřejnosti.</w:t>
      </w:r>
    </w:p>
    <w:p w14:paraId="2A8D7BC3" w14:textId="276E4485" w:rsid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4C47702B" w14:textId="77777777" w:rsidR="004F6855" w:rsidRPr="00DA4052" w:rsidRDefault="004F6855" w:rsidP="00DA4052">
      <w:pPr>
        <w:tabs>
          <w:tab w:val="num" w:pos="851"/>
        </w:tabs>
        <w:spacing w:line="240" w:lineRule="exact"/>
        <w:jc w:val="both"/>
        <w:rPr>
          <w:rFonts w:asciiTheme="minorHAnsi" w:eastAsia="Times New Roman" w:hAnsiTheme="minorHAnsi"/>
          <w:sz w:val="20"/>
          <w:szCs w:val="20"/>
          <w:lang w:eastAsia="cs-CZ"/>
        </w:rPr>
      </w:pPr>
    </w:p>
    <w:p w14:paraId="10D1A595"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Smluvní pokuty</w:t>
      </w:r>
    </w:p>
    <w:p w14:paraId="55CA1261"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Nedostaví-li se pracovník zhotovitele k provedení externího správcovství ve lhůtě k tomu určené, zavazuje se zhotovitel zaplatit smluvní pokutu ve výši 1.000,- Kč za každý i započatý pracovní den, v němž je v prodlení se splněním svého závazku.</w:t>
      </w:r>
    </w:p>
    <w:p w14:paraId="442FF77E" w14:textId="77777777" w:rsidR="00DA4052" w:rsidRP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E40092D" w14:textId="23E1EEE7" w:rsid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125CD4">
        <w:rPr>
          <w:rFonts w:asciiTheme="minorHAnsi" w:eastAsia="Times New Roman" w:hAnsiTheme="minorHAnsi"/>
          <w:color w:val="0F265C"/>
          <w:sz w:val="22"/>
          <w:szCs w:val="22"/>
          <w:lang w:eastAsia="cs-CZ"/>
        </w:rPr>
        <w:t>Nárok na smluvní pokutu za prodlení zhotovitele může vzniknout pouze za předpokladu splnění povinností objednatele dle této Smlouvy, především pak poskytnutí plné součinnosti zhotoviteli. Zhotovitel není rovněž v prodlení, pokud včasnému plnění jeho povinnosti brání okolnosti, které zhotovitel nezapříčinil a nemůže je ovlivnit (vyšší moc, překážka na straně objednatele apod.). V tom případě se lhůta pro plnění prodlužuje o dobu trvání překážky.</w:t>
      </w:r>
    </w:p>
    <w:p w14:paraId="64EE4535" w14:textId="77777777" w:rsidR="00124370" w:rsidRPr="00DA4052" w:rsidRDefault="00124370"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9ACD851" w14:textId="7D59D5F9"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Neuhradí-li objednatel oprávněně fakturovanou částku (paušální poplatek, poskytnuté služby</w:t>
      </w:r>
      <w:r w:rsidR="004D0916">
        <w:rPr>
          <w:rFonts w:asciiTheme="minorHAnsi" w:eastAsia="Times New Roman" w:hAnsiTheme="minorHAnsi"/>
          <w:color w:val="0F265C"/>
          <w:sz w:val="22"/>
          <w:szCs w:val="22"/>
          <w:lang w:eastAsia="cs-CZ"/>
        </w:rPr>
        <w:t>, cestovné, dodané zboží</w:t>
      </w:r>
      <w:r w:rsidRPr="00DA4052">
        <w:rPr>
          <w:rFonts w:asciiTheme="minorHAnsi" w:eastAsia="Times New Roman" w:hAnsiTheme="minorHAnsi"/>
          <w:color w:val="0F265C"/>
          <w:sz w:val="22"/>
          <w:szCs w:val="22"/>
          <w:lang w:eastAsia="cs-CZ"/>
        </w:rPr>
        <w:t xml:space="preserve">) v </w:t>
      </w:r>
      <w:r w:rsidR="004D0916">
        <w:rPr>
          <w:rFonts w:asciiTheme="minorHAnsi" w:eastAsia="Times New Roman" w:hAnsiTheme="minorHAnsi"/>
          <w:color w:val="0F265C"/>
          <w:sz w:val="22"/>
          <w:szCs w:val="22"/>
          <w:lang w:eastAsia="cs-CZ"/>
        </w:rPr>
        <w:t>době</w:t>
      </w:r>
      <w:r w:rsidR="004D0916" w:rsidRPr="00DA4052">
        <w:rPr>
          <w:rFonts w:asciiTheme="minorHAnsi" w:eastAsia="Times New Roman" w:hAnsiTheme="minorHAnsi"/>
          <w:color w:val="0F265C"/>
          <w:sz w:val="22"/>
          <w:szCs w:val="22"/>
          <w:lang w:eastAsia="cs-CZ"/>
        </w:rPr>
        <w:t xml:space="preserve"> </w:t>
      </w:r>
      <w:r w:rsidRPr="00DA4052">
        <w:rPr>
          <w:rFonts w:asciiTheme="minorHAnsi" w:eastAsia="Times New Roman" w:hAnsiTheme="minorHAnsi"/>
          <w:color w:val="0F265C"/>
          <w:sz w:val="22"/>
          <w:szCs w:val="22"/>
          <w:lang w:eastAsia="cs-CZ"/>
        </w:rPr>
        <w:t xml:space="preserve">splatnosti, zavazuje se </w:t>
      </w:r>
      <w:r w:rsidR="004D0916">
        <w:rPr>
          <w:rFonts w:asciiTheme="minorHAnsi" w:eastAsia="Times New Roman" w:hAnsiTheme="minorHAnsi"/>
          <w:color w:val="0F265C"/>
          <w:sz w:val="22"/>
          <w:szCs w:val="22"/>
          <w:lang w:eastAsia="cs-CZ"/>
        </w:rPr>
        <w:t xml:space="preserve">objednatel </w:t>
      </w:r>
      <w:r w:rsidRPr="00DA4052">
        <w:rPr>
          <w:rFonts w:asciiTheme="minorHAnsi" w:eastAsia="Times New Roman" w:hAnsiTheme="minorHAnsi"/>
          <w:color w:val="0F265C"/>
          <w:sz w:val="22"/>
          <w:szCs w:val="22"/>
          <w:lang w:eastAsia="cs-CZ"/>
        </w:rPr>
        <w:t>zaplatit</w:t>
      </w:r>
      <w:r w:rsidR="004D0916">
        <w:rPr>
          <w:rFonts w:asciiTheme="minorHAnsi" w:eastAsia="Times New Roman" w:hAnsiTheme="minorHAnsi"/>
          <w:color w:val="0F265C"/>
          <w:sz w:val="22"/>
          <w:szCs w:val="22"/>
          <w:lang w:eastAsia="cs-CZ"/>
        </w:rPr>
        <w:t xml:space="preserve"> zhotoviteli</w:t>
      </w:r>
      <w:r w:rsidRPr="00DA4052">
        <w:rPr>
          <w:rFonts w:asciiTheme="minorHAnsi" w:eastAsia="Times New Roman" w:hAnsiTheme="minorHAnsi"/>
          <w:color w:val="0F265C"/>
          <w:sz w:val="22"/>
          <w:szCs w:val="22"/>
          <w:lang w:eastAsia="cs-CZ"/>
        </w:rPr>
        <w:t xml:space="preserve"> smluvní pokutu ve výši 0.1</w:t>
      </w:r>
      <w:r w:rsidRPr="00DA4052">
        <w:rPr>
          <w:rFonts w:asciiTheme="minorHAnsi" w:eastAsia="Times New Roman" w:hAnsiTheme="minorHAnsi"/>
          <w:color w:val="0F265C"/>
          <w:sz w:val="22"/>
          <w:szCs w:val="22"/>
          <w:lang w:val="en-US" w:eastAsia="cs-CZ"/>
        </w:rPr>
        <w:t>%</w:t>
      </w:r>
      <w:r w:rsidRPr="00DA4052">
        <w:rPr>
          <w:rFonts w:asciiTheme="minorHAnsi" w:eastAsia="Times New Roman" w:hAnsiTheme="minorHAnsi"/>
          <w:color w:val="0F265C"/>
          <w:sz w:val="22"/>
          <w:szCs w:val="22"/>
          <w:lang w:eastAsia="cs-CZ"/>
        </w:rPr>
        <w:t xml:space="preserve"> z dlužné částky za </w:t>
      </w:r>
      <w:r w:rsidR="004D0916" w:rsidRPr="00D245DA">
        <w:rPr>
          <w:rFonts w:asciiTheme="minorHAnsi" w:eastAsia="Times New Roman" w:hAnsiTheme="minorHAnsi"/>
          <w:color w:val="0F265C"/>
          <w:sz w:val="22"/>
          <w:szCs w:val="22"/>
          <w:lang w:eastAsia="cs-CZ"/>
        </w:rPr>
        <w:t xml:space="preserve">každý i započatý </w:t>
      </w:r>
      <w:r w:rsidRPr="00DA4052">
        <w:rPr>
          <w:rFonts w:asciiTheme="minorHAnsi" w:eastAsia="Times New Roman" w:hAnsiTheme="minorHAnsi"/>
          <w:color w:val="0F265C"/>
          <w:sz w:val="22"/>
          <w:szCs w:val="22"/>
          <w:lang w:eastAsia="cs-CZ"/>
        </w:rPr>
        <w:t>den</w:t>
      </w:r>
      <w:r w:rsidR="00AB5CA1">
        <w:rPr>
          <w:rFonts w:asciiTheme="minorHAnsi" w:eastAsia="Times New Roman" w:hAnsiTheme="minorHAnsi"/>
          <w:color w:val="0F265C"/>
          <w:sz w:val="22"/>
          <w:szCs w:val="22"/>
          <w:lang w:eastAsia="cs-CZ"/>
        </w:rPr>
        <w:t> </w:t>
      </w:r>
      <w:r w:rsidRPr="00DA4052">
        <w:rPr>
          <w:rFonts w:asciiTheme="minorHAnsi" w:eastAsia="Times New Roman" w:hAnsiTheme="minorHAnsi"/>
          <w:color w:val="0F265C"/>
          <w:sz w:val="22"/>
          <w:szCs w:val="22"/>
          <w:lang w:eastAsia="cs-CZ"/>
        </w:rPr>
        <w:t>prodlení</w:t>
      </w:r>
      <w:r w:rsidR="00AB5CA1">
        <w:rPr>
          <w:rFonts w:asciiTheme="minorHAnsi" w:eastAsia="Times New Roman" w:hAnsiTheme="minorHAnsi"/>
          <w:color w:val="0F265C"/>
          <w:sz w:val="22"/>
          <w:szCs w:val="22"/>
          <w:lang w:eastAsia="cs-CZ"/>
        </w:rPr>
        <w:t>.</w:t>
      </w:r>
    </w:p>
    <w:p w14:paraId="36F37484" w14:textId="77777777" w:rsidR="00AB0F12" w:rsidRPr="00DA4052" w:rsidRDefault="00AB0F1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34C9C4AB" w14:textId="77777777" w:rsidR="00DA4052" w:rsidRPr="00DA4052" w:rsidRDefault="00DA4052" w:rsidP="00DA4052">
      <w:pPr>
        <w:tabs>
          <w:tab w:val="num" w:pos="851"/>
        </w:tabs>
        <w:spacing w:line="240" w:lineRule="exact"/>
        <w:ind w:left="851"/>
        <w:jc w:val="both"/>
        <w:rPr>
          <w:rFonts w:asciiTheme="minorHAnsi" w:eastAsia="Times New Roman" w:hAnsiTheme="minorHAnsi"/>
          <w:sz w:val="20"/>
          <w:szCs w:val="20"/>
          <w:lang w:eastAsia="cs-CZ"/>
        </w:rPr>
      </w:pPr>
    </w:p>
    <w:p w14:paraId="3B8AB05C" w14:textId="77777777" w:rsidR="00DA4052" w:rsidRPr="00DA4052" w:rsidRDefault="00DA4052" w:rsidP="00AB0F12">
      <w:pPr>
        <w:numPr>
          <w:ilvl w:val="0"/>
          <w:numId w:val="3"/>
        </w:numPr>
        <w:suppressAutoHyphens w:val="0"/>
        <w:spacing w:after="360" w:line="400" w:lineRule="exact"/>
        <w:ind w:left="851" w:firstLine="0"/>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Osoby pověřené k jednání</w:t>
      </w:r>
    </w:p>
    <w:p w14:paraId="529C83E6" w14:textId="77777777" w:rsidR="00DA4052" w:rsidRPr="00DA4052"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DA4052">
        <w:rPr>
          <w:rFonts w:asciiTheme="minorHAnsi" w:eastAsia="Times New Roman" w:hAnsiTheme="minorHAnsi"/>
          <w:color w:val="0F265C"/>
          <w:sz w:val="22"/>
          <w:szCs w:val="22"/>
          <w:lang w:eastAsia="cs-CZ"/>
        </w:rPr>
        <w:t>Zhotovitel pověřuje k jednání ohledně plnění této smlouvy:</w:t>
      </w:r>
    </w:p>
    <w:p w14:paraId="597CFD86" w14:textId="77777777" w:rsidR="00DA4052" w:rsidRPr="00DA4052" w:rsidRDefault="00DA4052" w:rsidP="00DA4052">
      <w:pPr>
        <w:tabs>
          <w:tab w:val="num" w:pos="851"/>
        </w:tabs>
        <w:spacing w:line="240" w:lineRule="exact"/>
        <w:ind w:left="851"/>
        <w:rPr>
          <w:rFonts w:asciiTheme="minorHAnsi" w:eastAsia="Times New Roman" w:hAnsiTheme="minorHAnsi"/>
          <w:sz w:val="20"/>
          <w:szCs w:val="20"/>
          <w:lang w:eastAsia="cs-CZ"/>
        </w:rPr>
      </w:pPr>
    </w:p>
    <w:p w14:paraId="751BEA35"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r w:rsidRPr="00B60E10">
        <w:rPr>
          <w:rFonts w:asciiTheme="minorHAnsi" w:eastAsia="Times New Roman" w:hAnsiTheme="minorHAnsi"/>
          <w:color w:val="0F265C"/>
          <w:sz w:val="22"/>
          <w:szCs w:val="22"/>
          <w:lang w:eastAsia="cs-CZ"/>
        </w:rPr>
        <w:tab/>
      </w:r>
    </w:p>
    <w:p w14:paraId="4AF4FA20"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B60E10">
        <w:rPr>
          <w:rFonts w:asciiTheme="minorHAnsi" w:eastAsia="Times New Roman" w:hAnsiTheme="minorHAnsi"/>
          <w:color w:val="0F265C"/>
          <w:sz w:val="22"/>
          <w:szCs w:val="22"/>
          <w:lang w:eastAsia="cs-CZ"/>
        </w:rPr>
        <w:t>Objednatel pověřuje k jednání ohledně plnění této smlouvy:</w:t>
      </w:r>
    </w:p>
    <w:p w14:paraId="332C75AB" w14:textId="77777777" w:rsidR="00DA4052" w:rsidRPr="00B60E10"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06776375" w14:textId="43188321" w:rsidR="005E67C5" w:rsidRDefault="00DA4052" w:rsidP="000365BD">
      <w:pPr>
        <w:tabs>
          <w:tab w:val="num" w:pos="851"/>
          <w:tab w:val="left" w:pos="5865"/>
        </w:tabs>
        <w:spacing w:line="240" w:lineRule="exact"/>
        <w:ind w:left="851"/>
        <w:rPr>
          <w:rFonts w:asciiTheme="minorHAnsi" w:eastAsia="Times New Roman" w:hAnsiTheme="minorHAnsi"/>
          <w:sz w:val="20"/>
          <w:szCs w:val="20"/>
          <w:lang w:eastAsia="cs-CZ"/>
        </w:rPr>
      </w:pPr>
      <w:r w:rsidRPr="00DA4052">
        <w:rPr>
          <w:rFonts w:asciiTheme="minorHAnsi" w:eastAsia="Times New Roman" w:hAnsiTheme="minorHAnsi"/>
          <w:sz w:val="20"/>
          <w:szCs w:val="20"/>
          <w:lang w:eastAsia="cs-CZ"/>
        </w:rPr>
        <w:tab/>
      </w:r>
    </w:p>
    <w:p w14:paraId="051FEBBE" w14:textId="1338C55B" w:rsidR="005E67C5" w:rsidRDefault="005E67C5" w:rsidP="00DA4052">
      <w:pPr>
        <w:tabs>
          <w:tab w:val="num" w:pos="851"/>
        </w:tabs>
        <w:spacing w:line="240" w:lineRule="exact"/>
        <w:rPr>
          <w:rFonts w:asciiTheme="minorHAnsi" w:eastAsia="Times New Roman" w:hAnsiTheme="minorHAnsi"/>
          <w:sz w:val="20"/>
          <w:szCs w:val="20"/>
          <w:lang w:eastAsia="cs-CZ"/>
        </w:rPr>
      </w:pPr>
    </w:p>
    <w:p w14:paraId="03F7FFD1" w14:textId="5C1D9A8A" w:rsidR="00883DB3" w:rsidRDefault="00883DB3" w:rsidP="00DA4052">
      <w:pPr>
        <w:tabs>
          <w:tab w:val="num" w:pos="851"/>
        </w:tabs>
        <w:spacing w:line="240" w:lineRule="exact"/>
        <w:rPr>
          <w:rFonts w:asciiTheme="minorHAnsi" w:eastAsia="Times New Roman" w:hAnsiTheme="minorHAnsi"/>
          <w:sz w:val="20"/>
          <w:szCs w:val="20"/>
          <w:lang w:eastAsia="cs-CZ"/>
        </w:rPr>
      </w:pPr>
    </w:p>
    <w:p w14:paraId="76BE8103" w14:textId="77777777" w:rsidR="00883DB3" w:rsidRPr="00DA4052" w:rsidRDefault="00883DB3" w:rsidP="00DA4052">
      <w:pPr>
        <w:tabs>
          <w:tab w:val="num" w:pos="851"/>
        </w:tabs>
        <w:spacing w:line="240" w:lineRule="exact"/>
        <w:rPr>
          <w:rFonts w:asciiTheme="minorHAnsi" w:eastAsia="Times New Roman" w:hAnsiTheme="minorHAnsi"/>
          <w:sz w:val="20"/>
          <w:szCs w:val="20"/>
          <w:lang w:eastAsia="cs-CZ"/>
        </w:rPr>
      </w:pPr>
    </w:p>
    <w:p w14:paraId="271C5F50"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Platnost servisní smlouvy</w:t>
      </w:r>
    </w:p>
    <w:p w14:paraId="06813CC2" w14:textId="753F1AF3"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Servisní smlouva se uzavírá na dobu určitou s platností od </w:t>
      </w:r>
      <w:r w:rsidR="00B60E10" w:rsidRPr="00B60E10">
        <w:rPr>
          <w:rFonts w:asciiTheme="minorHAnsi" w:eastAsia="Times New Roman" w:hAnsiTheme="minorHAnsi"/>
          <w:color w:val="0F265C"/>
          <w:sz w:val="22"/>
          <w:szCs w:val="22"/>
          <w:lang w:eastAsia="cs-CZ"/>
        </w:rPr>
        <w:t>1.1.2023 do 31.12 2023</w:t>
      </w:r>
      <w:r w:rsidRPr="00F60CAC">
        <w:rPr>
          <w:rFonts w:asciiTheme="minorHAnsi" w:eastAsia="Times New Roman" w:hAnsiTheme="minorHAnsi"/>
          <w:color w:val="0F265C"/>
          <w:sz w:val="22"/>
          <w:szCs w:val="22"/>
          <w:lang w:eastAsia="cs-CZ"/>
        </w:rPr>
        <w:t>. Platnost servisní smlouvy lze kdykoliv ukončit dohodou stran nebo jednostrannou výpovědí kteroukoliv ze stran s dvouměsíční výpovědní lhůtou, která počíná běžet od prvního dne měsíce následujícího po doručení výpovědi druhé smluvní straně. V případě opakovaného neplnění povinností vyplývajících z této smlouvy je poškozená strana oprávněna smlouvu vypovědět okamžitě,</w:t>
      </w:r>
      <w:r w:rsidR="007425E6" w:rsidRPr="007425E6">
        <w:rPr>
          <w:rFonts w:asciiTheme="minorHAnsi" w:eastAsia="Times New Roman" w:hAnsiTheme="minorHAnsi"/>
          <w:color w:val="0F265C"/>
          <w:sz w:val="22"/>
          <w:szCs w:val="22"/>
          <w:lang w:eastAsia="cs-CZ"/>
        </w:rPr>
        <w:t xml:space="preserve"> </w:t>
      </w:r>
      <w:r w:rsidR="007425E6">
        <w:rPr>
          <w:rFonts w:asciiTheme="minorHAnsi" w:eastAsia="Times New Roman" w:hAnsiTheme="minorHAnsi"/>
          <w:color w:val="0F265C"/>
          <w:sz w:val="22"/>
          <w:szCs w:val="22"/>
          <w:lang w:eastAsia="cs-CZ"/>
        </w:rPr>
        <w:t>tj. bez výpovědní doby</w:t>
      </w:r>
      <w:r w:rsidR="007425E6" w:rsidRPr="0063377C">
        <w:rPr>
          <w:rFonts w:asciiTheme="minorHAnsi" w:eastAsia="Times New Roman" w:hAnsiTheme="minorHAnsi"/>
          <w:color w:val="0F265C"/>
          <w:sz w:val="22"/>
          <w:szCs w:val="22"/>
          <w:lang w:eastAsia="cs-CZ"/>
        </w:rPr>
        <w:t>,</w:t>
      </w:r>
      <w:r w:rsidRPr="00F60CAC">
        <w:rPr>
          <w:rFonts w:asciiTheme="minorHAnsi" w:eastAsia="Times New Roman" w:hAnsiTheme="minorHAnsi"/>
          <w:color w:val="0F265C"/>
          <w:sz w:val="22"/>
          <w:szCs w:val="22"/>
          <w:lang w:eastAsia="cs-CZ"/>
        </w:rPr>
        <w:t xml:space="preserve"> a to písemnou formou.</w:t>
      </w:r>
    </w:p>
    <w:p w14:paraId="73994F59" w14:textId="77777777" w:rsidR="007425E6" w:rsidRPr="00F60CAC"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270496E6" w14:textId="1A094C53"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Zhotovitel není oprávněn ukončit jednostrannou výpovědí platnost smlouvy po dobu běhu záruční lhůty, je však oprávněn jednostranně omezit její platnost</w:t>
      </w:r>
      <w:r w:rsidR="007425E6">
        <w:rPr>
          <w:rFonts w:asciiTheme="minorHAnsi" w:eastAsia="Times New Roman" w:hAnsiTheme="minorHAnsi"/>
          <w:color w:val="0F265C"/>
          <w:sz w:val="22"/>
          <w:szCs w:val="22"/>
          <w:lang w:eastAsia="cs-CZ"/>
        </w:rPr>
        <w:t xml:space="preserve"> (plnění dle této smlouvy)</w:t>
      </w:r>
      <w:r w:rsidRPr="00F60CAC">
        <w:rPr>
          <w:rFonts w:asciiTheme="minorHAnsi" w:eastAsia="Times New Roman" w:hAnsiTheme="minorHAnsi"/>
          <w:color w:val="0F265C"/>
          <w:sz w:val="22"/>
          <w:szCs w:val="22"/>
          <w:lang w:eastAsia="cs-CZ"/>
        </w:rPr>
        <w:t xml:space="preserve"> pouze na provádění záručního </w:t>
      </w:r>
      <w:r w:rsidRPr="00F60CAC">
        <w:rPr>
          <w:rFonts w:asciiTheme="minorHAnsi" w:eastAsia="Times New Roman" w:hAnsiTheme="minorHAnsi"/>
          <w:color w:val="0F265C"/>
          <w:sz w:val="22"/>
          <w:szCs w:val="22"/>
          <w:lang w:eastAsia="cs-CZ"/>
        </w:rPr>
        <w:lastRenderedPageBreak/>
        <w:t xml:space="preserve">servisu. </w:t>
      </w:r>
    </w:p>
    <w:p w14:paraId="71C1D0A2" w14:textId="77777777" w:rsidR="008C1C94" w:rsidRDefault="008C1C94"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6262C070" w14:textId="017D75A3" w:rsidR="007425E6"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0E10DFE" w14:textId="77777777" w:rsidR="007425E6" w:rsidRPr="0063377C" w:rsidRDefault="007425E6" w:rsidP="0030273F">
      <w:pPr>
        <w:numPr>
          <w:ilvl w:val="0"/>
          <w:numId w:val="3"/>
        </w:numPr>
        <w:suppressAutoHyphens w:val="0"/>
        <w:spacing w:after="360" w:line="400" w:lineRule="exact"/>
        <w:jc w:val="both"/>
        <w:outlineLvl w:val="0"/>
        <w:rPr>
          <w:rFonts w:asciiTheme="minorHAnsi" w:eastAsia="Times New Roman" w:hAnsiTheme="minorHAnsi" w:cs="Arial"/>
          <w:bCs/>
          <w:color w:val="CC0000"/>
          <w:sz w:val="32"/>
          <w:szCs w:val="32"/>
          <w:lang w:eastAsia="cs-CZ"/>
        </w:rPr>
      </w:pPr>
      <w:r>
        <w:rPr>
          <w:rFonts w:asciiTheme="minorHAnsi" w:eastAsia="Times New Roman" w:hAnsiTheme="minorHAnsi" w:cs="Arial"/>
          <w:bCs/>
          <w:color w:val="CC0000"/>
          <w:sz w:val="32"/>
          <w:szCs w:val="32"/>
          <w:lang w:eastAsia="cs-CZ"/>
        </w:rPr>
        <w:t>Další ujednání</w:t>
      </w:r>
    </w:p>
    <w:p w14:paraId="24E28F6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7232A8">
        <w:rPr>
          <w:rFonts w:asciiTheme="minorHAnsi" w:eastAsia="Times New Roman" w:hAnsiTheme="minorHAnsi"/>
          <w:color w:val="0F265C"/>
          <w:sz w:val="22"/>
          <w:szCs w:val="22"/>
          <w:lang w:eastAsia="cs-CZ"/>
        </w:rPr>
        <w:t xml:space="preserve">Objednatel se zavazuje </w:t>
      </w:r>
      <w:r>
        <w:rPr>
          <w:rFonts w:asciiTheme="minorHAnsi" w:eastAsia="Times New Roman" w:hAnsiTheme="minorHAnsi"/>
          <w:color w:val="0F265C"/>
          <w:sz w:val="22"/>
          <w:szCs w:val="22"/>
          <w:lang w:eastAsia="cs-CZ"/>
        </w:rPr>
        <w:t xml:space="preserve">poskytovat zhotoviteli plnou součinnost při plnění této servisní smlouvy, zejména pak </w:t>
      </w:r>
      <w:r w:rsidRPr="007232A8">
        <w:rPr>
          <w:rFonts w:asciiTheme="minorHAnsi" w:eastAsia="Times New Roman" w:hAnsiTheme="minorHAnsi"/>
          <w:color w:val="0F265C"/>
          <w:sz w:val="22"/>
          <w:szCs w:val="22"/>
          <w:lang w:eastAsia="cs-CZ"/>
        </w:rPr>
        <w:t xml:space="preserve">vytvořit </w:t>
      </w:r>
      <w:r>
        <w:rPr>
          <w:rFonts w:asciiTheme="minorHAnsi" w:eastAsia="Times New Roman" w:hAnsiTheme="minorHAnsi"/>
          <w:color w:val="0F265C"/>
          <w:sz w:val="22"/>
          <w:szCs w:val="22"/>
          <w:lang w:eastAsia="cs-CZ"/>
        </w:rPr>
        <w:t>zhotoviteli</w:t>
      </w:r>
      <w:r w:rsidRPr="007232A8">
        <w:rPr>
          <w:rFonts w:asciiTheme="minorHAnsi" w:eastAsia="Times New Roman" w:hAnsiTheme="minorHAnsi"/>
          <w:color w:val="0F265C"/>
          <w:sz w:val="22"/>
          <w:szCs w:val="22"/>
          <w:lang w:eastAsia="cs-CZ"/>
        </w:rPr>
        <w:t xml:space="preserve"> vhodné pracovní podmínky, poskytovat mu</w:t>
      </w:r>
      <w:r>
        <w:rPr>
          <w:rFonts w:asciiTheme="minorHAnsi" w:eastAsia="Times New Roman" w:hAnsiTheme="minorHAnsi"/>
          <w:color w:val="0F265C"/>
          <w:sz w:val="22"/>
          <w:szCs w:val="22"/>
          <w:lang w:eastAsia="cs-CZ"/>
        </w:rPr>
        <w:t xml:space="preserve"> </w:t>
      </w:r>
      <w:r w:rsidRPr="007232A8">
        <w:rPr>
          <w:rFonts w:asciiTheme="minorHAnsi" w:eastAsia="Times New Roman" w:hAnsiTheme="minorHAnsi"/>
          <w:color w:val="0F265C"/>
          <w:sz w:val="22"/>
          <w:szCs w:val="22"/>
          <w:lang w:eastAsia="cs-CZ"/>
        </w:rPr>
        <w:t xml:space="preserve">veškeré jemu dostupné informace a podklady nezbytné k účinnému </w:t>
      </w:r>
      <w:r>
        <w:rPr>
          <w:rFonts w:asciiTheme="minorHAnsi" w:eastAsia="Times New Roman" w:hAnsiTheme="minorHAnsi"/>
          <w:color w:val="0F265C"/>
          <w:sz w:val="22"/>
          <w:szCs w:val="22"/>
          <w:lang w:eastAsia="cs-CZ"/>
        </w:rPr>
        <w:t>plnění této smlouvy</w:t>
      </w:r>
      <w:r w:rsidRPr="007232A8">
        <w:rPr>
          <w:rFonts w:asciiTheme="minorHAnsi" w:eastAsia="Times New Roman" w:hAnsiTheme="minorHAnsi"/>
          <w:color w:val="0F265C"/>
          <w:sz w:val="22"/>
          <w:szCs w:val="22"/>
          <w:lang w:eastAsia="cs-CZ"/>
        </w:rPr>
        <w:t xml:space="preserve"> a zajistit mu efektivní součinnost svých odborných pracovníků.</w:t>
      </w:r>
    </w:p>
    <w:p w14:paraId="22A46339"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177F3E67" w14:textId="125FA248" w:rsidR="007425E6" w:rsidRDefault="003F0B08" w:rsidP="007425E6">
      <w:pPr>
        <w:tabs>
          <w:tab w:val="num" w:pos="851"/>
        </w:tabs>
        <w:spacing w:line="240" w:lineRule="exact"/>
        <w:ind w:left="851"/>
        <w:jc w:val="both"/>
        <w:rPr>
          <w:rFonts w:asciiTheme="minorHAnsi" w:eastAsia="Times New Roman" w:hAnsiTheme="minorHAnsi"/>
          <w:color w:val="0F265C"/>
          <w:sz w:val="22"/>
          <w:szCs w:val="22"/>
          <w:lang w:eastAsia="cs-CZ"/>
        </w:rPr>
      </w:pPr>
      <w:r>
        <w:rPr>
          <w:rFonts w:asciiTheme="minorHAnsi" w:eastAsia="Times New Roman" w:hAnsiTheme="minorHAnsi"/>
          <w:color w:val="0F265C"/>
          <w:sz w:val="22"/>
          <w:szCs w:val="22"/>
          <w:lang w:eastAsia="cs-CZ"/>
        </w:rPr>
        <w:t>Zhotovitel</w:t>
      </w:r>
      <w:r w:rsidR="007425E6" w:rsidRPr="0087642E">
        <w:rPr>
          <w:rFonts w:asciiTheme="minorHAnsi" w:eastAsia="Times New Roman" w:hAnsiTheme="minorHAnsi"/>
          <w:color w:val="0F265C"/>
          <w:sz w:val="22"/>
          <w:szCs w:val="22"/>
          <w:lang w:eastAsia="cs-CZ"/>
        </w:rPr>
        <w:t xml:space="preserve"> odpovídá </w:t>
      </w:r>
      <w:r w:rsidR="007425E6">
        <w:rPr>
          <w:rFonts w:asciiTheme="minorHAnsi" w:eastAsia="Times New Roman" w:hAnsiTheme="minorHAnsi"/>
          <w:color w:val="0F265C"/>
          <w:sz w:val="22"/>
          <w:szCs w:val="22"/>
          <w:lang w:eastAsia="cs-CZ"/>
        </w:rPr>
        <w:t>o</w:t>
      </w:r>
      <w:r w:rsidR="007425E6" w:rsidRPr="0087642E">
        <w:rPr>
          <w:rFonts w:asciiTheme="minorHAnsi" w:eastAsia="Times New Roman" w:hAnsiTheme="minorHAnsi"/>
          <w:color w:val="0F265C"/>
          <w:sz w:val="22"/>
          <w:szCs w:val="22"/>
          <w:lang w:eastAsia="cs-CZ"/>
        </w:rPr>
        <w:t>bjednateli za škodu, způsobenou zaviněným porušením povinností</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vyplývajících z této </w:t>
      </w:r>
      <w:r w:rsidR="007425E6">
        <w:rPr>
          <w:rFonts w:asciiTheme="minorHAnsi" w:eastAsia="Times New Roman" w:hAnsiTheme="minorHAnsi"/>
          <w:color w:val="0F265C"/>
          <w:sz w:val="22"/>
          <w:szCs w:val="22"/>
          <w:lang w:eastAsia="cs-CZ"/>
        </w:rPr>
        <w:t>servisní s</w:t>
      </w:r>
      <w:r w:rsidR="007425E6" w:rsidRPr="0087642E">
        <w:rPr>
          <w:rFonts w:asciiTheme="minorHAnsi" w:eastAsia="Times New Roman" w:hAnsiTheme="minorHAnsi"/>
          <w:color w:val="0F265C"/>
          <w:sz w:val="22"/>
          <w:szCs w:val="22"/>
          <w:lang w:eastAsia="cs-CZ"/>
        </w:rPr>
        <w:t>mlouvy nebo z obecně závazného právního předpisu, maximálně však do výše</w:t>
      </w:r>
      <w:r w:rsidR="007425E6">
        <w:rPr>
          <w:rFonts w:asciiTheme="minorHAnsi" w:eastAsia="Times New Roman" w:hAnsiTheme="minorHAnsi"/>
          <w:color w:val="0F265C"/>
          <w:sz w:val="22"/>
          <w:szCs w:val="22"/>
          <w:lang w:eastAsia="cs-CZ"/>
        </w:rPr>
        <w:t xml:space="preserve"> </w:t>
      </w:r>
      <w:r w:rsidR="007425E6" w:rsidRPr="0087642E">
        <w:rPr>
          <w:rFonts w:asciiTheme="minorHAnsi" w:eastAsia="Times New Roman" w:hAnsiTheme="minorHAnsi"/>
          <w:color w:val="0F265C"/>
          <w:sz w:val="22"/>
          <w:szCs w:val="22"/>
          <w:lang w:eastAsia="cs-CZ"/>
        </w:rPr>
        <w:t xml:space="preserve">hodnoty </w:t>
      </w:r>
      <w:r w:rsidR="007425E6">
        <w:rPr>
          <w:rFonts w:asciiTheme="minorHAnsi" w:eastAsia="Times New Roman" w:hAnsiTheme="minorHAnsi"/>
          <w:color w:val="0F265C"/>
          <w:sz w:val="22"/>
          <w:szCs w:val="22"/>
          <w:lang w:eastAsia="cs-CZ"/>
        </w:rPr>
        <w:t>roční výše paušálních poplatků, s výjimkou úmyslného porušení servisní s</w:t>
      </w:r>
      <w:r w:rsidR="007425E6" w:rsidRPr="0087642E">
        <w:rPr>
          <w:rFonts w:asciiTheme="minorHAnsi" w:eastAsia="Times New Roman" w:hAnsiTheme="minorHAnsi"/>
          <w:color w:val="0F265C"/>
          <w:sz w:val="22"/>
          <w:szCs w:val="22"/>
          <w:lang w:eastAsia="cs-CZ"/>
        </w:rPr>
        <w:t>mlouvy nebo obecně závazného právního předpisu.</w:t>
      </w:r>
    </w:p>
    <w:p w14:paraId="0789ADD8" w14:textId="77777777" w:rsidR="007425E6" w:rsidRPr="0087642E"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p>
    <w:p w14:paraId="47DEE254" w14:textId="77777777" w:rsidR="007425E6" w:rsidRDefault="007425E6" w:rsidP="007425E6">
      <w:pPr>
        <w:tabs>
          <w:tab w:val="num" w:pos="851"/>
        </w:tabs>
        <w:spacing w:line="240" w:lineRule="exact"/>
        <w:ind w:left="851"/>
        <w:jc w:val="both"/>
        <w:rPr>
          <w:rFonts w:asciiTheme="minorHAnsi" w:eastAsia="Times New Roman" w:hAnsiTheme="minorHAnsi"/>
          <w:color w:val="0F265C"/>
          <w:sz w:val="22"/>
          <w:szCs w:val="22"/>
          <w:lang w:eastAsia="cs-CZ"/>
        </w:rPr>
      </w:pPr>
      <w:r w:rsidRPr="0087642E">
        <w:rPr>
          <w:rFonts w:asciiTheme="minorHAnsi" w:eastAsia="Times New Roman" w:hAnsiTheme="minorHAnsi"/>
          <w:color w:val="0F265C"/>
          <w:sz w:val="22"/>
          <w:szCs w:val="22"/>
          <w:lang w:eastAsia="cs-CZ"/>
        </w:rPr>
        <w:t>Za tvorbu, využívání</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provozování</w:t>
      </w:r>
      <w:r>
        <w:rPr>
          <w:rFonts w:asciiTheme="minorHAnsi" w:eastAsia="Times New Roman" w:hAnsiTheme="minorHAnsi"/>
          <w:color w:val="0F265C"/>
          <w:sz w:val="22"/>
          <w:szCs w:val="22"/>
          <w:lang w:eastAsia="cs-CZ"/>
        </w:rPr>
        <w:t>, ztrátu</w:t>
      </w:r>
      <w:r w:rsidRPr="0087642E">
        <w:rPr>
          <w:rFonts w:asciiTheme="minorHAnsi" w:eastAsia="Times New Roman" w:hAnsiTheme="minorHAnsi"/>
          <w:color w:val="0F265C"/>
          <w:sz w:val="22"/>
          <w:szCs w:val="22"/>
          <w:lang w:eastAsia="cs-CZ"/>
        </w:rPr>
        <w:t xml:space="preserve"> dat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nformačním systému</w:t>
      </w:r>
      <w:r>
        <w:rPr>
          <w:rFonts w:asciiTheme="minorHAnsi" w:eastAsia="Times New Roman" w:hAnsiTheme="minorHAnsi"/>
          <w:color w:val="0F265C"/>
          <w:sz w:val="22"/>
          <w:szCs w:val="22"/>
          <w:lang w:eastAsia="cs-CZ"/>
        </w:rPr>
        <w:t xml:space="preserve"> (zařízeních)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 xml:space="preserve">objednatele </w:t>
      </w:r>
      <w:r w:rsidRPr="0087642E">
        <w:rPr>
          <w:rFonts w:asciiTheme="minorHAnsi" w:eastAsia="Times New Roman" w:hAnsiTheme="minorHAnsi"/>
          <w:color w:val="0F265C"/>
          <w:sz w:val="22"/>
          <w:szCs w:val="22"/>
          <w:lang w:eastAsia="cs-CZ"/>
        </w:rPr>
        <w:t>nese odpovědnost výhradně</w:t>
      </w:r>
      <w:r>
        <w:rPr>
          <w:rFonts w:asciiTheme="minorHAnsi" w:eastAsia="Times New Roman" w:hAnsiTheme="minorHAnsi"/>
          <w:color w:val="0F265C"/>
          <w:sz w:val="22"/>
          <w:szCs w:val="22"/>
          <w:lang w:eastAsia="cs-CZ"/>
        </w:rPr>
        <w:t xml:space="preserve"> o</w:t>
      </w:r>
      <w:r w:rsidRPr="0087642E">
        <w:rPr>
          <w:rFonts w:asciiTheme="minorHAnsi" w:eastAsia="Times New Roman" w:hAnsiTheme="minorHAnsi"/>
          <w:color w:val="0F265C"/>
          <w:sz w:val="22"/>
          <w:szCs w:val="22"/>
          <w:lang w:eastAsia="cs-CZ"/>
        </w:rPr>
        <w:t>bjednatel. Objednatel je zároveň povinen provádět bezpečnostní zálohy dat v souladu s</w:t>
      </w:r>
      <w:r>
        <w:rPr>
          <w:rFonts w:asciiTheme="minorHAnsi" w:eastAsia="Times New Roman" w:hAnsiTheme="minorHAnsi"/>
          <w:color w:val="0F265C"/>
          <w:sz w:val="22"/>
          <w:szCs w:val="22"/>
          <w:lang w:eastAsia="cs-CZ"/>
        </w:rPr>
        <w:t> </w:t>
      </w:r>
      <w:r w:rsidRPr="0087642E">
        <w:rPr>
          <w:rFonts w:asciiTheme="minorHAnsi" w:eastAsia="Times New Roman" w:hAnsiTheme="minorHAnsi"/>
          <w:color w:val="0F265C"/>
          <w:sz w:val="22"/>
          <w:szCs w:val="22"/>
          <w:lang w:eastAsia="cs-CZ"/>
        </w:rPr>
        <w:t>pravidly</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běžnými pro nakládání s daty v </w:t>
      </w:r>
      <w:r>
        <w:rPr>
          <w:rFonts w:asciiTheme="minorHAnsi" w:eastAsia="Times New Roman" w:hAnsiTheme="minorHAnsi"/>
          <w:color w:val="0F265C"/>
          <w:sz w:val="22"/>
          <w:szCs w:val="22"/>
          <w:lang w:eastAsia="cs-CZ"/>
        </w:rPr>
        <w:t>i</w:t>
      </w:r>
      <w:r w:rsidRPr="0087642E">
        <w:rPr>
          <w:rFonts w:asciiTheme="minorHAnsi" w:eastAsia="Times New Roman" w:hAnsiTheme="minorHAnsi"/>
          <w:color w:val="0F265C"/>
          <w:sz w:val="22"/>
          <w:szCs w:val="22"/>
          <w:lang w:eastAsia="cs-CZ"/>
        </w:rPr>
        <w:t xml:space="preserve">nformačních systémech. </w:t>
      </w:r>
      <w:r>
        <w:rPr>
          <w:rFonts w:asciiTheme="minorHAnsi" w:eastAsia="Times New Roman" w:hAnsiTheme="minorHAnsi"/>
          <w:color w:val="0F265C"/>
          <w:sz w:val="22"/>
          <w:szCs w:val="22"/>
          <w:lang w:eastAsia="cs-CZ"/>
        </w:rPr>
        <w:t>Zhotovitel</w:t>
      </w:r>
      <w:r w:rsidRPr="0087642E">
        <w:rPr>
          <w:rFonts w:asciiTheme="minorHAnsi" w:eastAsia="Times New Roman" w:hAnsiTheme="minorHAnsi"/>
          <w:color w:val="0F265C"/>
          <w:sz w:val="22"/>
          <w:szCs w:val="22"/>
          <w:lang w:eastAsia="cs-CZ"/>
        </w:rPr>
        <w:t xml:space="preserve"> nenese odpovědnost za</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ztrátu nebo poškození dat nebo datových struktur </w:t>
      </w:r>
      <w:r>
        <w:rPr>
          <w:rFonts w:asciiTheme="minorHAnsi" w:eastAsia="Times New Roman" w:hAnsiTheme="minorHAnsi"/>
          <w:color w:val="0F265C"/>
          <w:sz w:val="22"/>
          <w:szCs w:val="22"/>
          <w:lang w:eastAsia="cs-CZ"/>
        </w:rPr>
        <w:t>o</w:t>
      </w:r>
      <w:r w:rsidRPr="0087642E">
        <w:rPr>
          <w:rFonts w:asciiTheme="minorHAnsi" w:eastAsia="Times New Roman" w:hAnsiTheme="minorHAnsi"/>
          <w:color w:val="0F265C"/>
          <w:sz w:val="22"/>
          <w:szCs w:val="22"/>
          <w:lang w:eastAsia="cs-CZ"/>
        </w:rPr>
        <w:t>bjednatele, a to ani v případě, že k nim došlo</w:t>
      </w:r>
      <w:r>
        <w:rPr>
          <w:rFonts w:asciiTheme="minorHAnsi" w:eastAsia="Times New Roman" w:hAnsiTheme="minorHAnsi"/>
          <w:color w:val="0F265C"/>
          <w:sz w:val="22"/>
          <w:szCs w:val="22"/>
          <w:lang w:eastAsia="cs-CZ"/>
        </w:rPr>
        <w:t xml:space="preserve"> </w:t>
      </w:r>
      <w:r w:rsidRPr="0087642E">
        <w:rPr>
          <w:rFonts w:asciiTheme="minorHAnsi" w:eastAsia="Times New Roman" w:hAnsiTheme="minorHAnsi"/>
          <w:color w:val="0F265C"/>
          <w:sz w:val="22"/>
          <w:szCs w:val="22"/>
          <w:lang w:eastAsia="cs-CZ"/>
        </w:rPr>
        <w:t xml:space="preserve">při užívání </w:t>
      </w:r>
      <w:r>
        <w:rPr>
          <w:rFonts w:asciiTheme="minorHAnsi" w:eastAsia="Times New Roman" w:hAnsiTheme="minorHAnsi"/>
          <w:color w:val="0F265C"/>
          <w:sz w:val="22"/>
          <w:szCs w:val="22"/>
          <w:lang w:eastAsia="cs-CZ"/>
        </w:rPr>
        <w:t>zboží či služeb</w:t>
      </w:r>
      <w:r w:rsidRPr="0087642E">
        <w:rPr>
          <w:rFonts w:asciiTheme="minorHAnsi" w:eastAsia="Times New Roman" w:hAnsiTheme="minorHAnsi"/>
          <w:color w:val="0F265C"/>
          <w:sz w:val="22"/>
          <w:szCs w:val="22"/>
          <w:lang w:eastAsia="cs-CZ"/>
        </w:rPr>
        <w:t xml:space="preserve"> dodan</w:t>
      </w:r>
      <w:r>
        <w:rPr>
          <w:rFonts w:asciiTheme="minorHAnsi" w:eastAsia="Times New Roman" w:hAnsiTheme="minorHAnsi"/>
          <w:color w:val="0F265C"/>
          <w:sz w:val="22"/>
          <w:szCs w:val="22"/>
          <w:lang w:eastAsia="cs-CZ"/>
        </w:rPr>
        <w:t>ých</w:t>
      </w:r>
      <w:r w:rsidRPr="0087642E">
        <w:rPr>
          <w:rFonts w:asciiTheme="minorHAnsi" w:eastAsia="Times New Roman" w:hAnsiTheme="minorHAnsi"/>
          <w:color w:val="0F265C"/>
          <w:sz w:val="22"/>
          <w:szCs w:val="22"/>
          <w:lang w:eastAsia="cs-CZ"/>
        </w:rPr>
        <w:t xml:space="preserve"> </w:t>
      </w:r>
      <w:r>
        <w:rPr>
          <w:rFonts w:asciiTheme="minorHAnsi" w:eastAsia="Times New Roman" w:hAnsiTheme="minorHAnsi"/>
          <w:color w:val="0F265C"/>
          <w:sz w:val="22"/>
          <w:szCs w:val="22"/>
          <w:lang w:eastAsia="cs-CZ"/>
        </w:rPr>
        <w:t>zhotovitelem</w:t>
      </w:r>
      <w:r w:rsidRPr="0087642E">
        <w:rPr>
          <w:rFonts w:asciiTheme="minorHAnsi" w:eastAsia="Times New Roman" w:hAnsiTheme="minorHAnsi"/>
          <w:color w:val="0F265C"/>
          <w:sz w:val="22"/>
          <w:szCs w:val="22"/>
          <w:lang w:eastAsia="cs-CZ"/>
        </w:rPr>
        <w:t xml:space="preserve">, na které se </w:t>
      </w:r>
      <w:r>
        <w:rPr>
          <w:rFonts w:asciiTheme="minorHAnsi" w:eastAsia="Times New Roman" w:hAnsiTheme="minorHAnsi"/>
          <w:color w:val="0F265C"/>
          <w:sz w:val="22"/>
          <w:szCs w:val="22"/>
          <w:lang w:eastAsia="cs-CZ"/>
        </w:rPr>
        <w:t xml:space="preserve">vztahuje </w:t>
      </w:r>
      <w:r w:rsidRPr="0087642E">
        <w:rPr>
          <w:rFonts w:asciiTheme="minorHAnsi" w:eastAsia="Times New Roman" w:hAnsiTheme="minorHAnsi"/>
          <w:color w:val="0F265C"/>
          <w:sz w:val="22"/>
          <w:szCs w:val="22"/>
          <w:lang w:eastAsia="cs-CZ"/>
        </w:rPr>
        <w:t>záruka</w:t>
      </w:r>
      <w:r>
        <w:rPr>
          <w:rFonts w:asciiTheme="minorHAnsi" w:eastAsia="Times New Roman" w:hAnsiTheme="minorHAnsi"/>
          <w:color w:val="0F265C"/>
          <w:sz w:val="22"/>
          <w:szCs w:val="22"/>
          <w:lang w:eastAsia="cs-CZ"/>
        </w:rPr>
        <w:t>.</w:t>
      </w:r>
    </w:p>
    <w:p w14:paraId="4516A5BD" w14:textId="77777777" w:rsidR="007425E6" w:rsidRPr="00F60CAC" w:rsidRDefault="007425E6"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761DC6C6" w14:textId="77777777" w:rsidR="00DA4052" w:rsidRPr="00DA4052" w:rsidRDefault="00DA4052" w:rsidP="00DA4052">
      <w:pPr>
        <w:tabs>
          <w:tab w:val="num" w:pos="851"/>
        </w:tabs>
        <w:spacing w:line="240" w:lineRule="exact"/>
        <w:jc w:val="both"/>
        <w:rPr>
          <w:rFonts w:asciiTheme="minorHAnsi" w:eastAsia="Times New Roman" w:hAnsiTheme="minorHAnsi"/>
          <w:sz w:val="20"/>
          <w:szCs w:val="20"/>
          <w:lang w:eastAsia="cs-CZ"/>
        </w:rPr>
      </w:pPr>
    </w:p>
    <w:p w14:paraId="6F5F963C" w14:textId="77777777" w:rsidR="00DA4052" w:rsidRPr="00DA4052" w:rsidRDefault="00DA4052" w:rsidP="00AB0F12">
      <w:pPr>
        <w:numPr>
          <w:ilvl w:val="0"/>
          <w:numId w:val="3"/>
        </w:numPr>
        <w:suppressAutoHyphens w:val="0"/>
        <w:spacing w:after="360" w:line="400" w:lineRule="exact"/>
        <w:ind w:left="851" w:firstLine="0"/>
        <w:jc w:val="both"/>
        <w:outlineLvl w:val="0"/>
        <w:rPr>
          <w:rFonts w:asciiTheme="minorHAnsi" w:eastAsia="Times New Roman" w:hAnsiTheme="minorHAnsi" w:cs="Arial"/>
          <w:bCs/>
          <w:color w:val="CC0000"/>
          <w:sz w:val="32"/>
          <w:szCs w:val="60"/>
          <w:lang w:eastAsia="cs-CZ"/>
        </w:rPr>
      </w:pPr>
      <w:r w:rsidRPr="00DA4052">
        <w:rPr>
          <w:rFonts w:asciiTheme="minorHAnsi" w:eastAsia="Times New Roman" w:hAnsiTheme="minorHAnsi" w:cs="Arial"/>
          <w:bCs/>
          <w:color w:val="CC0000"/>
          <w:sz w:val="32"/>
          <w:szCs w:val="60"/>
          <w:lang w:eastAsia="cs-CZ"/>
        </w:rPr>
        <w:t>Závěrečná ustanovení</w:t>
      </w:r>
    </w:p>
    <w:p w14:paraId="1401D9C3" w14:textId="77777777" w:rsidR="00AD0CD9"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Smlouvu lze měnit nebo doplňovat výlučně písemně formou dodatků, potvrzených oprávněnými zástupci smluvních stran. </w:t>
      </w:r>
    </w:p>
    <w:p w14:paraId="2D1805AF" w14:textId="77777777"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11362D3" w14:textId="21D05DA6"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nabývá platnosti a účinnosti dnem jejího podpisu. </w:t>
      </w:r>
    </w:p>
    <w:p w14:paraId="51A57C40" w14:textId="549C8003" w:rsidR="00AD0CD9"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2E7C7FD" w14:textId="045F1329" w:rsidR="00AD0CD9" w:rsidRPr="00F60CAC" w:rsidRDefault="00AD0CD9"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D620CB">
        <w:rPr>
          <w:rFonts w:asciiTheme="minorHAnsi" w:eastAsia="Times New Roman" w:hAnsiTheme="minorHAnsi"/>
          <w:color w:val="0F265C"/>
          <w:sz w:val="22"/>
          <w:szCs w:val="22"/>
          <w:lang w:eastAsia="cs-CZ"/>
        </w:rPr>
        <w:t>Pokud jsou jednotlivá ustanovení této servisní smlouvy částečně nebo zcela neúčinná, zůstává smlouva v ostatních bodech i nadále platná. Smluvní strany se zavazují neúčinná ustanovení nahradit účinnými tak, aby byl dosažen co nejlépe původně zamýšlený hospodářský účel smlouvy. Toto platí zejména v případě nezamýšlených smluvních mezer a nedostatků nebo v případě nesplnitelných podmínek.</w:t>
      </w:r>
      <w:r w:rsidR="00984FA7">
        <w:rPr>
          <w:rFonts w:asciiTheme="minorHAnsi" w:eastAsia="Times New Roman" w:hAnsiTheme="minorHAnsi"/>
          <w:color w:val="0F265C"/>
          <w:sz w:val="22"/>
          <w:szCs w:val="22"/>
          <w:lang w:eastAsia="cs-CZ"/>
        </w:rPr>
        <w:t xml:space="preserve"> </w:t>
      </w:r>
    </w:p>
    <w:p w14:paraId="1FC30934"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1844CD7C" w14:textId="77777777" w:rsidR="00DA4052" w:rsidRPr="00F60CAC"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 xml:space="preserve">Smlouva se vyhotovuje ve dvou stejnopisech, po jednom pro každou smluvní stranu. </w:t>
      </w:r>
    </w:p>
    <w:p w14:paraId="228BCD5D" w14:textId="5197A7CF" w:rsidR="00DA4052" w:rsidRDefault="00DA4052"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420D925B" w14:textId="77777777" w:rsidR="00B60E10" w:rsidRPr="00F60CAC" w:rsidRDefault="00B60E10" w:rsidP="00DA4052">
      <w:pPr>
        <w:tabs>
          <w:tab w:val="num" w:pos="851"/>
        </w:tabs>
        <w:spacing w:line="240" w:lineRule="exact"/>
        <w:ind w:left="851"/>
        <w:jc w:val="both"/>
        <w:rPr>
          <w:rFonts w:asciiTheme="minorHAnsi" w:eastAsia="Times New Roman" w:hAnsiTheme="minorHAnsi"/>
          <w:color w:val="0F265C"/>
          <w:sz w:val="22"/>
          <w:szCs w:val="22"/>
          <w:lang w:eastAsia="cs-CZ"/>
        </w:rPr>
      </w:pPr>
    </w:p>
    <w:p w14:paraId="7E7461C5" w14:textId="77777777" w:rsidR="004F6855" w:rsidRPr="00F60CAC" w:rsidRDefault="004F6855" w:rsidP="000365BD">
      <w:pPr>
        <w:tabs>
          <w:tab w:val="num" w:pos="851"/>
        </w:tabs>
        <w:spacing w:line="240" w:lineRule="exact"/>
        <w:rPr>
          <w:rFonts w:asciiTheme="minorHAnsi" w:eastAsia="Times New Roman" w:hAnsiTheme="minorHAnsi"/>
          <w:color w:val="0F265C"/>
          <w:sz w:val="22"/>
          <w:szCs w:val="22"/>
          <w:lang w:eastAsia="cs-CZ"/>
        </w:rPr>
      </w:pPr>
    </w:p>
    <w:p w14:paraId="33DEC7D0"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04A43342"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V …………………………. dne ………………………….</w:t>
      </w:r>
    </w:p>
    <w:p w14:paraId="2A4F2366"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390DD147" w14:textId="77777777"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p>
    <w:p w14:paraId="742D9638" w14:textId="77777777" w:rsidR="00DA4052" w:rsidRPr="00F60CAC" w:rsidRDefault="00DA4052" w:rsidP="000365BD">
      <w:pPr>
        <w:tabs>
          <w:tab w:val="num" w:pos="851"/>
        </w:tabs>
        <w:spacing w:line="240" w:lineRule="exact"/>
        <w:rPr>
          <w:rFonts w:asciiTheme="minorHAnsi" w:eastAsia="Times New Roman" w:hAnsiTheme="minorHAnsi"/>
          <w:color w:val="0F265C"/>
          <w:sz w:val="22"/>
          <w:szCs w:val="22"/>
          <w:lang w:eastAsia="cs-CZ"/>
        </w:rPr>
      </w:pPr>
    </w:p>
    <w:p w14:paraId="77C23495" w14:textId="38C30BD2" w:rsidR="00DA4052" w:rsidRDefault="00DA4052" w:rsidP="0078402A">
      <w:pPr>
        <w:tabs>
          <w:tab w:val="num" w:pos="851"/>
        </w:tabs>
        <w:spacing w:line="240" w:lineRule="exact"/>
        <w:rPr>
          <w:rFonts w:asciiTheme="minorHAnsi" w:eastAsia="Times New Roman" w:hAnsiTheme="minorHAnsi"/>
          <w:color w:val="0F265C"/>
          <w:sz w:val="22"/>
          <w:szCs w:val="22"/>
          <w:lang w:eastAsia="cs-CZ"/>
        </w:rPr>
      </w:pPr>
    </w:p>
    <w:p w14:paraId="66ADE46C" w14:textId="0D11081A" w:rsidR="00DA4052" w:rsidRPr="00F60CAC" w:rsidRDefault="00DA4052" w:rsidP="00DA4052">
      <w:pPr>
        <w:tabs>
          <w:tab w:val="num" w:pos="851"/>
        </w:tabs>
        <w:spacing w:line="240" w:lineRule="exact"/>
        <w:ind w:left="851"/>
        <w:rPr>
          <w:rFonts w:asciiTheme="minorHAnsi" w:eastAsia="Times New Roman" w:hAnsiTheme="minorHAnsi"/>
          <w:color w:val="0F265C"/>
          <w:sz w:val="22"/>
          <w:szCs w:val="22"/>
          <w:lang w:eastAsia="cs-CZ"/>
        </w:rPr>
      </w:pPr>
      <w:r w:rsidRPr="00F60CAC">
        <w:rPr>
          <w:rFonts w:asciiTheme="minorHAnsi" w:eastAsia="Times New Roman" w:hAnsiTheme="minorHAnsi"/>
          <w:color w:val="0F265C"/>
          <w:sz w:val="22"/>
          <w:szCs w:val="22"/>
          <w:lang w:eastAsia="cs-CZ"/>
        </w:rPr>
        <w:t>…………………………………………………………</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w:t>
      </w:r>
    </w:p>
    <w:p w14:paraId="3820FBF2" w14:textId="77777777" w:rsidR="00DA4052" w:rsidRPr="00F60CAC" w:rsidRDefault="00DA4052" w:rsidP="00DA4052">
      <w:pPr>
        <w:pStyle w:val="Zkladnodstavec"/>
        <w:jc w:val="both"/>
        <w:rPr>
          <w:rFonts w:asciiTheme="minorHAnsi" w:hAnsiTheme="minorHAnsi" w:cs="Rajdhani"/>
          <w:color w:val="0F265C"/>
          <w:spacing w:val="1"/>
          <w:sz w:val="22"/>
          <w:szCs w:val="22"/>
        </w:rPr>
      </w:pP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t xml:space="preserve">za objednatele </w:t>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Theme="minorHAnsi" w:eastAsia="Times New Roman" w:hAnsiTheme="minorHAnsi"/>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60CAC">
        <w:rPr>
          <w:rFonts w:ascii="FuturaTLig" w:eastAsia="Times New Roman" w:hAnsi="FuturaTLig"/>
          <w:color w:val="0F265C"/>
          <w:sz w:val="22"/>
          <w:szCs w:val="22"/>
          <w:lang w:eastAsia="cs-CZ"/>
        </w:rPr>
        <w:tab/>
      </w:r>
      <w:r w:rsidRPr="00F35DD3">
        <w:rPr>
          <w:rFonts w:asciiTheme="minorHAnsi" w:eastAsia="Times New Roman" w:hAnsiTheme="minorHAnsi"/>
          <w:color w:val="0F265C"/>
          <w:sz w:val="22"/>
          <w:szCs w:val="22"/>
          <w:lang w:eastAsia="cs-CZ"/>
        </w:rPr>
        <w:t>za zhotovitele</w:t>
      </w:r>
    </w:p>
    <w:sectPr w:rsidR="00DA4052" w:rsidRPr="00F60CAC" w:rsidSect="00AB736B">
      <w:headerReference w:type="default" r:id="rId11"/>
      <w:footerReference w:type="first" r:id="rId12"/>
      <w:pgSz w:w="11906" w:h="16838"/>
      <w:pgMar w:top="2260" w:right="850" w:bottom="1976" w:left="850" w:header="1701" w:footer="1417" w:gutter="0"/>
      <w:cols w:space="708"/>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537A9" w14:textId="77777777" w:rsidR="003C02ED" w:rsidRDefault="003C02ED">
      <w:r>
        <w:separator/>
      </w:r>
    </w:p>
  </w:endnote>
  <w:endnote w:type="continuationSeparator" w:id="0">
    <w:p w14:paraId="5E9AC657" w14:textId="77777777" w:rsidR="003C02ED" w:rsidRDefault="003C0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Arial Unicode MS">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uturaT bold">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FuturaTDem">
    <w:altName w:val="Century Gothic"/>
    <w:charset w:val="EE"/>
    <w:family w:val="swiss"/>
    <w:pitch w:val="variable"/>
    <w:sig w:usb0="00000001" w:usb1="000078FB" w:usb2="00000000" w:usb3="00000000" w:csb0="00000093" w:csb1="00000000"/>
  </w:font>
  <w:font w:name="FuturaTMed">
    <w:altName w:val="Century Gothic"/>
    <w:charset w:val="EE"/>
    <w:family w:val="swiss"/>
    <w:pitch w:val="variable"/>
    <w:sig w:usb0="00000001" w:usb1="000078FB" w:usb2="00000000" w:usb3="00000000" w:csb0="0000009F" w:csb1="00000000"/>
  </w:font>
  <w:font w:name="FuturaT">
    <w:altName w:val="Century Gothic"/>
    <w:charset w:val="EE"/>
    <w:family w:val="swiss"/>
    <w:pitch w:val="variable"/>
    <w:sig w:usb0="00000001" w:usb1="000078FB" w:usb2="00000000" w:usb3="00000000" w:csb0="0000009F" w:csb1="00000000"/>
  </w:font>
  <w:font w:name="Minion Pro;Cambria">
    <w:altName w:val="Cambria"/>
    <w:panose1 w:val="00000000000000000000"/>
    <w:charset w:val="00"/>
    <w:family w:val="roman"/>
    <w:notTrueType/>
    <w:pitch w:val="default"/>
  </w:font>
  <w:font w:name="Mangal">
    <w:altName w:val="Courier New"/>
    <w:panose1 w:val="00000400000000000000"/>
    <w:charset w:val="00"/>
    <w:family w:val="roman"/>
    <w:pitch w:val="variable"/>
    <w:sig w:usb0="00000003" w:usb1="00000000" w:usb2="00000000" w:usb3="00000000" w:csb0="00000001" w:csb1="00000000"/>
  </w:font>
  <w:font w:name="Rajdhani Bold">
    <w:altName w:val="Cambria"/>
    <w:charset w:val="EE"/>
    <w:family w:val="roman"/>
    <w:pitch w:val="variable"/>
  </w:font>
  <w:font w:name="Rajdhani SemiBold">
    <w:altName w:val="Calibri"/>
    <w:charset w:val="EE"/>
    <w:family w:val="auto"/>
    <w:pitch w:val="variable"/>
    <w:sig w:usb0="00008007" w:usb1="00000000" w:usb2="00000000" w:usb3="00000000" w:csb0="00000093" w:csb1="00000000"/>
  </w:font>
  <w:font w:name="Rajdhani">
    <w:altName w:val="Calibri"/>
    <w:charset w:val="EE"/>
    <w:family w:val="auto"/>
    <w:pitch w:val="variable"/>
    <w:sig w:usb0="00008007" w:usb1="00000000" w:usb2="00000000" w:usb3="00000000" w:csb0="00000093" w:csb1="00000000"/>
  </w:font>
  <w:font w:name="Rajdhani Bold;Calibri">
    <w:altName w:val="Cambria"/>
    <w:panose1 w:val="00000000000000000000"/>
    <w:charset w:val="00"/>
    <w:family w:val="roman"/>
    <w:notTrueType/>
    <w:pitch w:val="default"/>
  </w:font>
  <w:font w:name="FuturaTLig">
    <w:altName w:val="Century Gothic"/>
    <w:charset w:val="EE"/>
    <w:family w:val="swiss"/>
    <w:pitch w:val="variable"/>
    <w:sig w:usb0="00000001" w:usb1="0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D621E" w14:textId="77777777" w:rsidR="000D14E9" w:rsidRDefault="00674C67">
    <w:r>
      <w:rPr>
        <w:noProof/>
        <w:lang w:eastAsia="cs-CZ" w:bidi="ar-SA"/>
      </w:rPr>
      <w:drawing>
        <wp:anchor distT="0" distB="0" distL="114300" distR="114300" simplePos="0" relativeHeight="251658240" behindDoc="0" locked="0" layoutInCell="1" allowOverlap="1" wp14:anchorId="0CA76695" wp14:editId="0D1721F9">
          <wp:simplePos x="0" y="0"/>
          <wp:positionH relativeFrom="margin">
            <wp:posOffset>-587375</wp:posOffset>
          </wp:positionH>
          <wp:positionV relativeFrom="margin">
            <wp:posOffset>8566150</wp:posOffset>
          </wp:positionV>
          <wp:extent cx="7560310" cy="723900"/>
          <wp:effectExtent l="19050" t="0" r="2540" b="0"/>
          <wp:wrapSquare wrapText="bothSides"/>
          <wp:docPr id="2" name="Obrázek 1" descr="zápatí 210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patí 210x297.png"/>
                  <pic:cNvPicPr/>
                </pic:nvPicPr>
                <pic:blipFill>
                  <a:blip r:embed="rId1"/>
                  <a:stretch>
                    <a:fillRect/>
                  </a:stretch>
                </pic:blipFill>
                <pic:spPr>
                  <a:xfrm>
                    <a:off x="0" y="0"/>
                    <a:ext cx="7560310" cy="723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201A9" w14:textId="77777777" w:rsidR="003C02ED" w:rsidRDefault="003C02ED">
      <w:r>
        <w:separator/>
      </w:r>
    </w:p>
  </w:footnote>
  <w:footnote w:type="continuationSeparator" w:id="0">
    <w:p w14:paraId="56FA1F7A" w14:textId="77777777" w:rsidR="003C02ED" w:rsidRDefault="003C0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48B4" w14:textId="77777777" w:rsidR="00FB69B9" w:rsidRDefault="0089499C">
    <w:pPr>
      <w:pStyle w:val="Zhlav"/>
    </w:pPr>
    <w:r>
      <w:rPr>
        <w:noProof/>
        <w:lang w:eastAsia="cs-CZ" w:bidi="ar-SA"/>
      </w:rPr>
      <w:drawing>
        <wp:anchor distT="0" distB="0" distL="0" distR="0" simplePos="0" relativeHeight="2" behindDoc="1" locked="0" layoutInCell="1" allowOverlap="1" wp14:anchorId="4F13A9DF" wp14:editId="4068B9A9">
          <wp:simplePos x="0" y="0"/>
          <wp:positionH relativeFrom="column">
            <wp:posOffset>-537210</wp:posOffset>
          </wp:positionH>
          <wp:positionV relativeFrom="paragraph">
            <wp:posOffset>-1099185</wp:posOffset>
          </wp:positionV>
          <wp:extent cx="7557135" cy="723900"/>
          <wp:effectExtent l="19050" t="0" r="5715" b="0"/>
          <wp:wrapNone/>
          <wp:docPr id="3"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pic:cNvPicPr>
                    <a:picLocks noChangeAspect="1" noChangeArrowheads="1"/>
                  </pic:cNvPicPr>
                </pic:nvPicPr>
                <pic:blipFill>
                  <a:blip r:embed="rId1"/>
                  <a:stretch>
                    <a:fillRect/>
                  </a:stretch>
                </pic:blipFill>
                <pic:spPr bwMode="auto">
                  <a:xfrm>
                    <a:off x="0" y="0"/>
                    <a:ext cx="7557135" cy="723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E7164"/>
    <w:multiLevelType w:val="multilevel"/>
    <w:tmpl w:val="23A256AC"/>
    <w:lvl w:ilvl="0">
      <w:start w:val="1"/>
      <w:numFmt w:val="decimal"/>
      <w:pStyle w:val="Nadpis1"/>
      <w:lvlText w:val="%1"/>
      <w:lvlJc w:val="left"/>
      <w:pPr>
        <w:tabs>
          <w:tab w:val="num" w:pos="632"/>
        </w:tabs>
        <w:ind w:left="632" w:hanging="432"/>
      </w:pPr>
      <w:rPr>
        <w:rFonts w:hint="default"/>
      </w:rPr>
    </w:lvl>
    <w:lvl w:ilvl="1">
      <w:start w:val="1"/>
      <w:numFmt w:val="decimal"/>
      <w:pStyle w:val="Nadpis2"/>
      <w:lvlText w:val="%1.%2"/>
      <w:lvlJc w:val="left"/>
      <w:pPr>
        <w:tabs>
          <w:tab w:val="num" w:pos="776"/>
        </w:tabs>
        <w:ind w:left="7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1064"/>
        </w:tabs>
        <w:ind w:left="1064" w:hanging="864"/>
      </w:pPr>
      <w:rPr>
        <w:rFonts w:hint="default"/>
      </w:rPr>
    </w:lvl>
    <w:lvl w:ilvl="4">
      <w:start w:val="1"/>
      <w:numFmt w:val="decimal"/>
      <w:pStyle w:val="Nadpis5"/>
      <w:lvlText w:val="%1.%2.%3.%4.%5"/>
      <w:lvlJc w:val="left"/>
      <w:pPr>
        <w:tabs>
          <w:tab w:val="num" w:pos="1208"/>
        </w:tabs>
        <w:ind w:left="1208" w:hanging="1008"/>
      </w:pPr>
      <w:rPr>
        <w:rFonts w:hint="default"/>
      </w:rPr>
    </w:lvl>
    <w:lvl w:ilvl="5">
      <w:start w:val="1"/>
      <w:numFmt w:val="decimal"/>
      <w:pStyle w:val="Nadpis6"/>
      <w:lvlText w:val="%1.%2.%3.%4.%5.%6"/>
      <w:lvlJc w:val="left"/>
      <w:pPr>
        <w:tabs>
          <w:tab w:val="num" w:pos="1352"/>
        </w:tabs>
        <w:ind w:left="1352" w:hanging="1152"/>
      </w:pPr>
      <w:rPr>
        <w:rFonts w:hint="default"/>
      </w:rPr>
    </w:lvl>
    <w:lvl w:ilvl="6">
      <w:start w:val="1"/>
      <w:numFmt w:val="decimal"/>
      <w:pStyle w:val="Nadpis7"/>
      <w:lvlText w:val="%1.%2.%3.%4.%5.%6.%7"/>
      <w:lvlJc w:val="left"/>
      <w:pPr>
        <w:tabs>
          <w:tab w:val="num" w:pos="1496"/>
        </w:tabs>
        <w:ind w:left="1496" w:hanging="1296"/>
      </w:pPr>
      <w:rPr>
        <w:rFonts w:hint="default"/>
      </w:rPr>
    </w:lvl>
    <w:lvl w:ilvl="7">
      <w:start w:val="1"/>
      <w:numFmt w:val="decimal"/>
      <w:pStyle w:val="Nadpis8"/>
      <w:lvlText w:val="%1.%2.%3.%4.%5.%6.%7.%8"/>
      <w:lvlJc w:val="left"/>
      <w:pPr>
        <w:tabs>
          <w:tab w:val="num" w:pos="1640"/>
        </w:tabs>
        <w:ind w:left="1640" w:hanging="1440"/>
      </w:pPr>
      <w:rPr>
        <w:rFonts w:hint="default"/>
      </w:rPr>
    </w:lvl>
    <w:lvl w:ilvl="8">
      <w:start w:val="1"/>
      <w:numFmt w:val="decimal"/>
      <w:pStyle w:val="Nadpis9"/>
      <w:lvlText w:val="%1.%2.%3.%4.%5.%6.%7.%8.%9"/>
      <w:lvlJc w:val="left"/>
      <w:pPr>
        <w:tabs>
          <w:tab w:val="num" w:pos="1784"/>
        </w:tabs>
        <w:ind w:left="1784" w:hanging="1584"/>
      </w:pPr>
      <w:rPr>
        <w:rFonts w:hint="default"/>
      </w:rPr>
    </w:lvl>
  </w:abstractNum>
  <w:abstractNum w:abstractNumId="1" w15:restartNumberingAfterBreak="0">
    <w:nsid w:val="251A0597"/>
    <w:multiLevelType w:val="multilevel"/>
    <w:tmpl w:val="0158C780"/>
    <w:lvl w:ilvl="0">
      <w:start w:val="1"/>
      <w:numFmt w:val="decimal"/>
      <w:lvlText w:val="%1."/>
      <w:lvlJc w:val="left"/>
      <w:pPr>
        <w:ind w:left="1211" w:hanging="360"/>
      </w:pPr>
      <w:rPr>
        <w:rFonts w:hint="default"/>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28101909"/>
    <w:multiLevelType w:val="hybridMultilevel"/>
    <w:tmpl w:val="1DD26172"/>
    <w:lvl w:ilvl="0" w:tplc="3998CBAC">
      <w:start w:val="1"/>
      <w:numFmt w:val="decimal"/>
      <w:lvlText w:val="%1."/>
      <w:lvlJc w:val="left"/>
      <w:pPr>
        <w:ind w:left="1211" w:hanging="360"/>
      </w:pPr>
      <w:rPr>
        <w:rFonts w:hint="default"/>
      </w:rPr>
    </w:lvl>
    <w:lvl w:ilvl="1" w:tplc="04050019">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 w15:restartNumberingAfterBreak="0">
    <w:nsid w:val="2DF67D0A"/>
    <w:multiLevelType w:val="hybridMultilevel"/>
    <w:tmpl w:val="0EA2C1CE"/>
    <w:lvl w:ilvl="0" w:tplc="7526931C">
      <w:numFmt w:val="bullet"/>
      <w:lvlText w:val="-"/>
      <w:lvlJc w:val="left"/>
      <w:pPr>
        <w:ind w:left="1211" w:hanging="360"/>
      </w:pPr>
      <w:rPr>
        <w:rFonts w:ascii="Calibri" w:eastAsia="Times New Roman" w:hAnsi="Calibri" w:cs="Calibri"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4" w15:restartNumberingAfterBreak="0">
    <w:nsid w:val="4427533C"/>
    <w:multiLevelType w:val="hybridMultilevel"/>
    <w:tmpl w:val="D3922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6C40094"/>
    <w:multiLevelType w:val="multilevel"/>
    <w:tmpl w:val="BF384F1C"/>
    <w:lvl w:ilvl="0">
      <w:start w:val="5"/>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E9"/>
    <w:rsid w:val="00033CF3"/>
    <w:rsid w:val="000365BD"/>
    <w:rsid w:val="000575CA"/>
    <w:rsid w:val="000743C0"/>
    <w:rsid w:val="000D14E9"/>
    <w:rsid w:val="00110440"/>
    <w:rsid w:val="00114133"/>
    <w:rsid w:val="00124370"/>
    <w:rsid w:val="00142297"/>
    <w:rsid w:val="00171B83"/>
    <w:rsid w:val="00176131"/>
    <w:rsid w:val="00242E7E"/>
    <w:rsid w:val="00243A81"/>
    <w:rsid w:val="00257CB5"/>
    <w:rsid w:val="0028607E"/>
    <w:rsid w:val="0030273F"/>
    <w:rsid w:val="0030277F"/>
    <w:rsid w:val="00321F76"/>
    <w:rsid w:val="00380F8B"/>
    <w:rsid w:val="00390A55"/>
    <w:rsid w:val="003A5A79"/>
    <w:rsid w:val="003C02ED"/>
    <w:rsid w:val="003D41EC"/>
    <w:rsid w:val="003D6DB4"/>
    <w:rsid w:val="003F0B08"/>
    <w:rsid w:val="00426341"/>
    <w:rsid w:val="00440AC1"/>
    <w:rsid w:val="004419FF"/>
    <w:rsid w:val="0049732C"/>
    <w:rsid w:val="004C7191"/>
    <w:rsid w:val="004D0916"/>
    <w:rsid w:val="004E0176"/>
    <w:rsid w:val="004F6855"/>
    <w:rsid w:val="005B5220"/>
    <w:rsid w:val="005D1714"/>
    <w:rsid w:val="005D6E13"/>
    <w:rsid w:val="005E67C5"/>
    <w:rsid w:val="00605D82"/>
    <w:rsid w:val="00674C67"/>
    <w:rsid w:val="006855FA"/>
    <w:rsid w:val="00710583"/>
    <w:rsid w:val="007425E6"/>
    <w:rsid w:val="0078402A"/>
    <w:rsid w:val="00791CF9"/>
    <w:rsid w:val="0081255B"/>
    <w:rsid w:val="008208B6"/>
    <w:rsid w:val="00862EBA"/>
    <w:rsid w:val="00883DB3"/>
    <w:rsid w:val="00887277"/>
    <w:rsid w:val="0089499C"/>
    <w:rsid w:val="008C1C94"/>
    <w:rsid w:val="008F2E29"/>
    <w:rsid w:val="009067EE"/>
    <w:rsid w:val="009508F2"/>
    <w:rsid w:val="00984FA7"/>
    <w:rsid w:val="009A37ED"/>
    <w:rsid w:val="009C7FC6"/>
    <w:rsid w:val="009F0DA9"/>
    <w:rsid w:val="00A10AC6"/>
    <w:rsid w:val="00A1279E"/>
    <w:rsid w:val="00AA136A"/>
    <w:rsid w:val="00AA6CB9"/>
    <w:rsid w:val="00AB0F12"/>
    <w:rsid w:val="00AB5CA1"/>
    <w:rsid w:val="00AB736B"/>
    <w:rsid w:val="00AC1385"/>
    <w:rsid w:val="00AC47D6"/>
    <w:rsid w:val="00AD034C"/>
    <w:rsid w:val="00AD0CD9"/>
    <w:rsid w:val="00B55EA4"/>
    <w:rsid w:val="00B60E10"/>
    <w:rsid w:val="00B9024A"/>
    <w:rsid w:val="00C109CD"/>
    <w:rsid w:val="00C801AD"/>
    <w:rsid w:val="00C91FF9"/>
    <w:rsid w:val="00CA64D1"/>
    <w:rsid w:val="00CA7EAA"/>
    <w:rsid w:val="00D25858"/>
    <w:rsid w:val="00D339A1"/>
    <w:rsid w:val="00D6240A"/>
    <w:rsid w:val="00D912EC"/>
    <w:rsid w:val="00DA4052"/>
    <w:rsid w:val="00E714B9"/>
    <w:rsid w:val="00EA63FB"/>
    <w:rsid w:val="00EB6BB7"/>
    <w:rsid w:val="00F13901"/>
    <w:rsid w:val="00F35DD3"/>
    <w:rsid w:val="00F60CAC"/>
    <w:rsid w:val="00FA6350"/>
    <w:rsid w:val="00FB1792"/>
    <w:rsid w:val="00FB69B9"/>
    <w:rsid w:val="00FD2FCB"/>
    <w:rsid w:val="00FD3C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F3288"/>
  <w15:docId w15:val="{821BC874-4950-4D5E-8555-3A54F601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736B"/>
    <w:pPr>
      <w:widowControl w:val="0"/>
      <w:suppressAutoHyphens/>
    </w:pPr>
    <w:rPr>
      <w:rFonts w:ascii="Times New Roman" w:eastAsia="Andale Sans UI;Arial Unicode MS" w:hAnsi="Times New Roman" w:cs="Tahoma"/>
      <w:kern w:val="2"/>
      <w:sz w:val="24"/>
    </w:rPr>
  </w:style>
  <w:style w:type="paragraph" w:styleId="Nadpis1">
    <w:name w:val="heading 1"/>
    <w:next w:val="Normln"/>
    <w:link w:val="Nadpis1Char"/>
    <w:qFormat/>
    <w:rsid w:val="00171B83"/>
    <w:pPr>
      <w:numPr>
        <w:numId w:val="1"/>
      </w:numPr>
      <w:tabs>
        <w:tab w:val="clear" w:pos="632"/>
        <w:tab w:val="num" w:pos="500"/>
      </w:tabs>
      <w:spacing w:after="360" w:line="400" w:lineRule="exact"/>
      <w:ind w:left="499" w:hanging="499"/>
      <w:outlineLvl w:val="0"/>
    </w:pPr>
    <w:rPr>
      <w:rFonts w:ascii="FuturaT bold" w:eastAsia="Times New Roman" w:hAnsi="FuturaT bold" w:cs="Arial"/>
      <w:bCs/>
      <w:sz w:val="32"/>
      <w:szCs w:val="60"/>
      <w:lang w:eastAsia="cs-CZ" w:bidi="ar-SA"/>
    </w:rPr>
  </w:style>
  <w:style w:type="paragraph" w:styleId="Nadpis2">
    <w:name w:val="heading 2"/>
    <w:basedOn w:val="Nadpis1"/>
    <w:next w:val="Normln"/>
    <w:link w:val="Nadpis2Char"/>
    <w:qFormat/>
    <w:rsid w:val="00171B83"/>
    <w:pPr>
      <w:numPr>
        <w:ilvl w:val="1"/>
      </w:numPr>
      <w:tabs>
        <w:tab w:val="clear" w:pos="776"/>
        <w:tab w:val="num" w:pos="700"/>
      </w:tabs>
      <w:spacing w:before="480" w:after="240" w:line="320" w:lineRule="exact"/>
      <w:ind w:left="700" w:hanging="700"/>
      <w:outlineLvl w:val="1"/>
    </w:pPr>
    <w:rPr>
      <w:rFonts w:ascii="FuturaTDem" w:hAnsi="FuturaTDem"/>
      <w:bCs w:val="0"/>
      <w:iCs/>
      <w:sz w:val="28"/>
      <w:szCs w:val="28"/>
    </w:rPr>
  </w:style>
  <w:style w:type="paragraph" w:styleId="Nadpis3">
    <w:name w:val="heading 3"/>
    <w:basedOn w:val="Nadpis2"/>
    <w:next w:val="Normln"/>
    <w:link w:val="Nadpis3Char"/>
    <w:qFormat/>
    <w:rsid w:val="00171B83"/>
    <w:pPr>
      <w:keepNext/>
      <w:numPr>
        <w:ilvl w:val="2"/>
      </w:numPr>
      <w:tabs>
        <w:tab w:val="clear" w:pos="720"/>
        <w:tab w:val="num" w:pos="1000"/>
      </w:tabs>
      <w:spacing w:before="240" w:after="120"/>
      <w:ind w:left="1000" w:hanging="1000"/>
      <w:outlineLvl w:val="2"/>
    </w:pPr>
    <w:rPr>
      <w:rFonts w:ascii="FuturaTMed" w:hAnsi="FuturaTMed"/>
      <w:bCs/>
      <w:szCs w:val="22"/>
    </w:rPr>
  </w:style>
  <w:style w:type="paragraph" w:styleId="Nadpis4">
    <w:name w:val="heading 4"/>
    <w:basedOn w:val="Nadpis3"/>
    <w:next w:val="Normln"/>
    <w:link w:val="Nadpis4Char"/>
    <w:qFormat/>
    <w:rsid w:val="00171B83"/>
    <w:pPr>
      <w:numPr>
        <w:ilvl w:val="3"/>
      </w:numPr>
      <w:tabs>
        <w:tab w:val="clear" w:pos="1064"/>
        <w:tab w:val="num" w:pos="1200"/>
      </w:tabs>
      <w:spacing w:before="120"/>
      <w:ind w:left="1200" w:hanging="1200"/>
      <w:outlineLvl w:val="3"/>
    </w:pPr>
    <w:rPr>
      <w:bCs w:val="0"/>
      <w:sz w:val="24"/>
      <w:szCs w:val="28"/>
    </w:rPr>
  </w:style>
  <w:style w:type="paragraph" w:styleId="Nadpis5">
    <w:name w:val="heading 5"/>
    <w:basedOn w:val="Nadpis4"/>
    <w:next w:val="Normln"/>
    <w:link w:val="Nadpis5Char"/>
    <w:qFormat/>
    <w:rsid w:val="00171B83"/>
    <w:pPr>
      <w:numPr>
        <w:ilvl w:val="4"/>
      </w:numPr>
      <w:tabs>
        <w:tab w:val="clear" w:pos="1208"/>
        <w:tab w:val="num" w:pos="1400"/>
      </w:tabs>
      <w:spacing w:line="240" w:lineRule="auto"/>
      <w:ind w:left="1400" w:hanging="1400"/>
      <w:outlineLvl w:val="4"/>
    </w:pPr>
    <w:rPr>
      <w:rFonts w:ascii="FuturaT" w:hAnsi="FuturaT"/>
      <w:szCs w:val="24"/>
    </w:rPr>
  </w:style>
  <w:style w:type="paragraph" w:styleId="Nadpis6">
    <w:name w:val="heading 6"/>
    <w:basedOn w:val="Normln"/>
    <w:next w:val="Normln"/>
    <w:link w:val="Nadpis6Char"/>
    <w:qFormat/>
    <w:rsid w:val="00171B83"/>
    <w:pPr>
      <w:numPr>
        <w:ilvl w:val="5"/>
        <w:numId w:val="1"/>
      </w:numPr>
      <w:suppressAutoHyphens w:val="0"/>
      <w:spacing w:before="240" w:after="60" w:line="240" w:lineRule="exact"/>
      <w:outlineLvl w:val="5"/>
    </w:pPr>
    <w:rPr>
      <w:rFonts w:eastAsia="Times New Roman" w:cs="Times New Roman"/>
      <w:b/>
      <w:bCs/>
      <w:kern w:val="0"/>
      <w:sz w:val="22"/>
      <w:szCs w:val="22"/>
      <w:lang w:eastAsia="cs-CZ" w:bidi="ar-SA"/>
    </w:rPr>
  </w:style>
  <w:style w:type="paragraph" w:styleId="Nadpis7">
    <w:name w:val="heading 7"/>
    <w:basedOn w:val="Normln"/>
    <w:next w:val="Normln"/>
    <w:link w:val="Nadpis7Char"/>
    <w:qFormat/>
    <w:rsid w:val="00171B83"/>
    <w:pPr>
      <w:numPr>
        <w:ilvl w:val="6"/>
        <w:numId w:val="1"/>
      </w:numPr>
      <w:suppressAutoHyphens w:val="0"/>
      <w:spacing w:before="240" w:after="60" w:line="240" w:lineRule="exact"/>
      <w:outlineLvl w:val="6"/>
    </w:pPr>
    <w:rPr>
      <w:rFonts w:eastAsia="Times New Roman" w:cs="Times New Roman"/>
      <w:kern w:val="0"/>
      <w:lang w:eastAsia="cs-CZ" w:bidi="ar-SA"/>
    </w:rPr>
  </w:style>
  <w:style w:type="paragraph" w:styleId="Nadpis8">
    <w:name w:val="heading 8"/>
    <w:basedOn w:val="Normln"/>
    <w:next w:val="Normln"/>
    <w:link w:val="Nadpis8Char"/>
    <w:qFormat/>
    <w:rsid w:val="00171B83"/>
    <w:pPr>
      <w:numPr>
        <w:ilvl w:val="7"/>
        <w:numId w:val="1"/>
      </w:numPr>
      <w:suppressAutoHyphens w:val="0"/>
      <w:spacing w:before="240" w:after="60" w:line="240" w:lineRule="exact"/>
      <w:outlineLvl w:val="7"/>
    </w:pPr>
    <w:rPr>
      <w:rFonts w:eastAsia="Times New Roman" w:cs="Times New Roman"/>
      <w:i/>
      <w:iCs/>
      <w:kern w:val="0"/>
      <w:lang w:eastAsia="cs-CZ" w:bidi="ar-SA"/>
    </w:rPr>
  </w:style>
  <w:style w:type="paragraph" w:styleId="Nadpis9">
    <w:name w:val="heading 9"/>
    <w:basedOn w:val="Normln"/>
    <w:next w:val="Normln"/>
    <w:link w:val="Nadpis9Char"/>
    <w:qFormat/>
    <w:rsid w:val="00171B83"/>
    <w:pPr>
      <w:numPr>
        <w:ilvl w:val="8"/>
        <w:numId w:val="1"/>
      </w:numPr>
      <w:suppressAutoHyphens w:val="0"/>
      <w:spacing w:before="240" w:after="60" w:line="240" w:lineRule="exact"/>
      <w:outlineLvl w:val="8"/>
    </w:pPr>
    <w:rPr>
      <w:rFonts w:ascii="Arial" w:eastAsia="Times New Roman" w:hAnsi="Arial" w:cs="Arial"/>
      <w:kern w:val="0"/>
      <w:sz w:val="22"/>
      <w:szCs w:val="22"/>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qFormat/>
    <w:rsid w:val="00AB736B"/>
    <w:pPr>
      <w:keepNext/>
      <w:spacing w:before="240" w:after="120"/>
    </w:pPr>
    <w:rPr>
      <w:rFonts w:ascii="Arial" w:hAnsi="Arial"/>
      <w:sz w:val="28"/>
      <w:szCs w:val="28"/>
    </w:rPr>
  </w:style>
  <w:style w:type="paragraph" w:styleId="Zkladntext">
    <w:name w:val="Body Text"/>
    <w:basedOn w:val="Normln"/>
    <w:rsid w:val="00AB736B"/>
    <w:pPr>
      <w:spacing w:after="120"/>
    </w:pPr>
  </w:style>
  <w:style w:type="paragraph" w:styleId="Seznam">
    <w:name w:val="List"/>
    <w:basedOn w:val="Zkladntext"/>
    <w:rsid w:val="00AB736B"/>
  </w:style>
  <w:style w:type="paragraph" w:styleId="Titulek">
    <w:name w:val="caption"/>
    <w:basedOn w:val="Normln"/>
    <w:qFormat/>
    <w:rsid w:val="00AB736B"/>
    <w:pPr>
      <w:suppressLineNumbers/>
      <w:spacing w:before="120" w:after="120"/>
    </w:pPr>
    <w:rPr>
      <w:i/>
      <w:iCs/>
    </w:rPr>
  </w:style>
  <w:style w:type="paragraph" w:customStyle="1" w:styleId="Rejstk">
    <w:name w:val="Rejstřík"/>
    <w:basedOn w:val="Normln"/>
    <w:qFormat/>
    <w:rsid w:val="00AB736B"/>
    <w:pPr>
      <w:suppressLineNumbers/>
    </w:pPr>
  </w:style>
  <w:style w:type="paragraph" w:styleId="Zhlav">
    <w:name w:val="header"/>
    <w:aliases w:val="C Záhlaví"/>
    <w:basedOn w:val="Normln"/>
    <w:link w:val="ZhlavChar"/>
    <w:rsid w:val="00AB736B"/>
    <w:pPr>
      <w:suppressLineNumbers/>
      <w:tabs>
        <w:tab w:val="center" w:pos="5103"/>
        <w:tab w:val="right" w:pos="10206"/>
      </w:tabs>
    </w:pPr>
  </w:style>
  <w:style w:type="paragraph" w:styleId="Zpat">
    <w:name w:val="footer"/>
    <w:basedOn w:val="Normln"/>
    <w:rsid w:val="00AB736B"/>
    <w:pPr>
      <w:suppressLineNumbers/>
      <w:tabs>
        <w:tab w:val="center" w:pos="5103"/>
        <w:tab w:val="right" w:pos="10206"/>
      </w:tabs>
    </w:pPr>
  </w:style>
  <w:style w:type="paragraph" w:customStyle="1" w:styleId="Zkladnodstavec">
    <w:name w:val="[Základní odstavec]"/>
    <w:basedOn w:val="Normln"/>
    <w:qFormat/>
    <w:rsid w:val="00AB736B"/>
    <w:pPr>
      <w:suppressAutoHyphens w:val="0"/>
      <w:spacing w:line="288" w:lineRule="auto"/>
      <w:textAlignment w:val="center"/>
    </w:pPr>
    <w:rPr>
      <w:rFonts w:ascii="Minion Pro;Cambria" w:hAnsi="Minion Pro;Cambria" w:cs="Minion Pro;Cambria"/>
      <w:color w:val="000000"/>
      <w:lang w:bidi="en-US"/>
    </w:rPr>
  </w:style>
  <w:style w:type="character" w:customStyle="1" w:styleId="Nadpis1Char">
    <w:name w:val="Nadpis 1 Char"/>
    <w:basedOn w:val="Standardnpsmoodstavce"/>
    <w:link w:val="Nadpis1"/>
    <w:rsid w:val="00171B83"/>
    <w:rPr>
      <w:rFonts w:ascii="FuturaT bold" w:eastAsia="Times New Roman" w:hAnsi="FuturaT bold" w:cs="Arial"/>
      <w:bCs/>
      <w:sz w:val="32"/>
      <w:szCs w:val="60"/>
      <w:lang w:eastAsia="cs-CZ" w:bidi="ar-SA"/>
    </w:rPr>
  </w:style>
  <w:style w:type="character" w:customStyle="1" w:styleId="Nadpis2Char">
    <w:name w:val="Nadpis 2 Char"/>
    <w:basedOn w:val="Standardnpsmoodstavce"/>
    <w:link w:val="Nadpis2"/>
    <w:rsid w:val="00171B83"/>
    <w:rPr>
      <w:rFonts w:ascii="FuturaTDem" w:eastAsia="Times New Roman" w:hAnsi="FuturaTDem" w:cs="Arial"/>
      <w:iCs/>
      <w:sz w:val="28"/>
      <w:szCs w:val="28"/>
      <w:lang w:eastAsia="cs-CZ" w:bidi="ar-SA"/>
    </w:rPr>
  </w:style>
  <w:style w:type="character" w:customStyle="1" w:styleId="Nadpis3Char">
    <w:name w:val="Nadpis 3 Char"/>
    <w:basedOn w:val="Standardnpsmoodstavce"/>
    <w:link w:val="Nadpis3"/>
    <w:rsid w:val="00171B83"/>
    <w:rPr>
      <w:rFonts w:ascii="FuturaTMed" w:eastAsia="Times New Roman" w:hAnsi="FuturaTMed" w:cs="Arial"/>
      <w:bCs/>
      <w:iCs/>
      <w:sz w:val="28"/>
      <w:szCs w:val="22"/>
      <w:lang w:eastAsia="cs-CZ" w:bidi="ar-SA"/>
    </w:rPr>
  </w:style>
  <w:style w:type="character" w:customStyle="1" w:styleId="Nadpis4Char">
    <w:name w:val="Nadpis 4 Char"/>
    <w:basedOn w:val="Standardnpsmoodstavce"/>
    <w:link w:val="Nadpis4"/>
    <w:rsid w:val="00171B83"/>
    <w:rPr>
      <w:rFonts w:ascii="FuturaTMed" w:eastAsia="Times New Roman" w:hAnsi="FuturaTMed" w:cs="Arial"/>
      <w:iCs/>
      <w:sz w:val="24"/>
      <w:szCs w:val="28"/>
      <w:lang w:eastAsia="cs-CZ" w:bidi="ar-SA"/>
    </w:rPr>
  </w:style>
  <w:style w:type="character" w:customStyle="1" w:styleId="Nadpis5Char">
    <w:name w:val="Nadpis 5 Char"/>
    <w:basedOn w:val="Standardnpsmoodstavce"/>
    <w:link w:val="Nadpis5"/>
    <w:rsid w:val="00171B83"/>
    <w:rPr>
      <w:rFonts w:ascii="FuturaT" w:eastAsia="Times New Roman" w:hAnsi="FuturaT" w:cs="Arial"/>
      <w:iCs/>
      <w:sz w:val="24"/>
      <w:lang w:eastAsia="cs-CZ" w:bidi="ar-SA"/>
    </w:rPr>
  </w:style>
  <w:style w:type="character" w:customStyle="1" w:styleId="Nadpis6Char">
    <w:name w:val="Nadpis 6 Char"/>
    <w:basedOn w:val="Standardnpsmoodstavce"/>
    <w:link w:val="Nadpis6"/>
    <w:rsid w:val="00171B83"/>
    <w:rPr>
      <w:rFonts w:ascii="Times New Roman" w:eastAsia="Times New Roman" w:hAnsi="Times New Roman" w:cs="Times New Roman"/>
      <w:b/>
      <w:bCs/>
      <w:sz w:val="22"/>
      <w:szCs w:val="22"/>
      <w:lang w:eastAsia="cs-CZ" w:bidi="ar-SA"/>
    </w:rPr>
  </w:style>
  <w:style w:type="character" w:customStyle="1" w:styleId="Nadpis7Char">
    <w:name w:val="Nadpis 7 Char"/>
    <w:basedOn w:val="Standardnpsmoodstavce"/>
    <w:link w:val="Nadpis7"/>
    <w:rsid w:val="00171B83"/>
    <w:rPr>
      <w:rFonts w:ascii="Times New Roman" w:eastAsia="Times New Roman" w:hAnsi="Times New Roman" w:cs="Times New Roman"/>
      <w:sz w:val="24"/>
      <w:lang w:eastAsia="cs-CZ" w:bidi="ar-SA"/>
    </w:rPr>
  </w:style>
  <w:style w:type="character" w:customStyle="1" w:styleId="Nadpis8Char">
    <w:name w:val="Nadpis 8 Char"/>
    <w:basedOn w:val="Standardnpsmoodstavce"/>
    <w:link w:val="Nadpis8"/>
    <w:rsid w:val="00171B83"/>
    <w:rPr>
      <w:rFonts w:ascii="Times New Roman" w:eastAsia="Times New Roman" w:hAnsi="Times New Roman" w:cs="Times New Roman"/>
      <w:i/>
      <w:iCs/>
      <w:sz w:val="24"/>
      <w:lang w:eastAsia="cs-CZ" w:bidi="ar-SA"/>
    </w:rPr>
  </w:style>
  <w:style w:type="character" w:customStyle="1" w:styleId="Nadpis9Char">
    <w:name w:val="Nadpis 9 Char"/>
    <w:basedOn w:val="Standardnpsmoodstavce"/>
    <w:link w:val="Nadpis9"/>
    <w:rsid w:val="00171B83"/>
    <w:rPr>
      <w:rFonts w:ascii="Arial" w:eastAsia="Times New Roman" w:hAnsi="Arial" w:cs="Arial"/>
      <w:sz w:val="22"/>
      <w:szCs w:val="22"/>
      <w:lang w:eastAsia="cs-CZ" w:bidi="ar-SA"/>
    </w:rPr>
  </w:style>
  <w:style w:type="character" w:customStyle="1" w:styleId="Zvraznntext">
    <w:name w:val="Zvýrazněný text"/>
    <w:rsid w:val="00171B83"/>
    <w:rPr>
      <w:rFonts w:ascii="FuturaTDem" w:hAnsi="FuturaTDem"/>
      <w:sz w:val="20"/>
      <w:szCs w:val="24"/>
      <w:lang w:val="cs-CZ" w:eastAsia="cs-CZ" w:bidi="ar-SA"/>
    </w:rPr>
  </w:style>
  <w:style w:type="character" w:customStyle="1" w:styleId="Normlnchar">
    <w:name w:val="Normální char"/>
    <w:rsid w:val="00171B83"/>
    <w:rPr>
      <w:bCs/>
    </w:rPr>
  </w:style>
  <w:style w:type="paragraph" w:styleId="Textbubliny">
    <w:name w:val="Balloon Text"/>
    <w:basedOn w:val="Normln"/>
    <w:link w:val="TextbublinyChar"/>
    <w:uiPriority w:val="99"/>
    <w:semiHidden/>
    <w:unhideWhenUsed/>
    <w:rsid w:val="00242E7E"/>
    <w:rPr>
      <w:rFonts w:ascii="Tahoma" w:hAnsi="Tahoma" w:cs="Mangal"/>
      <w:sz w:val="16"/>
      <w:szCs w:val="14"/>
    </w:rPr>
  </w:style>
  <w:style w:type="character" w:customStyle="1" w:styleId="TextbublinyChar">
    <w:name w:val="Text bubliny Char"/>
    <w:basedOn w:val="Standardnpsmoodstavce"/>
    <w:link w:val="Textbubliny"/>
    <w:uiPriority w:val="99"/>
    <w:semiHidden/>
    <w:rsid w:val="00242E7E"/>
    <w:rPr>
      <w:rFonts w:ascii="Tahoma" w:eastAsia="Andale Sans UI;Arial Unicode MS" w:hAnsi="Tahoma" w:cs="Mangal"/>
      <w:kern w:val="2"/>
      <w:sz w:val="16"/>
      <w:szCs w:val="14"/>
    </w:rPr>
  </w:style>
  <w:style w:type="character" w:customStyle="1" w:styleId="ZhlavChar">
    <w:name w:val="Záhlaví Char"/>
    <w:aliases w:val="C Záhlaví Char"/>
    <w:basedOn w:val="Standardnpsmoodstavce"/>
    <w:link w:val="Zhlav"/>
    <w:rsid w:val="00DA4052"/>
    <w:rPr>
      <w:rFonts w:ascii="Times New Roman" w:eastAsia="Andale Sans UI;Arial Unicode MS" w:hAnsi="Times New Roman" w:cs="Tahoma"/>
      <w:kern w:val="2"/>
      <w:sz w:val="24"/>
    </w:rPr>
  </w:style>
  <w:style w:type="paragraph" w:styleId="Odstavecseseznamem">
    <w:name w:val="List Paragraph"/>
    <w:basedOn w:val="Normln"/>
    <w:uiPriority w:val="34"/>
    <w:qFormat/>
    <w:rsid w:val="00AB0F12"/>
    <w:pPr>
      <w:ind w:left="720"/>
      <w:contextualSpacing/>
    </w:pPr>
    <w:rPr>
      <w:rFonts w:cs="Mangal"/>
      <w:szCs w:val="21"/>
    </w:rPr>
  </w:style>
  <w:style w:type="character" w:styleId="Odkaznakoment">
    <w:name w:val="annotation reference"/>
    <w:basedOn w:val="Standardnpsmoodstavce"/>
    <w:uiPriority w:val="99"/>
    <w:semiHidden/>
    <w:unhideWhenUsed/>
    <w:rsid w:val="000743C0"/>
    <w:rPr>
      <w:sz w:val="16"/>
      <w:szCs w:val="16"/>
    </w:rPr>
  </w:style>
  <w:style w:type="paragraph" w:styleId="Textkomente">
    <w:name w:val="annotation text"/>
    <w:basedOn w:val="Normln"/>
    <w:link w:val="TextkomenteChar"/>
    <w:uiPriority w:val="99"/>
    <w:semiHidden/>
    <w:unhideWhenUsed/>
    <w:rsid w:val="000743C0"/>
    <w:rPr>
      <w:rFonts w:cs="Mangal"/>
      <w:sz w:val="20"/>
      <w:szCs w:val="18"/>
    </w:rPr>
  </w:style>
  <w:style w:type="character" w:customStyle="1" w:styleId="TextkomenteChar">
    <w:name w:val="Text komentáře Char"/>
    <w:basedOn w:val="Standardnpsmoodstavce"/>
    <w:link w:val="Textkomente"/>
    <w:uiPriority w:val="99"/>
    <w:semiHidden/>
    <w:rsid w:val="000743C0"/>
    <w:rPr>
      <w:rFonts w:ascii="Times New Roman" w:eastAsia="Andale Sans UI;Arial Unicode MS" w:hAnsi="Times New Roman" w:cs="Mangal"/>
      <w:kern w:val="2"/>
      <w:szCs w:val="18"/>
    </w:rPr>
  </w:style>
  <w:style w:type="paragraph" w:styleId="Pedmtkomente">
    <w:name w:val="annotation subject"/>
    <w:basedOn w:val="Textkomente"/>
    <w:next w:val="Textkomente"/>
    <w:link w:val="PedmtkomenteChar"/>
    <w:uiPriority w:val="99"/>
    <w:semiHidden/>
    <w:unhideWhenUsed/>
    <w:rsid w:val="000743C0"/>
    <w:rPr>
      <w:b/>
      <w:bCs/>
    </w:rPr>
  </w:style>
  <w:style w:type="character" w:customStyle="1" w:styleId="PedmtkomenteChar">
    <w:name w:val="Předmět komentáře Char"/>
    <w:basedOn w:val="TextkomenteChar"/>
    <w:link w:val="Pedmtkomente"/>
    <w:uiPriority w:val="99"/>
    <w:semiHidden/>
    <w:rsid w:val="000743C0"/>
    <w:rPr>
      <w:rFonts w:ascii="Times New Roman" w:eastAsia="Andale Sans UI;Arial Unicode MS" w:hAnsi="Times New Roman" w:cs="Mangal"/>
      <w:b/>
      <w:bCs/>
      <w:kern w:val="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09C8B0FBC20FD4ABB5F565F9F300B32" ma:contentTypeVersion="12" ma:contentTypeDescription="Vytvoří nový dokument" ma:contentTypeScope="" ma:versionID="e9d72c802fe6107de254037cf563d626">
  <xsd:schema xmlns:xsd="http://www.w3.org/2001/XMLSchema" xmlns:xs="http://www.w3.org/2001/XMLSchema" xmlns:p="http://schemas.microsoft.com/office/2006/metadata/properties" xmlns:ns2="b945160a-12da-4e23-8c81-78af3e864ca9" xmlns:ns3="1bee7206-d625-4520-a069-220a50dfd3d5" targetNamespace="http://schemas.microsoft.com/office/2006/metadata/properties" ma:root="true" ma:fieldsID="49de625bb47cfaabef44365e7394ebe1" ns2:_="" ns3:_="">
    <xsd:import namespace="b945160a-12da-4e23-8c81-78af3e864ca9"/>
    <xsd:import namespace="1bee7206-d625-4520-a069-220a50dfd3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5160a-12da-4e23-8c81-78af3e864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ee7206-d625-4520-a069-220a50dfd3d5"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746940-DF73-44BE-86DE-CBE4A89E5A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55B3F5-020B-45D4-93BE-ADA62D955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5160a-12da-4e23-8c81-78af3e864ca9"/>
    <ds:schemaRef ds:uri="1bee7206-d625-4520-a069-220a50dfd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D727B-19AD-410C-95F9-D711C84C6D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1734</Words>
  <Characters>10236</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Paseková</dc:creator>
  <cp:lastModifiedBy>Machalová Zuzana</cp:lastModifiedBy>
  <cp:revision>2</cp:revision>
  <cp:lastPrinted>2023-02-27T06:00:00Z</cp:lastPrinted>
  <dcterms:created xsi:type="dcterms:W3CDTF">2023-02-27T06:03:00Z</dcterms:created>
  <dcterms:modified xsi:type="dcterms:W3CDTF">2023-02-27T06:03:00Z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0x010100609C8B0FBC20FD4ABB5F565F9F300B32</vt:lpwstr>
  </property>
</Properties>
</file>