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B6342A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6EAED0ED" w14:textId="77777777" w:rsidR="00B12B57" w:rsidRDefault="009E60E8" w:rsidP="00B12B57">
      <w:pPr>
        <w:spacing w:after="0"/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43920B15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</w:t>
      </w:r>
      <w:r w:rsidR="00874758">
        <w:rPr>
          <w:rFonts w:cstheme="minorHAnsi"/>
          <w:b/>
        </w:rPr>
        <w:t>1</w:t>
      </w:r>
      <w:r w:rsidR="00DF715A">
        <w:rPr>
          <w:rFonts w:cstheme="minorHAnsi"/>
          <w:b/>
        </w:rPr>
        <w:t>7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0C123DF8" w14:textId="77777777" w:rsidR="00DF715A" w:rsidRPr="009B3E7E" w:rsidRDefault="00DF715A" w:rsidP="00DF715A">
      <w:pPr>
        <w:rPr>
          <w:b/>
          <w:bCs/>
        </w:rPr>
      </w:pPr>
      <w:r w:rsidRPr="009B3E7E">
        <w:rPr>
          <w:b/>
          <w:bCs/>
        </w:rPr>
        <w:t>České vysoké učení technické v Praze</w:t>
      </w:r>
    </w:p>
    <w:p w14:paraId="55D0B313" w14:textId="77777777" w:rsidR="00DF715A" w:rsidRDefault="00DF715A" w:rsidP="00DF715A">
      <w:pPr>
        <w:rPr>
          <w:b/>
          <w:bCs/>
        </w:rPr>
      </w:pPr>
      <w:r>
        <w:rPr>
          <w:b/>
          <w:bCs/>
        </w:rPr>
        <w:t>Český institut informatiky, robotiky a kybernetiky</w:t>
      </w:r>
    </w:p>
    <w:p w14:paraId="4272C308" w14:textId="77777777" w:rsidR="00DF715A" w:rsidRDefault="00DF715A" w:rsidP="00DF715A">
      <w:pPr>
        <w:pStyle w:val="Default"/>
        <w:spacing w:line="360" w:lineRule="auto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47B0EFA9" w14:textId="77777777" w:rsidR="00DF715A" w:rsidRDefault="00DF715A" w:rsidP="00DF715A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IČO: 68407700, DIČ: CZ68407700</w:t>
      </w:r>
    </w:p>
    <w:p w14:paraId="69E6F37E" w14:textId="358E0987" w:rsidR="00DF715A" w:rsidRDefault="00DF715A" w:rsidP="00DF715A">
      <w:pPr>
        <w:rPr>
          <w:bCs/>
        </w:rPr>
      </w:pPr>
      <w:r>
        <w:rPr>
          <w:bCs/>
        </w:rPr>
        <w:t xml:space="preserve">zastoupeno: </w:t>
      </w:r>
    </w:p>
    <w:p w14:paraId="5C182574" w14:textId="25104368" w:rsidR="00DF715A" w:rsidRDefault="00DF715A" w:rsidP="00DF715A">
      <w:pPr>
        <w:rPr>
          <w:rFonts w:cstheme="minorHAnsi"/>
          <w:color w:val="333333"/>
        </w:rPr>
      </w:pPr>
      <w:r>
        <w:rPr>
          <w:bCs/>
        </w:rPr>
        <w:t>kontaktní osoba</w:t>
      </w:r>
      <w:r>
        <w:rPr>
          <w:rFonts w:cstheme="minorHAnsi"/>
          <w:bCs/>
        </w:rPr>
        <w:t xml:space="preserve">: </w:t>
      </w:r>
    </w:p>
    <w:p w14:paraId="2561B693" w14:textId="764062B2" w:rsidR="00DF715A" w:rsidRDefault="00DF715A" w:rsidP="00DF715A">
      <w:pPr>
        <w:rPr>
          <w:bCs/>
        </w:rPr>
      </w:pPr>
      <w:r>
        <w:rPr>
          <w:bCs/>
        </w:rPr>
        <w:t>(dále jen jako „Hlavní příjemce“)</w:t>
      </w:r>
    </w:p>
    <w:p w14:paraId="65B49EF3" w14:textId="77777777" w:rsidR="00DF715A" w:rsidRDefault="00DF715A" w:rsidP="00DF715A">
      <w:pPr>
        <w:spacing w:after="0" w:line="360" w:lineRule="auto"/>
        <w:jc w:val="center"/>
        <w:rPr>
          <w:bCs/>
        </w:rPr>
      </w:pPr>
      <w:r w:rsidRPr="009B3E7E">
        <w:rPr>
          <w:bCs/>
        </w:rPr>
        <w:t>a</w:t>
      </w:r>
    </w:p>
    <w:p w14:paraId="5D42CE75" w14:textId="77777777" w:rsidR="00DF715A" w:rsidRDefault="00DF715A" w:rsidP="00DF715A">
      <w:pPr>
        <w:spacing w:after="0" w:line="360" w:lineRule="auto"/>
        <w:rPr>
          <w:rFonts w:cstheme="minorHAnsi"/>
          <w:b/>
        </w:rPr>
      </w:pPr>
      <w:r w:rsidRPr="000879C4">
        <w:rPr>
          <w:rFonts w:cstheme="minorHAnsi"/>
          <w:b/>
        </w:rPr>
        <w:t>Ústav informatiky AV ČR</w:t>
      </w:r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v.v.i</w:t>
      </w:r>
      <w:proofErr w:type="spellEnd"/>
      <w:r>
        <w:rPr>
          <w:rFonts w:cstheme="minorHAnsi"/>
          <w:b/>
        </w:rPr>
        <w:t>.</w:t>
      </w:r>
    </w:p>
    <w:p w14:paraId="66F733D8" w14:textId="77777777" w:rsidR="00DF715A" w:rsidRPr="009B3E7E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sídlem: </w:t>
      </w:r>
      <w:r>
        <w:rPr>
          <w:bCs/>
        </w:rPr>
        <w:t>Pod Vodárenskou věží 271/2, 182 07 Praha 8</w:t>
      </w:r>
    </w:p>
    <w:p w14:paraId="1BAFF088" w14:textId="6BF3B7CC" w:rsidR="00DF715A" w:rsidRPr="009B3E7E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IČO: </w:t>
      </w:r>
      <w:r>
        <w:rPr>
          <w:bCs/>
        </w:rPr>
        <w:t>67985807</w:t>
      </w:r>
      <w:r w:rsidR="00B12B57">
        <w:rPr>
          <w:bCs/>
        </w:rPr>
        <w:t xml:space="preserve">, </w:t>
      </w:r>
      <w:r>
        <w:rPr>
          <w:bCs/>
        </w:rPr>
        <w:t>DIČ: CZ67985807</w:t>
      </w:r>
    </w:p>
    <w:p w14:paraId="47AB4927" w14:textId="7BF6AB91" w:rsidR="00DF715A" w:rsidRPr="009B3E7E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11223C68" w14:textId="4120E21F" w:rsidR="00DF715A" w:rsidRDefault="00DF715A" w:rsidP="00DF715A">
      <w:pPr>
        <w:spacing w:after="0" w:line="360" w:lineRule="auto"/>
      </w:pPr>
      <w:r w:rsidRPr="009B3E7E">
        <w:rPr>
          <w:bCs/>
        </w:rPr>
        <w:t xml:space="preserve">kontaktní osoba: </w:t>
      </w:r>
    </w:p>
    <w:p w14:paraId="69741016" w14:textId="5C81F353" w:rsidR="00DF715A" w:rsidRPr="00C90A54" w:rsidRDefault="00DF715A" w:rsidP="00DF715A">
      <w:pPr>
        <w:spacing w:after="0" w:line="360" w:lineRule="auto"/>
        <w:rPr>
          <w:rFonts w:cstheme="minorHAnsi"/>
          <w:bCs/>
        </w:rPr>
      </w:pPr>
      <w:r w:rsidRPr="00C90A54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C90A54">
        <w:rPr>
          <w:rFonts w:cstheme="minorHAnsi"/>
          <w:bCs/>
        </w:rPr>
        <w:t>říjemce 1“)</w:t>
      </w:r>
    </w:p>
    <w:p w14:paraId="42EE6D3D" w14:textId="77777777" w:rsidR="00DF715A" w:rsidRPr="00D855F0" w:rsidRDefault="00DF715A" w:rsidP="00DF715A">
      <w:pPr>
        <w:spacing w:after="0" w:line="360" w:lineRule="auto"/>
        <w:jc w:val="center"/>
        <w:rPr>
          <w:rFonts w:cstheme="minorHAnsi"/>
          <w:bCs/>
        </w:rPr>
      </w:pPr>
      <w:r w:rsidRPr="00D855F0">
        <w:rPr>
          <w:rFonts w:cstheme="minorHAnsi"/>
          <w:bCs/>
        </w:rPr>
        <w:t>a</w:t>
      </w:r>
    </w:p>
    <w:p w14:paraId="4FE197E6" w14:textId="77777777" w:rsidR="00DF715A" w:rsidRDefault="00DF715A" w:rsidP="00DF715A">
      <w:pPr>
        <w:spacing w:after="0" w:line="360" w:lineRule="auto"/>
        <w:rPr>
          <w:bCs/>
        </w:rPr>
      </w:pPr>
      <w:proofErr w:type="spellStart"/>
      <w:r>
        <w:rPr>
          <w:rFonts w:cstheme="minorHAnsi"/>
          <w:b/>
        </w:rPr>
        <w:t>CertiCon</w:t>
      </w:r>
      <w:proofErr w:type="spellEnd"/>
      <w:r>
        <w:rPr>
          <w:rFonts w:cstheme="minorHAnsi"/>
          <w:b/>
        </w:rPr>
        <w:t xml:space="preserve"> a.s.</w:t>
      </w:r>
    </w:p>
    <w:p w14:paraId="1C8D2B1F" w14:textId="77777777" w:rsidR="00DF715A" w:rsidRPr="009B3E7E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sídlem: </w:t>
      </w:r>
      <w:r>
        <w:rPr>
          <w:bCs/>
        </w:rPr>
        <w:t>Evropská 2758/11, 160 00 Praha 6</w:t>
      </w:r>
    </w:p>
    <w:p w14:paraId="4020F109" w14:textId="26E9D79B" w:rsidR="00DF715A" w:rsidRPr="009B3E7E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IČO: </w:t>
      </w:r>
      <w:r>
        <w:rPr>
          <w:bCs/>
        </w:rPr>
        <w:t>25083341</w:t>
      </w:r>
      <w:r w:rsidR="00B12B57">
        <w:rPr>
          <w:bCs/>
        </w:rPr>
        <w:t xml:space="preserve">, </w:t>
      </w:r>
      <w:r>
        <w:rPr>
          <w:bCs/>
        </w:rPr>
        <w:t>DIČ: CZ25083341</w:t>
      </w:r>
    </w:p>
    <w:p w14:paraId="4ACBAE20" w14:textId="258F9043" w:rsidR="00DF715A" w:rsidRPr="003156F2" w:rsidRDefault="00DF715A" w:rsidP="00DF715A">
      <w:pPr>
        <w:spacing w:after="0" w:line="360" w:lineRule="auto"/>
        <w:rPr>
          <w:bCs/>
        </w:rPr>
      </w:pPr>
      <w:r w:rsidRPr="009B3E7E">
        <w:rPr>
          <w:bCs/>
        </w:rPr>
        <w:t xml:space="preserve">zastoupena: </w:t>
      </w:r>
    </w:p>
    <w:p w14:paraId="02E3E2E3" w14:textId="0F9E1B62" w:rsidR="00DF715A" w:rsidRPr="003156F2" w:rsidRDefault="00DF715A" w:rsidP="00DF715A">
      <w:pPr>
        <w:spacing w:after="0" w:line="360" w:lineRule="auto"/>
      </w:pPr>
      <w:r w:rsidRPr="003156F2">
        <w:rPr>
          <w:bCs/>
        </w:rPr>
        <w:t xml:space="preserve">kontaktní osoba: </w:t>
      </w:r>
    </w:p>
    <w:p w14:paraId="7B83C919" w14:textId="1398D298" w:rsidR="00DF715A" w:rsidRDefault="00DF715A" w:rsidP="00DF715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B3CEA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DB3CEA">
        <w:rPr>
          <w:rFonts w:asciiTheme="minorHAnsi" w:hAnsiTheme="minorHAnsi" w:cstheme="minorHAnsi"/>
          <w:bCs/>
          <w:sz w:val="22"/>
          <w:szCs w:val="22"/>
        </w:rPr>
        <w:t>artner</w:t>
      </w:r>
      <w:r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Pr="00DB3CEA">
        <w:rPr>
          <w:rFonts w:asciiTheme="minorHAnsi" w:hAnsiTheme="minorHAnsi" w:cstheme="minorHAnsi"/>
          <w:bCs/>
          <w:sz w:val="22"/>
          <w:szCs w:val="22"/>
        </w:rPr>
        <w:t xml:space="preserve">“) </w:t>
      </w:r>
    </w:p>
    <w:p w14:paraId="0FAFFD8D" w14:textId="0BFB0B54" w:rsidR="00DF715A" w:rsidRDefault="00DF715A" w:rsidP="00B12B5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D9ECC3B" w14:textId="77777777" w:rsidR="00DF715A" w:rsidRPr="00EC17EC" w:rsidRDefault="00DF715A" w:rsidP="00DF715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C17EC">
        <w:rPr>
          <w:rFonts w:asciiTheme="minorHAnsi" w:hAnsiTheme="minorHAnsi" w:cstheme="minorHAnsi"/>
          <w:b/>
          <w:sz w:val="22"/>
          <w:szCs w:val="22"/>
        </w:rPr>
        <w:t>Institut plánování a rozvoje hl. m. Prahy (IPR), příspěvková organizace</w:t>
      </w:r>
    </w:p>
    <w:p w14:paraId="000DF49D" w14:textId="77777777" w:rsidR="00DF715A" w:rsidRPr="00B12B57" w:rsidRDefault="00DF715A" w:rsidP="00DF715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12B57">
        <w:rPr>
          <w:rFonts w:asciiTheme="minorHAnsi" w:hAnsiTheme="minorHAnsi" w:cstheme="minorHAnsi"/>
          <w:bCs/>
          <w:sz w:val="22"/>
          <w:szCs w:val="22"/>
        </w:rPr>
        <w:t>sídlem: Vyšehradská 57, 128 00 Praha 2</w:t>
      </w:r>
    </w:p>
    <w:p w14:paraId="3CD88F6F" w14:textId="6C6F16FE" w:rsidR="00DF715A" w:rsidRPr="00B12B57" w:rsidRDefault="00DF715A" w:rsidP="00B12B57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12B57">
        <w:rPr>
          <w:rFonts w:asciiTheme="minorHAnsi" w:hAnsiTheme="minorHAnsi" w:cstheme="minorHAnsi"/>
          <w:bCs/>
          <w:sz w:val="22"/>
          <w:szCs w:val="22"/>
        </w:rPr>
        <w:t>IČO: 70883858</w:t>
      </w:r>
      <w:r w:rsidR="00B12B57" w:rsidRPr="00B12B5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12B57">
        <w:rPr>
          <w:rFonts w:asciiTheme="minorHAnsi" w:hAnsiTheme="minorHAnsi" w:cstheme="minorHAnsi"/>
          <w:bCs/>
          <w:sz w:val="22"/>
          <w:szCs w:val="22"/>
        </w:rPr>
        <w:t>DIČ: CZ70883858</w:t>
      </w:r>
    </w:p>
    <w:p w14:paraId="5B03760E" w14:textId="3F8D2531" w:rsidR="00DF715A" w:rsidRPr="00B12B57" w:rsidRDefault="00DF715A" w:rsidP="00DF715A">
      <w:pPr>
        <w:spacing w:after="0" w:line="360" w:lineRule="auto"/>
        <w:rPr>
          <w:rFonts w:cstheme="minorHAnsi"/>
          <w:bCs/>
        </w:rPr>
      </w:pPr>
      <w:r w:rsidRPr="00B12B57">
        <w:rPr>
          <w:rFonts w:cstheme="minorHAnsi"/>
          <w:bCs/>
        </w:rPr>
        <w:t xml:space="preserve">zastoupena: </w:t>
      </w:r>
    </w:p>
    <w:p w14:paraId="2ED4E408" w14:textId="24D8912F" w:rsidR="00DF715A" w:rsidRPr="00B12B57" w:rsidRDefault="00DF715A" w:rsidP="00DF715A">
      <w:pPr>
        <w:spacing w:after="0" w:line="360" w:lineRule="auto"/>
        <w:rPr>
          <w:rFonts w:cstheme="minorHAnsi"/>
        </w:rPr>
      </w:pPr>
      <w:r w:rsidRPr="00B12B57">
        <w:rPr>
          <w:rFonts w:cstheme="minorHAnsi"/>
          <w:bCs/>
        </w:rPr>
        <w:t xml:space="preserve">kontaktní osoba: </w:t>
      </w:r>
    </w:p>
    <w:p w14:paraId="383CE4CB" w14:textId="2232FDEB" w:rsidR="00DF715A" w:rsidRPr="00B12B57" w:rsidRDefault="00DF715A" w:rsidP="00DF715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12B57">
        <w:rPr>
          <w:rFonts w:asciiTheme="minorHAnsi" w:hAnsiTheme="minorHAnsi" w:cstheme="minorHAnsi"/>
          <w:sz w:val="22"/>
          <w:szCs w:val="22"/>
        </w:rPr>
        <w:t>(dále jen jako „Partner 2“)</w:t>
      </w:r>
    </w:p>
    <w:p w14:paraId="6E4022C7" w14:textId="0A95DF2F" w:rsidR="000B482C" w:rsidRPr="00E15EBB" w:rsidRDefault="000B482C" w:rsidP="00632DDD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79FB8B61" w14:textId="32FBC032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lastRenderedPageBreak/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421F12EE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139A56CF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3CE6396D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416B4A">
        <w:rPr>
          <w:rFonts w:cstheme="minorHAnsi"/>
        </w:rPr>
        <w:t>Národní centra kompetence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64563C9E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416B4A">
        <w:rPr>
          <w:rFonts w:cstheme="minorHAnsi"/>
        </w:rPr>
        <w:t xml:space="preserve">Projektu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 xml:space="preserve">mluvními stranami uzavřel Smlouvu o </w:t>
      </w:r>
      <w:proofErr w:type="spellStart"/>
      <w:r>
        <w:rPr>
          <w:rFonts w:cstheme="minorHAnsi"/>
        </w:rPr>
        <w:t>kolaborativním</w:t>
      </w:r>
      <w:proofErr w:type="spellEnd"/>
      <w:r>
        <w:rPr>
          <w:rFonts w:cstheme="minorHAnsi"/>
        </w:rPr>
        <w:t xml:space="preserve"> výzkumu na řešení následujícího dílčího projektu:</w:t>
      </w:r>
    </w:p>
    <w:p w14:paraId="2C153A34" w14:textId="77777777" w:rsidR="00DF715A" w:rsidRPr="007A0B8B" w:rsidRDefault="002C0B17" w:rsidP="003172FB">
      <w:pPr>
        <w:pStyle w:val="Odstavecseseznamem"/>
        <w:jc w:val="both"/>
        <w:rPr>
          <w:rFonts w:cstheme="minorHAnsi"/>
          <w:b/>
        </w:rPr>
      </w:pPr>
      <w:r w:rsidRPr="007A0B8B">
        <w:rPr>
          <w:rFonts w:cstheme="minorHAnsi"/>
          <w:b/>
        </w:rPr>
        <w:t>Název dílčího projektu:</w:t>
      </w:r>
      <w:r w:rsidR="001E7BEB" w:rsidRPr="007A0B8B">
        <w:rPr>
          <w:rFonts w:cstheme="minorHAnsi"/>
          <w:b/>
        </w:rPr>
        <w:t xml:space="preserve"> </w:t>
      </w:r>
      <w:r w:rsidR="00DF715A" w:rsidRPr="007A0B8B">
        <w:rPr>
          <w:rFonts w:cstheme="minorHAnsi"/>
          <w:b/>
        </w:rPr>
        <w:t xml:space="preserve">Big data, </w:t>
      </w:r>
      <w:proofErr w:type="spellStart"/>
      <w:r w:rsidR="00DF715A" w:rsidRPr="007A0B8B">
        <w:rPr>
          <w:rFonts w:cstheme="minorHAnsi"/>
          <w:b/>
        </w:rPr>
        <w:t>security</w:t>
      </w:r>
      <w:proofErr w:type="spellEnd"/>
      <w:r w:rsidR="00DF715A" w:rsidRPr="007A0B8B">
        <w:rPr>
          <w:rFonts w:cstheme="minorHAnsi"/>
          <w:b/>
        </w:rPr>
        <w:t xml:space="preserve"> and data integrity in </w:t>
      </w:r>
      <w:proofErr w:type="spellStart"/>
      <w:r w:rsidR="00DF715A" w:rsidRPr="007A0B8B">
        <w:rPr>
          <w:rFonts w:cstheme="minorHAnsi"/>
          <w:b/>
        </w:rPr>
        <w:t>urbanism</w:t>
      </w:r>
      <w:proofErr w:type="spellEnd"/>
      <w:r w:rsidR="00DF715A" w:rsidRPr="007A0B8B">
        <w:rPr>
          <w:rFonts w:cstheme="minorHAnsi"/>
          <w:b/>
        </w:rPr>
        <w:t xml:space="preserve"> </w:t>
      </w:r>
    </w:p>
    <w:p w14:paraId="2F2E747A" w14:textId="25FD4331" w:rsidR="002C0B17" w:rsidRPr="007A0B8B" w:rsidRDefault="002C0B17" w:rsidP="003172FB">
      <w:pPr>
        <w:pStyle w:val="Odstavecseseznamem"/>
        <w:jc w:val="both"/>
        <w:rPr>
          <w:rFonts w:cstheme="minorHAnsi"/>
          <w:b/>
        </w:rPr>
      </w:pPr>
      <w:r w:rsidRPr="007A0B8B">
        <w:rPr>
          <w:rFonts w:cstheme="minorHAnsi"/>
          <w:b/>
        </w:rPr>
        <w:t>Číslo dílčího projektu:</w:t>
      </w:r>
      <w:r w:rsidR="001E7BEB" w:rsidRPr="007A0B8B">
        <w:rPr>
          <w:rFonts w:cstheme="minorHAnsi"/>
          <w:b/>
        </w:rPr>
        <w:t xml:space="preserve"> </w:t>
      </w:r>
      <w:r w:rsidR="00165FEA" w:rsidRPr="007A0B8B">
        <w:rPr>
          <w:rFonts w:cstheme="minorHAnsi"/>
          <w:b/>
        </w:rPr>
        <w:t>TN01000024/</w:t>
      </w:r>
      <w:r w:rsidR="00874758" w:rsidRPr="007A0B8B">
        <w:rPr>
          <w:rFonts w:cstheme="minorHAnsi"/>
          <w:b/>
        </w:rPr>
        <w:t>1</w:t>
      </w:r>
      <w:r w:rsidR="00DF715A" w:rsidRPr="007A0B8B">
        <w:rPr>
          <w:rFonts w:cstheme="minorHAnsi"/>
          <w:b/>
        </w:rPr>
        <w:t>7</w:t>
      </w:r>
    </w:p>
    <w:p w14:paraId="4C716DB4" w14:textId="02A30495" w:rsidR="003172FB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416B4A">
        <w:rPr>
          <w:rFonts w:cstheme="minorHAnsi"/>
        </w:rPr>
        <w:t>1. 1. 2019 – 31. 12. 2022</w:t>
      </w:r>
    </w:p>
    <w:p w14:paraId="368A5F45" w14:textId="6244F31D" w:rsidR="003172FB" w:rsidRPr="009C3709" w:rsidRDefault="00416B4A" w:rsidP="003172FB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Vedoucí</w:t>
      </w:r>
      <w:r w:rsidRPr="009C3709">
        <w:rPr>
          <w:rFonts w:cstheme="minorHAnsi"/>
        </w:rPr>
        <w:t xml:space="preserve"> </w:t>
      </w:r>
      <w:r>
        <w:rPr>
          <w:rFonts w:cstheme="minorHAnsi"/>
        </w:rPr>
        <w:t xml:space="preserve">dílčího </w:t>
      </w:r>
      <w:r w:rsidRPr="009C3709">
        <w:rPr>
          <w:rFonts w:cstheme="minorHAnsi"/>
        </w:rPr>
        <w:t>projektu</w:t>
      </w:r>
      <w:r w:rsidR="009E60E8" w:rsidRPr="009C3709">
        <w:rPr>
          <w:rFonts w:cstheme="minorHAnsi"/>
        </w:rPr>
        <w:t>:</w:t>
      </w:r>
    </w:p>
    <w:p w14:paraId="75759B7A" w14:textId="43467FCD" w:rsidR="009E60E8" w:rsidRPr="009C3709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6D1A0AE9" w:rsidR="009E60E8" w:rsidRPr="009C3709" w:rsidRDefault="00834D42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Smluvní strany prohlašují</w:t>
      </w:r>
      <w:r w:rsidR="009E60E8" w:rsidRPr="009C3709">
        <w:rPr>
          <w:rFonts w:cstheme="minorHAnsi"/>
        </w:rPr>
        <w:t xml:space="preserve">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7F091AFF" w:rsidR="009E60E8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ýsledek vytvořily. Podíl spoluvlastnických práv je určen dle podílu účasti řešitelských tým</w:t>
      </w:r>
      <w:r w:rsidR="00C95599">
        <w:rPr>
          <w:rFonts w:cstheme="minorHAnsi"/>
        </w:rPr>
        <w:t>ů</w:t>
      </w:r>
      <w:r w:rsidR="002E5D7A" w:rsidRPr="009C3709">
        <w:rPr>
          <w:rFonts w:cstheme="minorHAnsi"/>
        </w:rPr>
        <w:t xml:space="preserve">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2C740820" w14:textId="740BBA90" w:rsidR="00B27C5D" w:rsidRPr="00B27C5D" w:rsidRDefault="00B27C5D" w:rsidP="00B27C5D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Smluvní strany se dohodly, že vzhledem k soubornému charakteru Výsledku V2, kde se řešitelské týmy podílely na dílčích součástech tohoto Výsledku, které mohou být užívány samostatně, jsou tyto dílčí součásti Výsledku V2 uvedené v Příloze č. 1 (tzv. moduly) považovány za samostatné Výsledky a vztahuje se na ně smluvní úprava práv jako </w:t>
      </w:r>
      <w:r>
        <w:rPr>
          <w:rFonts w:cstheme="minorHAnsi"/>
        </w:rPr>
        <w:lastRenderedPageBreak/>
        <w:t>k samostatným Výsledkům dle čl. IV odst. 2 této Smlouvy, případně dle odst. 3 v případě, že je jednotlivý modul spoluvlastněn více Smluvními stranami.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A8368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A8368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A8368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2577183F" w:rsidR="0013010A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Výsledky ve společném vlastnictví Smluvních stran je oprávněna samostatně užívat každá Smluvní strana ke všem účelům souvisejícím s předmětem </w:t>
      </w:r>
      <w:proofErr w:type="gramStart"/>
      <w:r w:rsidRPr="009C3709">
        <w:rPr>
          <w:rFonts w:cstheme="minorHAnsi"/>
        </w:rPr>
        <w:t>podnikání</w:t>
      </w:r>
      <w:proofErr w:type="gramEnd"/>
      <w:r w:rsidRPr="009C3709">
        <w:rPr>
          <w:rFonts w:cstheme="minorHAnsi"/>
        </w:rPr>
        <w:t xml:space="preserve"> resp. s činností Smluvní strany, komerční využití je 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Smluvních stran, která zohlední zejména tvůrčí přínos jednotlivých Smluvních stran,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>. Pokud nedojde k dohodě v termínu 3 měsíců od zahájení jednání, rozdělí se výnosy podle poměru spoluvlastnických podílů k předmětnému právu duševního vlastnictví.</w:t>
      </w:r>
    </w:p>
    <w:p w14:paraId="64E9F922" w14:textId="4472A8EB" w:rsidR="00B6342A" w:rsidRDefault="00B6342A" w:rsidP="00B6342A">
      <w:pPr>
        <w:jc w:val="both"/>
        <w:rPr>
          <w:rFonts w:cstheme="minorHAnsi"/>
        </w:rPr>
      </w:pPr>
    </w:p>
    <w:p w14:paraId="7DC70DD1" w14:textId="77777777" w:rsidR="00B6342A" w:rsidRPr="00B6342A" w:rsidRDefault="00B6342A" w:rsidP="00B6342A">
      <w:pPr>
        <w:jc w:val="both"/>
        <w:rPr>
          <w:rFonts w:cstheme="minorHAnsi"/>
        </w:rPr>
      </w:pP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lastRenderedPageBreak/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1B217CD1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 xml:space="preserve">projektu, anotace a u ukončeného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288697F2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 xml:space="preserve">z veřejných prostředků a o změně některých souvisejících zákonů (zákon o podpoře výzkumu a vývoje), Rámcem </w:t>
      </w:r>
      <w:r w:rsidR="00C95599" w:rsidRPr="009C3709">
        <w:rPr>
          <w:rFonts w:cstheme="minorHAnsi"/>
        </w:rPr>
        <w:t>pro státní podporu výzkumu, vývoje a inovací</w:t>
      </w:r>
      <w:r w:rsidR="00C95599" w:rsidRPr="009B3E7E">
        <w:t xml:space="preserve"> </w:t>
      </w:r>
      <w:r w:rsidRPr="009B3E7E">
        <w:t>a dalšími příslušnými právními předpisy.</w:t>
      </w:r>
    </w:p>
    <w:p w14:paraId="61EAD188" w14:textId="4EEEF744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7A0B8B">
        <w:t>, vyjma Přílohy č.1,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 xml:space="preserve">mlouvy ani z </w:t>
      </w:r>
      <w:proofErr w:type="spellStart"/>
      <w:r w:rsidRPr="008F3616">
        <w:t>metadat</w:t>
      </w:r>
      <w:proofErr w:type="spellEnd"/>
      <w:r w:rsidRPr="008F3616">
        <w:t xml:space="preserve">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405F7B84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6EE8D274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DF715A">
        <w:rPr>
          <w:rFonts w:cstheme="minorHAnsi"/>
        </w:rPr>
        <w:t>ve 4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vyhotovení.</w:t>
      </w:r>
    </w:p>
    <w:p w14:paraId="292821CD" w14:textId="77777777" w:rsidR="00B12B57" w:rsidRDefault="00B12B57" w:rsidP="00D35858">
      <w:pPr>
        <w:jc w:val="both"/>
      </w:pPr>
    </w:p>
    <w:p w14:paraId="33911D0C" w14:textId="027B6075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DF715A">
        <w:t>7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5CBD0D9C" w14:textId="77777777" w:rsidR="006A5D3E" w:rsidRDefault="006A5D3E" w:rsidP="00305E97">
      <w:pPr>
        <w:rPr>
          <w:bCs/>
        </w:rPr>
      </w:pPr>
    </w:p>
    <w:p w14:paraId="16BAB635" w14:textId="0A2F8990" w:rsidR="00305E97" w:rsidRPr="00305E97" w:rsidRDefault="00305E97" w:rsidP="00305E97">
      <w:pPr>
        <w:rPr>
          <w:bCs/>
        </w:rPr>
      </w:pPr>
      <w:bookmarkStart w:id="0" w:name="_GoBack"/>
      <w:bookmarkEnd w:id="0"/>
      <w:r w:rsidRPr="00305E97">
        <w:rPr>
          <w:bCs/>
        </w:rPr>
        <w:t>České vysoké učení technické v Praze, CIIRC</w:t>
      </w:r>
    </w:p>
    <w:p w14:paraId="2C93B83F" w14:textId="5FF9057D" w:rsidR="00D35858" w:rsidRPr="009B3E7E" w:rsidRDefault="00D35858" w:rsidP="00D35858"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FB276D1" w14:textId="1A5DC17B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</w:t>
      </w:r>
      <w:r w:rsidR="00874758">
        <w:t>1</w:t>
      </w:r>
      <w:r w:rsidR="00DF715A">
        <w:t>7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2A14F9ED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1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55760A1B" w14:textId="11610D40" w:rsidR="00874758" w:rsidRPr="00D35858" w:rsidRDefault="00874758" w:rsidP="008747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</w:t>
      </w:r>
      <w:r w:rsidR="00DF715A">
        <w:t>7</w:t>
      </w:r>
      <w:r>
        <w:t>.</w:t>
      </w:r>
    </w:p>
    <w:p w14:paraId="2C6E8015" w14:textId="77777777" w:rsidR="00874758" w:rsidRDefault="00874758" w:rsidP="00874758">
      <w:pPr>
        <w:rPr>
          <w:rFonts w:cstheme="minorHAnsi"/>
        </w:rPr>
      </w:pPr>
    </w:p>
    <w:p w14:paraId="26346A0A" w14:textId="77777777" w:rsidR="00874758" w:rsidRPr="00A53946" w:rsidRDefault="00874758" w:rsidP="00874758"/>
    <w:p w14:paraId="43D4D541" w14:textId="77777777" w:rsidR="00874758" w:rsidRDefault="00874758" w:rsidP="008747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705ED5D" w14:textId="77777777" w:rsidR="00874758" w:rsidRPr="00D52DEA" w:rsidRDefault="00874758" w:rsidP="00874758"/>
    <w:p w14:paraId="196FDEF5" w14:textId="77777777" w:rsidR="00874758" w:rsidRDefault="00874758" w:rsidP="00874758"/>
    <w:p w14:paraId="73C90C22" w14:textId="77777777" w:rsidR="00874758" w:rsidRDefault="00874758" w:rsidP="008747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40E1D24" w14:textId="77777777" w:rsidR="007B4BAB" w:rsidRDefault="00874758" w:rsidP="00874758">
      <w:pPr>
        <w:tabs>
          <w:tab w:val="right" w:pos="4529"/>
        </w:tabs>
      </w:pPr>
      <w:r w:rsidRPr="00505D81">
        <w:t xml:space="preserve">za </w:t>
      </w:r>
      <w:r>
        <w:t xml:space="preserve">Partnera </w:t>
      </w:r>
      <w:r w:rsidR="00AE376C">
        <w:t>1</w:t>
      </w:r>
    </w:p>
    <w:p w14:paraId="22997E85" w14:textId="77777777" w:rsidR="007B4BAB" w:rsidRDefault="007B4BAB" w:rsidP="00874758">
      <w:pPr>
        <w:tabs>
          <w:tab w:val="right" w:pos="4529"/>
        </w:tabs>
      </w:pPr>
    </w:p>
    <w:p w14:paraId="506F3AA3" w14:textId="77777777" w:rsidR="007B4BAB" w:rsidRDefault="007B4BAB" w:rsidP="00874758">
      <w:pPr>
        <w:tabs>
          <w:tab w:val="right" w:pos="4529"/>
        </w:tabs>
      </w:pPr>
    </w:p>
    <w:p w14:paraId="0B10C259" w14:textId="77777777" w:rsidR="007B4BAB" w:rsidRDefault="007B4BAB" w:rsidP="00874758">
      <w:pPr>
        <w:tabs>
          <w:tab w:val="right" w:pos="4529"/>
        </w:tabs>
      </w:pPr>
    </w:p>
    <w:p w14:paraId="1F22A4D2" w14:textId="77777777" w:rsidR="007B4BAB" w:rsidRDefault="007B4BAB" w:rsidP="00874758">
      <w:pPr>
        <w:tabs>
          <w:tab w:val="right" w:pos="4529"/>
        </w:tabs>
      </w:pPr>
    </w:p>
    <w:p w14:paraId="6C9074D6" w14:textId="77777777" w:rsidR="007B4BAB" w:rsidRDefault="007B4BAB" w:rsidP="00874758">
      <w:pPr>
        <w:tabs>
          <w:tab w:val="right" w:pos="4529"/>
        </w:tabs>
      </w:pPr>
    </w:p>
    <w:p w14:paraId="15964B2C" w14:textId="77777777" w:rsidR="007B4BAB" w:rsidRDefault="007B4BAB" w:rsidP="00874758">
      <w:pPr>
        <w:tabs>
          <w:tab w:val="right" w:pos="4529"/>
        </w:tabs>
      </w:pPr>
    </w:p>
    <w:p w14:paraId="2A6670C4" w14:textId="77777777" w:rsidR="007B4BAB" w:rsidRDefault="007B4BAB" w:rsidP="00874758">
      <w:pPr>
        <w:tabs>
          <w:tab w:val="right" w:pos="4529"/>
        </w:tabs>
      </w:pPr>
    </w:p>
    <w:p w14:paraId="37D9A99A" w14:textId="77777777" w:rsidR="007B4BAB" w:rsidRDefault="007B4BAB" w:rsidP="00874758">
      <w:pPr>
        <w:tabs>
          <w:tab w:val="right" w:pos="4529"/>
        </w:tabs>
      </w:pPr>
    </w:p>
    <w:p w14:paraId="6D840C89" w14:textId="77777777" w:rsidR="007B4BAB" w:rsidRDefault="007B4BAB" w:rsidP="00874758">
      <w:pPr>
        <w:tabs>
          <w:tab w:val="right" w:pos="4529"/>
        </w:tabs>
      </w:pPr>
    </w:p>
    <w:p w14:paraId="5CDFA59E" w14:textId="77777777" w:rsidR="007B4BAB" w:rsidRDefault="007B4BAB" w:rsidP="00874758">
      <w:pPr>
        <w:tabs>
          <w:tab w:val="right" w:pos="4529"/>
        </w:tabs>
      </w:pPr>
    </w:p>
    <w:p w14:paraId="09976DC3" w14:textId="77777777" w:rsidR="007B4BAB" w:rsidRDefault="007B4BAB" w:rsidP="00874758">
      <w:pPr>
        <w:tabs>
          <w:tab w:val="right" w:pos="4529"/>
        </w:tabs>
      </w:pPr>
    </w:p>
    <w:p w14:paraId="5AB8EF14" w14:textId="77777777" w:rsidR="007B4BAB" w:rsidRDefault="007B4BAB" w:rsidP="00874758">
      <w:pPr>
        <w:tabs>
          <w:tab w:val="right" w:pos="4529"/>
        </w:tabs>
      </w:pPr>
    </w:p>
    <w:p w14:paraId="5DEBE246" w14:textId="77777777" w:rsidR="007B4BAB" w:rsidRDefault="007B4BAB" w:rsidP="00874758">
      <w:pPr>
        <w:tabs>
          <w:tab w:val="right" w:pos="4529"/>
        </w:tabs>
      </w:pPr>
    </w:p>
    <w:p w14:paraId="6D396256" w14:textId="77777777" w:rsidR="007B4BAB" w:rsidRDefault="007B4BAB" w:rsidP="00874758">
      <w:pPr>
        <w:tabs>
          <w:tab w:val="right" w:pos="4529"/>
        </w:tabs>
      </w:pPr>
    </w:p>
    <w:p w14:paraId="07E75871" w14:textId="77777777" w:rsidR="007B4BAB" w:rsidRDefault="007B4BAB" w:rsidP="00874758">
      <w:pPr>
        <w:tabs>
          <w:tab w:val="right" w:pos="4529"/>
        </w:tabs>
      </w:pPr>
    </w:p>
    <w:p w14:paraId="03CF1BBF" w14:textId="77777777" w:rsidR="007B4BAB" w:rsidRDefault="007B4BAB" w:rsidP="00874758">
      <w:pPr>
        <w:tabs>
          <w:tab w:val="right" w:pos="4529"/>
        </w:tabs>
      </w:pPr>
    </w:p>
    <w:p w14:paraId="2221ECE7" w14:textId="77777777" w:rsidR="007B4BAB" w:rsidRDefault="007B4BAB" w:rsidP="00874758">
      <w:pPr>
        <w:tabs>
          <w:tab w:val="right" w:pos="4529"/>
        </w:tabs>
      </w:pPr>
    </w:p>
    <w:p w14:paraId="70302AD5" w14:textId="77777777" w:rsidR="007B4BAB" w:rsidRDefault="007B4BAB" w:rsidP="00874758">
      <w:pPr>
        <w:tabs>
          <w:tab w:val="right" w:pos="4529"/>
        </w:tabs>
      </w:pPr>
    </w:p>
    <w:p w14:paraId="1C2D0CB7" w14:textId="77777777" w:rsidR="007B4BAB" w:rsidRDefault="007B4BAB" w:rsidP="00874758">
      <w:pPr>
        <w:tabs>
          <w:tab w:val="right" w:pos="4529"/>
        </w:tabs>
      </w:pPr>
    </w:p>
    <w:p w14:paraId="434E6688" w14:textId="77777777" w:rsidR="007B4BAB" w:rsidRDefault="007B4BAB" w:rsidP="00874758">
      <w:pPr>
        <w:tabs>
          <w:tab w:val="right" w:pos="4529"/>
        </w:tabs>
      </w:pPr>
    </w:p>
    <w:p w14:paraId="1621B92F" w14:textId="4162B8B9" w:rsidR="007B4BAB" w:rsidRPr="00D35858" w:rsidRDefault="007B4BAB" w:rsidP="007B4BAB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TN01000024/1</w:t>
      </w:r>
      <w:r w:rsidR="00DF715A">
        <w:t>7</w:t>
      </w:r>
      <w:r>
        <w:t>.</w:t>
      </w:r>
    </w:p>
    <w:p w14:paraId="26C9F114" w14:textId="77777777" w:rsidR="007B4BAB" w:rsidRDefault="007B4BAB" w:rsidP="007B4BAB">
      <w:pPr>
        <w:rPr>
          <w:rFonts w:cstheme="minorHAnsi"/>
        </w:rPr>
      </w:pPr>
    </w:p>
    <w:p w14:paraId="2C325E2A" w14:textId="77777777" w:rsidR="007B4BAB" w:rsidRPr="00A53946" w:rsidRDefault="007B4BAB" w:rsidP="007B4BAB"/>
    <w:p w14:paraId="23533931" w14:textId="77777777" w:rsidR="007B4BAB" w:rsidRDefault="007B4BAB" w:rsidP="007B4BAB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4AC5CEAA" w14:textId="77777777" w:rsidR="007B4BAB" w:rsidRPr="00D52DEA" w:rsidRDefault="007B4BAB" w:rsidP="007B4BAB"/>
    <w:p w14:paraId="21961CA3" w14:textId="77777777" w:rsidR="007B4BAB" w:rsidRDefault="007B4BAB" w:rsidP="007B4BAB"/>
    <w:p w14:paraId="16D55AA1" w14:textId="77777777" w:rsidR="007B4BAB" w:rsidRDefault="007B4BAB" w:rsidP="007B4BAB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7E4E77A" w14:textId="539748C5" w:rsidR="00D35858" w:rsidRPr="003C50EA" w:rsidRDefault="007B4BAB" w:rsidP="007B4BAB">
      <w:pPr>
        <w:tabs>
          <w:tab w:val="right" w:pos="4529"/>
        </w:tabs>
      </w:pPr>
      <w:r w:rsidRPr="00505D81">
        <w:t xml:space="preserve">za </w:t>
      </w:r>
      <w:r>
        <w:t>Partnera 2</w:t>
      </w:r>
      <w:r w:rsidR="00D35858" w:rsidRPr="00505D81">
        <w:tab/>
      </w:r>
      <w:r w:rsidR="00D35858">
        <w:t xml:space="preserve">                               </w:t>
      </w:r>
    </w:p>
    <w:sectPr w:rsidR="00D35858" w:rsidRPr="003C50EA" w:rsidSect="00B12B57">
      <w:headerReference w:type="default" r:id="rId7"/>
      <w:footerReference w:type="default" r:id="rId8"/>
      <w:pgSz w:w="11906" w:h="16838"/>
      <w:pgMar w:top="209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9890C" w14:textId="77777777" w:rsidR="00AA6A0D" w:rsidRDefault="00AA6A0D" w:rsidP="009C3709">
      <w:pPr>
        <w:spacing w:after="0" w:line="240" w:lineRule="auto"/>
      </w:pPr>
      <w:r>
        <w:separator/>
      </w:r>
    </w:p>
  </w:endnote>
  <w:endnote w:type="continuationSeparator" w:id="0">
    <w:p w14:paraId="56270148" w14:textId="77777777" w:rsidR="00AA6A0D" w:rsidRDefault="00AA6A0D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239779"/>
      <w:docPartObj>
        <w:docPartGallery w:val="Page Numbers (Bottom of Page)"/>
        <w:docPartUnique/>
      </w:docPartObj>
    </w:sdtPr>
    <w:sdtEndPr/>
    <w:sdtContent>
      <w:p w14:paraId="085BB4A3" w14:textId="4294FF50" w:rsidR="00A26F23" w:rsidRDefault="00A26F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57">
          <w:rPr>
            <w:noProof/>
          </w:rPr>
          <w:t>1</w:t>
        </w:r>
        <w:r>
          <w:fldChar w:fldCharType="end"/>
        </w:r>
      </w:p>
    </w:sdtContent>
  </w:sdt>
  <w:p w14:paraId="4E858759" w14:textId="77777777" w:rsidR="00A26F23" w:rsidRDefault="00A26F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064B" w14:textId="77777777" w:rsidR="00AA6A0D" w:rsidRDefault="00AA6A0D" w:rsidP="009C3709">
      <w:pPr>
        <w:spacing w:after="0" w:line="240" w:lineRule="auto"/>
      </w:pPr>
      <w:r>
        <w:separator/>
      </w:r>
    </w:p>
  </w:footnote>
  <w:footnote w:type="continuationSeparator" w:id="0">
    <w:p w14:paraId="2FE58083" w14:textId="77777777" w:rsidR="00AA6A0D" w:rsidRDefault="00AA6A0D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  <w:lang w:eastAsia="cs-CZ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EA044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B482C"/>
    <w:rsid w:val="000F4EE2"/>
    <w:rsid w:val="000F5D87"/>
    <w:rsid w:val="00125AA1"/>
    <w:rsid w:val="0013010A"/>
    <w:rsid w:val="00153639"/>
    <w:rsid w:val="00165FEA"/>
    <w:rsid w:val="001E28FD"/>
    <w:rsid w:val="001E7BEB"/>
    <w:rsid w:val="002031E0"/>
    <w:rsid w:val="002A1F10"/>
    <w:rsid w:val="002A676F"/>
    <w:rsid w:val="002B00E4"/>
    <w:rsid w:val="002C0B17"/>
    <w:rsid w:val="002D0412"/>
    <w:rsid w:val="002E5D7A"/>
    <w:rsid w:val="002F1E98"/>
    <w:rsid w:val="00305E97"/>
    <w:rsid w:val="00313689"/>
    <w:rsid w:val="003172FB"/>
    <w:rsid w:val="00351F45"/>
    <w:rsid w:val="0039695B"/>
    <w:rsid w:val="003C50EA"/>
    <w:rsid w:val="004048AD"/>
    <w:rsid w:val="00416B4A"/>
    <w:rsid w:val="004E5115"/>
    <w:rsid w:val="00500FC7"/>
    <w:rsid w:val="005421E6"/>
    <w:rsid w:val="00552550"/>
    <w:rsid w:val="00590E1F"/>
    <w:rsid w:val="00632DDD"/>
    <w:rsid w:val="00645F88"/>
    <w:rsid w:val="006509E3"/>
    <w:rsid w:val="006A5D3E"/>
    <w:rsid w:val="006B27B3"/>
    <w:rsid w:val="006F053A"/>
    <w:rsid w:val="00784CAB"/>
    <w:rsid w:val="00794822"/>
    <w:rsid w:val="007A0B8B"/>
    <w:rsid w:val="007A39EB"/>
    <w:rsid w:val="007B4BAB"/>
    <w:rsid w:val="007C106A"/>
    <w:rsid w:val="007F591B"/>
    <w:rsid w:val="008201D7"/>
    <w:rsid w:val="00834D42"/>
    <w:rsid w:val="008366BC"/>
    <w:rsid w:val="00844ACA"/>
    <w:rsid w:val="00874758"/>
    <w:rsid w:val="00882C79"/>
    <w:rsid w:val="008F73A5"/>
    <w:rsid w:val="00952604"/>
    <w:rsid w:val="009C3709"/>
    <w:rsid w:val="009D5F30"/>
    <w:rsid w:val="009E60E8"/>
    <w:rsid w:val="00A26F23"/>
    <w:rsid w:val="00A66277"/>
    <w:rsid w:val="00A70252"/>
    <w:rsid w:val="00A73396"/>
    <w:rsid w:val="00A83687"/>
    <w:rsid w:val="00AA6A0D"/>
    <w:rsid w:val="00AB270D"/>
    <w:rsid w:val="00AE376C"/>
    <w:rsid w:val="00B12B57"/>
    <w:rsid w:val="00B12C3B"/>
    <w:rsid w:val="00B21B81"/>
    <w:rsid w:val="00B27C5D"/>
    <w:rsid w:val="00B6342A"/>
    <w:rsid w:val="00B96192"/>
    <w:rsid w:val="00BA4712"/>
    <w:rsid w:val="00BB5FDC"/>
    <w:rsid w:val="00BD0E47"/>
    <w:rsid w:val="00C12BDE"/>
    <w:rsid w:val="00C25292"/>
    <w:rsid w:val="00C56BC4"/>
    <w:rsid w:val="00C95292"/>
    <w:rsid w:val="00C95599"/>
    <w:rsid w:val="00CB2F4A"/>
    <w:rsid w:val="00D17131"/>
    <w:rsid w:val="00D35858"/>
    <w:rsid w:val="00DB6A75"/>
    <w:rsid w:val="00DD3256"/>
    <w:rsid w:val="00DF715A"/>
    <w:rsid w:val="00E36960"/>
    <w:rsid w:val="00E86517"/>
    <w:rsid w:val="00EA6BA5"/>
    <w:rsid w:val="00ED04E0"/>
    <w:rsid w:val="00F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qFormat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955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2023-02-24T15:36:00Z</dcterms:created>
  <dcterms:modified xsi:type="dcterms:W3CDTF">2023-02-24T15:36:00Z</dcterms:modified>
</cp:coreProperties>
</file>