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1E28FD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66CF7CD7" w14:textId="77777777" w:rsidR="00882CC5" w:rsidRDefault="009E60E8" w:rsidP="00882CC5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40F529A2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</w:t>
      </w:r>
      <w:r w:rsidR="00874758">
        <w:rPr>
          <w:rFonts w:cstheme="minorHAnsi"/>
          <w:b/>
        </w:rPr>
        <w:t>1</w:t>
      </w:r>
      <w:r w:rsidR="007B4BAB">
        <w:rPr>
          <w:rFonts w:cstheme="minorHAnsi"/>
          <w:b/>
        </w:rPr>
        <w:t>4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59514BAE" w14:textId="77777777" w:rsidR="003172FB" w:rsidRPr="009C3709" w:rsidRDefault="003172FB" w:rsidP="003172FB">
      <w:pPr>
        <w:rPr>
          <w:rFonts w:cstheme="minorHAnsi"/>
        </w:rPr>
      </w:pPr>
    </w:p>
    <w:p w14:paraId="5344D3D0" w14:textId="77777777" w:rsidR="007B4BAB" w:rsidRPr="00652C03" w:rsidRDefault="007B4BAB" w:rsidP="007B4BAB">
      <w:pPr>
        <w:spacing w:after="0" w:line="276" w:lineRule="auto"/>
        <w:rPr>
          <w:rFonts w:cstheme="minorHAnsi"/>
          <w:b/>
          <w:bCs/>
        </w:rPr>
      </w:pPr>
      <w:r w:rsidRPr="00652C03">
        <w:rPr>
          <w:rFonts w:cstheme="minorHAnsi"/>
          <w:b/>
          <w:bCs/>
        </w:rPr>
        <w:t>České vysoké učení technické v Praze</w:t>
      </w:r>
    </w:p>
    <w:p w14:paraId="127EB9D1" w14:textId="77777777" w:rsidR="007B4BAB" w:rsidRPr="00652C03" w:rsidRDefault="007B4BAB" w:rsidP="007B4BAB">
      <w:pPr>
        <w:spacing w:after="0" w:line="276" w:lineRule="auto"/>
        <w:rPr>
          <w:rFonts w:cstheme="minorHAnsi"/>
          <w:b/>
          <w:bCs/>
        </w:rPr>
      </w:pPr>
      <w:r w:rsidRPr="00652C03">
        <w:rPr>
          <w:rFonts w:cstheme="minorHAnsi"/>
          <w:b/>
          <w:bCs/>
        </w:rPr>
        <w:t xml:space="preserve">Český institut informatiky, robotiky a kybernetiky </w:t>
      </w:r>
    </w:p>
    <w:p w14:paraId="22AB45F1" w14:textId="77777777" w:rsidR="007B4BAB" w:rsidRPr="00652C03" w:rsidRDefault="007B4BAB" w:rsidP="007B4B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52C0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52C03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1FA6FF2D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IČO: 68407700, DIČ: CZ68407700</w:t>
      </w:r>
    </w:p>
    <w:p w14:paraId="649825E8" w14:textId="1A7E9BA8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zastoupeno: </w:t>
      </w:r>
    </w:p>
    <w:p w14:paraId="3BF316D7" w14:textId="062646E3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kontaktní osoba: </w:t>
      </w:r>
    </w:p>
    <w:p w14:paraId="77BFFC9C" w14:textId="6CC5F6C4" w:rsidR="007B4BAB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(dále jen jako „</w:t>
      </w:r>
      <w:r>
        <w:rPr>
          <w:rFonts w:cstheme="minorHAnsi"/>
          <w:bCs/>
        </w:rPr>
        <w:t>H</w:t>
      </w:r>
      <w:r w:rsidRPr="00652C03">
        <w:rPr>
          <w:rFonts w:cstheme="minorHAnsi"/>
          <w:bCs/>
        </w:rPr>
        <w:t>lavní příjemce“)</w:t>
      </w:r>
    </w:p>
    <w:p w14:paraId="1B4AE9F4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</w:p>
    <w:p w14:paraId="23FE0418" w14:textId="77777777" w:rsidR="007B4BAB" w:rsidRDefault="007B4BAB" w:rsidP="007B4BAB">
      <w:pPr>
        <w:spacing w:after="0" w:line="276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62EFC703" w14:textId="77777777" w:rsidR="007B4BAB" w:rsidRPr="00652C03" w:rsidRDefault="007B4BAB" w:rsidP="007B4BAB">
      <w:pPr>
        <w:spacing w:after="0" w:line="276" w:lineRule="auto"/>
        <w:jc w:val="center"/>
        <w:rPr>
          <w:rFonts w:cstheme="minorHAnsi"/>
          <w:bCs/>
        </w:rPr>
      </w:pPr>
    </w:p>
    <w:p w14:paraId="23B2A412" w14:textId="77777777" w:rsidR="007B4BAB" w:rsidRPr="00652C03" w:rsidRDefault="007B4BAB" w:rsidP="007B4B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Západočeská univerzita v Plzni</w:t>
      </w:r>
    </w:p>
    <w:p w14:paraId="174D022F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sídlem: </w:t>
      </w:r>
      <w:r w:rsidRPr="00652C03">
        <w:rPr>
          <w:rFonts w:cstheme="minorHAnsi"/>
        </w:rPr>
        <w:t>Univerzitní 2732/8, Plzeň, 301 00</w:t>
      </w:r>
    </w:p>
    <w:p w14:paraId="06D0E41A" w14:textId="76AD1B79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IČO: </w:t>
      </w:r>
      <w:r w:rsidRPr="00652C03">
        <w:rPr>
          <w:rFonts w:cstheme="minorHAnsi"/>
        </w:rPr>
        <w:t>49777513</w:t>
      </w:r>
      <w:r w:rsidR="00882CC5">
        <w:rPr>
          <w:rFonts w:cstheme="minorHAnsi"/>
        </w:rPr>
        <w:t xml:space="preserve">, </w:t>
      </w:r>
      <w:r w:rsidRPr="00652C03">
        <w:rPr>
          <w:rFonts w:cstheme="minorHAnsi"/>
          <w:bCs/>
        </w:rPr>
        <w:t xml:space="preserve">DIČ: </w:t>
      </w:r>
      <w:r w:rsidRPr="00652C03">
        <w:rPr>
          <w:rFonts w:cstheme="minorHAnsi"/>
        </w:rPr>
        <w:t>CZ49777513</w:t>
      </w:r>
    </w:p>
    <w:p w14:paraId="16CB63C9" w14:textId="057A378D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zastoupena: </w:t>
      </w:r>
    </w:p>
    <w:p w14:paraId="13BFC990" w14:textId="3CB1E1D5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kontaktní osoba: </w:t>
      </w:r>
    </w:p>
    <w:p w14:paraId="3FA462B5" w14:textId="56EA071A" w:rsidR="007B4BAB" w:rsidRPr="00652C03" w:rsidRDefault="007B4BAB" w:rsidP="007B4BA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652C03">
        <w:rPr>
          <w:rFonts w:asciiTheme="minorHAnsi" w:hAnsiTheme="minorHAnsi" w:cstheme="minorHAnsi"/>
          <w:bCs/>
          <w:sz w:val="22"/>
          <w:szCs w:val="22"/>
        </w:rPr>
        <w:t>říjemce 1“)</w:t>
      </w:r>
    </w:p>
    <w:p w14:paraId="206B7D3B" w14:textId="77777777" w:rsidR="007B4BAB" w:rsidRDefault="007B4BAB" w:rsidP="007B4BAB">
      <w:pPr>
        <w:spacing w:after="0" w:line="276" w:lineRule="auto"/>
        <w:jc w:val="center"/>
        <w:rPr>
          <w:rFonts w:cstheme="minorHAnsi"/>
          <w:bCs/>
        </w:rPr>
      </w:pPr>
    </w:p>
    <w:p w14:paraId="56AFF688" w14:textId="77777777" w:rsidR="007B4BAB" w:rsidRPr="00652C03" w:rsidRDefault="007B4BAB" w:rsidP="007B4BAB">
      <w:pPr>
        <w:spacing w:after="0" w:line="276" w:lineRule="auto"/>
        <w:jc w:val="center"/>
        <w:rPr>
          <w:rFonts w:cstheme="minorHAnsi"/>
          <w:bCs/>
        </w:rPr>
      </w:pPr>
      <w:r w:rsidRPr="00652C03">
        <w:rPr>
          <w:rFonts w:cstheme="minorHAnsi"/>
          <w:bCs/>
        </w:rPr>
        <w:t>a</w:t>
      </w:r>
    </w:p>
    <w:p w14:paraId="37919ECA" w14:textId="77777777" w:rsidR="007B4BAB" w:rsidRDefault="007B4BAB" w:rsidP="007B4B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8858DFC" w14:textId="77777777" w:rsidR="007B4BAB" w:rsidRPr="00652C03" w:rsidRDefault="007B4BAB" w:rsidP="007B4BAB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termomechaniky AV ČR, </w:t>
      </w:r>
      <w:proofErr w:type="spellStart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652C0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6A4FE3F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sídlem: </w:t>
      </w:r>
      <w:r w:rsidRPr="00652C03">
        <w:rPr>
          <w:rFonts w:cstheme="minorHAnsi"/>
        </w:rPr>
        <w:t>Dolejškova 1402/5, Praha 8, 182 00</w:t>
      </w:r>
    </w:p>
    <w:p w14:paraId="2CB90570" w14:textId="6A03DFC6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IČO: </w:t>
      </w:r>
      <w:r w:rsidRPr="00652C03">
        <w:rPr>
          <w:rFonts w:cstheme="minorHAnsi"/>
        </w:rPr>
        <w:t>61388998</w:t>
      </w:r>
      <w:r w:rsidR="00882CC5">
        <w:rPr>
          <w:rFonts w:cstheme="minorHAnsi"/>
        </w:rPr>
        <w:t xml:space="preserve">, </w:t>
      </w:r>
      <w:r w:rsidRPr="00652C03">
        <w:rPr>
          <w:rFonts w:cstheme="minorHAnsi"/>
          <w:bCs/>
        </w:rPr>
        <w:t xml:space="preserve">DIČ: </w:t>
      </w:r>
      <w:r w:rsidRPr="00652C03">
        <w:rPr>
          <w:rFonts w:cstheme="minorHAnsi"/>
        </w:rPr>
        <w:t>CZ61388998</w:t>
      </w:r>
    </w:p>
    <w:p w14:paraId="51126F68" w14:textId="0F317868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zastoupena: </w:t>
      </w:r>
    </w:p>
    <w:p w14:paraId="4B48BAD4" w14:textId="77E4E0F4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kontaktní osoba: </w:t>
      </w:r>
    </w:p>
    <w:p w14:paraId="40342CE2" w14:textId="2D546E6C" w:rsidR="007B4BAB" w:rsidRPr="00652C03" w:rsidRDefault="007B4BAB" w:rsidP="007B4BA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2C03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652C03">
        <w:rPr>
          <w:rFonts w:asciiTheme="minorHAnsi" w:hAnsiTheme="minorHAnsi" w:cstheme="minorHAnsi"/>
          <w:bCs/>
          <w:sz w:val="22"/>
          <w:szCs w:val="22"/>
        </w:rPr>
        <w:t>říjemce 2“)</w:t>
      </w:r>
    </w:p>
    <w:p w14:paraId="3711AD22" w14:textId="77777777" w:rsidR="007B4BAB" w:rsidRDefault="007B4BAB" w:rsidP="007B4BAB">
      <w:pPr>
        <w:spacing w:after="0" w:line="276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a</w:t>
      </w:r>
    </w:p>
    <w:p w14:paraId="3C2BB7EF" w14:textId="77777777" w:rsidR="007B4BAB" w:rsidRDefault="007B4BAB" w:rsidP="007B4BAB">
      <w:pPr>
        <w:spacing w:after="0" w:line="276" w:lineRule="auto"/>
        <w:jc w:val="center"/>
        <w:rPr>
          <w:rFonts w:cstheme="minorHAnsi"/>
          <w:bCs/>
        </w:rPr>
      </w:pPr>
    </w:p>
    <w:p w14:paraId="743C29B5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/>
        </w:rPr>
        <w:t>ELEKTROTECHNIKA, a.s.</w:t>
      </w:r>
    </w:p>
    <w:p w14:paraId="4318F572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sídlem: Kolbenova 936/5e, 190 00 Praha 9</w:t>
      </w:r>
    </w:p>
    <w:p w14:paraId="2F8CF773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IČO: 25727206</w:t>
      </w:r>
      <w:r>
        <w:rPr>
          <w:rFonts w:cstheme="minorHAnsi"/>
          <w:bCs/>
        </w:rPr>
        <w:t xml:space="preserve">, </w:t>
      </w:r>
      <w:r w:rsidRPr="00652C03">
        <w:rPr>
          <w:rFonts w:cstheme="minorHAnsi"/>
          <w:bCs/>
        </w:rPr>
        <w:t>DIČ: CZ25727206</w:t>
      </w:r>
    </w:p>
    <w:p w14:paraId="4DFDB2DF" w14:textId="2296F32B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zastoupena: </w:t>
      </w:r>
    </w:p>
    <w:p w14:paraId="18C3E26A" w14:textId="13FB7C49" w:rsidR="007B4BAB" w:rsidRPr="00652C03" w:rsidRDefault="007B4BAB" w:rsidP="007B4BAB">
      <w:pPr>
        <w:tabs>
          <w:tab w:val="left" w:pos="7050"/>
        </w:tabs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kontaktní osoba: </w:t>
      </w:r>
    </w:p>
    <w:p w14:paraId="2DD1C856" w14:textId="3DAF8469" w:rsidR="007B4BAB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652C03">
        <w:rPr>
          <w:rFonts w:cstheme="minorHAnsi"/>
          <w:bCs/>
        </w:rPr>
        <w:t>artner 1“)</w:t>
      </w:r>
    </w:p>
    <w:p w14:paraId="63FF5E30" w14:textId="77777777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</w:p>
    <w:p w14:paraId="56CD3433" w14:textId="77777777" w:rsidR="007B4BAB" w:rsidRPr="00652C03" w:rsidRDefault="007B4BAB" w:rsidP="007B4BAB">
      <w:pPr>
        <w:spacing w:after="0" w:line="276" w:lineRule="auto"/>
        <w:jc w:val="center"/>
        <w:rPr>
          <w:rFonts w:cstheme="minorHAnsi"/>
          <w:bCs/>
        </w:rPr>
      </w:pPr>
      <w:r w:rsidRPr="00652C03">
        <w:rPr>
          <w:rFonts w:cstheme="minorHAnsi"/>
          <w:bCs/>
        </w:rPr>
        <w:t>a</w:t>
      </w:r>
    </w:p>
    <w:p w14:paraId="19585D6C" w14:textId="77777777" w:rsidR="007B4BAB" w:rsidRDefault="007B4BAB" w:rsidP="007B4BAB">
      <w:pPr>
        <w:spacing w:after="0" w:line="276" w:lineRule="auto"/>
        <w:rPr>
          <w:rFonts w:cstheme="minorHAnsi"/>
          <w:b/>
          <w:bCs/>
        </w:rPr>
      </w:pPr>
    </w:p>
    <w:p w14:paraId="6E04CA5A" w14:textId="77777777" w:rsidR="007B4BAB" w:rsidRPr="00652C03" w:rsidRDefault="007B4BAB" w:rsidP="007B4BAB">
      <w:pPr>
        <w:spacing w:after="0" w:line="276" w:lineRule="auto"/>
        <w:rPr>
          <w:rFonts w:cstheme="minorHAnsi"/>
          <w:b/>
          <w:bCs/>
        </w:rPr>
      </w:pPr>
      <w:proofErr w:type="spellStart"/>
      <w:r w:rsidRPr="00652C03">
        <w:rPr>
          <w:rFonts w:cstheme="minorHAnsi"/>
          <w:b/>
          <w:bCs/>
        </w:rPr>
        <w:lastRenderedPageBreak/>
        <w:t>Unicorn</w:t>
      </w:r>
      <w:proofErr w:type="spellEnd"/>
      <w:r w:rsidRPr="00652C03">
        <w:rPr>
          <w:rFonts w:cstheme="minorHAnsi"/>
          <w:b/>
          <w:bCs/>
        </w:rPr>
        <w:t xml:space="preserve"> Systems a.s.</w:t>
      </w:r>
    </w:p>
    <w:p w14:paraId="48D3E1E5" w14:textId="0583D23B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>se sídlem: V Kapslovně 2/2767, 130 00 Praha 3</w:t>
      </w:r>
    </w:p>
    <w:p w14:paraId="038DEA22" w14:textId="2D24C52D" w:rsidR="007B4BAB" w:rsidRPr="00652C03" w:rsidRDefault="007B4BAB" w:rsidP="007B4BAB">
      <w:pPr>
        <w:spacing w:after="0" w:line="276" w:lineRule="auto"/>
        <w:rPr>
          <w:rFonts w:cstheme="minorHAnsi"/>
          <w:bCs/>
        </w:rPr>
      </w:pPr>
      <w:r w:rsidRPr="00652C03">
        <w:rPr>
          <w:rFonts w:cstheme="minorHAnsi"/>
          <w:bCs/>
        </w:rPr>
        <w:t xml:space="preserve">IČO: 25110853, DIČ: CZ </w:t>
      </w:r>
      <w:r>
        <w:rPr>
          <w:rFonts w:cstheme="minorHAnsi"/>
          <w:bCs/>
        </w:rPr>
        <w:t>699004029</w:t>
      </w:r>
    </w:p>
    <w:p w14:paraId="765BC8F4" w14:textId="31DBB0D2" w:rsidR="007B4BAB" w:rsidRPr="00E80ECF" w:rsidRDefault="007B4BAB" w:rsidP="007B4BAB">
      <w:pPr>
        <w:spacing w:after="0" w:line="276" w:lineRule="auto"/>
        <w:rPr>
          <w:rFonts w:cstheme="minorHAnsi"/>
          <w:bCs/>
        </w:rPr>
      </w:pPr>
      <w:r w:rsidRPr="00E80ECF">
        <w:rPr>
          <w:rFonts w:cstheme="minorHAnsi"/>
          <w:bCs/>
        </w:rPr>
        <w:t>zastoupen</w:t>
      </w:r>
      <w:r>
        <w:rPr>
          <w:rFonts w:cstheme="minorHAnsi"/>
          <w:bCs/>
        </w:rPr>
        <w:t>a</w:t>
      </w:r>
      <w:r w:rsidRPr="00E80ECF">
        <w:rPr>
          <w:rFonts w:cstheme="minorHAnsi"/>
          <w:bCs/>
        </w:rPr>
        <w:t xml:space="preserve">: </w:t>
      </w:r>
    </w:p>
    <w:p w14:paraId="3A393818" w14:textId="541B39E3" w:rsidR="007B4BAB" w:rsidRPr="00E80ECF" w:rsidRDefault="007B4BAB" w:rsidP="007B4BAB">
      <w:pPr>
        <w:spacing w:after="0" w:line="276" w:lineRule="auto"/>
        <w:rPr>
          <w:rFonts w:cstheme="minorHAnsi"/>
          <w:bCs/>
        </w:rPr>
      </w:pPr>
      <w:r w:rsidRPr="00E80ECF">
        <w:rPr>
          <w:rFonts w:cstheme="minorHAnsi"/>
          <w:bCs/>
        </w:rPr>
        <w:t xml:space="preserve">kontaktní osoba: </w:t>
      </w:r>
    </w:p>
    <w:p w14:paraId="07803745" w14:textId="2F493900" w:rsidR="007B4BAB" w:rsidRDefault="007B4BAB" w:rsidP="007B4BAB">
      <w:pPr>
        <w:spacing w:after="0" w:line="360" w:lineRule="auto"/>
        <w:rPr>
          <w:rFonts w:cstheme="minorHAnsi"/>
          <w:bCs/>
        </w:rPr>
      </w:pPr>
      <w:r w:rsidRPr="00652C03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652C03">
        <w:rPr>
          <w:rFonts w:cstheme="minorHAnsi"/>
          <w:bCs/>
        </w:rPr>
        <w:t>artner 2“)</w:t>
      </w:r>
    </w:p>
    <w:p w14:paraId="6E4022C7" w14:textId="5CD5174C" w:rsidR="000B482C" w:rsidRPr="00E15EBB" w:rsidRDefault="000B482C" w:rsidP="007B4BAB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79FB8B61" w14:textId="63EBF023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139A56CF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3CE6396D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416B4A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64563C9E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416B4A">
        <w:rPr>
          <w:rFonts w:cstheme="minorHAnsi"/>
        </w:rPr>
        <w:t xml:space="preserve">Projektu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 xml:space="preserve">mluvními stranami uzavřel Smlouvu o </w:t>
      </w:r>
      <w:proofErr w:type="spellStart"/>
      <w:r>
        <w:rPr>
          <w:rFonts w:cstheme="minorHAnsi"/>
        </w:rPr>
        <w:t>kolaborativním</w:t>
      </w:r>
      <w:proofErr w:type="spellEnd"/>
      <w:r>
        <w:rPr>
          <w:rFonts w:cstheme="minorHAnsi"/>
        </w:rPr>
        <w:t xml:space="preserve"> výzkumu na řešení následujícího dílčího projektu:</w:t>
      </w:r>
    </w:p>
    <w:p w14:paraId="44BE31D2" w14:textId="77777777" w:rsidR="007B4BAB" w:rsidRPr="007E6928" w:rsidRDefault="002C0B17" w:rsidP="003172FB">
      <w:pPr>
        <w:pStyle w:val="Odstavecseseznamem"/>
        <w:jc w:val="both"/>
        <w:rPr>
          <w:rFonts w:cstheme="minorHAnsi"/>
          <w:b/>
        </w:rPr>
      </w:pPr>
      <w:r w:rsidRPr="007E6928">
        <w:rPr>
          <w:rFonts w:cstheme="minorHAnsi"/>
          <w:b/>
        </w:rPr>
        <w:t>Název dílčího projektu:</w:t>
      </w:r>
      <w:r w:rsidR="001E7BE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Efficient</w:t>
      </w:r>
      <w:proofErr w:type="spellEnd"/>
      <w:r w:rsidR="007B4BAB" w:rsidRPr="007E6928">
        <w:rPr>
          <w:rFonts w:cstheme="minorHAnsi"/>
          <w:b/>
        </w:rPr>
        <w:t xml:space="preserve"> and </w:t>
      </w:r>
      <w:proofErr w:type="spellStart"/>
      <w:r w:rsidR="007B4BAB" w:rsidRPr="007E6928">
        <w:rPr>
          <w:rFonts w:cstheme="minorHAnsi"/>
          <w:b/>
        </w:rPr>
        <w:t>secure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ancillary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services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procurement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considering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national</w:t>
      </w:r>
      <w:proofErr w:type="spellEnd"/>
      <w:r w:rsidR="007B4BAB" w:rsidRPr="007E6928">
        <w:rPr>
          <w:rFonts w:cstheme="minorHAnsi"/>
          <w:b/>
        </w:rPr>
        <w:t xml:space="preserve"> and </w:t>
      </w:r>
      <w:proofErr w:type="spellStart"/>
      <w:r w:rsidR="007B4BAB" w:rsidRPr="007E6928">
        <w:rPr>
          <w:rFonts w:cstheme="minorHAnsi"/>
          <w:b/>
        </w:rPr>
        <w:t>cross-border</w:t>
      </w:r>
      <w:proofErr w:type="spellEnd"/>
      <w:r w:rsidR="007B4BAB" w:rsidRPr="007E6928">
        <w:rPr>
          <w:rFonts w:cstheme="minorHAnsi"/>
          <w:b/>
        </w:rPr>
        <w:t xml:space="preserve"> </w:t>
      </w:r>
      <w:proofErr w:type="spellStart"/>
      <w:r w:rsidR="007B4BAB" w:rsidRPr="007E6928">
        <w:rPr>
          <w:rFonts w:cstheme="minorHAnsi"/>
          <w:b/>
        </w:rPr>
        <w:t>capacities</w:t>
      </w:r>
      <w:proofErr w:type="spellEnd"/>
      <w:r w:rsidR="007B4BAB" w:rsidRPr="007E6928">
        <w:rPr>
          <w:rFonts w:cstheme="minorHAnsi"/>
          <w:b/>
        </w:rPr>
        <w:t xml:space="preserve"> </w:t>
      </w:r>
    </w:p>
    <w:p w14:paraId="2F2E747A" w14:textId="7E9A2086" w:rsidR="002C0B17" w:rsidRPr="007E6928" w:rsidRDefault="002C0B17" w:rsidP="003172FB">
      <w:pPr>
        <w:pStyle w:val="Odstavecseseznamem"/>
        <w:jc w:val="both"/>
        <w:rPr>
          <w:rFonts w:cstheme="minorHAnsi"/>
          <w:b/>
        </w:rPr>
      </w:pPr>
      <w:r w:rsidRPr="007E6928">
        <w:rPr>
          <w:rFonts w:cstheme="minorHAnsi"/>
          <w:b/>
        </w:rPr>
        <w:t>Číslo dílčího projektu:</w:t>
      </w:r>
      <w:r w:rsidR="001E7BEB" w:rsidRPr="007E6928">
        <w:rPr>
          <w:rFonts w:cstheme="minorHAnsi"/>
          <w:b/>
        </w:rPr>
        <w:t xml:space="preserve"> </w:t>
      </w:r>
      <w:r w:rsidR="00165FEA" w:rsidRPr="007E6928">
        <w:rPr>
          <w:rFonts w:cstheme="minorHAnsi"/>
          <w:b/>
        </w:rPr>
        <w:t>TN01000024/</w:t>
      </w:r>
      <w:r w:rsidR="00874758" w:rsidRPr="007E6928">
        <w:rPr>
          <w:rFonts w:cstheme="minorHAnsi"/>
          <w:b/>
        </w:rPr>
        <w:t>1</w:t>
      </w:r>
      <w:r w:rsidR="007B4BAB" w:rsidRPr="007E6928">
        <w:rPr>
          <w:rFonts w:cstheme="minorHAnsi"/>
          <w:b/>
        </w:rPr>
        <w:t>4</w:t>
      </w:r>
    </w:p>
    <w:p w14:paraId="4C716DB4" w14:textId="02A30495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416B4A">
        <w:rPr>
          <w:rFonts w:cstheme="minorHAnsi"/>
        </w:rPr>
        <w:t>1. 1. 2019 – 31. 12. 2022</w:t>
      </w:r>
    </w:p>
    <w:p w14:paraId="368A5F45" w14:textId="33888BE3" w:rsidR="003172FB" w:rsidRPr="009C3709" w:rsidRDefault="00416B4A" w:rsidP="003172F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Vedoucí</w:t>
      </w:r>
      <w:r w:rsidRPr="009C3709">
        <w:rPr>
          <w:rFonts w:cstheme="minorHAnsi"/>
        </w:rPr>
        <w:t xml:space="preserve"> </w:t>
      </w:r>
      <w:r>
        <w:rPr>
          <w:rFonts w:cstheme="minorHAnsi"/>
        </w:rPr>
        <w:t xml:space="preserve">dílčího </w:t>
      </w:r>
      <w:r w:rsidRPr="009C3709">
        <w:rPr>
          <w:rFonts w:cstheme="minorHAnsi"/>
        </w:rPr>
        <w:t>projektu</w:t>
      </w:r>
      <w:r w:rsidR="009E60E8" w:rsidRPr="009C3709">
        <w:rPr>
          <w:rFonts w:cstheme="minorHAnsi"/>
        </w:rPr>
        <w:t>:</w:t>
      </w:r>
      <w:r w:rsidR="00645F88" w:rsidRPr="009C3709">
        <w:rPr>
          <w:rFonts w:cstheme="minorHAnsi"/>
        </w:rPr>
        <w:t xml:space="preserve"> </w:t>
      </w:r>
    </w:p>
    <w:p w14:paraId="75759B7A" w14:textId="43467FCD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186B55D0" w:rsidR="009E60E8" w:rsidRDefault="00834D42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Smluvní strany prohlašují</w:t>
      </w:r>
      <w:r w:rsidR="009E60E8" w:rsidRPr="009C3709">
        <w:rPr>
          <w:rFonts w:cstheme="minorHAnsi"/>
        </w:rPr>
        <w:t xml:space="preserve">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68C7D7F0" w14:textId="3DB0C463" w:rsidR="00C90719" w:rsidRDefault="00C90719" w:rsidP="00C90719">
      <w:pPr>
        <w:rPr>
          <w:rFonts w:cstheme="minorHAnsi"/>
        </w:rPr>
      </w:pPr>
    </w:p>
    <w:p w14:paraId="416ACEE6" w14:textId="77777777" w:rsidR="00C90719" w:rsidRPr="00C90719" w:rsidRDefault="00C90719" w:rsidP="00C90719">
      <w:pPr>
        <w:rPr>
          <w:rFonts w:cstheme="minorHAnsi"/>
        </w:rPr>
      </w:pP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6D6867F2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60037F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5968AB12" w:rsidR="002E5D7A" w:rsidRPr="009C3709" w:rsidRDefault="002E5D7A" w:rsidP="007E692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</w:t>
      </w:r>
      <w:r w:rsidR="0080503C">
        <w:rPr>
          <w:rFonts w:cstheme="minorHAnsi"/>
        </w:rPr>
        <w:t>, experimentálního</w:t>
      </w:r>
      <w:r w:rsidRPr="009C3709">
        <w:rPr>
          <w:rFonts w:cstheme="minorHAnsi"/>
        </w:rPr>
        <w:t xml:space="preserve"> vývoje</w:t>
      </w:r>
      <w:r w:rsidR="0080503C">
        <w:rPr>
          <w:rFonts w:cstheme="minorHAnsi"/>
        </w:rPr>
        <w:t xml:space="preserve"> a inovací</w:t>
      </w:r>
      <w:r w:rsidRPr="009C3709">
        <w:rPr>
          <w:rFonts w:cstheme="minorHAnsi"/>
        </w:rPr>
        <w:t xml:space="preserve">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7E692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7E692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1D5F3A78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>Výsledky ve společném vlastnictví Smluvních stran</w:t>
      </w:r>
      <w:r w:rsidR="00490814">
        <w:rPr>
          <w:rFonts w:cstheme="minorHAnsi"/>
        </w:rPr>
        <w:t>, resp. některých ze Smluvních stran,</w:t>
      </w:r>
      <w:r w:rsidRPr="009C3709">
        <w:rPr>
          <w:rFonts w:cstheme="minorHAnsi"/>
        </w:rPr>
        <w:t xml:space="preserve"> je oprávněna samostatně užívat každá Smluvní strana</w:t>
      </w:r>
      <w:r w:rsidR="00490814">
        <w:rPr>
          <w:rFonts w:cstheme="minorHAnsi"/>
        </w:rPr>
        <w:t>,</w:t>
      </w:r>
      <w:r w:rsidR="00490814" w:rsidRPr="00490814">
        <w:rPr>
          <w:rFonts w:cstheme="minorHAnsi"/>
        </w:rPr>
        <w:t xml:space="preserve"> </w:t>
      </w:r>
      <w:r w:rsidR="00490814">
        <w:rPr>
          <w:rFonts w:cstheme="minorHAnsi"/>
        </w:rPr>
        <w:t>která daný Výsledek spoluvlastní,</w:t>
      </w:r>
      <w:r w:rsidRPr="009C3709">
        <w:rPr>
          <w:rFonts w:cstheme="minorHAnsi"/>
        </w:rPr>
        <w:t xml:space="preserve"> ke všem účelům souvisejícím s předmětem podnikání</w:t>
      </w:r>
      <w:r w:rsidR="001A1631">
        <w:rPr>
          <w:rFonts w:cstheme="minorHAnsi"/>
        </w:rPr>
        <w:t>,</w:t>
      </w:r>
      <w:r w:rsidRPr="009C3709">
        <w:rPr>
          <w:rFonts w:cstheme="minorHAnsi"/>
        </w:rPr>
        <w:t xml:space="preserve"> resp. s činností </w:t>
      </w:r>
      <w:r w:rsidR="00490814">
        <w:rPr>
          <w:rFonts w:cstheme="minorHAnsi"/>
        </w:rPr>
        <w:t xml:space="preserve">této </w:t>
      </w:r>
      <w:r w:rsidRPr="009C3709">
        <w:rPr>
          <w:rFonts w:cstheme="minorHAnsi"/>
        </w:rPr>
        <w:t xml:space="preserve">Smluvní strany, komerční využití je </w:t>
      </w:r>
      <w:r w:rsidR="00490814">
        <w:rPr>
          <w:rFonts w:cstheme="minorHAnsi"/>
        </w:rPr>
        <w:t xml:space="preserve">ale </w:t>
      </w:r>
      <w:r w:rsidRPr="009C3709">
        <w:rPr>
          <w:rFonts w:cstheme="minorHAnsi"/>
        </w:rPr>
        <w:t xml:space="preserve">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ýsledků třetími osobami budou rozděleny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1B217CD1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projektu, anotace a u ukončeného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42635404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 xml:space="preserve">z veřejných prostředků a o změně některých souvisejících zákonů (zákon o podpoře výzkumu a vývoje), Rámcem </w:t>
      </w:r>
      <w:r w:rsidR="0060037F" w:rsidRPr="009C3709">
        <w:rPr>
          <w:rFonts w:cstheme="minorHAnsi"/>
        </w:rPr>
        <w:t>pro státní podporu výzkumu, vývoje a inovací</w:t>
      </w:r>
      <w:r w:rsidR="0060037F" w:rsidRPr="009B3E7E">
        <w:t xml:space="preserve"> </w:t>
      </w:r>
      <w:r w:rsidRPr="009B3E7E">
        <w:t>a dalšími příslušnými právními předpisy.</w:t>
      </w:r>
    </w:p>
    <w:p w14:paraId="61EAD188" w14:textId="6952D632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490814">
        <w:t>, vyjma Přílohy č. 1,</w:t>
      </w:r>
      <w:r w:rsidR="00490814" w:rsidRPr="008F3616">
        <w:t xml:space="preserve"> </w:t>
      </w:r>
      <w:r w:rsidRPr="008F3616">
        <w:t xml:space="preserve">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 xml:space="preserve">mlouvy ani z </w:t>
      </w:r>
      <w:proofErr w:type="spellStart"/>
      <w:r w:rsidRPr="008F3616">
        <w:t>metadat</w:t>
      </w:r>
      <w:proofErr w:type="spellEnd"/>
      <w:r w:rsidRPr="008F3616">
        <w:t xml:space="preserve">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19D49A62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</w:t>
      </w:r>
      <w:r w:rsidR="00490814">
        <w:rPr>
          <w:rFonts w:cstheme="minorHAnsi"/>
        </w:rPr>
        <w:t xml:space="preserve"> a pravidel pro způsob využití výsledků sjednaný v čl. IV. této Smlouvy</w:t>
      </w:r>
      <w:r w:rsidRPr="009C3709">
        <w:rPr>
          <w:rFonts w:cstheme="minorHAnsi"/>
        </w:rPr>
        <w:t>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133D9D19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C95292">
        <w:rPr>
          <w:rFonts w:cstheme="minorHAnsi"/>
        </w:rPr>
        <w:t xml:space="preserve">v </w:t>
      </w:r>
      <w:r w:rsidR="007B4BAB">
        <w:rPr>
          <w:rFonts w:cstheme="minorHAnsi"/>
        </w:rPr>
        <w:t>5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vyhotovení.</w:t>
      </w:r>
    </w:p>
    <w:p w14:paraId="33911D0C" w14:textId="6F832510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7B4BAB">
        <w:t>4</w:t>
      </w:r>
      <w:r>
        <w:t>.</w:t>
      </w:r>
    </w:p>
    <w:p w14:paraId="2A47F064" w14:textId="47A9204A" w:rsidR="00D35858" w:rsidRDefault="00D35858" w:rsidP="00D35858"/>
    <w:p w14:paraId="3E488E2D" w14:textId="77777777" w:rsidR="007E6928" w:rsidRDefault="007E692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7E6928"/>
    <w:p w14:paraId="26611C8B" w14:textId="77777777" w:rsidR="00D35858" w:rsidRPr="00D52DEA" w:rsidRDefault="00D35858" w:rsidP="007E6928"/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6AE5181E" w14:textId="77777777" w:rsidR="00C90719" w:rsidRDefault="00C90719" w:rsidP="0060037F">
      <w:pPr>
        <w:rPr>
          <w:rFonts w:cstheme="minorHAnsi"/>
          <w:bCs/>
        </w:rPr>
      </w:pPr>
    </w:p>
    <w:p w14:paraId="40BB143D" w14:textId="39902B97" w:rsidR="0060037F" w:rsidRDefault="0060037F" w:rsidP="0060037F">
      <w:r w:rsidRPr="00F46618">
        <w:t>České vysoké učení technické v</w:t>
      </w:r>
      <w:r w:rsidR="004E00AB">
        <w:t> </w:t>
      </w:r>
      <w:r w:rsidRPr="00F46618">
        <w:t>Praze</w:t>
      </w:r>
      <w:r w:rsidR="004E00AB">
        <w:t>, CIIRC</w:t>
      </w:r>
    </w:p>
    <w:p w14:paraId="3A100B0D" w14:textId="51743B57" w:rsidR="00D35858" w:rsidRDefault="00D35858" w:rsidP="007E6928">
      <w:r w:rsidRPr="00D52DEA">
        <w:t xml:space="preserve">za </w:t>
      </w:r>
      <w:r w:rsidR="000079F2">
        <w:t>H</w:t>
      </w:r>
      <w:r w:rsidRPr="00D52DEA">
        <w:t>lavního příjemce</w:t>
      </w: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FB276D1" w14:textId="6D8CD8E5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7B4BAB">
        <w:t>4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008AE0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01B57402" w14:textId="77777777" w:rsidR="00C90719" w:rsidRDefault="00C90719" w:rsidP="00490814">
      <w:pPr>
        <w:spacing w:after="200" w:line="276" w:lineRule="auto"/>
      </w:pPr>
    </w:p>
    <w:p w14:paraId="0FC242BB" w14:textId="71DB360D" w:rsidR="00490814" w:rsidRDefault="00490814" w:rsidP="00490814">
      <w:pPr>
        <w:spacing w:after="200" w:line="276" w:lineRule="auto"/>
      </w:pPr>
      <w:r>
        <w:t>Západočeská univerzita v Plzni</w:t>
      </w:r>
    </w:p>
    <w:p w14:paraId="21652004" w14:textId="354FCCE5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1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23D0EDF2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7B4BAB">
        <w:t>4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745C6C" w14:textId="5D5C4998" w:rsidR="00874758" w:rsidRDefault="00D35858" w:rsidP="003C50EA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AE376C">
        <w:t>říjemce 2</w:t>
      </w:r>
    </w:p>
    <w:p w14:paraId="130C5928" w14:textId="77777777" w:rsidR="00874758" w:rsidRDefault="00874758" w:rsidP="003C50EA">
      <w:pPr>
        <w:tabs>
          <w:tab w:val="right" w:pos="4529"/>
        </w:tabs>
      </w:pPr>
    </w:p>
    <w:p w14:paraId="323477AF" w14:textId="77777777" w:rsidR="00874758" w:rsidRDefault="00874758" w:rsidP="003C50EA">
      <w:pPr>
        <w:tabs>
          <w:tab w:val="right" w:pos="4529"/>
        </w:tabs>
      </w:pPr>
    </w:p>
    <w:p w14:paraId="30FCDA6B" w14:textId="77777777" w:rsidR="00874758" w:rsidRDefault="00874758" w:rsidP="003C50EA">
      <w:pPr>
        <w:tabs>
          <w:tab w:val="right" w:pos="4529"/>
        </w:tabs>
      </w:pPr>
    </w:p>
    <w:p w14:paraId="07FEB80B" w14:textId="77777777" w:rsidR="00874758" w:rsidRDefault="00874758" w:rsidP="003C50EA">
      <w:pPr>
        <w:tabs>
          <w:tab w:val="right" w:pos="4529"/>
        </w:tabs>
      </w:pPr>
    </w:p>
    <w:p w14:paraId="2CA9C8E8" w14:textId="77777777" w:rsidR="00874758" w:rsidRDefault="00874758" w:rsidP="003C50EA">
      <w:pPr>
        <w:tabs>
          <w:tab w:val="right" w:pos="4529"/>
        </w:tabs>
      </w:pPr>
    </w:p>
    <w:p w14:paraId="2DFEADFD" w14:textId="77777777" w:rsidR="00874758" w:rsidRDefault="00874758" w:rsidP="003C50EA">
      <w:pPr>
        <w:tabs>
          <w:tab w:val="right" w:pos="4529"/>
        </w:tabs>
      </w:pPr>
    </w:p>
    <w:p w14:paraId="3866E403" w14:textId="77777777" w:rsidR="00874758" w:rsidRDefault="00874758" w:rsidP="003C50EA">
      <w:pPr>
        <w:tabs>
          <w:tab w:val="right" w:pos="4529"/>
        </w:tabs>
      </w:pPr>
    </w:p>
    <w:p w14:paraId="43C05841" w14:textId="77777777" w:rsidR="00874758" w:rsidRDefault="00874758" w:rsidP="003C50EA">
      <w:pPr>
        <w:tabs>
          <w:tab w:val="right" w:pos="4529"/>
        </w:tabs>
      </w:pPr>
    </w:p>
    <w:p w14:paraId="26613655" w14:textId="77777777" w:rsidR="00874758" w:rsidRDefault="00874758" w:rsidP="003C50EA">
      <w:pPr>
        <w:tabs>
          <w:tab w:val="right" w:pos="4529"/>
        </w:tabs>
      </w:pPr>
    </w:p>
    <w:p w14:paraId="70371088" w14:textId="77777777" w:rsidR="00874758" w:rsidRDefault="00874758" w:rsidP="003C50EA">
      <w:pPr>
        <w:tabs>
          <w:tab w:val="right" w:pos="4529"/>
        </w:tabs>
      </w:pPr>
    </w:p>
    <w:p w14:paraId="1AB096B3" w14:textId="77777777" w:rsidR="00874758" w:rsidRDefault="00874758" w:rsidP="003C50EA">
      <w:pPr>
        <w:tabs>
          <w:tab w:val="right" w:pos="4529"/>
        </w:tabs>
      </w:pPr>
    </w:p>
    <w:p w14:paraId="16AC190B" w14:textId="77777777" w:rsidR="00874758" w:rsidRDefault="00874758" w:rsidP="003C50EA">
      <w:pPr>
        <w:tabs>
          <w:tab w:val="right" w:pos="4529"/>
        </w:tabs>
      </w:pPr>
    </w:p>
    <w:p w14:paraId="14143EA4" w14:textId="77777777" w:rsidR="00874758" w:rsidRDefault="00874758" w:rsidP="003C50EA">
      <w:pPr>
        <w:tabs>
          <w:tab w:val="right" w:pos="4529"/>
        </w:tabs>
      </w:pPr>
    </w:p>
    <w:p w14:paraId="76FC8D32" w14:textId="77777777" w:rsidR="00874758" w:rsidRDefault="00874758" w:rsidP="003C50EA">
      <w:pPr>
        <w:tabs>
          <w:tab w:val="right" w:pos="4529"/>
        </w:tabs>
      </w:pPr>
    </w:p>
    <w:p w14:paraId="0EAA4E13" w14:textId="77777777" w:rsidR="00874758" w:rsidRDefault="00874758" w:rsidP="003C50EA">
      <w:pPr>
        <w:tabs>
          <w:tab w:val="right" w:pos="4529"/>
        </w:tabs>
      </w:pPr>
    </w:p>
    <w:p w14:paraId="31C1FECC" w14:textId="77777777" w:rsidR="00874758" w:rsidRDefault="00874758" w:rsidP="003C50EA">
      <w:pPr>
        <w:tabs>
          <w:tab w:val="right" w:pos="4529"/>
        </w:tabs>
      </w:pPr>
    </w:p>
    <w:p w14:paraId="357F022B" w14:textId="77777777" w:rsidR="00874758" w:rsidRDefault="00874758" w:rsidP="003C50EA">
      <w:pPr>
        <w:tabs>
          <w:tab w:val="right" w:pos="4529"/>
        </w:tabs>
      </w:pPr>
    </w:p>
    <w:p w14:paraId="111955AE" w14:textId="77777777" w:rsidR="00874758" w:rsidRDefault="00874758" w:rsidP="003C50EA">
      <w:pPr>
        <w:tabs>
          <w:tab w:val="right" w:pos="4529"/>
        </w:tabs>
      </w:pPr>
    </w:p>
    <w:p w14:paraId="47B8806B" w14:textId="77777777" w:rsidR="00874758" w:rsidRDefault="00874758" w:rsidP="003C50EA">
      <w:pPr>
        <w:tabs>
          <w:tab w:val="right" w:pos="4529"/>
        </w:tabs>
      </w:pPr>
    </w:p>
    <w:p w14:paraId="42164E3E" w14:textId="77777777" w:rsidR="00874758" w:rsidRDefault="00874758" w:rsidP="003C50EA">
      <w:pPr>
        <w:tabs>
          <w:tab w:val="right" w:pos="4529"/>
        </w:tabs>
      </w:pPr>
    </w:p>
    <w:p w14:paraId="55760A1B" w14:textId="76134A23" w:rsidR="00874758" w:rsidRPr="00D35858" w:rsidRDefault="00874758" w:rsidP="008747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</w:t>
      </w:r>
      <w:r w:rsidR="007B4BAB">
        <w:t>4</w:t>
      </w:r>
      <w:r>
        <w:t>.</w:t>
      </w:r>
    </w:p>
    <w:p w14:paraId="2C6E8015" w14:textId="77777777" w:rsidR="00874758" w:rsidRDefault="00874758" w:rsidP="00874758">
      <w:pPr>
        <w:rPr>
          <w:rFonts w:cstheme="minorHAnsi"/>
        </w:rPr>
      </w:pPr>
    </w:p>
    <w:p w14:paraId="26346A0A" w14:textId="77777777" w:rsidR="00874758" w:rsidRPr="00A53946" w:rsidRDefault="00874758" w:rsidP="00874758"/>
    <w:p w14:paraId="43D4D541" w14:textId="77777777" w:rsidR="00874758" w:rsidRDefault="00874758" w:rsidP="008747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705ED5D" w14:textId="293017C4" w:rsidR="00874758" w:rsidRDefault="00874758" w:rsidP="00874758"/>
    <w:p w14:paraId="350C8609" w14:textId="77777777" w:rsidR="00C90719" w:rsidRPr="00D52DEA" w:rsidRDefault="00C90719" w:rsidP="00874758"/>
    <w:p w14:paraId="196FDEF5" w14:textId="77777777" w:rsidR="00874758" w:rsidRDefault="00874758" w:rsidP="00874758"/>
    <w:p w14:paraId="73C90C22" w14:textId="604E2C68" w:rsidR="00874758" w:rsidRDefault="00874758" w:rsidP="00C90719">
      <w:pPr>
        <w:tabs>
          <w:tab w:val="right" w:pos="4962"/>
        </w:tabs>
      </w:pPr>
      <w:r w:rsidRPr="00505D81">
        <w:t>-----------------------------------------------</w:t>
      </w:r>
      <w:r w:rsidR="007E6928">
        <w:tab/>
      </w:r>
      <w:r w:rsidR="007E6928">
        <w:tab/>
      </w:r>
      <w:r w:rsidR="007E6928" w:rsidRPr="00505D81">
        <w:t>-----------------------------------------------</w:t>
      </w:r>
      <w:r w:rsidR="007E6928">
        <w:t xml:space="preserve">  </w:t>
      </w:r>
    </w:p>
    <w:p w14:paraId="0A7D17DC" w14:textId="77777777" w:rsidR="007E6928" w:rsidRDefault="007E6928" w:rsidP="00874758">
      <w:pPr>
        <w:tabs>
          <w:tab w:val="right" w:pos="4529"/>
        </w:tabs>
      </w:pPr>
    </w:p>
    <w:p w14:paraId="440E1D24" w14:textId="2ABC079F" w:rsidR="007B4BAB" w:rsidRDefault="00874758" w:rsidP="00874758">
      <w:pPr>
        <w:tabs>
          <w:tab w:val="right" w:pos="4529"/>
        </w:tabs>
      </w:pPr>
      <w:r w:rsidRPr="00505D81">
        <w:t xml:space="preserve">za </w:t>
      </w:r>
      <w:r>
        <w:t xml:space="preserve">Partnera </w:t>
      </w:r>
      <w:r w:rsidR="00AE376C">
        <w:t>1</w:t>
      </w:r>
    </w:p>
    <w:p w14:paraId="22997E85" w14:textId="77777777" w:rsidR="007B4BAB" w:rsidRDefault="007B4BAB" w:rsidP="00874758">
      <w:pPr>
        <w:tabs>
          <w:tab w:val="right" w:pos="4529"/>
        </w:tabs>
      </w:pPr>
    </w:p>
    <w:p w14:paraId="506F3AA3" w14:textId="77777777" w:rsidR="007B4BAB" w:rsidRDefault="007B4BAB" w:rsidP="00874758">
      <w:pPr>
        <w:tabs>
          <w:tab w:val="right" w:pos="4529"/>
        </w:tabs>
      </w:pPr>
    </w:p>
    <w:p w14:paraId="0B10C259" w14:textId="77777777" w:rsidR="007B4BAB" w:rsidRDefault="007B4BAB" w:rsidP="00874758">
      <w:pPr>
        <w:tabs>
          <w:tab w:val="right" w:pos="4529"/>
        </w:tabs>
      </w:pPr>
    </w:p>
    <w:p w14:paraId="1F22A4D2" w14:textId="77777777" w:rsidR="007B4BAB" w:rsidRDefault="007B4BAB" w:rsidP="00874758">
      <w:pPr>
        <w:tabs>
          <w:tab w:val="right" w:pos="4529"/>
        </w:tabs>
      </w:pPr>
    </w:p>
    <w:p w14:paraId="6C9074D6" w14:textId="77777777" w:rsidR="007B4BAB" w:rsidRDefault="007B4BAB" w:rsidP="00874758">
      <w:pPr>
        <w:tabs>
          <w:tab w:val="right" w:pos="4529"/>
        </w:tabs>
      </w:pPr>
    </w:p>
    <w:p w14:paraId="15964B2C" w14:textId="77777777" w:rsidR="007B4BAB" w:rsidRDefault="007B4BAB" w:rsidP="00874758">
      <w:pPr>
        <w:tabs>
          <w:tab w:val="right" w:pos="4529"/>
        </w:tabs>
      </w:pPr>
    </w:p>
    <w:p w14:paraId="2A6670C4" w14:textId="77777777" w:rsidR="007B4BAB" w:rsidRDefault="007B4BAB" w:rsidP="00874758">
      <w:pPr>
        <w:tabs>
          <w:tab w:val="right" w:pos="4529"/>
        </w:tabs>
      </w:pPr>
    </w:p>
    <w:p w14:paraId="37D9A99A" w14:textId="77777777" w:rsidR="007B4BAB" w:rsidRDefault="007B4BAB" w:rsidP="00874758">
      <w:pPr>
        <w:tabs>
          <w:tab w:val="right" w:pos="4529"/>
        </w:tabs>
      </w:pPr>
    </w:p>
    <w:p w14:paraId="6D840C89" w14:textId="77777777" w:rsidR="007B4BAB" w:rsidRDefault="007B4BAB" w:rsidP="00874758">
      <w:pPr>
        <w:tabs>
          <w:tab w:val="right" w:pos="4529"/>
        </w:tabs>
      </w:pPr>
    </w:p>
    <w:p w14:paraId="5CDFA59E" w14:textId="77777777" w:rsidR="007B4BAB" w:rsidRDefault="007B4BAB" w:rsidP="00874758">
      <w:pPr>
        <w:tabs>
          <w:tab w:val="right" w:pos="4529"/>
        </w:tabs>
      </w:pPr>
    </w:p>
    <w:p w14:paraId="09976DC3" w14:textId="77777777" w:rsidR="007B4BAB" w:rsidRDefault="007B4BAB" w:rsidP="00874758">
      <w:pPr>
        <w:tabs>
          <w:tab w:val="right" w:pos="4529"/>
        </w:tabs>
      </w:pPr>
    </w:p>
    <w:p w14:paraId="5AB8EF14" w14:textId="77777777" w:rsidR="007B4BAB" w:rsidRDefault="007B4BAB" w:rsidP="00874758">
      <w:pPr>
        <w:tabs>
          <w:tab w:val="right" w:pos="4529"/>
        </w:tabs>
      </w:pPr>
    </w:p>
    <w:p w14:paraId="5DEBE246" w14:textId="77777777" w:rsidR="007B4BAB" w:rsidRDefault="007B4BAB" w:rsidP="00874758">
      <w:pPr>
        <w:tabs>
          <w:tab w:val="right" w:pos="4529"/>
        </w:tabs>
      </w:pPr>
    </w:p>
    <w:p w14:paraId="6D396256" w14:textId="77777777" w:rsidR="007B4BAB" w:rsidRDefault="007B4BAB" w:rsidP="00874758">
      <w:pPr>
        <w:tabs>
          <w:tab w:val="right" w:pos="4529"/>
        </w:tabs>
      </w:pPr>
    </w:p>
    <w:p w14:paraId="07E75871" w14:textId="77777777" w:rsidR="007B4BAB" w:rsidRDefault="007B4BAB" w:rsidP="00874758">
      <w:pPr>
        <w:tabs>
          <w:tab w:val="right" w:pos="4529"/>
        </w:tabs>
      </w:pPr>
    </w:p>
    <w:p w14:paraId="03CF1BBF" w14:textId="77777777" w:rsidR="007B4BAB" w:rsidRDefault="007B4BAB" w:rsidP="00874758">
      <w:pPr>
        <w:tabs>
          <w:tab w:val="right" w:pos="4529"/>
        </w:tabs>
      </w:pPr>
    </w:p>
    <w:p w14:paraId="2221ECE7" w14:textId="77777777" w:rsidR="007B4BAB" w:rsidRDefault="007B4BAB" w:rsidP="00874758">
      <w:pPr>
        <w:tabs>
          <w:tab w:val="right" w:pos="4529"/>
        </w:tabs>
      </w:pPr>
    </w:p>
    <w:p w14:paraId="70302AD5" w14:textId="77777777" w:rsidR="007B4BAB" w:rsidRDefault="007B4BAB" w:rsidP="00874758">
      <w:pPr>
        <w:tabs>
          <w:tab w:val="right" w:pos="4529"/>
        </w:tabs>
      </w:pPr>
    </w:p>
    <w:p w14:paraId="1621B92F" w14:textId="77777777" w:rsidR="007B4BAB" w:rsidRPr="00D35858" w:rsidRDefault="007B4BAB" w:rsidP="007B4BAB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TN01000024/14.</w:t>
      </w:r>
    </w:p>
    <w:p w14:paraId="26C9F114" w14:textId="77777777" w:rsidR="007B4BAB" w:rsidRDefault="007B4BAB" w:rsidP="007B4BAB">
      <w:pPr>
        <w:rPr>
          <w:rFonts w:cstheme="minorHAnsi"/>
        </w:rPr>
      </w:pPr>
    </w:p>
    <w:p w14:paraId="2C325E2A" w14:textId="77777777" w:rsidR="007B4BAB" w:rsidRPr="00A53946" w:rsidRDefault="007B4BAB" w:rsidP="007B4BAB"/>
    <w:p w14:paraId="23533931" w14:textId="77777777" w:rsidR="007B4BAB" w:rsidRDefault="007B4BAB" w:rsidP="007B4BAB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4AC5CEAA" w14:textId="77777777" w:rsidR="007B4BAB" w:rsidRPr="00D52DEA" w:rsidRDefault="007B4BAB" w:rsidP="007B4BAB"/>
    <w:p w14:paraId="21961CA3" w14:textId="3C7ECADB" w:rsidR="007B4BAB" w:rsidRDefault="007B4BAB" w:rsidP="007B4BAB"/>
    <w:p w14:paraId="67390740" w14:textId="11D81E56" w:rsidR="00C90719" w:rsidRDefault="00C90719" w:rsidP="007B4BAB"/>
    <w:p w14:paraId="2B1074ED" w14:textId="77777777" w:rsidR="00C90719" w:rsidRDefault="00C90719" w:rsidP="007B4BAB">
      <w:bookmarkStart w:id="0" w:name="_GoBack"/>
      <w:bookmarkEnd w:id="0"/>
    </w:p>
    <w:p w14:paraId="16D55AA1" w14:textId="77777777" w:rsidR="007B4BAB" w:rsidRDefault="007B4BAB" w:rsidP="007B4BAB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7E4E77A" w14:textId="7A6532BC" w:rsidR="00D35858" w:rsidRPr="003C50EA" w:rsidRDefault="007B4BAB" w:rsidP="007B4BAB">
      <w:pPr>
        <w:tabs>
          <w:tab w:val="right" w:pos="4529"/>
        </w:tabs>
      </w:pPr>
      <w:r w:rsidRPr="00505D81">
        <w:t xml:space="preserve">za </w:t>
      </w:r>
      <w:r>
        <w:t>Partnera 2</w:t>
      </w:r>
    </w:p>
    <w:sectPr w:rsidR="00D35858" w:rsidRPr="003C50EA" w:rsidSect="00882CC5">
      <w:headerReference w:type="default" r:id="rId7"/>
      <w:footerReference w:type="default" r:id="rId8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BF5D" w14:textId="77777777" w:rsidR="00DA0919" w:rsidRDefault="00DA0919" w:rsidP="009C3709">
      <w:pPr>
        <w:spacing w:after="0" w:line="240" w:lineRule="auto"/>
      </w:pPr>
      <w:r>
        <w:separator/>
      </w:r>
    </w:p>
  </w:endnote>
  <w:endnote w:type="continuationSeparator" w:id="0">
    <w:p w14:paraId="39A34E5B" w14:textId="77777777" w:rsidR="00DA0919" w:rsidRDefault="00DA0919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239779"/>
      <w:docPartObj>
        <w:docPartGallery w:val="Page Numbers (Bottom of Page)"/>
        <w:docPartUnique/>
      </w:docPartObj>
    </w:sdtPr>
    <w:sdtEndPr/>
    <w:sdtContent>
      <w:p w14:paraId="085BB4A3" w14:textId="4294FF50" w:rsidR="00A26F23" w:rsidRDefault="00A26F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C5">
          <w:rPr>
            <w:noProof/>
          </w:rPr>
          <w:t>1</w:t>
        </w:r>
        <w:r>
          <w:fldChar w:fldCharType="end"/>
        </w:r>
      </w:p>
    </w:sdtContent>
  </w:sdt>
  <w:p w14:paraId="4E858759" w14:textId="77777777" w:rsidR="00A26F23" w:rsidRDefault="00A26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BBC7" w14:textId="77777777" w:rsidR="00DA0919" w:rsidRDefault="00DA0919" w:rsidP="009C3709">
      <w:pPr>
        <w:spacing w:after="0" w:line="240" w:lineRule="auto"/>
      </w:pPr>
      <w:r>
        <w:separator/>
      </w:r>
    </w:p>
  </w:footnote>
  <w:footnote w:type="continuationSeparator" w:id="0">
    <w:p w14:paraId="7B589B7A" w14:textId="77777777" w:rsidR="00DA0919" w:rsidRDefault="00DA0919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3606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243B0"/>
    <w:rsid w:val="000B482C"/>
    <w:rsid w:val="000F4EE2"/>
    <w:rsid w:val="000F5D87"/>
    <w:rsid w:val="00125AA1"/>
    <w:rsid w:val="0013010A"/>
    <w:rsid w:val="00153639"/>
    <w:rsid w:val="00165FEA"/>
    <w:rsid w:val="001A1631"/>
    <w:rsid w:val="001A2B82"/>
    <w:rsid w:val="001E28FD"/>
    <w:rsid w:val="001E7BEB"/>
    <w:rsid w:val="002031E0"/>
    <w:rsid w:val="002A1F10"/>
    <w:rsid w:val="002A676F"/>
    <w:rsid w:val="002B00E4"/>
    <w:rsid w:val="002C0B17"/>
    <w:rsid w:val="002E5D7A"/>
    <w:rsid w:val="002F1E98"/>
    <w:rsid w:val="00313689"/>
    <w:rsid w:val="003172FB"/>
    <w:rsid w:val="00341E24"/>
    <w:rsid w:val="00351F45"/>
    <w:rsid w:val="003623DA"/>
    <w:rsid w:val="0039695B"/>
    <w:rsid w:val="003C50EA"/>
    <w:rsid w:val="00416B4A"/>
    <w:rsid w:val="00490814"/>
    <w:rsid w:val="004E00AB"/>
    <w:rsid w:val="004E5115"/>
    <w:rsid w:val="00500FC7"/>
    <w:rsid w:val="005421E6"/>
    <w:rsid w:val="00552550"/>
    <w:rsid w:val="00590E1F"/>
    <w:rsid w:val="0060037F"/>
    <w:rsid w:val="00645F88"/>
    <w:rsid w:val="006B27B3"/>
    <w:rsid w:val="006F053A"/>
    <w:rsid w:val="00776612"/>
    <w:rsid w:val="00784CAB"/>
    <w:rsid w:val="007A39EB"/>
    <w:rsid w:val="007B4BAB"/>
    <w:rsid w:val="007E6928"/>
    <w:rsid w:val="007F591B"/>
    <w:rsid w:val="0080503C"/>
    <w:rsid w:val="008201D7"/>
    <w:rsid w:val="00834D42"/>
    <w:rsid w:val="008366BC"/>
    <w:rsid w:val="00844ACA"/>
    <w:rsid w:val="00874758"/>
    <w:rsid w:val="00882C79"/>
    <w:rsid w:val="00882CC5"/>
    <w:rsid w:val="008F73A5"/>
    <w:rsid w:val="009740BB"/>
    <w:rsid w:val="009A2960"/>
    <w:rsid w:val="009C3709"/>
    <w:rsid w:val="009D5F30"/>
    <w:rsid w:val="009E60E8"/>
    <w:rsid w:val="00A17245"/>
    <w:rsid w:val="00A26F23"/>
    <w:rsid w:val="00A66277"/>
    <w:rsid w:val="00AB270D"/>
    <w:rsid w:val="00AD01D5"/>
    <w:rsid w:val="00AE376C"/>
    <w:rsid w:val="00B10F8C"/>
    <w:rsid w:val="00B12C3B"/>
    <w:rsid w:val="00B21B81"/>
    <w:rsid w:val="00B96192"/>
    <w:rsid w:val="00BA4712"/>
    <w:rsid w:val="00BB5FDC"/>
    <w:rsid w:val="00BD0E47"/>
    <w:rsid w:val="00C12BDE"/>
    <w:rsid w:val="00C25292"/>
    <w:rsid w:val="00C56BC4"/>
    <w:rsid w:val="00C90719"/>
    <w:rsid w:val="00C95292"/>
    <w:rsid w:val="00D236F7"/>
    <w:rsid w:val="00D35858"/>
    <w:rsid w:val="00DA0919"/>
    <w:rsid w:val="00DB6A75"/>
    <w:rsid w:val="00DD3256"/>
    <w:rsid w:val="00E36960"/>
    <w:rsid w:val="00E86517"/>
    <w:rsid w:val="00ED04E0"/>
    <w:rsid w:val="00EE5BE8"/>
    <w:rsid w:val="00F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qFormat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0037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2023-02-24T15:33:00Z</dcterms:created>
  <dcterms:modified xsi:type="dcterms:W3CDTF">2023-02-24T15:33:00Z</dcterms:modified>
</cp:coreProperties>
</file>