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2823" w14:textId="77777777" w:rsidR="009E60E8" w:rsidRPr="009C3709" w:rsidRDefault="009E60E8" w:rsidP="001E28FD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Smlouva o využití výsledků</w:t>
      </w:r>
    </w:p>
    <w:p w14:paraId="1924ECDC" w14:textId="77777777" w:rsidR="00DC6AA6" w:rsidRDefault="009E60E8" w:rsidP="002A676F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projektu </w:t>
      </w:r>
      <w:r w:rsidR="00C25292" w:rsidRPr="009C3709">
        <w:rPr>
          <w:rFonts w:cstheme="minorHAnsi"/>
          <w:b/>
        </w:rPr>
        <w:t xml:space="preserve">číslo </w:t>
      </w:r>
      <w:r w:rsidR="002A676F" w:rsidRPr="009C3709">
        <w:rPr>
          <w:rFonts w:cstheme="minorHAnsi"/>
          <w:b/>
        </w:rPr>
        <w:t>TN01000024</w:t>
      </w:r>
      <w:r w:rsidRPr="009C3709">
        <w:rPr>
          <w:rFonts w:cstheme="minorHAnsi"/>
          <w:b/>
        </w:rPr>
        <w:t xml:space="preserve"> „</w:t>
      </w:r>
      <w:r w:rsidR="002A676F" w:rsidRPr="009C3709">
        <w:rPr>
          <w:rFonts w:cstheme="minorHAnsi"/>
          <w:b/>
        </w:rPr>
        <w:t xml:space="preserve">Národní centrum kompetence Kybernetika a umělá inteligence </w:t>
      </w:r>
    </w:p>
    <w:p w14:paraId="733E9FA7" w14:textId="5D36C4B3" w:rsidR="009E60E8" w:rsidRPr="009C3709" w:rsidRDefault="002A676F" w:rsidP="002A676F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(NCK KUI)</w:t>
      </w:r>
      <w:r w:rsidR="009E60E8" w:rsidRPr="009C3709">
        <w:rPr>
          <w:rFonts w:cstheme="minorHAnsi"/>
          <w:b/>
        </w:rPr>
        <w:t>“</w:t>
      </w:r>
      <w:r w:rsidRPr="009C3709">
        <w:rPr>
          <w:rFonts w:cstheme="minorHAnsi"/>
          <w:b/>
        </w:rPr>
        <w:t xml:space="preserve">, dílčího projektu č. </w:t>
      </w:r>
      <w:r w:rsidR="002A1F10" w:rsidRPr="009C3709">
        <w:rPr>
          <w:rFonts w:cstheme="minorHAnsi"/>
          <w:b/>
        </w:rPr>
        <w:t>TN01000024</w:t>
      </w:r>
      <w:r w:rsidR="002A1F10">
        <w:rPr>
          <w:rFonts w:cstheme="minorHAnsi"/>
          <w:b/>
        </w:rPr>
        <w:t>/01</w:t>
      </w:r>
    </w:p>
    <w:p w14:paraId="732E7BD3" w14:textId="77777777" w:rsidR="003172FB" w:rsidRPr="009C3709" w:rsidRDefault="003172FB" w:rsidP="001E28FD">
      <w:pPr>
        <w:jc w:val="center"/>
        <w:rPr>
          <w:rFonts w:cstheme="minorHAnsi"/>
        </w:rPr>
      </w:pPr>
      <w:r w:rsidRPr="009C3709">
        <w:rPr>
          <w:rFonts w:cstheme="minorHAnsi"/>
        </w:rPr>
        <w:t>(dále jen „Smlouva“)</w:t>
      </w:r>
    </w:p>
    <w:p w14:paraId="59514BAE" w14:textId="77777777" w:rsidR="003172FB" w:rsidRPr="009C3709" w:rsidRDefault="003172FB" w:rsidP="003172FB">
      <w:pPr>
        <w:rPr>
          <w:rFonts w:cstheme="minorHAnsi"/>
        </w:rPr>
      </w:pPr>
    </w:p>
    <w:p w14:paraId="4B0CC60B" w14:textId="77777777" w:rsidR="000B482C" w:rsidRPr="00E15EBB" w:rsidRDefault="000B482C" w:rsidP="000B482C">
      <w:pPr>
        <w:rPr>
          <w:rFonts w:cstheme="minorHAnsi"/>
          <w:b/>
          <w:bCs/>
        </w:rPr>
      </w:pPr>
      <w:r w:rsidRPr="00E15EBB">
        <w:rPr>
          <w:rFonts w:cstheme="minorHAnsi"/>
          <w:b/>
          <w:bCs/>
        </w:rPr>
        <w:t>České vysoké učení technické v Praze</w:t>
      </w:r>
    </w:p>
    <w:p w14:paraId="2D5DA6F3" w14:textId="2630F52E" w:rsidR="000B482C" w:rsidRPr="00E15EBB" w:rsidRDefault="000B482C" w:rsidP="000B482C">
      <w:pPr>
        <w:rPr>
          <w:rFonts w:cstheme="minorHAnsi"/>
          <w:b/>
          <w:bCs/>
        </w:rPr>
      </w:pPr>
      <w:r w:rsidRPr="00E15EBB">
        <w:rPr>
          <w:rFonts w:cstheme="minorHAnsi"/>
          <w:bCs/>
        </w:rPr>
        <w:t>Pracoviště:</w:t>
      </w:r>
      <w:r w:rsidR="0096159C">
        <w:rPr>
          <w:rFonts w:cstheme="minorHAnsi"/>
          <w:bCs/>
        </w:rPr>
        <w:t xml:space="preserve"> </w:t>
      </w:r>
      <w:r w:rsidRPr="00E15EBB">
        <w:rPr>
          <w:rFonts w:cstheme="minorHAnsi"/>
          <w:b/>
          <w:bCs/>
        </w:rPr>
        <w:t>Český institut informatiky, robotiky a kybernetiky</w:t>
      </w:r>
    </w:p>
    <w:p w14:paraId="7CDA71BE" w14:textId="77777777" w:rsidR="000B482C" w:rsidRPr="00E15EBB" w:rsidRDefault="000B482C" w:rsidP="000B482C">
      <w:pPr>
        <w:rPr>
          <w:rFonts w:cstheme="minorHAnsi"/>
          <w:b/>
          <w:bCs/>
        </w:rPr>
      </w:pPr>
      <w:r w:rsidRPr="00E15EBB">
        <w:rPr>
          <w:rFonts w:cstheme="minorHAnsi"/>
          <w:b/>
          <w:bCs/>
        </w:rPr>
        <w:t>Fakulta strojní</w:t>
      </w:r>
    </w:p>
    <w:p w14:paraId="634A9270" w14:textId="77777777" w:rsidR="000B482C" w:rsidRPr="00E15EBB" w:rsidRDefault="000B482C" w:rsidP="000B482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15EBB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E15EB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E15EBB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3EE0BBD0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>IČO: 68407700, DIČ: CZ68407700</w:t>
      </w:r>
    </w:p>
    <w:p w14:paraId="4E91EE55" w14:textId="3F3ABF9F" w:rsidR="000B482C" w:rsidRPr="00E15EBB" w:rsidRDefault="000B482C" w:rsidP="000B482C">
      <w:pPr>
        <w:rPr>
          <w:rFonts w:cstheme="minorHAnsi"/>
          <w:bCs/>
        </w:rPr>
      </w:pPr>
      <w:r w:rsidRPr="00E15EBB">
        <w:rPr>
          <w:rFonts w:cstheme="minorHAnsi"/>
          <w:bCs/>
        </w:rPr>
        <w:t xml:space="preserve">zastoupeno: </w:t>
      </w:r>
    </w:p>
    <w:p w14:paraId="4F710F91" w14:textId="4BD607C2" w:rsidR="000B482C" w:rsidRPr="00E15EBB" w:rsidRDefault="000B482C" w:rsidP="000B482C">
      <w:pPr>
        <w:rPr>
          <w:rFonts w:cstheme="minorHAnsi"/>
          <w:bCs/>
        </w:rPr>
      </w:pPr>
      <w:r w:rsidRPr="00E15EBB">
        <w:rPr>
          <w:rFonts w:cstheme="minorHAnsi"/>
          <w:bCs/>
        </w:rPr>
        <w:t xml:space="preserve">kontaktní osoba: </w:t>
      </w:r>
    </w:p>
    <w:p w14:paraId="4E4E22E6" w14:textId="179D1ADC" w:rsidR="000B482C" w:rsidRPr="00E15EBB" w:rsidRDefault="000B482C" w:rsidP="000B482C">
      <w:pPr>
        <w:spacing w:after="0" w:line="276" w:lineRule="auto"/>
        <w:rPr>
          <w:rFonts w:cstheme="minorHAnsi"/>
          <w:bCs/>
        </w:rPr>
      </w:pPr>
      <w:r w:rsidRPr="00E15EBB">
        <w:rPr>
          <w:rFonts w:cstheme="minorHAnsi"/>
          <w:bCs/>
        </w:rPr>
        <w:t>(dále jen jako „</w:t>
      </w:r>
      <w:r w:rsidR="00DD3256">
        <w:rPr>
          <w:rFonts w:cstheme="minorHAnsi"/>
          <w:bCs/>
        </w:rPr>
        <w:t>H</w:t>
      </w:r>
      <w:r w:rsidRPr="00E15EBB">
        <w:rPr>
          <w:rFonts w:cstheme="minorHAnsi"/>
          <w:bCs/>
        </w:rPr>
        <w:t>lavní příjemce“)</w:t>
      </w:r>
    </w:p>
    <w:p w14:paraId="269DB0F1" w14:textId="77777777" w:rsidR="000B482C" w:rsidRPr="00E15EBB" w:rsidRDefault="000B482C" w:rsidP="000F7135">
      <w:pPr>
        <w:spacing w:after="0" w:line="360" w:lineRule="auto"/>
        <w:jc w:val="center"/>
        <w:rPr>
          <w:rFonts w:cstheme="minorHAnsi"/>
          <w:bCs/>
        </w:rPr>
      </w:pPr>
      <w:r w:rsidRPr="00E15EBB">
        <w:rPr>
          <w:rFonts w:cstheme="minorHAnsi"/>
          <w:bCs/>
        </w:rPr>
        <w:t>a</w:t>
      </w:r>
    </w:p>
    <w:p w14:paraId="0A99C9CC" w14:textId="77777777" w:rsidR="000B482C" w:rsidRPr="00E15EBB" w:rsidRDefault="000B482C" w:rsidP="000B482C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15EBB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48DF4C15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sídlem: </w:t>
      </w:r>
      <w:r w:rsidRPr="00E15EBB">
        <w:rPr>
          <w:rFonts w:cstheme="minorHAnsi"/>
        </w:rPr>
        <w:t>Antonínská 548/1, Brno, 601 90</w:t>
      </w:r>
    </w:p>
    <w:p w14:paraId="3976AB94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IČO: </w:t>
      </w:r>
      <w:r w:rsidRPr="00E15EBB">
        <w:rPr>
          <w:rFonts w:cstheme="minorHAnsi"/>
        </w:rPr>
        <w:t>00216305</w:t>
      </w:r>
    </w:p>
    <w:p w14:paraId="18A12077" w14:textId="7C5A54FB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DIČ: </w:t>
      </w:r>
      <w:r w:rsidRPr="00E15EBB">
        <w:rPr>
          <w:rFonts w:cstheme="minorHAnsi"/>
        </w:rPr>
        <w:t>CZ00216305</w:t>
      </w:r>
    </w:p>
    <w:p w14:paraId="78672495" w14:textId="6CF484E0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>zastoupen</w:t>
      </w:r>
      <w:r w:rsidR="00AA4CA7">
        <w:rPr>
          <w:rFonts w:cstheme="minorHAnsi"/>
          <w:bCs/>
        </w:rPr>
        <w:t>o</w:t>
      </w:r>
      <w:r w:rsidRPr="00E15EBB">
        <w:rPr>
          <w:rFonts w:cstheme="minorHAnsi"/>
          <w:bCs/>
        </w:rPr>
        <w:t xml:space="preserve">: </w:t>
      </w:r>
    </w:p>
    <w:p w14:paraId="27F3608A" w14:textId="7B9A78B0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kontaktní osoba: </w:t>
      </w:r>
    </w:p>
    <w:p w14:paraId="58C58210" w14:textId="2E8F6481" w:rsidR="000B482C" w:rsidRPr="00E15EBB" w:rsidRDefault="000B482C" w:rsidP="000B482C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15EBB">
        <w:rPr>
          <w:rFonts w:asciiTheme="minorHAnsi" w:hAnsiTheme="minorHAnsi" w:cstheme="minorHAnsi"/>
          <w:bCs/>
          <w:sz w:val="22"/>
          <w:szCs w:val="22"/>
        </w:rPr>
        <w:t>(dále jen jako „</w:t>
      </w:r>
      <w:r w:rsidR="00DD3256">
        <w:rPr>
          <w:rFonts w:asciiTheme="minorHAnsi" w:hAnsiTheme="minorHAnsi" w:cstheme="minorHAnsi"/>
          <w:bCs/>
          <w:sz w:val="22"/>
          <w:szCs w:val="22"/>
        </w:rPr>
        <w:t>P</w:t>
      </w:r>
      <w:r w:rsidRPr="00E15EBB">
        <w:rPr>
          <w:rFonts w:asciiTheme="minorHAnsi" w:hAnsiTheme="minorHAnsi" w:cstheme="minorHAnsi"/>
          <w:bCs/>
          <w:sz w:val="22"/>
          <w:szCs w:val="22"/>
        </w:rPr>
        <w:t>říjemce 1“)</w:t>
      </w:r>
    </w:p>
    <w:p w14:paraId="2C1B80EC" w14:textId="77777777" w:rsidR="000B482C" w:rsidRPr="00E15EBB" w:rsidRDefault="000B482C" w:rsidP="000F7135">
      <w:pPr>
        <w:spacing w:after="0" w:line="360" w:lineRule="auto"/>
        <w:jc w:val="center"/>
        <w:rPr>
          <w:rFonts w:cstheme="minorHAnsi"/>
          <w:bCs/>
        </w:rPr>
      </w:pPr>
      <w:r w:rsidRPr="00E15EBB">
        <w:rPr>
          <w:rFonts w:cstheme="minorHAnsi"/>
          <w:bCs/>
        </w:rPr>
        <w:t>a</w:t>
      </w:r>
    </w:p>
    <w:p w14:paraId="362DA0CC" w14:textId="77777777" w:rsidR="000B482C" w:rsidRPr="00E15EBB" w:rsidRDefault="000B482C" w:rsidP="000B482C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15EBB"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14:paraId="0F7E7B64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sídlem: </w:t>
      </w:r>
      <w:r w:rsidRPr="00E15EBB">
        <w:rPr>
          <w:rFonts w:cstheme="minorHAnsi"/>
        </w:rPr>
        <w:t>Univerzitní 2732/8, Plzeň, 30 1 00</w:t>
      </w:r>
    </w:p>
    <w:p w14:paraId="02507789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IČO: </w:t>
      </w:r>
      <w:r w:rsidRPr="00E15EBB">
        <w:rPr>
          <w:rFonts w:cstheme="minorHAnsi"/>
        </w:rPr>
        <w:t>49777513</w:t>
      </w:r>
    </w:p>
    <w:p w14:paraId="64066BD4" w14:textId="2F0F631E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DIČ: </w:t>
      </w:r>
      <w:r w:rsidRPr="00E15EBB">
        <w:rPr>
          <w:rFonts w:cstheme="minorHAnsi"/>
        </w:rPr>
        <w:t>CZ49777513</w:t>
      </w:r>
    </w:p>
    <w:p w14:paraId="65639289" w14:textId="7014E6C1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zastoupena: </w:t>
      </w:r>
    </w:p>
    <w:p w14:paraId="37F97F8A" w14:textId="6CE56CD3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kontaktní osoba: </w:t>
      </w:r>
    </w:p>
    <w:p w14:paraId="38FD8BA9" w14:textId="77777777" w:rsidR="000B482C" w:rsidRPr="00E15EBB" w:rsidRDefault="000B482C" w:rsidP="000B482C">
      <w:pPr>
        <w:spacing w:after="0" w:line="360" w:lineRule="auto"/>
        <w:rPr>
          <w:rFonts w:cstheme="minorHAnsi"/>
        </w:rPr>
      </w:pPr>
      <w:r w:rsidRPr="00E15EBB">
        <w:rPr>
          <w:rFonts w:cstheme="minorHAnsi"/>
          <w:bCs/>
        </w:rPr>
        <w:t>(dále jen jako „příjemce 2“)</w:t>
      </w:r>
    </w:p>
    <w:p w14:paraId="71E39514" w14:textId="41F9A8E1" w:rsidR="000B482C" w:rsidRPr="00E15EBB" w:rsidRDefault="000B482C" w:rsidP="000B482C">
      <w:pPr>
        <w:spacing w:after="0" w:line="360" w:lineRule="auto"/>
        <w:rPr>
          <w:rFonts w:cstheme="minorHAnsi"/>
        </w:rPr>
      </w:pPr>
      <w:r w:rsidRPr="00E15EBB">
        <w:rPr>
          <w:rFonts w:cstheme="minorHAnsi"/>
        </w:rPr>
        <w:t>(společně jen jako „</w:t>
      </w:r>
      <w:r w:rsidR="00DD3256">
        <w:rPr>
          <w:rFonts w:cstheme="minorHAnsi"/>
        </w:rPr>
        <w:t>P</w:t>
      </w:r>
      <w:r w:rsidRPr="00E15EBB">
        <w:rPr>
          <w:rFonts w:cstheme="minorHAnsi"/>
        </w:rPr>
        <w:t>říjemci“)</w:t>
      </w:r>
    </w:p>
    <w:p w14:paraId="42DB136E" w14:textId="06D9330A" w:rsidR="000B482C" w:rsidRDefault="0096159C" w:rsidP="000B482C">
      <w:pPr>
        <w:spacing w:after="0" w:line="36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a</w:t>
      </w:r>
    </w:p>
    <w:p w14:paraId="0F3ECF1A" w14:textId="09B5CA7C" w:rsidR="0096159C" w:rsidRDefault="0096159C" w:rsidP="000B482C">
      <w:pPr>
        <w:spacing w:after="0" w:line="360" w:lineRule="auto"/>
        <w:jc w:val="center"/>
        <w:rPr>
          <w:rFonts w:cstheme="minorHAnsi"/>
          <w:bCs/>
        </w:rPr>
      </w:pPr>
    </w:p>
    <w:p w14:paraId="1E25A880" w14:textId="77777777" w:rsidR="0096159C" w:rsidRPr="00E15EBB" w:rsidRDefault="0096159C" w:rsidP="000B482C">
      <w:pPr>
        <w:spacing w:after="0" w:line="360" w:lineRule="auto"/>
        <w:jc w:val="center"/>
        <w:rPr>
          <w:rFonts w:cstheme="minorHAnsi"/>
          <w:bCs/>
        </w:rPr>
      </w:pPr>
    </w:p>
    <w:p w14:paraId="698543D7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/>
        </w:rPr>
        <w:lastRenderedPageBreak/>
        <w:t>PT SOLUTIONS WORLDWIDE, spol. s r.o.</w:t>
      </w:r>
    </w:p>
    <w:p w14:paraId="388889FD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sídlem: Na </w:t>
      </w:r>
      <w:proofErr w:type="spellStart"/>
      <w:r w:rsidRPr="00E15EBB">
        <w:rPr>
          <w:rFonts w:cstheme="minorHAnsi"/>
          <w:bCs/>
        </w:rPr>
        <w:t>Šťáhlavce</w:t>
      </w:r>
      <w:proofErr w:type="spellEnd"/>
      <w:r w:rsidRPr="00E15EBB">
        <w:rPr>
          <w:rFonts w:cstheme="minorHAnsi"/>
          <w:bCs/>
        </w:rPr>
        <w:t xml:space="preserve"> 1400/9, Dejvice, 160 00 Praha 6</w:t>
      </w:r>
    </w:p>
    <w:p w14:paraId="6922848D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>IČO: 28635671</w:t>
      </w:r>
    </w:p>
    <w:p w14:paraId="6C4406A9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>DIČ: CZ28635671</w:t>
      </w:r>
    </w:p>
    <w:p w14:paraId="08C081C0" w14:textId="5587CABE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zastoupena: </w:t>
      </w:r>
    </w:p>
    <w:p w14:paraId="5C3E5C12" w14:textId="39C02C96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>kontaktní osoba pro záležitosti stran věcné náplně, výzkumných úkolů</w:t>
      </w:r>
      <w:r w:rsidR="0096159C">
        <w:rPr>
          <w:rFonts w:cstheme="minorHAnsi"/>
          <w:bCs/>
        </w:rPr>
        <w:t>:</w:t>
      </w:r>
    </w:p>
    <w:p w14:paraId="5F5EF6A7" w14:textId="1C7B4B2A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kontaktní osoba pro záležitosti smluvní, administrativní a finanční: </w:t>
      </w:r>
    </w:p>
    <w:p w14:paraId="5D2BA8D4" w14:textId="581F914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>(dále jen jako „</w:t>
      </w:r>
      <w:r w:rsidR="00DD3256">
        <w:rPr>
          <w:rFonts w:cstheme="minorHAnsi"/>
          <w:bCs/>
        </w:rPr>
        <w:t>P</w:t>
      </w:r>
      <w:r w:rsidRPr="00E15EBB">
        <w:rPr>
          <w:rFonts w:cstheme="minorHAnsi"/>
          <w:bCs/>
        </w:rPr>
        <w:t xml:space="preserve">artner 1“) </w:t>
      </w:r>
    </w:p>
    <w:p w14:paraId="6EF8C366" w14:textId="77777777" w:rsidR="000B482C" w:rsidRPr="00E15EBB" w:rsidRDefault="000B482C" w:rsidP="000B482C">
      <w:pPr>
        <w:spacing w:after="0" w:line="360" w:lineRule="auto"/>
        <w:jc w:val="center"/>
        <w:rPr>
          <w:rFonts w:cstheme="minorHAnsi"/>
          <w:bCs/>
        </w:rPr>
      </w:pPr>
      <w:r w:rsidRPr="00E15EBB">
        <w:rPr>
          <w:rFonts w:cstheme="minorHAnsi"/>
          <w:bCs/>
        </w:rPr>
        <w:t>a</w:t>
      </w:r>
    </w:p>
    <w:p w14:paraId="586D1FF5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/>
        </w:rPr>
        <w:t>ZAT a.s.</w:t>
      </w:r>
    </w:p>
    <w:p w14:paraId="6D6FD63D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>sídlem: K Podlesí 541, 261 01 Příbram VI</w:t>
      </w:r>
    </w:p>
    <w:p w14:paraId="767AD300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>IČO: 45148431</w:t>
      </w:r>
    </w:p>
    <w:p w14:paraId="60FD961E" w14:textId="77777777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>DIČ: CZ45148431</w:t>
      </w:r>
    </w:p>
    <w:p w14:paraId="7B74E51F" w14:textId="40FF4779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zastoupena: </w:t>
      </w:r>
    </w:p>
    <w:p w14:paraId="4E86C980" w14:textId="1C65D629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 xml:space="preserve">kontaktní osoba: </w:t>
      </w:r>
    </w:p>
    <w:p w14:paraId="3AFA5C6C" w14:textId="41C68AE2" w:rsidR="000B482C" w:rsidRPr="00E15EBB" w:rsidRDefault="000B482C" w:rsidP="000B482C">
      <w:pPr>
        <w:spacing w:after="0" w:line="360" w:lineRule="auto"/>
        <w:rPr>
          <w:rFonts w:cstheme="minorHAnsi"/>
          <w:bCs/>
        </w:rPr>
      </w:pPr>
      <w:r w:rsidRPr="00E15EBB">
        <w:rPr>
          <w:rFonts w:cstheme="minorHAnsi"/>
          <w:bCs/>
        </w:rPr>
        <w:t>(dále jen jako „</w:t>
      </w:r>
      <w:r w:rsidR="00DD3256">
        <w:rPr>
          <w:rFonts w:cstheme="minorHAnsi"/>
          <w:bCs/>
        </w:rPr>
        <w:t>P</w:t>
      </w:r>
      <w:r w:rsidRPr="00E15EBB">
        <w:rPr>
          <w:rFonts w:cstheme="minorHAnsi"/>
          <w:bCs/>
        </w:rPr>
        <w:t xml:space="preserve">artner 2“) </w:t>
      </w:r>
    </w:p>
    <w:p w14:paraId="6E4022C7" w14:textId="1AC9D0B2" w:rsidR="000B482C" w:rsidRPr="00E15EBB" w:rsidRDefault="000B482C" w:rsidP="000B482C">
      <w:pPr>
        <w:spacing w:after="0" w:line="360" w:lineRule="auto"/>
        <w:rPr>
          <w:rFonts w:cstheme="minorHAnsi"/>
        </w:rPr>
      </w:pPr>
      <w:r w:rsidRPr="00E15EBB">
        <w:rPr>
          <w:rFonts w:cstheme="minorHAnsi"/>
        </w:rPr>
        <w:t>(všechny výše uvedené subjekty společně jen jako „</w:t>
      </w:r>
      <w:r w:rsidR="00DD3256">
        <w:rPr>
          <w:rFonts w:cstheme="minorHAnsi"/>
        </w:rPr>
        <w:t>S</w:t>
      </w:r>
      <w:r w:rsidRPr="00E15EBB">
        <w:rPr>
          <w:rFonts w:cstheme="minorHAnsi"/>
        </w:rPr>
        <w:t>mluvní strany“)</w:t>
      </w:r>
    </w:p>
    <w:p w14:paraId="79FB8B61" w14:textId="372D0BA5" w:rsidR="009E60E8" w:rsidRPr="009C3709" w:rsidRDefault="003172FB" w:rsidP="003172FB">
      <w:pPr>
        <w:jc w:val="both"/>
        <w:rPr>
          <w:rFonts w:cstheme="minorHAnsi"/>
        </w:rPr>
      </w:pPr>
      <w:r w:rsidRPr="009C3709">
        <w:rPr>
          <w:rFonts w:cstheme="minorHAnsi"/>
        </w:rPr>
        <w:t>uzavřely</w:t>
      </w:r>
      <w:r w:rsidR="009E60E8" w:rsidRPr="009C3709">
        <w:rPr>
          <w:rFonts w:cstheme="minorHAnsi"/>
        </w:rPr>
        <w:t xml:space="preserve"> níže uvedeného dne, měsíce a roku v souladu se Všeobecnými podmínkami TAČR</w:t>
      </w:r>
      <w:r w:rsidRPr="009C3709">
        <w:rPr>
          <w:rFonts w:cstheme="minorHAnsi"/>
        </w:rPr>
        <w:t>, tuto S</w:t>
      </w:r>
      <w:r w:rsidR="009E60E8" w:rsidRPr="009C3709">
        <w:rPr>
          <w:rFonts w:cstheme="minorHAnsi"/>
        </w:rPr>
        <w:t>mlouvu:</w:t>
      </w:r>
    </w:p>
    <w:p w14:paraId="421F12EE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I.</w:t>
      </w:r>
    </w:p>
    <w:p w14:paraId="3D2616B1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Identifikační údaje Projektu</w:t>
      </w:r>
    </w:p>
    <w:p w14:paraId="79416328" w14:textId="27187A61" w:rsidR="003172FB" w:rsidRPr="009C3709" w:rsidRDefault="00165FEA" w:rsidP="009E60E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Hlavní p</w:t>
      </w:r>
      <w:r w:rsidR="009E60E8" w:rsidRPr="009C3709">
        <w:rPr>
          <w:rFonts w:cstheme="minorHAnsi"/>
        </w:rPr>
        <w:t>říjemce řeší na základě výsledků veřejné soutěže vyhlášené Technologickou agenturou České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 xml:space="preserve">republiky (dále jen „TAČR“) a na základě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>mlouvy o poskytnutí účelové podpory na řešení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programového projektu formou dotace z výdajů státního rozpočtu na výzkum, vývoj a inovace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uzavřené s TAČR následující projekt:</w:t>
      </w:r>
    </w:p>
    <w:p w14:paraId="5C85F415" w14:textId="0167DA39" w:rsidR="003172FB" w:rsidRPr="009C3709" w:rsidRDefault="009E60E8" w:rsidP="00BD0E47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Název projektu: </w:t>
      </w:r>
      <w:r w:rsidR="00BD0E47" w:rsidRPr="009C3709">
        <w:rPr>
          <w:rFonts w:cstheme="minorHAnsi"/>
        </w:rPr>
        <w:t>Národní centrum kompetence Kybernetika a umělá inteligence, (NCK KUI)</w:t>
      </w:r>
    </w:p>
    <w:p w14:paraId="19F1C1E4" w14:textId="5E849A87" w:rsidR="003172FB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Číslo projektu: </w:t>
      </w:r>
      <w:r w:rsidR="00BD0E47" w:rsidRPr="009C3709">
        <w:rPr>
          <w:rFonts w:cstheme="minorHAnsi"/>
        </w:rPr>
        <w:t>TN01000024</w:t>
      </w:r>
    </w:p>
    <w:p w14:paraId="20290DC7" w14:textId="240F35D1" w:rsidR="00165FEA" w:rsidRPr="00F0251F" w:rsidRDefault="00165FEA" w:rsidP="00F0251F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Program: </w:t>
      </w:r>
      <w:r w:rsidR="00F0251F" w:rsidRPr="00612CBC">
        <w:rPr>
          <w:rFonts w:cstheme="minorHAnsi"/>
        </w:rPr>
        <w:t>Národní centra kompetence</w:t>
      </w:r>
      <w:r w:rsidR="00F0251F">
        <w:rPr>
          <w:rFonts w:cstheme="minorHAnsi"/>
        </w:rPr>
        <w:t xml:space="preserve"> </w:t>
      </w:r>
    </w:p>
    <w:p w14:paraId="33FC17B8" w14:textId="769E3003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9C3709">
        <w:rPr>
          <w:rFonts w:cstheme="minorHAnsi"/>
        </w:rPr>
        <w:t>Projekt</w:t>
      </w:r>
      <w:r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7FF5ACF1" w14:textId="37F27B60" w:rsidR="00165FEA" w:rsidRPr="00351F45" w:rsidRDefault="00165FEA" w:rsidP="00351F4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uzavřel spolu se všemi </w:t>
      </w:r>
      <w:r w:rsidR="00351F45">
        <w:rPr>
          <w:rFonts w:cstheme="minorHAnsi"/>
        </w:rPr>
        <w:t>partnery</w:t>
      </w:r>
      <w:r>
        <w:rPr>
          <w:rFonts w:cstheme="minorHAnsi"/>
        </w:rPr>
        <w:t xml:space="preserve"> </w:t>
      </w:r>
      <w:r w:rsidR="00351F45">
        <w:rPr>
          <w:rFonts w:cstheme="minorHAnsi"/>
        </w:rPr>
        <w:t xml:space="preserve">Smlouvu o účasti na řešení projektu Národní centrum kompetence Kybernetika a umělá inteligence </w:t>
      </w:r>
      <w:r w:rsidR="00351F45" w:rsidRPr="00351F45">
        <w:rPr>
          <w:rFonts w:cstheme="minorHAnsi"/>
        </w:rPr>
        <w:t>TN01000024</w:t>
      </w:r>
      <w:r w:rsidR="00351F45">
        <w:rPr>
          <w:rFonts w:cstheme="minorHAnsi"/>
        </w:rPr>
        <w:t xml:space="preserve"> </w:t>
      </w:r>
      <w:r w:rsidR="00351F45" w:rsidRPr="00351F45">
        <w:rPr>
          <w:rFonts w:cstheme="minorHAnsi"/>
        </w:rPr>
        <w:t xml:space="preserve">(NCK KUI), která stanovuje práva a povinnosti </w:t>
      </w:r>
      <w:r w:rsidR="00DD3256">
        <w:rPr>
          <w:rFonts w:cstheme="minorHAnsi"/>
        </w:rPr>
        <w:t>těchto partnerů</w:t>
      </w:r>
      <w:r w:rsidR="00351F45" w:rsidRPr="00351F45">
        <w:rPr>
          <w:rFonts w:cstheme="minorHAnsi"/>
        </w:rPr>
        <w:t xml:space="preserve"> při řešení Projektu.</w:t>
      </w:r>
      <w:r w:rsidR="00351F45">
        <w:rPr>
          <w:rFonts w:cstheme="minorHAnsi"/>
        </w:rPr>
        <w:t xml:space="preserve"> Partneři řeší v rámci tohoto Projektu jednotlivé dílčí projekty.</w:t>
      </w:r>
    </w:p>
    <w:p w14:paraId="7674A17B" w14:textId="323B6A4A" w:rsidR="00165FEA" w:rsidRDefault="00165FEA" w:rsidP="00165FE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spolu s ostatními </w:t>
      </w:r>
      <w:r w:rsidR="00DD3256">
        <w:rPr>
          <w:rFonts w:cstheme="minorHAnsi"/>
        </w:rPr>
        <w:t>S</w:t>
      </w:r>
      <w:r>
        <w:rPr>
          <w:rFonts w:cstheme="minorHAnsi"/>
        </w:rPr>
        <w:t>mluvními stranami uzavřel Smlouvu o kolaborativním výzkumu na řešení následujícího dílčího projektu:</w:t>
      </w:r>
    </w:p>
    <w:p w14:paraId="7AAC04C5" w14:textId="1C4DF9CB" w:rsidR="002C0B17" w:rsidRPr="00DC6AA6" w:rsidRDefault="002C0B17" w:rsidP="00165FEA">
      <w:pPr>
        <w:pStyle w:val="Odstavecseseznamem"/>
        <w:jc w:val="both"/>
        <w:rPr>
          <w:rFonts w:cstheme="minorHAnsi"/>
          <w:b/>
        </w:rPr>
      </w:pPr>
      <w:r w:rsidRPr="00DC6AA6">
        <w:rPr>
          <w:rFonts w:cstheme="minorHAnsi"/>
          <w:b/>
        </w:rPr>
        <w:t>Název dílčího projektu:</w:t>
      </w:r>
      <w:r w:rsidR="001E7BEB" w:rsidRPr="00DC6AA6">
        <w:rPr>
          <w:rFonts w:cstheme="minorHAnsi"/>
          <w:b/>
        </w:rPr>
        <w:t xml:space="preserve"> </w:t>
      </w:r>
      <w:proofErr w:type="spellStart"/>
      <w:r w:rsidR="00165FEA" w:rsidRPr="00DC6AA6">
        <w:rPr>
          <w:rFonts w:cstheme="minorHAnsi"/>
          <w:b/>
        </w:rPr>
        <w:t>Complex</w:t>
      </w:r>
      <w:proofErr w:type="spellEnd"/>
      <w:r w:rsidR="00165FEA" w:rsidRPr="00DC6AA6">
        <w:rPr>
          <w:rFonts w:cstheme="minorHAnsi"/>
          <w:b/>
        </w:rPr>
        <w:t xml:space="preserve"> </w:t>
      </w:r>
      <w:proofErr w:type="spellStart"/>
      <w:r w:rsidR="00165FEA" w:rsidRPr="00DC6AA6">
        <w:rPr>
          <w:rFonts w:cstheme="minorHAnsi"/>
          <w:b/>
        </w:rPr>
        <w:t>systems</w:t>
      </w:r>
      <w:proofErr w:type="spellEnd"/>
      <w:r w:rsidR="00165FEA" w:rsidRPr="00DC6AA6">
        <w:rPr>
          <w:rFonts w:cstheme="minorHAnsi"/>
          <w:b/>
        </w:rPr>
        <w:t xml:space="preserve"> </w:t>
      </w:r>
      <w:proofErr w:type="spellStart"/>
      <w:r w:rsidR="00165FEA" w:rsidRPr="00DC6AA6">
        <w:rPr>
          <w:rFonts w:cstheme="minorHAnsi"/>
          <w:b/>
        </w:rPr>
        <w:t>for</w:t>
      </w:r>
      <w:proofErr w:type="spellEnd"/>
      <w:r w:rsidR="00165FEA" w:rsidRPr="00DC6AA6">
        <w:rPr>
          <w:rFonts w:cstheme="minorHAnsi"/>
          <w:b/>
        </w:rPr>
        <w:t xml:space="preserve"> </w:t>
      </w:r>
      <w:proofErr w:type="spellStart"/>
      <w:r w:rsidR="00165FEA" w:rsidRPr="00DC6AA6">
        <w:rPr>
          <w:rFonts w:cstheme="minorHAnsi"/>
          <w:b/>
        </w:rPr>
        <w:t>scheduling</w:t>
      </w:r>
      <w:proofErr w:type="spellEnd"/>
      <w:r w:rsidR="00165FEA" w:rsidRPr="00DC6AA6">
        <w:rPr>
          <w:rFonts w:cstheme="minorHAnsi"/>
          <w:b/>
        </w:rPr>
        <w:t xml:space="preserve">, </w:t>
      </w:r>
      <w:proofErr w:type="spellStart"/>
      <w:r w:rsidR="00165FEA" w:rsidRPr="00DC6AA6">
        <w:rPr>
          <w:rFonts w:cstheme="minorHAnsi"/>
          <w:b/>
        </w:rPr>
        <w:t>planning</w:t>
      </w:r>
      <w:proofErr w:type="spellEnd"/>
      <w:r w:rsidR="00165FEA" w:rsidRPr="00DC6AA6">
        <w:rPr>
          <w:rFonts w:cstheme="minorHAnsi"/>
          <w:b/>
        </w:rPr>
        <w:t xml:space="preserve">, and </w:t>
      </w:r>
      <w:proofErr w:type="spellStart"/>
      <w:r w:rsidR="00165FEA" w:rsidRPr="00DC6AA6">
        <w:rPr>
          <w:rFonts w:cstheme="minorHAnsi"/>
          <w:b/>
        </w:rPr>
        <w:t>control</w:t>
      </w:r>
      <w:proofErr w:type="spellEnd"/>
    </w:p>
    <w:p w14:paraId="2F2E747A" w14:textId="4481494B" w:rsidR="002C0B17" w:rsidRPr="00DC6AA6" w:rsidRDefault="002C0B17" w:rsidP="003172FB">
      <w:pPr>
        <w:pStyle w:val="Odstavecseseznamem"/>
        <w:jc w:val="both"/>
        <w:rPr>
          <w:rFonts w:cstheme="minorHAnsi"/>
          <w:b/>
        </w:rPr>
      </w:pPr>
      <w:r w:rsidRPr="00DC6AA6">
        <w:rPr>
          <w:rFonts w:cstheme="minorHAnsi"/>
          <w:b/>
        </w:rPr>
        <w:t>Číslo dílčího projektu:</w:t>
      </w:r>
      <w:r w:rsidR="001E7BEB" w:rsidRPr="00DC6AA6">
        <w:rPr>
          <w:rFonts w:cstheme="minorHAnsi"/>
          <w:b/>
        </w:rPr>
        <w:t xml:space="preserve"> </w:t>
      </w:r>
      <w:r w:rsidR="00165FEA" w:rsidRPr="00DC6AA6">
        <w:rPr>
          <w:rFonts w:cstheme="minorHAnsi"/>
          <w:b/>
        </w:rPr>
        <w:t>TN01000024/01</w:t>
      </w:r>
    </w:p>
    <w:p w14:paraId="4C716DB4" w14:textId="650A2956" w:rsidR="003172FB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>D</w:t>
      </w:r>
      <w:r w:rsidR="003172FB" w:rsidRPr="009C3709">
        <w:rPr>
          <w:rFonts w:cstheme="minorHAnsi"/>
        </w:rPr>
        <w:t xml:space="preserve">oba řešení projektu: </w:t>
      </w:r>
      <w:r w:rsidR="00F0251F">
        <w:rPr>
          <w:rFonts w:cstheme="minorHAnsi"/>
        </w:rPr>
        <w:t>1. 1. 2019 – 31. 12. 2022</w:t>
      </w:r>
    </w:p>
    <w:p w14:paraId="14766411" w14:textId="75B9B726" w:rsidR="00F0251F" w:rsidRDefault="00F0251F" w:rsidP="003172FB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lastRenderedPageBreak/>
        <w:t>Vedoucí</w:t>
      </w:r>
      <w:r w:rsidRPr="009C3709">
        <w:rPr>
          <w:rFonts w:cstheme="minorHAnsi"/>
        </w:rPr>
        <w:t xml:space="preserve"> </w:t>
      </w:r>
      <w:r>
        <w:rPr>
          <w:rFonts w:cstheme="minorHAnsi"/>
        </w:rPr>
        <w:t xml:space="preserve">dílčího </w:t>
      </w:r>
      <w:r w:rsidRPr="009C3709">
        <w:rPr>
          <w:rFonts w:cstheme="minorHAnsi"/>
        </w:rPr>
        <w:t xml:space="preserve">projektu: </w:t>
      </w:r>
    </w:p>
    <w:p w14:paraId="75759B7A" w14:textId="46826C02" w:rsidR="009E60E8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 w:rsidR="00165FEA">
        <w:rPr>
          <w:rFonts w:cstheme="minorHAnsi"/>
        </w:rPr>
        <w:t>„Dílčí p</w:t>
      </w:r>
      <w:r w:rsidRPr="009C3709">
        <w:rPr>
          <w:rFonts w:cstheme="minorHAnsi"/>
        </w:rPr>
        <w:t>rojekt</w:t>
      </w:r>
      <w:r w:rsidR="00165FEA"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3BDA871D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II.</w:t>
      </w:r>
    </w:p>
    <w:p w14:paraId="497E3DAC" w14:textId="546F5773" w:rsidR="007F591B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Vymezení </w:t>
      </w:r>
      <w:r w:rsidR="002031E0">
        <w:rPr>
          <w:rFonts w:cstheme="minorHAnsi"/>
          <w:b/>
        </w:rPr>
        <w:t>V</w:t>
      </w:r>
      <w:r w:rsidRPr="009C3709">
        <w:rPr>
          <w:rFonts w:cstheme="minorHAnsi"/>
          <w:b/>
        </w:rPr>
        <w:t>ýsledků</w:t>
      </w:r>
    </w:p>
    <w:p w14:paraId="0B10DD08" w14:textId="690B3F18" w:rsidR="007F591B" w:rsidRPr="009C3709" w:rsidRDefault="002C0B17" w:rsidP="009E60E8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 w:rsidRPr="009C3709">
        <w:rPr>
          <w:rFonts w:cstheme="minorHAnsi"/>
        </w:rPr>
        <w:t>Smluvní strany</w:t>
      </w:r>
      <w:r w:rsidR="009E60E8" w:rsidRPr="009C3709">
        <w:rPr>
          <w:rFonts w:cstheme="minorHAnsi"/>
        </w:rPr>
        <w:t xml:space="preserve"> </w:t>
      </w:r>
      <w:r w:rsidR="003172FB" w:rsidRPr="009C3709">
        <w:rPr>
          <w:rFonts w:cstheme="minorHAnsi"/>
        </w:rPr>
        <w:t>dosáhl</w:t>
      </w:r>
      <w:r w:rsidRPr="009C3709">
        <w:rPr>
          <w:rFonts w:cstheme="minorHAnsi"/>
        </w:rPr>
        <w:t>y</w:t>
      </w:r>
      <w:r w:rsidR="009E60E8" w:rsidRPr="009C3709">
        <w:rPr>
          <w:rFonts w:cstheme="minorHAnsi"/>
        </w:rPr>
        <w:t xml:space="preserve"> při řešení </w:t>
      </w:r>
      <w:r w:rsidR="00B96192">
        <w:rPr>
          <w:rFonts w:cstheme="minorHAnsi"/>
        </w:rPr>
        <w:t>Dílčího projektu výsledků, které jsou uvedeny v Příloze č. 1 této Smlouvy (dále jen „Výsledky“).</w:t>
      </w:r>
    </w:p>
    <w:p w14:paraId="5B6C07CD" w14:textId="03C03ED2" w:rsidR="009E60E8" w:rsidRPr="009C3709" w:rsidRDefault="009E60E8" w:rsidP="009E60E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C3709">
        <w:rPr>
          <w:rFonts w:cstheme="minorHAnsi"/>
        </w:rPr>
        <w:t xml:space="preserve">Výsledky jsou v souladu s plánovanými cíli </w:t>
      </w:r>
      <w:r w:rsidR="00B96192">
        <w:rPr>
          <w:rFonts w:cstheme="minorHAnsi"/>
        </w:rPr>
        <w:t>Dílčího projektu</w:t>
      </w:r>
      <w:r w:rsidRPr="009C3709">
        <w:rPr>
          <w:rFonts w:cstheme="minorHAnsi"/>
        </w:rPr>
        <w:t>.</w:t>
      </w:r>
    </w:p>
    <w:p w14:paraId="5A7422A1" w14:textId="4DF23C8D" w:rsidR="009E60E8" w:rsidRPr="009C3709" w:rsidRDefault="00DD3256" w:rsidP="007F591B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Hlavní p</w:t>
      </w:r>
      <w:r w:rsidR="009E60E8" w:rsidRPr="009C3709">
        <w:rPr>
          <w:rFonts w:cstheme="minorHAnsi"/>
        </w:rPr>
        <w:t xml:space="preserve">říjemce prohlašuje, že uvedené </w:t>
      </w:r>
      <w:r w:rsidR="00B96192"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ýsledky řešení </w:t>
      </w:r>
      <w:r w:rsidR="00B96192">
        <w:rPr>
          <w:rFonts w:cstheme="minorHAnsi"/>
        </w:rPr>
        <w:t>Dílčího projektu</w:t>
      </w:r>
      <w:r w:rsidR="009E60E8" w:rsidRPr="009C3709">
        <w:rPr>
          <w:rFonts w:cstheme="minorHAnsi"/>
        </w:rPr>
        <w:t xml:space="preserve"> nejsou zároveň výsledky jiného</w:t>
      </w:r>
      <w:r w:rsidR="007F591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projektu nebo výzkumného záměru.</w:t>
      </w:r>
    </w:p>
    <w:p w14:paraId="34616E8E" w14:textId="77777777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III.</w:t>
      </w:r>
    </w:p>
    <w:p w14:paraId="18DAFEED" w14:textId="281D2A75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Úprava vlastnických a užívacích práv k </w:t>
      </w:r>
      <w:r w:rsidR="002031E0">
        <w:rPr>
          <w:rFonts w:cstheme="minorHAnsi"/>
          <w:b/>
        </w:rPr>
        <w:t>Výsledkům</w:t>
      </w:r>
    </w:p>
    <w:p w14:paraId="24728C90" w14:textId="7F75DFD7" w:rsidR="009E60E8" w:rsidRDefault="009E60E8" w:rsidP="002E5D7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konstatují, že vlastnická práva k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ýsledkům jsou stanovena na základě vynálezecké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činnosti řešitelských týmů </w:t>
      </w:r>
      <w:r w:rsidR="00DD3256">
        <w:rPr>
          <w:rFonts w:cstheme="minorHAnsi"/>
        </w:rPr>
        <w:t>S</w:t>
      </w:r>
      <w:r w:rsidRPr="009C3709">
        <w:rPr>
          <w:rFonts w:cstheme="minorHAnsi"/>
        </w:rPr>
        <w:t>mluvních stran.</w:t>
      </w:r>
      <w:r w:rsidR="002E5D7A" w:rsidRPr="009C3709">
        <w:rPr>
          <w:rFonts w:cstheme="minorHAnsi"/>
        </w:rPr>
        <w:t xml:space="preserve"> Výsledek vzniklý za spolupráce </w:t>
      </w:r>
      <w:r w:rsidR="00DD3256">
        <w:rPr>
          <w:rFonts w:cstheme="minorHAnsi"/>
        </w:rPr>
        <w:t>více</w:t>
      </w:r>
      <w:r w:rsidR="002E5D7A" w:rsidRPr="009C3709">
        <w:rPr>
          <w:rFonts w:cstheme="minorHAnsi"/>
        </w:rPr>
        <w:t xml:space="preserve"> řešitelských týmů náleží těm </w:t>
      </w:r>
      <w:r w:rsidR="00DD3256">
        <w:rPr>
          <w:rFonts w:cstheme="minorHAnsi"/>
        </w:rPr>
        <w:t>S</w:t>
      </w:r>
      <w:r w:rsidR="002E5D7A" w:rsidRPr="009C3709">
        <w:rPr>
          <w:rFonts w:cstheme="minorHAnsi"/>
        </w:rPr>
        <w:t xml:space="preserve">mluvním stranám, jejichž řešitelské týmy tento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ýsledek vytvořily. Podíl spoluvlastnických práv je určen dle podílu účasti řešitelských tým</w:t>
      </w:r>
      <w:r w:rsidR="00961ECB">
        <w:rPr>
          <w:rFonts w:cstheme="minorHAnsi"/>
        </w:rPr>
        <w:t>ů</w:t>
      </w:r>
      <w:r w:rsidR="002E5D7A" w:rsidRPr="009C3709">
        <w:rPr>
          <w:rFonts w:cstheme="minorHAnsi"/>
        </w:rPr>
        <w:t xml:space="preserve"> na vzniku konkrétního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ýsledku.</w:t>
      </w:r>
    </w:p>
    <w:p w14:paraId="7309885F" w14:textId="4E1252FC" w:rsidR="00AF3AF3" w:rsidRPr="00AF3AF3" w:rsidRDefault="00AF3AF3" w:rsidP="00AF3AF3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Smluvní strany se dohodly, že vzhledem k soubornému charakteru </w:t>
      </w:r>
      <w:r w:rsidR="00C715B5">
        <w:rPr>
          <w:rFonts w:cstheme="minorHAnsi"/>
        </w:rPr>
        <w:t>V</w:t>
      </w:r>
      <w:r>
        <w:rPr>
          <w:rFonts w:cstheme="minorHAnsi"/>
        </w:rPr>
        <w:t xml:space="preserve">ýsledků V1 a V2, kde se řešitelské týmy podílely vždy na dílčích součástech těchto </w:t>
      </w:r>
      <w:r w:rsidR="00C715B5">
        <w:rPr>
          <w:rFonts w:cstheme="minorHAnsi"/>
        </w:rPr>
        <w:t>V</w:t>
      </w:r>
      <w:r>
        <w:rPr>
          <w:rFonts w:cstheme="minorHAnsi"/>
        </w:rPr>
        <w:t xml:space="preserve">ýsledků, které mohou být užívány samostatně, jsou tyto dílčí </w:t>
      </w:r>
      <w:r w:rsidR="00C715B5">
        <w:rPr>
          <w:rFonts w:cstheme="minorHAnsi"/>
        </w:rPr>
        <w:t>sou</w:t>
      </w:r>
      <w:r>
        <w:rPr>
          <w:rFonts w:cstheme="minorHAnsi"/>
        </w:rPr>
        <w:t xml:space="preserve">části </w:t>
      </w:r>
      <w:r w:rsidR="00C715B5">
        <w:rPr>
          <w:rFonts w:cstheme="minorHAnsi"/>
        </w:rPr>
        <w:t>V</w:t>
      </w:r>
      <w:r>
        <w:rPr>
          <w:rFonts w:cstheme="minorHAnsi"/>
        </w:rPr>
        <w:t xml:space="preserve">ýsledků V1 a V2 uvedené v Příloze č. 1 (tzv. moduly) považovány za samostatné </w:t>
      </w:r>
      <w:r w:rsidR="00C715B5">
        <w:rPr>
          <w:rFonts w:cstheme="minorHAnsi"/>
        </w:rPr>
        <w:t>V</w:t>
      </w:r>
      <w:r>
        <w:rPr>
          <w:rFonts w:cstheme="minorHAnsi"/>
        </w:rPr>
        <w:t xml:space="preserve">ýsledky a vztahuje se na ně smluvní úprava </w:t>
      </w:r>
      <w:r w:rsidR="00367453">
        <w:rPr>
          <w:rFonts w:cstheme="minorHAnsi"/>
        </w:rPr>
        <w:t xml:space="preserve">práv jako k samostatným </w:t>
      </w:r>
      <w:r w:rsidR="00C715B5">
        <w:rPr>
          <w:rFonts w:cstheme="minorHAnsi"/>
        </w:rPr>
        <w:t>V</w:t>
      </w:r>
      <w:r w:rsidR="00367453">
        <w:rPr>
          <w:rFonts w:cstheme="minorHAnsi"/>
        </w:rPr>
        <w:t xml:space="preserve">ýsledkům dle čl. IV odst. 2 této </w:t>
      </w:r>
      <w:r w:rsidR="00C715B5">
        <w:rPr>
          <w:rFonts w:cstheme="minorHAnsi"/>
        </w:rPr>
        <w:t>S</w:t>
      </w:r>
      <w:r w:rsidR="00367453">
        <w:rPr>
          <w:rFonts w:cstheme="minorHAnsi"/>
        </w:rPr>
        <w:t xml:space="preserve">mlouvy, případně dle odst. 3 v případě, že je jednotlivý modul spoluvlastněn více </w:t>
      </w:r>
      <w:r w:rsidR="00C715B5">
        <w:rPr>
          <w:rFonts w:cstheme="minorHAnsi"/>
        </w:rPr>
        <w:t>S</w:t>
      </w:r>
      <w:r w:rsidR="00367453">
        <w:rPr>
          <w:rFonts w:cstheme="minorHAnsi"/>
        </w:rPr>
        <w:t>mluvními stranami.</w:t>
      </w:r>
    </w:p>
    <w:p w14:paraId="34957306" w14:textId="3CA59FEB" w:rsidR="007F591B" w:rsidRPr="00DD3256" w:rsidRDefault="00DD3256" w:rsidP="009E60E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Spoluvlastnické p</w:t>
      </w:r>
      <w:r w:rsidR="009E60E8" w:rsidRPr="009C3709">
        <w:rPr>
          <w:rFonts w:cstheme="minorHAnsi"/>
        </w:rPr>
        <w:t xml:space="preserve">odíly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 xml:space="preserve">mluvních stran na jednotlivých </w:t>
      </w:r>
      <w:r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ýsledcích jsou uvedeny </w:t>
      </w:r>
      <w:r>
        <w:rPr>
          <w:rFonts w:cstheme="minorHAnsi"/>
        </w:rPr>
        <w:t>v Příloze č. 1 této Smlouvy.</w:t>
      </w:r>
    </w:p>
    <w:p w14:paraId="4829C0D6" w14:textId="48DA7AF2" w:rsidR="002E5D7A" w:rsidRPr="009C3709" w:rsidRDefault="002E5D7A" w:rsidP="00C8530D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Podíly Smluvních stran na jednotlivých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ýsledcích jsou určeny v souladu s § 16 odst. 4 písm. b) č.  1 a 2 zákona č.  130/2002 Sb., o podpoře výzkumu a vývoje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dále v souladu s čl. 8 Smlouv</w:t>
      </w:r>
      <w:r w:rsidR="00DD3256">
        <w:rPr>
          <w:rFonts w:cstheme="minorHAnsi"/>
        </w:rPr>
        <w:t>y</w:t>
      </w:r>
      <w:r w:rsidR="002F1E98" w:rsidRPr="009C3709">
        <w:rPr>
          <w:rFonts w:cstheme="minorHAnsi"/>
        </w:rPr>
        <w:t xml:space="preserve"> o účasti na řešení projektu Národní centrum kompetence Kybernetika a umělá inteligence</w:t>
      </w:r>
      <w:r w:rsidR="002031E0" w:rsidRP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646A7E07" w14:textId="4C360989" w:rsidR="009E60E8" w:rsidRPr="009C3709" w:rsidRDefault="009E60E8" w:rsidP="00C8530D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Práva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a jejich ochrana se řídí článkem </w:t>
      </w:r>
      <w:r w:rsidR="0013010A" w:rsidRPr="009C3709">
        <w:rPr>
          <w:rFonts w:cstheme="minorHAnsi"/>
        </w:rPr>
        <w:t>14</w:t>
      </w:r>
      <w:r w:rsidRPr="009C3709">
        <w:rPr>
          <w:rFonts w:cstheme="minorHAnsi"/>
        </w:rPr>
        <w:t xml:space="preserve"> a </w:t>
      </w:r>
      <w:r w:rsidR="0013010A" w:rsidRPr="009C3709">
        <w:rPr>
          <w:rFonts w:cstheme="minorHAnsi"/>
        </w:rPr>
        <w:t>15</w:t>
      </w:r>
      <w:r w:rsidRPr="009C3709">
        <w:rPr>
          <w:rFonts w:cstheme="minorHAnsi"/>
        </w:rPr>
        <w:t xml:space="preserve"> Všeobecných podmínek TAČR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a respektují pravidla Rámce pro státní podporu výzkumu, vývoje a inovací.</w:t>
      </w:r>
    </w:p>
    <w:p w14:paraId="28D10EB1" w14:textId="5DBDED73" w:rsidR="002E5D7A" w:rsidRPr="000F7135" w:rsidRDefault="002E5D7A" w:rsidP="000F7135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odpovídají za právní nezávadnost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rojektu, tj. odpovídají za to, že výsledky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nezasahují do práv k předmětům duševního vlastnictví nebo jiných práv třetích osob, a to pro jakékoliv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 České republice i v zahraničí dle poměru jejich vlastnických práv na daném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ýsledku.</w:t>
      </w:r>
    </w:p>
    <w:p w14:paraId="77E09DEB" w14:textId="4C7B1492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IV.</w:t>
      </w:r>
    </w:p>
    <w:p w14:paraId="7F172E5D" w14:textId="03D1AC90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Způsob využití </w:t>
      </w:r>
      <w:r w:rsidR="002031E0">
        <w:rPr>
          <w:rFonts w:cstheme="minorHAnsi"/>
          <w:b/>
        </w:rPr>
        <w:t>Výsledků</w:t>
      </w:r>
      <w:r w:rsidR="00153639" w:rsidRPr="009C3709">
        <w:rPr>
          <w:rFonts w:cstheme="minorHAnsi"/>
          <w:b/>
        </w:rPr>
        <w:t xml:space="preserve"> a práva duševního vlastnictví</w:t>
      </w:r>
    </w:p>
    <w:p w14:paraId="7835C46A" w14:textId="087A45EA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prohlašují, že způsob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sjednaný v tomto článku odpovídá schválenému návrhu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včetně doby trvání jejich využití. </w:t>
      </w:r>
      <w:r w:rsidR="002F1E98" w:rsidRPr="009C3709">
        <w:rPr>
          <w:rFonts w:cstheme="minorHAnsi"/>
        </w:rPr>
        <w:t>Ú</w:t>
      </w:r>
      <w:r w:rsidRPr="009C3709">
        <w:rPr>
          <w:rFonts w:cstheme="minorHAnsi"/>
        </w:rPr>
        <w:t>prava</w:t>
      </w:r>
      <w:r w:rsidR="002F1E98" w:rsidRPr="009C3709">
        <w:rPr>
          <w:rFonts w:cstheme="minorHAnsi"/>
        </w:rPr>
        <w:t xml:space="preserve"> tohoto článku</w:t>
      </w:r>
      <w:r w:rsidRPr="009C3709">
        <w:rPr>
          <w:rFonts w:cstheme="minorHAnsi"/>
        </w:rPr>
        <w:t xml:space="preserve"> navazuje na § 16 odst. 4 písm. b) č. 2 zákona č. 130/2002 Sb., o podpoře výzkumu, experimentálního vývoje a inovací z veřejných prostředků a o změně některých souvisejících </w:t>
      </w:r>
      <w:r w:rsidRPr="009C3709">
        <w:rPr>
          <w:rFonts w:cstheme="minorHAnsi"/>
        </w:rPr>
        <w:lastRenderedPageBreak/>
        <w:t>zákonů v platném znění</w:t>
      </w:r>
      <w:r w:rsidR="002F1E98" w:rsidRPr="009C3709">
        <w:rPr>
          <w:rFonts w:cstheme="minorHAnsi"/>
        </w:rPr>
        <w:t xml:space="preserve"> a na úpravu čl. 8 Smlouvy o účasti na řešení projektu Národní centrum kompetence Kybernetika a umělá inteligence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41BD12D0" w14:textId="3DCB0B82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 je oprávněna k nevýhradnímu bezúplatnému 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ýsledků ve vlastnictví druhé Smluvní strany, pokud jsou nezbyt</w:t>
      </w:r>
      <w:bookmarkStart w:id="0" w:name="_GoBack"/>
      <w:bookmarkEnd w:id="0"/>
      <w:r w:rsidRPr="009C3709">
        <w:rPr>
          <w:rFonts w:cstheme="minorHAnsi"/>
        </w:rPr>
        <w:t xml:space="preserve">né pro užívání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vlastněných touto Smluvní stranou pro nekomerční účely a pokud tím nedojde k neoprávněnému zásahu do vlastnických práv vlastníka. Pro ostatní účely je Smluvní strana oprávněna získat nevýhradní licenci za obvyklých tržních podmínek a strana, která tyto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ýsledky vlastní, je za takových podmínek povinna licenci poskytnout.</w:t>
      </w:r>
    </w:p>
    <w:p w14:paraId="04C526F0" w14:textId="13EBB6AF" w:rsidR="0013010A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>Výsledky ve společném vlastnictví Smluvních stran je oprávněn samostatně užívat každ</w:t>
      </w:r>
      <w:r w:rsidR="00B749D5">
        <w:rPr>
          <w:rFonts w:cstheme="minorHAnsi"/>
        </w:rPr>
        <w:t>ý spoluvlastník předmětného Výsledku</w:t>
      </w:r>
      <w:r w:rsidRPr="009C3709">
        <w:rPr>
          <w:rFonts w:cstheme="minorHAnsi"/>
        </w:rPr>
        <w:t xml:space="preserve"> ke všem účelům souvisejícím s</w:t>
      </w:r>
      <w:r w:rsidR="00B749D5">
        <w:rPr>
          <w:rFonts w:cstheme="minorHAnsi"/>
        </w:rPr>
        <w:t xml:space="preserve"> jeho </w:t>
      </w:r>
      <w:r w:rsidRPr="009C3709">
        <w:rPr>
          <w:rFonts w:cstheme="minorHAnsi"/>
        </w:rPr>
        <w:t>předmětem podnikání</w:t>
      </w:r>
      <w:r w:rsidR="000F7135">
        <w:rPr>
          <w:rFonts w:cstheme="minorHAnsi"/>
        </w:rPr>
        <w:t>,</w:t>
      </w:r>
      <w:r w:rsidRPr="009C3709">
        <w:rPr>
          <w:rFonts w:cstheme="minorHAnsi"/>
        </w:rPr>
        <w:t xml:space="preserve"> resp. s činností, komerční využití je možné až poté, co </w:t>
      </w:r>
      <w:r w:rsidR="00B749D5">
        <w:rPr>
          <w:rFonts w:cstheme="minorHAnsi"/>
        </w:rPr>
        <w:t>příslušný spoluvlastník předmětného Výsledku</w:t>
      </w:r>
      <w:r w:rsidR="00B749D5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uzavře s ostatními spoluvlastníky </w:t>
      </w:r>
      <w:r w:rsidR="00B749D5">
        <w:rPr>
          <w:rFonts w:cstheme="minorHAnsi"/>
        </w:rPr>
        <w:t xml:space="preserve">předmětného Výsledku </w:t>
      </w:r>
      <w:r w:rsidRPr="009C3709">
        <w:rPr>
          <w:rFonts w:cstheme="minorHAnsi"/>
        </w:rPr>
        <w:t xml:space="preserve">smlouvu o </w:t>
      </w:r>
      <w:r w:rsidR="00552550" w:rsidRPr="009C3709">
        <w:rPr>
          <w:rFonts w:cstheme="minorHAnsi"/>
        </w:rPr>
        <w:t>komerčním užití</w:t>
      </w:r>
      <w:r w:rsidRPr="009C3709">
        <w:rPr>
          <w:rFonts w:cstheme="minorHAnsi"/>
        </w:rPr>
        <w:t xml:space="preserve"> předmětného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ýsledku, která stanoví způsob dělení příjmů z komerčního využití. Pro poskytnutí licence nebo podlicence třetí osobě je nutno souhlasu všech spoluvlastníků</w:t>
      </w:r>
      <w:r w:rsidR="00B749D5">
        <w:rPr>
          <w:rFonts w:cstheme="minorHAnsi"/>
        </w:rPr>
        <w:t xml:space="preserve"> předmětného Výsledku</w:t>
      </w:r>
      <w:r w:rsidRPr="009C3709">
        <w:rPr>
          <w:rFonts w:cstheme="minorHAnsi"/>
        </w:rPr>
        <w:t xml:space="preserve">. Výnosy plynoucí z využívání společně vlastněných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třetími osobami budou rozděleny podle dohody </w:t>
      </w:r>
      <w:r w:rsidR="000A02B5">
        <w:rPr>
          <w:rFonts w:cstheme="minorHAnsi"/>
        </w:rPr>
        <w:t>spoluvlastníků předmětného Výsledku</w:t>
      </w:r>
      <w:r w:rsidRPr="009C3709">
        <w:rPr>
          <w:rFonts w:cstheme="minorHAnsi"/>
        </w:rPr>
        <w:t xml:space="preserve">, která zohlední zejména tvůrčí přínos jednotlivých </w:t>
      </w:r>
      <w:r w:rsidR="000A02B5">
        <w:rPr>
          <w:rFonts w:cstheme="minorHAnsi"/>
        </w:rPr>
        <w:t>spoluvlastníků předmětného Výsledku</w:t>
      </w:r>
      <w:r w:rsidRPr="009C3709">
        <w:rPr>
          <w:rFonts w:cstheme="minorHAnsi"/>
        </w:rPr>
        <w:t xml:space="preserve">, množství vynaložené pracovní kapacity a výši vkladů jednotlivých Smluvních stran na realizaci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. Pokud nedojde k dohodě v termínu 3 měsíců od zahájení jednání, rozdělí se výnosy podle poměru spoluvlastnických podílů k předmětnému </w:t>
      </w:r>
      <w:r w:rsidR="00B749D5">
        <w:rPr>
          <w:rFonts w:cstheme="minorHAnsi"/>
        </w:rPr>
        <w:t>Výsledku</w:t>
      </w:r>
      <w:r w:rsidRPr="009C3709">
        <w:rPr>
          <w:rFonts w:cstheme="minorHAnsi"/>
        </w:rPr>
        <w:t>.</w:t>
      </w:r>
    </w:p>
    <w:p w14:paraId="1A737F1C" w14:textId="77777777" w:rsidR="0013010A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V.</w:t>
      </w:r>
    </w:p>
    <w:p w14:paraId="5BE0184E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Důvěrnost informací</w:t>
      </w:r>
    </w:p>
    <w:p w14:paraId="3F115EF3" w14:textId="2139BE7D" w:rsidR="009E60E8" w:rsidRPr="002031E0" w:rsidRDefault="009E60E8" w:rsidP="002031E0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Údaje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 RIV podléhají stupni důvěrnosti C, tj. předmět řešení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podléhá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obchodnímu tajemství, ale název </w:t>
      </w:r>
      <w:r w:rsidR="002031E0">
        <w:rPr>
          <w:rFonts w:cstheme="minorHAnsi"/>
        </w:rPr>
        <w:t xml:space="preserve">Dílčího </w:t>
      </w:r>
      <w:r w:rsidRPr="009C3709">
        <w:rPr>
          <w:rFonts w:cstheme="minorHAnsi"/>
        </w:rPr>
        <w:t>projektu, anotace a u ukončeného nebo zastaveného</w:t>
      </w:r>
      <w:r w:rsidR="0013010A" w:rsidRPr="009C3709">
        <w:rPr>
          <w:rFonts w:cstheme="minorHAnsi"/>
        </w:rPr>
        <w:t xml:space="preserve">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 xml:space="preserve">projektu zhodnocení </w:t>
      </w:r>
      <w:r w:rsidR="002031E0">
        <w:rPr>
          <w:rFonts w:cstheme="minorHAnsi"/>
        </w:rPr>
        <w:t>V</w:t>
      </w:r>
      <w:r w:rsidRPr="002031E0">
        <w:rPr>
          <w:rFonts w:cstheme="minorHAnsi"/>
        </w:rPr>
        <w:t xml:space="preserve">ýsledku řešení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>projektu dodané do Centrální evidence projektů výzkumu,</w:t>
      </w:r>
      <w:r w:rsidR="0013010A" w:rsidRPr="002031E0">
        <w:rPr>
          <w:rFonts w:cstheme="minorHAnsi"/>
        </w:rPr>
        <w:t xml:space="preserve"> </w:t>
      </w:r>
      <w:r w:rsidRPr="002031E0">
        <w:rPr>
          <w:rFonts w:cstheme="minorHAnsi"/>
        </w:rPr>
        <w:t>experimentálního vývoje a inovací jsou upraveny tak, aby byly zveřejnitelné.</w:t>
      </w:r>
    </w:p>
    <w:p w14:paraId="1874585C" w14:textId="25908D3D" w:rsidR="009E60E8" w:rsidRPr="009C3709" w:rsidRDefault="009E60E8" w:rsidP="009E60E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>Nedohodnou-li se Smluvní strany v konkrétním případě jinak, jsou veškeré informace, které získá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jedna Smluvní strana od druhé Smluvní strany a které nejsou obecně známé, považovány za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důvěrné (dále jen „důvěrné informace"). Smluvní strana, která je získala, je povinna důvěrné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informace uchovat v tajnosti a zajistit dostatečnou ochranu p</w:t>
      </w:r>
      <w:r w:rsidR="0013010A" w:rsidRPr="009C3709">
        <w:rPr>
          <w:rFonts w:cstheme="minorHAnsi"/>
        </w:rPr>
        <w:t xml:space="preserve">řed přístupem nepovolaných osob </w:t>
      </w:r>
      <w:r w:rsidRPr="009C3709">
        <w:rPr>
          <w:rFonts w:cstheme="minorHAnsi"/>
        </w:rPr>
        <w:t>k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nim a nesmí důvěrné informace sdělit žádné další osobě, s výjimkou svých zaměstnanců, kteří jsou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pověřeni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 xml:space="preserve">rojektu. Jiným osobám, které jsou pověřeny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>rojektu, může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Smluvní strana sdělit důvěrné informace, jen pokud s nimi uzavřela dohodu o zachování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mlčenlivosti v obdobném rozsahu. </w:t>
      </w:r>
    </w:p>
    <w:p w14:paraId="426E913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VI.</w:t>
      </w:r>
    </w:p>
    <w:p w14:paraId="26C5FC5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Sankce</w:t>
      </w:r>
    </w:p>
    <w:p w14:paraId="146E7E22" w14:textId="79C78F6E" w:rsidR="009E60E8" w:rsidRDefault="009E60E8" w:rsidP="0013010A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strana, která poruší povinnosti dle článku č IV. a V.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mlouvy, je povinna za každé takové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porušení zaplatit Smluvním stranám, kterých se porušení přímo dotýká, smluvní pokutu ve výši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50.000,-Kč. Uplatnění nároku na náhradu škody tím není dotčeno.</w:t>
      </w:r>
    </w:p>
    <w:p w14:paraId="77D6577C" w14:textId="09D59746" w:rsidR="00214B21" w:rsidRDefault="00214B21" w:rsidP="00214B21">
      <w:pPr>
        <w:pStyle w:val="Odstavecseseznamem"/>
        <w:jc w:val="both"/>
        <w:rPr>
          <w:rFonts w:cstheme="minorHAnsi"/>
        </w:rPr>
      </w:pPr>
    </w:p>
    <w:p w14:paraId="62190AA1" w14:textId="77777777" w:rsidR="0096159C" w:rsidRDefault="0096159C" w:rsidP="00214B21">
      <w:pPr>
        <w:pStyle w:val="Odstavecseseznamem"/>
        <w:jc w:val="both"/>
        <w:rPr>
          <w:rFonts w:cstheme="minorHAnsi"/>
        </w:rPr>
      </w:pPr>
    </w:p>
    <w:p w14:paraId="60B20158" w14:textId="77777777" w:rsidR="00214B21" w:rsidRPr="009C3709" w:rsidRDefault="00214B21" w:rsidP="00214B21">
      <w:pPr>
        <w:pStyle w:val="Odstavecseseznamem"/>
        <w:jc w:val="both"/>
        <w:rPr>
          <w:rFonts w:cstheme="minorHAnsi"/>
        </w:rPr>
      </w:pPr>
    </w:p>
    <w:p w14:paraId="6DE9A0BC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lastRenderedPageBreak/>
        <w:t>VII.</w:t>
      </w:r>
    </w:p>
    <w:p w14:paraId="36C849F4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Závěrečná ustanovení</w:t>
      </w:r>
    </w:p>
    <w:p w14:paraId="1661ECE0" w14:textId="7DFB8C64" w:rsidR="00D35858" w:rsidRPr="00D35858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9B3E7E">
        <w:t>Smluvní vztahy touto Smlouvu výslovně neupravené se řídí příslušnými ustanoveními zákona č. 89/2012 Sb., občanský zákoník, v platném znění, zákona č. 130/2002 Sb., o podpoře výzkumu</w:t>
      </w:r>
      <w:r>
        <w:t>, experimentálního</w:t>
      </w:r>
      <w:r w:rsidRPr="009B3E7E">
        <w:t xml:space="preserve"> vývoje </w:t>
      </w:r>
      <w:r>
        <w:t xml:space="preserve">a inovací </w:t>
      </w:r>
      <w:r w:rsidRPr="009B3E7E">
        <w:t xml:space="preserve">z veřejných prostředků a o změně některých souvisejících zákonů (zákon o podpoře výzkumu a vývoje), Rámcem </w:t>
      </w:r>
      <w:r w:rsidR="008220A4" w:rsidRPr="009C3709">
        <w:rPr>
          <w:rFonts w:cstheme="minorHAnsi"/>
        </w:rPr>
        <w:t>pro státní podporu výzkumu, vývoje a inovací</w:t>
      </w:r>
      <w:r w:rsidR="008220A4" w:rsidRPr="009B3E7E">
        <w:t xml:space="preserve"> </w:t>
      </w:r>
      <w:r w:rsidRPr="009B3E7E">
        <w:t>a dalšími příslušnými právními předpisy.</w:t>
      </w:r>
    </w:p>
    <w:p w14:paraId="61EAD188" w14:textId="4D3B6829" w:rsidR="00D35858" w:rsidRPr="008F3616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8F3616">
        <w:t xml:space="preserve">Smlouva nabývá platnosti dnem jejího podpisu oprávněnými zástupci </w:t>
      </w:r>
      <w:r>
        <w:t>S</w:t>
      </w:r>
      <w:r w:rsidRPr="008F3616">
        <w:t xml:space="preserve">mluvních stran a účinnosti jejím uveřejněním v registru smluv podle zákona č. 340/2015 Sb., o registru smluv (dále jen „registr smluv“). Smluvní strany souhlasí s uveřejněním </w:t>
      </w:r>
      <w:r>
        <w:t>S</w:t>
      </w:r>
      <w:r w:rsidRPr="008F3616">
        <w:t>mlouvy</w:t>
      </w:r>
      <w:r w:rsidR="0005032C">
        <w:t>, vyjma Přílohy č. 1,</w:t>
      </w:r>
      <w:r w:rsidRPr="008F3616">
        <w:t xml:space="preserve"> v registru smluv; pro účely jejího uveřejnění nepovažují </w:t>
      </w:r>
      <w:r>
        <w:t>S</w:t>
      </w:r>
      <w:r w:rsidRPr="008F3616">
        <w:t xml:space="preserve">mluvní strany nic z obsahu této </w:t>
      </w:r>
      <w:r>
        <w:t>S</w:t>
      </w:r>
      <w:r w:rsidRPr="008F3616">
        <w:t>mlouvy ani z metadat k ní se vážících za vyloučené z</w:t>
      </w:r>
      <w:r>
        <w:t> </w:t>
      </w:r>
      <w:r w:rsidRPr="008F3616">
        <w:t>uveřejnění</w:t>
      </w:r>
      <w:r>
        <w:t xml:space="preserve">. </w:t>
      </w:r>
      <w:r w:rsidRPr="008F3616">
        <w:t xml:space="preserve">Uveřejnění </w:t>
      </w:r>
      <w:r>
        <w:t>S</w:t>
      </w:r>
      <w:r w:rsidRPr="008F3616">
        <w:t xml:space="preserve">mlouvy v registru smluv provede dle dohody </w:t>
      </w:r>
      <w:r>
        <w:t>S</w:t>
      </w:r>
      <w:r w:rsidRPr="008F3616">
        <w:t xml:space="preserve">mluvních stran </w:t>
      </w:r>
      <w:r>
        <w:t>Hlavní příjemce.</w:t>
      </w:r>
    </w:p>
    <w:p w14:paraId="27BBECF7" w14:textId="02984B82" w:rsidR="009E60E8" w:rsidRPr="009C3709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D35858">
        <w:rPr>
          <w:rFonts w:cstheme="minorHAnsi"/>
        </w:rPr>
        <w:t>S</w:t>
      </w:r>
      <w:r w:rsidRPr="009C3709">
        <w:rPr>
          <w:rFonts w:cstheme="minorHAnsi"/>
        </w:rPr>
        <w:t xml:space="preserve">mlouva je účinná po dobu 5 let po ukončení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rojektu. Ukončením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však není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dotčena účinnost podmínek veřejné soutěže TAČR ani nemá ukončení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vliv na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rozdělení práv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z</w:t>
      </w:r>
      <w:r w:rsidRPr="009C3709">
        <w:rPr>
          <w:rFonts w:cstheme="minorHAnsi"/>
        </w:rPr>
        <w:t xml:space="preserve">působem sjednaným v čl. III.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</w:t>
      </w:r>
      <w:r w:rsidR="0005032C" w:rsidRPr="0005032C">
        <w:rPr>
          <w:rFonts w:cstheme="minorHAnsi"/>
        </w:rPr>
        <w:t xml:space="preserve"> </w:t>
      </w:r>
      <w:r w:rsidR="0005032C">
        <w:rPr>
          <w:rFonts w:cstheme="minorHAnsi"/>
        </w:rPr>
        <w:t>a pravidel pro způsob využití výsledků sjednaný v čl. IV. této Smlouvy.</w:t>
      </w:r>
    </w:p>
    <w:p w14:paraId="6F7E7D18" w14:textId="52972AA3" w:rsidR="009E60E8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Tuto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mlouvu je možno měnit nebo doplňovat jen písemnými dodatky vzájemně potvrzenými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všemi Smluvními stranami.</w:t>
      </w:r>
    </w:p>
    <w:p w14:paraId="0C4B877C" w14:textId="06B397EA" w:rsidR="009D5F30" w:rsidRPr="009C3709" w:rsidRDefault="009D5F30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Nedílnou součástí Smlouvy je Příloha č. 1 – Výsledky Dílčího projektu.</w:t>
      </w:r>
    </w:p>
    <w:p w14:paraId="6291F8DA" w14:textId="54CC013C" w:rsidR="009E60E8" w:rsidRPr="009C3709" w:rsidRDefault="0039695B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mlouva je sepsána</w:t>
      </w:r>
      <w:r w:rsidR="002031E0">
        <w:rPr>
          <w:rFonts w:cstheme="minorHAnsi"/>
        </w:rPr>
        <w:t xml:space="preserve"> v 6 </w:t>
      </w:r>
      <w:r w:rsidR="009E60E8" w:rsidRPr="009C3709">
        <w:rPr>
          <w:rFonts w:cstheme="minorHAnsi"/>
        </w:rPr>
        <w:t>vyhotoveních, z nichž každá ze Smluvních stran obdrží po jednom</w:t>
      </w:r>
      <w:r w:rsidR="0013010A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 xml:space="preserve">vyhotovení a jedno vyhotovení je </w:t>
      </w:r>
      <w:r w:rsidR="002031E0">
        <w:rPr>
          <w:rFonts w:cstheme="minorHAnsi"/>
        </w:rPr>
        <w:t>Hlavní p</w:t>
      </w:r>
      <w:r w:rsidR="009E60E8" w:rsidRPr="009C3709">
        <w:rPr>
          <w:rFonts w:cstheme="minorHAnsi"/>
        </w:rPr>
        <w:t xml:space="preserve">říjemce povinen předložit </w:t>
      </w:r>
      <w:r w:rsidR="002031E0">
        <w:rPr>
          <w:rFonts w:cstheme="minorHAnsi"/>
        </w:rPr>
        <w:t>TAČR</w:t>
      </w:r>
      <w:r w:rsidR="009E60E8" w:rsidRPr="009C3709">
        <w:rPr>
          <w:rFonts w:cstheme="minorHAnsi"/>
        </w:rPr>
        <w:t>.</w:t>
      </w:r>
    </w:p>
    <w:p w14:paraId="1504BC35" w14:textId="0FD30540" w:rsidR="00214B21" w:rsidRDefault="00214B21">
      <w:pPr>
        <w:rPr>
          <w:rFonts w:cstheme="minorHAnsi"/>
        </w:rPr>
      </w:pPr>
      <w:r>
        <w:rPr>
          <w:rFonts w:cstheme="minorHAnsi"/>
        </w:rPr>
        <w:br w:type="page"/>
      </w:r>
    </w:p>
    <w:p w14:paraId="33911D0C" w14:textId="32D55616" w:rsidR="00D35858" w:rsidRPr="00D35858" w:rsidRDefault="00D35858" w:rsidP="00D35858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TN01000024/01.</w:t>
      </w:r>
    </w:p>
    <w:p w14:paraId="61141426" w14:textId="77777777" w:rsidR="00D35858" w:rsidRDefault="00D35858" w:rsidP="00D35858">
      <w:pPr>
        <w:rPr>
          <w:rFonts w:cstheme="minorHAnsi"/>
        </w:rPr>
      </w:pPr>
    </w:p>
    <w:p w14:paraId="5A55D7E2" w14:textId="77777777" w:rsidR="00D35858" w:rsidRPr="00A53946" w:rsidRDefault="00D35858" w:rsidP="00D35858"/>
    <w:p w14:paraId="2A47F064" w14:textId="77777777" w:rsidR="00D35858" w:rsidRDefault="00D35858" w:rsidP="00D35858"/>
    <w:p w14:paraId="24DDE666" w14:textId="77777777" w:rsidR="00D35858" w:rsidRPr="00D52DEA" w:rsidRDefault="00D35858" w:rsidP="00D35858">
      <w:r w:rsidRPr="00D52DEA">
        <w:t>V ……………</w:t>
      </w:r>
      <w:proofErr w:type="gramStart"/>
      <w:r w:rsidRPr="00D52DEA">
        <w:t>…….</w:t>
      </w:r>
      <w:proofErr w:type="gramEnd"/>
      <w:r w:rsidRPr="00D52DEA">
        <w:t>…. dne ……………</w:t>
      </w:r>
      <w:proofErr w:type="gramStart"/>
      <w:r w:rsidRPr="00D52DEA">
        <w:t>…….</w:t>
      </w:r>
      <w:proofErr w:type="gramEnd"/>
      <w:r w:rsidRPr="00D52DEA">
        <w:t>.</w:t>
      </w:r>
    </w:p>
    <w:p w14:paraId="6FDCA820" w14:textId="77777777" w:rsidR="00D35858" w:rsidRPr="00D52DEA" w:rsidRDefault="00D35858" w:rsidP="00D35858">
      <w:pPr>
        <w:jc w:val="center"/>
      </w:pPr>
    </w:p>
    <w:p w14:paraId="7F2AC1FE" w14:textId="77777777" w:rsidR="00D35858" w:rsidRPr="00D52DEA" w:rsidRDefault="00D35858" w:rsidP="00D35858">
      <w:pPr>
        <w:jc w:val="center"/>
      </w:pPr>
    </w:p>
    <w:p w14:paraId="26611C8B" w14:textId="77777777" w:rsidR="00D35858" w:rsidRPr="00D52DEA" w:rsidRDefault="00D35858" w:rsidP="00D35858">
      <w:pPr>
        <w:jc w:val="center"/>
      </w:pPr>
    </w:p>
    <w:p w14:paraId="7690D04B" w14:textId="77777777" w:rsidR="00D35858" w:rsidRPr="00D52DEA" w:rsidRDefault="00D35858" w:rsidP="00D35858">
      <w:r w:rsidRPr="00D52DEA">
        <w:t>----------------------------------------------</w:t>
      </w:r>
    </w:p>
    <w:p w14:paraId="4A1E63AF" w14:textId="77777777" w:rsidR="0096159C" w:rsidRDefault="0096159C" w:rsidP="007042DC"/>
    <w:p w14:paraId="49981D4D" w14:textId="70B425E3" w:rsidR="007042DC" w:rsidRDefault="007042DC" w:rsidP="007042DC">
      <w:r w:rsidRPr="00F46618">
        <w:t>České vysoké učení technické v</w:t>
      </w:r>
      <w:r>
        <w:t> </w:t>
      </w:r>
      <w:r w:rsidRPr="00F46618">
        <w:t>Praze</w:t>
      </w:r>
    </w:p>
    <w:p w14:paraId="2C93B83F" w14:textId="5AB76B31" w:rsidR="00D35858" w:rsidRPr="009B3E7E" w:rsidRDefault="00D35858" w:rsidP="007042DC">
      <w:r w:rsidRPr="00D52DEA">
        <w:t xml:space="preserve">za </w:t>
      </w:r>
      <w:r w:rsidR="000079F2">
        <w:t>H</w:t>
      </w:r>
      <w:r w:rsidRPr="00D52DEA">
        <w:t>lavního příjemce</w:t>
      </w:r>
    </w:p>
    <w:p w14:paraId="3A100B0D" w14:textId="77777777" w:rsidR="00D35858" w:rsidRDefault="00D35858" w:rsidP="00D35858">
      <w:pPr>
        <w:spacing w:after="200" w:line="276" w:lineRule="auto"/>
      </w:pPr>
    </w:p>
    <w:p w14:paraId="1484B41D" w14:textId="77777777" w:rsidR="00D35858" w:rsidRDefault="00D35858" w:rsidP="00D35858">
      <w:pPr>
        <w:spacing w:after="200" w:line="276" w:lineRule="auto"/>
      </w:pPr>
      <w:r>
        <w:br w:type="page"/>
      </w:r>
    </w:p>
    <w:p w14:paraId="5692950F" w14:textId="77777777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TN01000024/01.</w:t>
      </w:r>
    </w:p>
    <w:p w14:paraId="7B2FA5F2" w14:textId="77777777" w:rsidR="00D35858" w:rsidRDefault="00D35858" w:rsidP="00D35858">
      <w:pPr>
        <w:rPr>
          <w:rFonts w:cstheme="minorHAnsi"/>
        </w:rPr>
      </w:pPr>
    </w:p>
    <w:p w14:paraId="6DFE1CC3" w14:textId="77777777" w:rsidR="00D35858" w:rsidRPr="002E6524" w:rsidRDefault="00D35858" w:rsidP="00D35858"/>
    <w:p w14:paraId="48A25BC0" w14:textId="77777777" w:rsidR="00D35858" w:rsidRDefault="00D35858" w:rsidP="00D35858">
      <w:pPr>
        <w:tabs>
          <w:tab w:val="right" w:pos="4529"/>
        </w:tabs>
      </w:pPr>
      <w:r>
        <w:t>V Brně dne ……………</w:t>
      </w:r>
      <w:proofErr w:type="gramStart"/>
      <w:r>
        <w:t>…….</w:t>
      </w:r>
      <w:proofErr w:type="gramEnd"/>
      <w:r>
        <w:t>…</w:t>
      </w:r>
      <w:r>
        <w:tab/>
      </w:r>
    </w:p>
    <w:p w14:paraId="17A6B8C8" w14:textId="77777777" w:rsidR="00D35858" w:rsidRDefault="00D35858" w:rsidP="00D35858">
      <w:pPr>
        <w:jc w:val="center"/>
      </w:pPr>
    </w:p>
    <w:p w14:paraId="720B96F0" w14:textId="77777777" w:rsidR="00D35858" w:rsidRDefault="00D35858" w:rsidP="00D35858">
      <w:pPr>
        <w:jc w:val="center"/>
      </w:pPr>
    </w:p>
    <w:p w14:paraId="41AA5D90" w14:textId="77777777" w:rsidR="00D35858" w:rsidRDefault="00D35858" w:rsidP="00D35858">
      <w:pPr>
        <w:jc w:val="center"/>
      </w:pPr>
    </w:p>
    <w:p w14:paraId="3FD43833" w14:textId="77777777" w:rsidR="00D35858" w:rsidRDefault="00D35858" w:rsidP="00D35858">
      <w:r>
        <w:t>----------------------------------------------</w:t>
      </w:r>
    </w:p>
    <w:p w14:paraId="4432C93F" w14:textId="77777777" w:rsidR="0096159C" w:rsidRDefault="0096159C" w:rsidP="00D35858">
      <w:pPr>
        <w:spacing w:after="200" w:line="276" w:lineRule="auto"/>
        <w:rPr>
          <w:bCs/>
        </w:rPr>
      </w:pPr>
    </w:p>
    <w:p w14:paraId="4B7CE307" w14:textId="0AE311E9" w:rsidR="00D35858" w:rsidRPr="007042DC" w:rsidRDefault="00D35858" w:rsidP="00D35858">
      <w:pPr>
        <w:spacing w:after="200" w:line="276" w:lineRule="auto"/>
        <w:rPr>
          <w:bCs/>
        </w:rPr>
      </w:pPr>
      <w:r>
        <w:rPr>
          <w:bCs/>
        </w:rPr>
        <w:t>V</w:t>
      </w:r>
      <w:r w:rsidR="007042DC">
        <w:rPr>
          <w:bCs/>
        </w:rPr>
        <w:t>ysoké učení technické</w:t>
      </w:r>
      <w:r>
        <w:rPr>
          <w:bCs/>
        </w:rPr>
        <w:t xml:space="preserve"> v Brně</w:t>
      </w:r>
    </w:p>
    <w:p w14:paraId="111E6FF8" w14:textId="0B8421FC" w:rsidR="00D35858" w:rsidRDefault="00D35858" w:rsidP="00D35858">
      <w:pPr>
        <w:spacing w:after="200" w:line="276" w:lineRule="auto"/>
      </w:pPr>
      <w:r>
        <w:t xml:space="preserve">za </w:t>
      </w:r>
      <w:r w:rsidR="000079F2">
        <w:t>P</w:t>
      </w:r>
      <w:r>
        <w:t>říjemce 1</w:t>
      </w:r>
    </w:p>
    <w:p w14:paraId="57BA2A33" w14:textId="77777777" w:rsidR="00D35858" w:rsidRDefault="00D35858" w:rsidP="00D35858">
      <w:pPr>
        <w:spacing w:after="200" w:line="276" w:lineRule="auto"/>
      </w:pPr>
    </w:p>
    <w:p w14:paraId="266D50CD" w14:textId="337AB592" w:rsidR="00D35858" w:rsidRDefault="00D35858" w:rsidP="00D35858">
      <w:pPr>
        <w:spacing w:after="200" w:line="276" w:lineRule="auto"/>
      </w:pPr>
      <w:r>
        <w:br w:type="page"/>
      </w:r>
    </w:p>
    <w:p w14:paraId="67188A33" w14:textId="77777777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TN01000024/01.</w:t>
      </w:r>
    </w:p>
    <w:p w14:paraId="5BADED1F" w14:textId="77777777" w:rsidR="00D35858" w:rsidRDefault="00D35858" w:rsidP="00D35858">
      <w:pPr>
        <w:rPr>
          <w:rFonts w:cstheme="minorHAnsi"/>
        </w:rPr>
      </w:pPr>
    </w:p>
    <w:p w14:paraId="3A6E9960" w14:textId="77777777" w:rsidR="00D35858" w:rsidRPr="002E6524" w:rsidRDefault="00D35858" w:rsidP="00D35858"/>
    <w:p w14:paraId="3FFED862" w14:textId="77777777" w:rsidR="00D35858" w:rsidRPr="00D52DEA" w:rsidRDefault="00D35858" w:rsidP="00D35858">
      <w:pPr>
        <w:tabs>
          <w:tab w:val="right" w:pos="4529"/>
        </w:tabs>
      </w:pPr>
      <w:r w:rsidRPr="00D52DEA">
        <w:t>V ……………</w:t>
      </w:r>
      <w:proofErr w:type="gramStart"/>
      <w:r w:rsidRPr="00D52DEA">
        <w:t>…….</w:t>
      </w:r>
      <w:proofErr w:type="gramEnd"/>
      <w:r w:rsidRPr="00D52DEA">
        <w:t>…. dne ……………</w:t>
      </w:r>
      <w:proofErr w:type="gramStart"/>
      <w:r w:rsidRPr="00D52DEA">
        <w:t>…….</w:t>
      </w:r>
      <w:proofErr w:type="gramEnd"/>
      <w:r w:rsidRPr="00D52DEA">
        <w:t>.</w:t>
      </w:r>
      <w:r w:rsidRPr="00D52DEA">
        <w:tab/>
      </w:r>
    </w:p>
    <w:p w14:paraId="2EBFFFA5" w14:textId="77777777" w:rsidR="00D35858" w:rsidRPr="00D52DEA" w:rsidRDefault="00D35858" w:rsidP="00D35858">
      <w:pPr>
        <w:jc w:val="center"/>
      </w:pPr>
    </w:p>
    <w:p w14:paraId="16BF20D4" w14:textId="77777777" w:rsidR="00D35858" w:rsidRPr="00D52DEA" w:rsidRDefault="00D35858" w:rsidP="00D35858">
      <w:pPr>
        <w:jc w:val="center"/>
      </w:pPr>
    </w:p>
    <w:p w14:paraId="3D5B2E39" w14:textId="77777777" w:rsidR="00D35858" w:rsidRPr="00D52DEA" w:rsidRDefault="00D35858" w:rsidP="00D35858">
      <w:pPr>
        <w:jc w:val="center"/>
      </w:pPr>
    </w:p>
    <w:p w14:paraId="6E0905F0" w14:textId="77777777" w:rsidR="00D35858" w:rsidRPr="00D52DEA" w:rsidRDefault="00D35858" w:rsidP="00D35858">
      <w:r w:rsidRPr="00D52DEA">
        <w:t>----------------------------------------------</w:t>
      </w:r>
    </w:p>
    <w:p w14:paraId="43EC93F2" w14:textId="77777777" w:rsidR="0096159C" w:rsidRDefault="0096159C" w:rsidP="00D35858">
      <w:pPr>
        <w:spacing w:after="200" w:line="276" w:lineRule="auto"/>
      </w:pPr>
    </w:p>
    <w:p w14:paraId="6E6452C4" w14:textId="6B5F592A" w:rsidR="001822F0" w:rsidRDefault="001822F0" w:rsidP="00D35858">
      <w:pPr>
        <w:spacing w:after="200" w:line="276" w:lineRule="auto"/>
      </w:pPr>
      <w:r>
        <w:t>Západočeská univerzita v Plzni</w:t>
      </w:r>
    </w:p>
    <w:p w14:paraId="6B35C218" w14:textId="22074543" w:rsidR="00D35858" w:rsidRDefault="00D35858" w:rsidP="00D35858">
      <w:pPr>
        <w:spacing w:after="200" w:line="276" w:lineRule="auto"/>
      </w:pPr>
      <w:r>
        <w:t xml:space="preserve">za </w:t>
      </w:r>
      <w:r w:rsidR="000079F2">
        <w:t>P</w:t>
      </w:r>
      <w:r>
        <w:t>říjemce 2</w:t>
      </w:r>
      <w:r>
        <w:br w:type="page"/>
      </w:r>
    </w:p>
    <w:p w14:paraId="5FB276D1" w14:textId="77777777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TN01000024/01.</w:t>
      </w:r>
    </w:p>
    <w:p w14:paraId="2E293396" w14:textId="77777777" w:rsidR="00D35858" w:rsidRDefault="00D35858" w:rsidP="00D35858">
      <w:pPr>
        <w:rPr>
          <w:rFonts w:cstheme="minorHAnsi"/>
        </w:rPr>
      </w:pPr>
    </w:p>
    <w:p w14:paraId="7DACDCC0" w14:textId="77777777" w:rsidR="00D35858" w:rsidRPr="00A53946" w:rsidRDefault="00D35858" w:rsidP="00D35858"/>
    <w:p w14:paraId="6B9DBB17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1D1F5F9D" w14:textId="77777777" w:rsidR="00D35858" w:rsidRPr="00D52DEA" w:rsidRDefault="00D35858" w:rsidP="00D35858"/>
    <w:p w14:paraId="57A3C00F" w14:textId="77777777" w:rsidR="00D35858" w:rsidRDefault="00D35858" w:rsidP="00D35858"/>
    <w:p w14:paraId="400BD7DD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21652004" w14:textId="7A976A8C" w:rsidR="00D35858" w:rsidRDefault="00D35858" w:rsidP="00D35858">
      <w:pPr>
        <w:tabs>
          <w:tab w:val="right" w:pos="4529"/>
        </w:tabs>
      </w:pPr>
      <w:r w:rsidRPr="00505D81">
        <w:t xml:space="preserve">za </w:t>
      </w:r>
      <w:r w:rsidR="000079F2">
        <w:t>P</w:t>
      </w:r>
      <w:r>
        <w:t>artnera 1</w:t>
      </w:r>
      <w:r w:rsidRPr="00505D81">
        <w:tab/>
      </w:r>
      <w:r>
        <w:t xml:space="preserve">                               </w:t>
      </w:r>
    </w:p>
    <w:p w14:paraId="3F89EE0E" w14:textId="77777777" w:rsidR="00D35858" w:rsidRDefault="00D35858" w:rsidP="00D35858">
      <w:pPr>
        <w:spacing w:after="200" w:line="276" w:lineRule="auto"/>
      </w:pPr>
      <w:r>
        <w:br w:type="page"/>
      </w:r>
    </w:p>
    <w:p w14:paraId="1DDF7D24" w14:textId="77777777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TN01000024/01.</w:t>
      </w:r>
    </w:p>
    <w:p w14:paraId="769B7F49" w14:textId="77777777" w:rsidR="00D35858" w:rsidRDefault="00D35858" w:rsidP="00D35858">
      <w:pPr>
        <w:rPr>
          <w:rFonts w:cstheme="minorHAnsi"/>
        </w:rPr>
      </w:pPr>
    </w:p>
    <w:p w14:paraId="466F1D9D" w14:textId="77777777" w:rsidR="00D35858" w:rsidRPr="00A53946" w:rsidRDefault="00D35858" w:rsidP="00D35858"/>
    <w:p w14:paraId="2FCFE0E2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54F31791" w14:textId="77777777" w:rsidR="00D35858" w:rsidRPr="00D52DEA" w:rsidRDefault="00D35858" w:rsidP="00D35858"/>
    <w:p w14:paraId="0CDBEADF" w14:textId="77777777" w:rsidR="00D35858" w:rsidRDefault="00D35858" w:rsidP="00D35858"/>
    <w:p w14:paraId="6BCE34A4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60C66A4B" w14:textId="56D8F853" w:rsidR="00D35858" w:rsidRDefault="00D35858" w:rsidP="00D35858">
      <w:pPr>
        <w:tabs>
          <w:tab w:val="right" w:pos="4529"/>
        </w:tabs>
      </w:pPr>
      <w:r w:rsidRPr="00505D81">
        <w:t xml:space="preserve">za </w:t>
      </w:r>
      <w:r w:rsidR="000079F2">
        <w:t>P</w:t>
      </w:r>
      <w:r>
        <w:t>artnera 2</w:t>
      </w:r>
      <w:r w:rsidRPr="00505D81">
        <w:tab/>
      </w:r>
      <w:r>
        <w:t xml:space="preserve">                               </w:t>
      </w:r>
    </w:p>
    <w:p w14:paraId="36E89CAF" w14:textId="77777777" w:rsidR="00D35858" w:rsidRDefault="00D35858" w:rsidP="00D35858">
      <w:pPr>
        <w:tabs>
          <w:tab w:val="right" w:pos="4529"/>
        </w:tabs>
      </w:pPr>
    </w:p>
    <w:p w14:paraId="14CFAC76" w14:textId="77777777" w:rsidR="00D35858" w:rsidRPr="009B3E7E" w:rsidRDefault="00D35858" w:rsidP="00D35858">
      <w:pPr>
        <w:spacing w:after="200" w:line="276" w:lineRule="auto"/>
      </w:pPr>
    </w:p>
    <w:p w14:paraId="47E4E77A" w14:textId="77777777" w:rsidR="00D35858" w:rsidRPr="009C3709" w:rsidRDefault="00D35858" w:rsidP="009E60E8">
      <w:pPr>
        <w:rPr>
          <w:rFonts w:cstheme="minorHAnsi"/>
        </w:rPr>
      </w:pPr>
    </w:p>
    <w:sectPr w:rsidR="00D35858" w:rsidRPr="009C37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50C2F" w14:textId="77777777" w:rsidR="00DD7BAC" w:rsidRDefault="00DD7BAC" w:rsidP="009C3709">
      <w:pPr>
        <w:spacing w:after="0" w:line="240" w:lineRule="auto"/>
      </w:pPr>
      <w:r>
        <w:separator/>
      </w:r>
    </w:p>
  </w:endnote>
  <w:endnote w:type="continuationSeparator" w:id="0">
    <w:p w14:paraId="1F1CA756" w14:textId="77777777" w:rsidR="00DD7BAC" w:rsidRDefault="00DD7BAC" w:rsidP="009C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401147"/>
      <w:docPartObj>
        <w:docPartGallery w:val="Page Numbers (Bottom of Page)"/>
        <w:docPartUnique/>
      </w:docPartObj>
    </w:sdtPr>
    <w:sdtEndPr/>
    <w:sdtContent>
      <w:p w14:paraId="69BCD51E" w14:textId="6245DD10" w:rsidR="00214B21" w:rsidRDefault="00214B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51217" w14:textId="77777777" w:rsidR="00214B21" w:rsidRDefault="00214B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6F48B" w14:textId="77777777" w:rsidR="00DD7BAC" w:rsidRDefault="00DD7BAC" w:rsidP="009C3709">
      <w:pPr>
        <w:spacing w:after="0" w:line="240" w:lineRule="auto"/>
      </w:pPr>
      <w:r>
        <w:separator/>
      </w:r>
    </w:p>
  </w:footnote>
  <w:footnote w:type="continuationSeparator" w:id="0">
    <w:p w14:paraId="303EA761" w14:textId="77777777" w:rsidR="00DD7BAC" w:rsidRDefault="00DD7BAC" w:rsidP="009C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FD1A" w14:textId="366614FD" w:rsidR="009C3709" w:rsidRDefault="009C3709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0540085A" wp14:editId="5EFD8A84">
          <wp:extent cx="2005200" cy="720000"/>
          <wp:effectExtent l="0" t="0" r="0" b="4445"/>
          <wp:docPr id="3" name="Picture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B5A"/>
    <w:multiLevelType w:val="hybridMultilevel"/>
    <w:tmpl w:val="5D923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ABB"/>
    <w:multiLevelType w:val="hybridMultilevel"/>
    <w:tmpl w:val="BD88A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306"/>
    <w:multiLevelType w:val="hybridMultilevel"/>
    <w:tmpl w:val="06AE9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5F92"/>
    <w:multiLevelType w:val="hybridMultilevel"/>
    <w:tmpl w:val="AEE87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6920"/>
    <w:multiLevelType w:val="hybridMultilevel"/>
    <w:tmpl w:val="5AE0A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3A6"/>
    <w:multiLevelType w:val="hybridMultilevel"/>
    <w:tmpl w:val="9A508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3BA0"/>
    <w:multiLevelType w:val="hybridMultilevel"/>
    <w:tmpl w:val="15B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4051"/>
    <w:multiLevelType w:val="hybridMultilevel"/>
    <w:tmpl w:val="74AEC1F4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EB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09C1"/>
    <w:multiLevelType w:val="hybridMultilevel"/>
    <w:tmpl w:val="B11E7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21CC"/>
    <w:multiLevelType w:val="hybridMultilevel"/>
    <w:tmpl w:val="B40CCB40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93FDE"/>
    <w:multiLevelType w:val="hybridMultilevel"/>
    <w:tmpl w:val="BF3A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D6339"/>
    <w:multiLevelType w:val="hybridMultilevel"/>
    <w:tmpl w:val="0E5E9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3542"/>
    <w:multiLevelType w:val="hybridMultilevel"/>
    <w:tmpl w:val="99F49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E8"/>
    <w:rsid w:val="00007729"/>
    <w:rsid w:val="000079F2"/>
    <w:rsid w:val="0005032C"/>
    <w:rsid w:val="000A02B5"/>
    <w:rsid w:val="000B28C1"/>
    <w:rsid w:val="000B482C"/>
    <w:rsid w:val="000F7135"/>
    <w:rsid w:val="00121D51"/>
    <w:rsid w:val="00121EB3"/>
    <w:rsid w:val="0013010A"/>
    <w:rsid w:val="00153639"/>
    <w:rsid w:val="001563BD"/>
    <w:rsid w:val="00165FEA"/>
    <w:rsid w:val="00170598"/>
    <w:rsid w:val="001822F0"/>
    <w:rsid w:val="001E28FD"/>
    <w:rsid w:val="001E7BEB"/>
    <w:rsid w:val="002031E0"/>
    <w:rsid w:val="00214B21"/>
    <w:rsid w:val="002A1F10"/>
    <w:rsid w:val="002A676F"/>
    <w:rsid w:val="002B00E4"/>
    <w:rsid w:val="002C0B17"/>
    <w:rsid w:val="002E5D7A"/>
    <w:rsid w:val="002F1E98"/>
    <w:rsid w:val="00313689"/>
    <w:rsid w:val="003172FB"/>
    <w:rsid w:val="00351F45"/>
    <w:rsid w:val="00367453"/>
    <w:rsid w:val="0039695B"/>
    <w:rsid w:val="003A535F"/>
    <w:rsid w:val="004B6828"/>
    <w:rsid w:val="00500FC7"/>
    <w:rsid w:val="00537091"/>
    <w:rsid w:val="005421E6"/>
    <w:rsid w:val="00552550"/>
    <w:rsid w:val="00590E1F"/>
    <w:rsid w:val="00645F88"/>
    <w:rsid w:val="0064661A"/>
    <w:rsid w:val="006F053A"/>
    <w:rsid w:val="007042DC"/>
    <w:rsid w:val="00784CAB"/>
    <w:rsid w:val="007A39EB"/>
    <w:rsid w:val="007F591B"/>
    <w:rsid w:val="008220A4"/>
    <w:rsid w:val="008366BC"/>
    <w:rsid w:val="00882C79"/>
    <w:rsid w:val="008B3F0E"/>
    <w:rsid w:val="008F73A5"/>
    <w:rsid w:val="0096159C"/>
    <w:rsid w:val="00961ECB"/>
    <w:rsid w:val="009C3709"/>
    <w:rsid w:val="009D5F30"/>
    <w:rsid w:val="009E60E8"/>
    <w:rsid w:val="00A66277"/>
    <w:rsid w:val="00AA4CA7"/>
    <w:rsid w:val="00AF3AF3"/>
    <w:rsid w:val="00B12C3B"/>
    <w:rsid w:val="00B652AC"/>
    <w:rsid w:val="00B749D5"/>
    <w:rsid w:val="00B96192"/>
    <w:rsid w:val="00BA4712"/>
    <w:rsid w:val="00BB5FDC"/>
    <w:rsid w:val="00BD0E47"/>
    <w:rsid w:val="00C25292"/>
    <w:rsid w:val="00C715B5"/>
    <w:rsid w:val="00C8530D"/>
    <w:rsid w:val="00D35858"/>
    <w:rsid w:val="00D840AA"/>
    <w:rsid w:val="00DB6A75"/>
    <w:rsid w:val="00DC6AA6"/>
    <w:rsid w:val="00DD3256"/>
    <w:rsid w:val="00DD7BAC"/>
    <w:rsid w:val="00E05ADC"/>
    <w:rsid w:val="00E36960"/>
    <w:rsid w:val="00ED04E0"/>
    <w:rsid w:val="00F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4B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72FB"/>
    <w:pPr>
      <w:ind w:left="720"/>
      <w:contextualSpacing/>
    </w:pPr>
  </w:style>
  <w:style w:type="table" w:styleId="Mkatabulky">
    <w:name w:val="Table Grid"/>
    <w:basedOn w:val="Normlntabulka"/>
    <w:uiPriority w:val="39"/>
    <w:rsid w:val="007F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7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E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709"/>
  </w:style>
  <w:style w:type="paragraph" w:styleId="Zpat">
    <w:name w:val="footer"/>
    <w:basedOn w:val="Normln"/>
    <w:link w:val="Zpat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709"/>
  </w:style>
  <w:style w:type="paragraph" w:customStyle="1" w:styleId="Default">
    <w:name w:val="Default"/>
    <w:rsid w:val="000B48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220A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1683</Words>
  <Characters>9931</Characters>
  <Application>Microsoft Office Word</Application>
  <DocSecurity>0</DocSecurity>
  <Lines>82</Lines>
  <Paragraphs>23</Paragraphs>
  <ScaleCrop>false</ScaleCrop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2023-02-24T15:12:00Z</dcterms:created>
  <dcterms:modified xsi:type="dcterms:W3CDTF">2023-02-24T15:12:00Z</dcterms:modified>
</cp:coreProperties>
</file>