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B631" w14:textId="73463A9C" w:rsidR="003C2FDE" w:rsidRDefault="00D21746">
      <w:pPr>
        <w:pStyle w:val="Nadpis2"/>
        <w:spacing w:before="79"/>
        <w:ind w:left="0" w:right="254"/>
        <w:jc w:val="right"/>
        <w:rPr>
          <w:rFonts w:ascii="Verdana" w:hAnsi="Verdana"/>
        </w:rPr>
      </w:pPr>
      <w:r>
        <w:pict w14:anchorId="1B1D30F9"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214pt;margin-top:20.05pt;width:77.5pt;height:73.1pt;z-index:251655680;mso-wrap-distance-left:0;mso-wrap-distance-right:0;mso-position-horizontal-relative:page" filled="f" stroked="f">
            <v:textbox inset="0,0,0,0">
              <w:txbxContent>
                <w:p w14:paraId="656A887D" w14:textId="77777777" w:rsidR="003C2FDE" w:rsidRDefault="00747D2C">
                  <w:pPr>
                    <w:spacing w:before="1" w:line="273" w:lineRule="auto"/>
                    <w:ind w:right="-12"/>
                    <w:rPr>
                      <w:sz w:val="19"/>
                    </w:rPr>
                  </w:pPr>
                  <w:proofErr w:type="spellStart"/>
                  <w:proofErr w:type="gramStart"/>
                  <w:r>
                    <w:rPr>
                      <w:b/>
                      <w:w w:val="105"/>
                      <w:sz w:val="19"/>
                    </w:rPr>
                    <w:t>Dodavatel</w:t>
                  </w:r>
                  <w:proofErr w:type="spellEnd"/>
                  <w:r>
                    <w:rPr>
                      <w:b/>
                      <w:w w:val="105"/>
                      <w:sz w:val="19"/>
                    </w:rPr>
                    <w:t xml:space="preserve"> :</w:t>
                  </w:r>
                  <w:proofErr w:type="gramEnd"/>
                  <w:r>
                    <w:rPr>
                      <w:b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9"/>
                    </w:rPr>
                    <w:t>fakturační</w:t>
                  </w:r>
                  <w:proofErr w:type="spellEnd"/>
                  <w:r>
                    <w:rPr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9"/>
                    </w:rPr>
                    <w:t>adresa</w:t>
                  </w:r>
                  <w:proofErr w:type="spellEnd"/>
                  <w:r>
                    <w:rPr>
                      <w:w w:val="105"/>
                      <w:sz w:val="19"/>
                    </w:rPr>
                    <w:t xml:space="preserve"> IČO:</w:t>
                  </w:r>
                </w:p>
                <w:p w14:paraId="43031B5F" w14:textId="77777777" w:rsidR="003C2FDE" w:rsidRDefault="00747D2C">
                  <w:pPr>
                    <w:pStyle w:val="Zkladntext"/>
                    <w:spacing w:line="210" w:lineRule="exact"/>
                  </w:pPr>
                  <w:r>
                    <w:rPr>
                      <w:w w:val="105"/>
                    </w:rPr>
                    <w:t>DIČ:</w:t>
                  </w:r>
                </w:p>
                <w:p w14:paraId="693DDDEE" w14:textId="77777777" w:rsidR="003C2FDE" w:rsidRDefault="00747D2C">
                  <w:pPr>
                    <w:pStyle w:val="Zkladntext"/>
                    <w:spacing w:before="21"/>
                  </w:pPr>
                  <w:proofErr w:type="spellStart"/>
                  <w:r>
                    <w:rPr>
                      <w:w w:val="105"/>
                    </w:rPr>
                    <w:t>Zápis</w:t>
                  </w:r>
                  <w:proofErr w:type="spellEnd"/>
                  <w:r>
                    <w:rPr>
                      <w:w w:val="105"/>
                    </w:rPr>
                    <w:t xml:space="preserve"> v OR:</w:t>
                  </w:r>
                </w:p>
                <w:p w14:paraId="0577EC2D" w14:textId="77777777" w:rsidR="003C2FDE" w:rsidRDefault="00747D2C">
                  <w:pPr>
                    <w:pStyle w:val="Zkladntext"/>
                    <w:spacing w:before="41"/>
                  </w:pPr>
                  <w:proofErr w:type="spellStart"/>
                  <w:proofErr w:type="gramStart"/>
                  <w:r>
                    <w:rPr>
                      <w:w w:val="105"/>
                    </w:rPr>
                    <w:t>telefon</w:t>
                  </w:r>
                  <w:proofErr w:type="spellEnd"/>
                  <w:r>
                    <w:rPr>
                      <w:w w:val="105"/>
                    </w:rPr>
                    <w:t xml:space="preserve"> :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 w14:anchorId="49EC908E">
          <v:shape id="_x0000_s1118" type="#_x0000_t202" style="position:absolute;left:0;text-align:left;margin-left:320pt;margin-top:20.05pt;width:210.7pt;height:73.1pt;z-index:251656704;mso-wrap-distance-left:0;mso-wrap-distance-right:0;mso-position-horizontal-relative:page" filled="f" stroked="f">
            <v:textbox inset="0,0,0,0">
              <w:txbxContent>
                <w:p w14:paraId="3A3C0249" w14:textId="77777777" w:rsidR="003C2FDE" w:rsidRDefault="00747D2C">
                  <w:pPr>
                    <w:spacing w:before="1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w w:val="105"/>
                      <w:sz w:val="19"/>
                    </w:rPr>
                    <w:t>Reportér</w:t>
                  </w:r>
                  <w:proofErr w:type="spellEnd"/>
                  <w:r>
                    <w:rPr>
                      <w:b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w w:val="105"/>
                      <w:sz w:val="19"/>
                    </w:rPr>
                    <w:t>Magazín</w:t>
                  </w:r>
                  <w:proofErr w:type="spellEnd"/>
                  <w:r>
                    <w:rPr>
                      <w:b/>
                      <w:w w:val="105"/>
                      <w:sz w:val="19"/>
                    </w:rPr>
                    <w:t>, s. r. o.</w:t>
                  </w:r>
                </w:p>
                <w:p w14:paraId="2B3079A5" w14:textId="77777777" w:rsidR="003C2FDE" w:rsidRDefault="00747D2C">
                  <w:pPr>
                    <w:pStyle w:val="Zkladntext"/>
                    <w:spacing w:before="21"/>
                  </w:pPr>
                  <w:proofErr w:type="spellStart"/>
                  <w:r>
                    <w:rPr>
                      <w:w w:val="105"/>
                    </w:rPr>
                    <w:t>Truhlářská</w:t>
                  </w:r>
                  <w:proofErr w:type="spellEnd"/>
                  <w:r>
                    <w:rPr>
                      <w:w w:val="105"/>
                    </w:rPr>
                    <w:t xml:space="preserve"> 1118/18, 110 00 Praha 1</w:t>
                  </w:r>
                </w:p>
                <w:p w14:paraId="7DB78195" w14:textId="77777777" w:rsidR="003C2FDE" w:rsidRDefault="00747D2C">
                  <w:pPr>
                    <w:pStyle w:val="Zkladntext"/>
                    <w:spacing w:before="41"/>
                  </w:pPr>
                  <w:r>
                    <w:rPr>
                      <w:w w:val="105"/>
                    </w:rPr>
                    <w:t>029 75 831</w:t>
                  </w:r>
                </w:p>
                <w:p w14:paraId="03F33EBF" w14:textId="77777777" w:rsidR="003C2FDE" w:rsidRDefault="00747D2C">
                  <w:pPr>
                    <w:pStyle w:val="Zkladntext"/>
                    <w:spacing w:before="21"/>
                  </w:pPr>
                  <w:r>
                    <w:rPr>
                      <w:w w:val="105"/>
                    </w:rPr>
                    <w:t>CZ 029 75 831</w:t>
                  </w:r>
                </w:p>
                <w:p w14:paraId="25BAE48E" w14:textId="77777777" w:rsidR="003C2FDE" w:rsidRDefault="00747D2C">
                  <w:pPr>
                    <w:pStyle w:val="Zkladntext"/>
                    <w:spacing w:before="21"/>
                  </w:pPr>
                  <w:r>
                    <w:rPr>
                      <w:w w:val="105"/>
                    </w:rPr>
                    <w:t xml:space="preserve">C 225 </w:t>
                  </w:r>
                  <w:proofErr w:type="gramStart"/>
                  <w:r>
                    <w:rPr>
                      <w:w w:val="105"/>
                    </w:rPr>
                    <w:t xml:space="preserve">729  </w:t>
                  </w:r>
                  <w:proofErr w:type="spellStart"/>
                  <w:r>
                    <w:rPr>
                      <w:spacing w:val="-3"/>
                      <w:w w:val="105"/>
                    </w:rPr>
                    <w:t>Vedená</w:t>
                  </w:r>
                  <w:proofErr w:type="spellEnd"/>
                  <w:proofErr w:type="gramEnd"/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u </w:t>
                  </w:r>
                  <w:proofErr w:type="spellStart"/>
                  <w:r>
                    <w:rPr>
                      <w:w w:val="105"/>
                    </w:rPr>
                    <w:t>Městského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soudu</w:t>
                  </w:r>
                  <w:proofErr w:type="spellEnd"/>
                  <w:r>
                    <w:rPr>
                      <w:w w:val="105"/>
                    </w:rPr>
                    <w:t xml:space="preserve"> v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Praze</w:t>
                  </w:r>
                  <w:proofErr w:type="spellEnd"/>
                </w:p>
                <w:p w14:paraId="0DDED3C9" w14:textId="2EFB29C2" w:rsidR="003C2FDE" w:rsidRDefault="003C2FDE">
                  <w:pPr>
                    <w:pStyle w:val="Zkladntext"/>
                    <w:spacing w:before="41"/>
                  </w:pPr>
                </w:p>
              </w:txbxContent>
            </v:textbox>
            <w10:wrap type="topAndBottom" anchorx="page"/>
          </v:shape>
        </w:pict>
      </w:r>
      <w:proofErr w:type="spellStart"/>
      <w:r w:rsidR="00747D2C">
        <w:rPr>
          <w:rFonts w:ascii="Verdana" w:hAnsi="Verdana"/>
        </w:rPr>
        <w:t>číslo</w:t>
      </w:r>
      <w:proofErr w:type="spellEnd"/>
      <w:r w:rsidR="00747D2C">
        <w:rPr>
          <w:rFonts w:ascii="Verdana" w:hAnsi="Verdana"/>
        </w:rPr>
        <w:t xml:space="preserve"> </w:t>
      </w:r>
      <w:proofErr w:type="spellStart"/>
      <w:r w:rsidR="00747D2C">
        <w:rPr>
          <w:rFonts w:ascii="Verdana" w:hAnsi="Verdana"/>
        </w:rPr>
        <w:t>objednávky</w:t>
      </w:r>
      <w:proofErr w:type="spellEnd"/>
      <w:r w:rsidR="00747D2C">
        <w:rPr>
          <w:rFonts w:ascii="Verdana" w:hAnsi="Verdana"/>
        </w:rPr>
        <w:t>:   2023/00047</w:t>
      </w:r>
    </w:p>
    <w:p w14:paraId="4FEA3E68" w14:textId="77777777" w:rsidR="003C2FDE" w:rsidRDefault="003C2FDE">
      <w:pPr>
        <w:pStyle w:val="Zkladntext"/>
        <w:spacing w:before="3"/>
        <w:rPr>
          <w:rFonts w:ascii="Verdana"/>
          <w:b/>
          <w:sz w:val="13"/>
        </w:rPr>
      </w:pPr>
    </w:p>
    <w:p w14:paraId="6868F5FE" w14:textId="77777777" w:rsidR="003C2FDE" w:rsidRDefault="00747D2C">
      <w:pPr>
        <w:tabs>
          <w:tab w:val="left" w:pos="7296"/>
        </w:tabs>
        <w:spacing w:before="96"/>
        <w:ind w:left="540"/>
        <w:rPr>
          <w:b/>
          <w:sz w:val="23"/>
        </w:rPr>
      </w:pPr>
      <w:r>
        <w:rPr>
          <w:b/>
          <w:sz w:val="23"/>
        </w:rPr>
        <w:t>OBJEDNÁVKA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INZERCE</w:t>
      </w:r>
      <w:r>
        <w:rPr>
          <w:b/>
          <w:sz w:val="23"/>
        </w:rPr>
        <w:tab/>
      </w:r>
      <w:r>
        <w:rPr>
          <w:b/>
          <w:position w:val="1"/>
          <w:sz w:val="23"/>
        </w:rPr>
        <w:t xml:space="preserve">TITUL:  </w:t>
      </w:r>
      <w:proofErr w:type="spellStart"/>
      <w:r>
        <w:rPr>
          <w:b/>
          <w:sz w:val="23"/>
        </w:rPr>
        <w:t>magazín</w:t>
      </w:r>
      <w:proofErr w:type="spellEnd"/>
      <w:r>
        <w:rPr>
          <w:b/>
          <w:spacing w:val="-13"/>
          <w:sz w:val="23"/>
        </w:rPr>
        <w:t xml:space="preserve"> </w:t>
      </w:r>
      <w:proofErr w:type="spellStart"/>
      <w:r>
        <w:rPr>
          <w:b/>
          <w:sz w:val="23"/>
        </w:rPr>
        <w:t>Reportér</w:t>
      </w:r>
      <w:proofErr w:type="spellEnd"/>
    </w:p>
    <w:p w14:paraId="1DB205CA" w14:textId="77777777" w:rsidR="003C2FDE" w:rsidRDefault="00747D2C">
      <w:pPr>
        <w:pStyle w:val="Nadpis2"/>
        <w:spacing w:before="212"/>
      </w:pPr>
      <w:r>
        <w:rPr>
          <w:w w:val="105"/>
        </w:rPr>
        <w:t>OBJEDNATEL:</w:t>
      </w:r>
    </w:p>
    <w:p w14:paraId="5194DB2B" w14:textId="77777777" w:rsidR="003C2FDE" w:rsidRDefault="003C2FDE">
      <w:pPr>
        <w:pStyle w:val="Zkladntext"/>
        <w:rPr>
          <w:b/>
          <w:sz w:val="22"/>
        </w:rPr>
      </w:pPr>
    </w:p>
    <w:p w14:paraId="56A8D0B8" w14:textId="77777777" w:rsidR="003C2FDE" w:rsidRDefault="003C2FDE">
      <w:pPr>
        <w:pStyle w:val="Zkladntext"/>
        <w:spacing w:before="3"/>
        <w:rPr>
          <w:b/>
          <w:sz w:val="23"/>
        </w:rPr>
      </w:pPr>
    </w:p>
    <w:p w14:paraId="255C035A" w14:textId="77777777" w:rsidR="003C2FDE" w:rsidRDefault="00747D2C">
      <w:pPr>
        <w:tabs>
          <w:tab w:val="left" w:pos="2559"/>
        </w:tabs>
        <w:ind w:left="540"/>
        <w:rPr>
          <w:b/>
          <w:sz w:val="19"/>
        </w:rPr>
      </w:pPr>
      <w:proofErr w:type="spellStart"/>
      <w:r>
        <w:rPr>
          <w:b/>
          <w:w w:val="105"/>
          <w:sz w:val="19"/>
        </w:rPr>
        <w:t>Inzerent</w:t>
      </w:r>
      <w:proofErr w:type="spellEnd"/>
      <w:r>
        <w:rPr>
          <w:b/>
          <w:w w:val="105"/>
          <w:sz w:val="19"/>
        </w:rPr>
        <w:tab/>
      </w:r>
      <w:proofErr w:type="spellStart"/>
      <w:r>
        <w:rPr>
          <w:b/>
          <w:w w:val="105"/>
          <w:sz w:val="19"/>
        </w:rPr>
        <w:t>Institut</w:t>
      </w:r>
      <w:proofErr w:type="spellEnd"/>
      <w:r>
        <w:rPr>
          <w:b/>
          <w:spacing w:val="-9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plánování</w:t>
      </w:r>
      <w:proofErr w:type="spellEnd"/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8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rozvoje</w:t>
      </w:r>
      <w:proofErr w:type="spellEnd"/>
      <w:r>
        <w:rPr>
          <w:b/>
          <w:spacing w:val="-8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hlavního</w:t>
      </w:r>
      <w:proofErr w:type="spellEnd"/>
      <w:r>
        <w:rPr>
          <w:b/>
          <w:spacing w:val="-9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města</w:t>
      </w:r>
      <w:proofErr w:type="spellEnd"/>
      <w:r>
        <w:rPr>
          <w:b/>
          <w:spacing w:val="-8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Prahy</w:t>
      </w:r>
      <w:proofErr w:type="spellEnd"/>
    </w:p>
    <w:p w14:paraId="55F96BBC" w14:textId="77777777" w:rsidR="003C2FDE" w:rsidRDefault="00747D2C">
      <w:pPr>
        <w:pStyle w:val="Zkladntext"/>
        <w:spacing w:before="121"/>
        <w:ind w:left="540"/>
      </w:pPr>
      <w:proofErr w:type="spellStart"/>
      <w:r>
        <w:rPr>
          <w:w w:val="105"/>
        </w:rPr>
        <w:t>Kontaktní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osoba</w:t>
      </w:r>
      <w:proofErr w:type="spellEnd"/>
      <w:r>
        <w:rPr>
          <w:w w:val="105"/>
        </w:rPr>
        <w:t>:</w:t>
      </w:r>
    </w:p>
    <w:p w14:paraId="5CA6F58B" w14:textId="77777777" w:rsidR="003C2FDE" w:rsidRDefault="00747D2C">
      <w:pPr>
        <w:pStyle w:val="Zkladntext"/>
        <w:tabs>
          <w:tab w:val="left" w:pos="2559"/>
        </w:tabs>
        <w:spacing w:before="61"/>
        <w:ind w:left="540"/>
      </w:pPr>
      <w:proofErr w:type="spellStart"/>
      <w:r>
        <w:rPr>
          <w:w w:val="105"/>
          <w:position w:val="6"/>
        </w:rPr>
        <w:t>Fakturační</w:t>
      </w:r>
      <w:proofErr w:type="spellEnd"/>
      <w:r>
        <w:rPr>
          <w:spacing w:val="-7"/>
          <w:w w:val="105"/>
          <w:position w:val="6"/>
        </w:rPr>
        <w:t xml:space="preserve"> </w:t>
      </w:r>
      <w:proofErr w:type="spellStart"/>
      <w:r>
        <w:rPr>
          <w:w w:val="105"/>
          <w:position w:val="6"/>
        </w:rPr>
        <w:t>adresa</w:t>
      </w:r>
      <w:proofErr w:type="spellEnd"/>
      <w:r>
        <w:rPr>
          <w:w w:val="105"/>
          <w:position w:val="6"/>
        </w:rPr>
        <w:t>:</w:t>
      </w:r>
      <w:r>
        <w:rPr>
          <w:w w:val="105"/>
          <w:position w:val="6"/>
        </w:rPr>
        <w:tab/>
      </w:r>
      <w:proofErr w:type="spellStart"/>
      <w:r>
        <w:rPr>
          <w:w w:val="105"/>
        </w:rPr>
        <w:t>Vyšehradská</w:t>
      </w:r>
      <w:proofErr w:type="spellEnd"/>
      <w:r>
        <w:rPr>
          <w:spacing w:val="-37"/>
          <w:w w:val="105"/>
        </w:rPr>
        <w:t xml:space="preserve"> </w:t>
      </w:r>
      <w:r>
        <w:rPr>
          <w:w w:val="105"/>
        </w:rPr>
        <w:t>2077/57</w:t>
      </w:r>
    </w:p>
    <w:p w14:paraId="0C26C511" w14:textId="77777777" w:rsidR="003C2FDE" w:rsidRDefault="00747D2C">
      <w:pPr>
        <w:pStyle w:val="Zkladntext"/>
        <w:tabs>
          <w:tab w:val="left" w:pos="4279"/>
        </w:tabs>
        <w:spacing w:before="121"/>
        <w:ind w:left="2560"/>
      </w:pPr>
      <w:r>
        <w:rPr>
          <w:w w:val="105"/>
        </w:rPr>
        <w:t>128</w:t>
      </w:r>
      <w:r>
        <w:rPr>
          <w:spacing w:val="-4"/>
          <w:w w:val="105"/>
        </w:rPr>
        <w:t xml:space="preserve"> </w:t>
      </w:r>
      <w:r>
        <w:rPr>
          <w:w w:val="105"/>
        </w:rPr>
        <w:t>00</w:t>
      </w:r>
      <w:r>
        <w:rPr>
          <w:w w:val="105"/>
        </w:rPr>
        <w:tab/>
        <w:t>Praha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</w:p>
    <w:p w14:paraId="4662E269" w14:textId="77777777" w:rsidR="003C2FDE" w:rsidRDefault="00747D2C">
      <w:pPr>
        <w:pStyle w:val="Zkladntext"/>
        <w:tabs>
          <w:tab w:val="left" w:pos="4279"/>
          <w:tab w:val="left" w:pos="4914"/>
          <w:tab w:val="left" w:pos="6640"/>
        </w:tabs>
        <w:spacing w:before="99"/>
        <w:ind w:left="2067"/>
      </w:pPr>
      <w:r>
        <w:t>IČO:</w:t>
      </w:r>
      <w:r>
        <w:lastRenderedPageBreak/>
        <w:t xml:space="preserve"> </w:t>
      </w:r>
      <w:r>
        <w:rPr>
          <w:spacing w:val="46"/>
        </w:rPr>
        <w:t xml:space="preserve"> </w:t>
      </w:r>
      <w:r>
        <w:rPr>
          <w:position w:val="1"/>
        </w:rPr>
        <w:t>70883858</w:t>
      </w:r>
      <w:r>
        <w:rPr>
          <w:position w:val="1"/>
        </w:rPr>
        <w:tab/>
        <w:t>DIČ:</w:t>
      </w:r>
      <w:r>
        <w:rPr>
          <w:position w:val="1"/>
        </w:rPr>
        <w:tab/>
        <w:t>CZ70883858</w:t>
      </w:r>
      <w:r>
        <w:rPr>
          <w:position w:val="1"/>
        </w:rPr>
        <w:tab/>
      </w:r>
      <w:r>
        <w:t>Email:</w:t>
      </w:r>
    </w:p>
    <w:p w14:paraId="5A94A9B0" w14:textId="77777777" w:rsidR="003C2FDE" w:rsidRDefault="00747D2C">
      <w:pPr>
        <w:pStyle w:val="Zkladntext"/>
        <w:tabs>
          <w:tab w:val="left" w:pos="4279"/>
          <w:tab w:val="left" w:pos="6805"/>
        </w:tabs>
        <w:spacing w:before="106"/>
        <w:ind w:left="2056"/>
      </w:pPr>
      <w:r>
        <w:rPr>
          <w:spacing w:val="-8"/>
        </w:rPr>
        <w:t>Tel</w:t>
      </w:r>
      <w:r>
        <w:rPr>
          <w:spacing w:val="1"/>
        </w:rPr>
        <w:t xml:space="preserve"> </w:t>
      </w:r>
      <w:r>
        <w:t>1</w:t>
      </w:r>
      <w:r>
        <w:tab/>
      </w:r>
      <w:r>
        <w:rPr>
          <w:spacing w:val="-8"/>
          <w:position w:val="1"/>
        </w:rPr>
        <w:t>Tel</w:t>
      </w:r>
      <w:r>
        <w:rPr>
          <w:spacing w:val="7"/>
          <w:position w:val="1"/>
        </w:rPr>
        <w:t xml:space="preserve"> </w:t>
      </w:r>
      <w:r>
        <w:rPr>
          <w:position w:val="1"/>
        </w:rPr>
        <w:t>2</w:t>
      </w:r>
      <w:r>
        <w:rPr>
          <w:position w:val="1"/>
        </w:rPr>
        <w:tab/>
      </w:r>
      <w:r>
        <w:t>Fax:</w:t>
      </w:r>
    </w:p>
    <w:p w14:paraId="143EB316" w14:textId="77777777" w:rsidR="003C2FDE" w:rsidRDefault="003C2FDE">
      <w:pPr>
        <w:pStyle w:val="Zkladntext"/>
        <w:rPr>
          <w:sz w:val="22"/>
        </w:rPr>
      </w:pPr>
    </w:p>
    <w:p w14:paraId="446906EB" w14:textId="77777777" w:rsidR="003C2FDE" w:rsidRDefault="003C2FDE">
      <w:pPr>
        <w:pStyle w:val="Zkladntext"/>
        <w:spacing w:before="1"/>
        <w:rPr>
          <w:sz w:val="20"/>
        </w:rPr>
      </w:pPr>
    </w:p>
    <w:p w14:paraId="0C3B3A7E" w14:textId="2AA78103" w:rsidR="003C2FDE" w:rsidRDefault="00747D2C">
      <w:pPr>
        <w:tabs>
          <w:tab w:val="left" w:pos="5193"/>
          <w:tab w:val="left" w:pos="7805"/>
          <w:tab w:val="left" w:pos="9615"/>
        </w:tabs>
        <w:ind w:left="540"/>
        <w:rPr>
          <w:sz w:val="19"/>
        </w:rPr>
      </w:pPr>
      <w:r>
        <w:rPr>
          <w:b/>
          <w:sz w:val="19"/>
        </w:rPr>
        <w:t>Cena</w:t>
      </w:r>
      <w:r>
        <w:rPr>
          <w:b/>
          <w:spacing w:val="18"/>
          <w:sz w:val="19"/>
        </w:rPr>
        <w:t xml:space="preserve"> </w:t>
      </w:r>
      <w:proofErr w:type="spellStart"/>
      <w:r>
        <w:rPr>
          <w:b/>
          <w:sz w:val="19"/>
        </w:rPr>
        <w:t>ceníková</w:t>
      </w:r>
      <w:proofErr w:type="spellEnd"/>
      <w:r>
        <w:rPr>
          <w:b/>
          <w:sz w:val="19"/>
        </w:rPr>
        <w:tab/>
      </w:r>
      <w:r w:rsidR="00D21746">
        <w:rPr>
          <w:sz w:val="19"/>
        </w:rPr>
        <w:t>xxx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Kč</w:t>
      </w:r>
      <w:proofErr w:type="spellEnd"/>
      <w:r>
        <w:rPr>
          <w:sz w:val="19"/>
        </w:rPr>
        <w:tab/>
        <w:t>Datum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vydání</w:t>
      </w:r>
      <w:proofErr w:type="spellEnd"/>
      <w:r>
        <w:rPr>
          <w:sz w:val="19"/>
        </w:rPr>
        <w:tab/>
        <w:t xml:space="preserve">13.3. + </w:t>
      </w:r>
      <w:r>
        <w:rPr>
          <w:spacing w:val="-4"/>
          <w:sz w:val="19"/>
        </w:rPr>
        <w:t>13.11.</w:t>
      </w:r>
      <w:r>
        <w:rPr>
          <w:spacing w:val="-12"/>
          <w:sz w:val="19"/>
        </w:rPr>
        <w:t xml:space="preserve"> </w:t>
      </w:r>
      <w:r>
        <w:rPr>
          <w:sz w:val="19"/>
        </w:rPr>
        <w:t>2023</w:t>
      </w:r>
    </w:p>
    <w:p w14:paraId="573FB46F" w14:textId="7D019065" w:rsidR="003C2FDE" w:rsidRDefault="00747D2C">
      <w:pPr>
        <w:tabs>
          <w:tab w:val="left" w:pos="5524"/>
          <w:tab w:val="left" w:pos="7233"/>
          <w:tab w:val="left" w:pos="9835"/>
        </w:tabs>
        <w:spacing w:before="129"/>
        <w:ind w:left="540"/>
        <w:rPr>
          <w:sz w:val="19"/>
        </w:rPr>
      </w:pPr>
      <w:proofErr w:type="spellStart"/>
      <w:r>
        <w:rPr>
          <w:i/>
          <w:w w:val="105"/>
          <w:sz w:val="19"/>
        </w:rPr>
        <w:t>Objemová</w:t>
      </w:r>
      <w:proofErr w:type="spellEnd"/>
      <w:r>
        <w:rPr>
          <w:i/>
          <w:spacing w:val="-5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sleva</w:t>
      </w:r>
      <w:proofErr w:type="spellEnd"/>
      <w:r>
        <w:rPr>
          <w:i/>
          <w:w w:val="105"/>
          <w:sz w:val="19"/>
        </w:rPr>
        <w:t>:</w:t>
      </w:r>
      <w:r>
        <w:rPr>
          <w:i/>
          <w:w w:val="105"/>
          <w:sz w:val="19"/>
        </w:rPr>
        <w:tab/>
      </w:r>
      <w:r w:rsidR="00D21746">
        <w:rPr>
          <w:i/>
          <w:w w:val="105"/>
          <w:sz w:val="19"/>
        </w:rPr>
        <w:t>xxx</w:t>
      </w:r>
      <w:r>
        <w:rPr>
          <w:i/>
          <w:spacing w:val="-5"/>
          <w:w w:val="105"/>
          <w:position w:val="1"/>
          <w:sz w:val="19"/>
        </w:rPr>
        <w:t xml:space="preserve"> </w:t>
      </w:r>
      <w:r>
        <w:rPr>
          <w:i/>
          <w:w w:val="105"/>
          <w:position w:val="1"/>
          <w:sz w:val="19"/>
        </w:rPr>
        <w:t>%</w:t>
      </w:r>
      <w:r>
        <w:rPr>
          <w:i/>
          <w:w w:val="105"/>
          <w:position w:val="1"/>
          <w:sz w:val="19"/>
        </w:rPr>
        <w:tab/>
      </w:r>
      <w:proofErr w:type="spellStart"/>
      <w:r>
        <w:rPr>
          <w:spacing w:val="-5"/>
          <w:w w:val="105"/>
          <w:position w:val="-4"/>
          <w:sz w:val="19"/>
        </w:rPr>
        <w:t>Termín</w:t>
      </w:r>
      <w:proofErr w:type="spellEnd"/>
      <w:r>
        <w:rPr>
          <w:spacing w:val="-24"/>
          <w:w w:val="105"/>
          <w:position w:val="-4"/>
          <w:sz w:val="19"/>
        </w:rPr>
        <w:t xml:space="preserve"> </w:t>
      </w:r>
      <w:r>
        <w:rPr>
          <w:w w:val="105"/>
          <w:position w:val="-4"/>
          <w:sz w:val="19"/>
        </w:rPr>
        <w:t>pro</w:t>
      </w:r>
      <w:r>
        <w:rPr>
          <w:spacing w:val="-24"/>
          <w:w w:val="105"/>
          <w:position w:val="-4"/>
          <w:sz w:val="19"/>
        </w:rPr>
        <w:t xml:space="preserve"> </w:t>
      </w:r>
      <w:proofErr w:type="spellStart"/>
      <w:r>
        <w:rPr>
          <w:w w:val="105"/>
          <w:position w:val="-4"/>
          <w:sz w:val="19"/>
        </w:rPr>
        <w:t>podklady</w:t>
      </w:r>
      <w:proofErr w:type="spellEnd"/>
      <w:r>
        <w:rPr>
          <w:w w:val="105"/>
          <w:position w:val="-4"/>
          <w:sz w:val="19"/>
        </w:rPr>
        <w:tab/>
      </w:r>
      <w:r>
        <w:rPr>
          <w:w w:val="105"/>
          <w:position w:val="1"/>
          <w:sz w:val="19"/>
        </w:rPr>
        <w:t xml:space="preserve">3.3. + </w:t>
      </w:r>
      <w:r>
        <w:rPr>
          <w:spacing w:val="-4"/>
          <w:w w:val="105"/>
          <w:position w:val="1"/>
          <w:sz w:val="19"/>
        </w:rPr>
        <w:t>3.11.</w:t>
      </w:r>
      <w:r>
        <w:rPr>
          <w:spacing w:val="-1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2023</w:t>
      </w:r>
    </w:p>
    <w:p w14:paraId="41F9FD29" w14:textId="77777777" w:rsidR="003C2FDE" w:rsidRDefault="00747D2C">
      <w:pPr>
        <w:tabs>
          <w:tab w:val="left" w:pos="5304"/>
          <w:tab w:val="left" w:pos="8399"/>
          <w:tab w:val="left" w:pos="10498"/>
        </w:tabs>
        <w:spacing w:before="85"/>
        <w:ind w:left="540"/>
        <w:rPr>
          <w:sz w:val="19"/>
        </w:rPr>
      </w:pPr>
      <w:r>
        <w:rPr>
          <w:b/>
          <w:position w:val="1"/>
          <w:sz w:val="19"/>
        </w:rPr>
        <w:t>Cena</w:t>
      </w:r>
      <w:r>
        <w:rPr>
          <w:b/>
          <w:spacing w:val="12"/>
          <w:position w:val="1"/>
          <w:sz w:val="19"/>
        </w:rPr>
        <w:t xml:space="preserve"> </w:t>
      </w:r>
      <w:r>
        <w:rPr>
          <w:b/>
          <w:position w:val="1"/>
          <w:sz w:val="19"/>
        </w:rPr>
        <w:t>NET</w:t>
      </w:r>
      <w:r>
        <w:rPr>
          <w:b/>
          <w:position w:val="1"/>
          <w:sz w:val="19"/>
        </w:rPr>
        <w:tab/>
      </w:r>
      <w:r>
        <w:rPr>
          <w:sz w:val="19"/>
        </w:rPr>
        <w:t>35</w:t>
      </w:r>
      <w:r>
        <w:rPr>
          <w:spacing w:val="-2"/>
          <w:sz w:val="19"/>
        </w:rPr>
        <w:t xml:space="preserve"> </w:t>
      </w:r>
      <w:r>
        <w:rPr>
          <w:sz w:val="19"/>
        </w:rPr>
        <w:t>000,00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Kč</w:t>
      </w:r>
      <w:proofErr w:type="spellEnd"/>
      <w:r>
        <w:rPr>
          <w:sz w:val="19"/>
        </w:rPr>
        <w:tab/>
      </w:r>
      <w:proofErr w:type="spellStart"/>
      <w:r>
        <w:rPr>
          <w:sz w:val="19"/>
        </w:rPr>
        <w:t>Formát</w:t>
      </w:r>
      <w:proofErr w:type="spellEnd"/>
      <w:r>
        <w:rPr>
          <w:sz w:val="19"/>
        </w:rPr>
        <w:tab/>
        <w:t>2x 1/1</w:t>
      </w:r>
      <w:r>
        <w:rPr>
          <w:spacing w:val="-6"/>
          <w:sz w:val="19"/>
        </w:rPr>
        <w:t xml:space="preserve"> </w:t>
      </w:r>
      <w:r>
        <w:rPr>
          <w:sz w:val="19"/>
        </w:rPr>
        <w:t>str</w:t>
      </w:r>
    </w:p>
    <w:p w14:paraId="2E71EAE2" w14:textId="77777777" w:rsidR="003C2FDE" w:rsidRDefault="00747D2C">
      <w:pPr>
        <w:tabs>
          <w:tab w:val="left" w:pos="5281"/>
          <w:tab w:val="left" w:pos="8135"/>
        </w:tabs>
        <w:spacing w:before="173"/>
        <w:ind w:left="540"/>
        <w:rPr>
          <w:sz w:val="19"/>
        </w:rPr>
      </w:pPr>
      <w:proofErr w:type="spellStart"/>
      <w:r>
        <w:rPr>
          <w:b/>
          <w:w w:val="105"/>
          <w:sz w:val="19"/>
        </w:rPr>
        <w:t>opakování</w:t>
      </w:r>
      <w:proofErr w:type="spellEnd"/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2x</w:t>
      </w:r>
      <w:r>
        <w:rPr>
          <w:b/>
          <w:w w:val="105"/>
          <w:sz w:val="19"/>
        </w:rPr>
        <w:tab/>
        <w:t>70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000,00</w:t>
      </w:r>
      <w:r>
        <w:rPr>
          <w:b/>
          <w:spacing w:val="-5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Kč</w:t>
      </w:r>
      <w:proofErr w:type="spellEnd"/>
      <w:r>
        <w:rPr>
          <w:b/>
          <w:w w:val="105"/>
          <w:sz w:val="19"/>
        </w:rPr>
        <w:tab/>
      </w:r>
      <w:proofErr w:type="spellStart"/>
      <w:r>
        <w:rPr>
          <w:w w:val="105"/>
          <w:sz w:val="19"/>
        </w:rPr>
        <w:t>Barevnost</w:t>
      </w:r>
      <w:proofErr w:type="spellEnd"/>
    </w:p>
    <w:p w14:paraId="634CA389" w14:textId="77777777" w:rsidR="003C2FDE" w:rsidRDefault="00747D2C">
      <w:pPr>
        <w:pStyle w:val="Zkladntext"/>
        <w:tabs>
          <w:tab w:val="left" w:pos="5303"/>
        </w:tabs>
        <w:spacing w:before="131"/>
        <w:ind w:left="540"/>
      </w:pP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rPr>
          <w:w w:val="105"/>
          <w:position w:val="1"/>
        </w:rPr>
        <w:t>14 700,00</w:t>
      </w:r>
      <w:r>
        <w:rPr>
          <w:spacing w:val="-16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Kč</w:t>
      </w:r>
      <w:proofErr w:type="spellEnd"/>
    </w:p>
    <w:p w14:paraId="0E2AAAE5" w14:textId="77777777" w:rsidR="003C2FDE" w:rsidRDefault="003C2FDE">
      <w:pPr>
        <w:pStyle w:val="Zkladntext"/>
        <w:rPr>
          <w:sz w:val="22"/>
        </w:rPr>
      </w:pPr>
    </w:p>
    <w:p w14:paraId="15EACACB" w14:textId="77777777" w:rsidR="003C2FDE" w:rsidRDefault="00747D2C">
      <w:pPr>
        <w:pStyle w:val="Nadpis2"/>
        <w:tabs>
          <w:tab w:val="left" w:pos="5281"/>
        </w:tabs>
        <w:spacing w:before="159"/>
      </w:pPr>
      <w:proofErr w:type="spellStart"/>
      <w:r>
        <w:t>Celkem</w:t>
      </w:r>
      <w:proofErr w:type="spellEnd"/>
      <w:r>
        <w:rPr>
          <w:spacing w:val="16"/>
        </w:rPr>
        <w:t xml:space="preserve"> </w:t>
      </w:r>
      <w:proofErr w:type="spellStart"/>
      <w:r>
        <w:t>včetně</w:t>
      </w:r>
      <w:proofErr w:type="spellEnd"/>
      <w:r>
        <w:rPr>
          <w:spacing w:val="16"/>
        </w:rPr>
        <w:t xml:space="preserve"> </w:t>
      </w:r>
      <w:r>
        <w:t>DPH</w:t>
      </w:r>
      <w:r>
        <w:tab/>
        <w:t>84 700,00</w:t>
      </w:r>
      <w:r>
        <w:rPr>
          <w:spacing w:val="-13"/>
        </w:rPr>
        <w:t xml:space="preserve"> </w:t>
      </w:r>
      <w:proofErr w:type="spellStart"/>
      <w:r>
        <w:t>Kč</w:t>
      </w:r>
      <w:proofErr w:type="spellEnd"/>
    </w:p>
    <w:p w14:paraId="6B7278AD" w14:textId="77777777" w:rsidR="003C2FDE" w:rsidRDefault="003C2FDE">
      <w:pPr>
        <w:pStyle w:val="Zkladntext"/>
        <w:rPr>
          <w:b/>
          <w:sz w:val="22"/>
        </w:rPr>
      </w:pPr>
    </w:p>
    <w:p w14:paraId="218C8820" w14:textId="77777777" w:rsidR="003C2FDE" w:rsidRDefault="003C2FDE">
      <w:pPr>
        <w:pStyle w:val="Zkladntext"/>
        <w:spacing w:before="7"/>
        <w:rPr>
          <w:b/>
        </w:rPr>
      </w:pPr>
    </w:p>
    <w:p w14:paraId="274EF018" w14:textId="77777777" w:rsidR="003C2FDE" w:rsidRDefault="00747D2C">
      <w:pPr>
        <w:pStyle w:val="Zkladntext"/>
        <w:tabs>
          <w:tab w:val="left" w:pos="2559"/>
          <w:tab w:val="left" w:pos="7131"/>
        </w:tabs>
        <w:spacing w:line="494" w:lineRule="auto"/>
        <w:ind w:left="540" w:right="3873"/>
      </w:pPr>
      <w:proofErr w:type="spellStart"/>
      <w:r>
        <w:rPr>
          <w:spacing w:val="-4"/>
          <w:w w:val="105"/>
        </w:rPr>
        <w:t>Typ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kampaně</w:t>
      </w:r>
      <w:proofErr w:type="spellEnd"/>
      <w:r>
        <w:rPr>
          <w:w w:val="105"/>
        </w:rPr>
        <w:tab/>
        <w:t>Praha</w:t>
      </w:r>
      <w:r>
        <w:rPr>
          <w:spacing w:val="-4"/>
          <w:w w:val="105"/>
        </w:rPr>
        <w:t xml:space="preserve"> </w:t>
      </w:r>
      <w:r>
        <w:rPr>
          <w:w w:val="105"/>
        </w:rPr>
        <w:t>CAMP</w:t>
      </w:r>
      <w:r>
        <w:rPr>
          <w:w w:val="105"/>
        </w:rPr>
        <w:tab/>
      </w:r>
      <w:proofErr w:type="spellStart"/>
      <w:r>
        <w:rPr>
          <w:position w:val="-4"/>
        </w:rPr>
        <w:t>Motiv</w:t>
      </w:r>
      <w:proofErr w:type="spellEnd"/>
      <w:r>
        <w:rPr>
          <w:position w:val="-4"/>
        </w:rPr>
        <w:t xml:space="preserve"> </w:t>
      </w:r>
      <w:proofErr w:type="spellStart"/>
      <w:r>
        <w:rPr>
          <w:w w:val="105"/>
        </w:rPr>
        <w:t>Umístění</w:t>
      </w:r>
      <w:proofErr w:type="spellEnd"/>
    </w:p>
    <w:p w14:paraId="1A5D929A" w14:textId="77777777" w:rsidR="003C2FDE" w:rsidRDefault="00747D2C">
      <w:pPr>
        <w:pStyle w:val="Zkladntext"/>
        <w:spacing w:before="36"/>
        <w:ind w:left="540"/>
      </w:pPr>
      <w:proofErr w:type="spellStart"/>
      <w:r>
        <w:rPr>
          <w:w w:val="105"/>
        </w:rPr>
        <w:t>Poznámka</w:t>
      </w:r>
      <w:proofErr w:type="spellEnd"/>
      <w:r>
        <w:rPr>
          <w:w w:val="105"/>
        </w:rPr>
        <w:t>:</w:t>
      </w:r>
    </w:p>
    <w:p w14:paraId="12CDD52C" w14:textId="77777777" w:rsidR="003C2FDE" w:rsidRDefault="003C2FDE">
      <w:pPr>
        <w:pStyle w:val="Zkladntext"/>
        <w:rPr>
          <w:sz w:val="22"/>
        </w:rPr>
      </w:pPr>
    </w:p>
    <w:p w14:paraId="725F6533" w14:textId="5A6154B8" w:rsidR="003C2FDE" w:rsidRDefault="00747D2C" w:rsidP="00747D2C">
      <w:pPr>
        <w:pStyle w:val="Zkladntext"/>
        <w:tabs>
          <w:tab w:val="left" w:pos="6559"/>
          <w:tab w:val="left" w:pos="8119"/>
        </w:tabs>
        <w:spacing w:before="168"/>
        <w:ind w:left="540"/>
        <w:rPr>
          <w:sz w:val="26"/>
        </w:rPr>
      </w:pP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objednatele</w:t>
      </w:r>
      <w:proofErr w:type="spellEnd"/>
      <w:r>
        <w:rPr>
          <w:w w:val="105"/>
        </w:rPr>
        <w:t>:</w:t>
      </w:r>
      <w:r>
        <w:rPr>
          <w:w w:val="105"/>
        </w:rPr>
        <w:tab/>
        <w:t>Za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dodavatele</w:t>
      </w:r>
      <w:proofErr w:type="spellEnd"/>
      <w:r>
        <w:rPr>
          <w:w w:val="105"/>
        </w:rPr>
        <w:t>:</w:t>
      </w:r>
      <w:r>
        <w:rPr>
          <w:w w:val="105"/>
        </w:rPr>
        <w:tab/>
      </w:r>
    </w:p>
    <w:p w14:paraId="50BA5CEC" w14:textId="61B1C29A" w:rsidR="003C2FDE" w:rsidRDefault="00747D2C">
      <w:pPr>
        <w:pStyle w:val="Zkladntext"/>
        <w:tabs>
          <w:tab w:val="left" w:pos="6559"/>
          <w:tab w:val="left" w:pos="8119"/>
        </w:tabs>
        <w:spacing w:before="1"/>
        <w:ind w:left="540"/>
      </w:pPr>
      <w:r>
        <w:rPr>
          <w:w w:val="105"/>
        </w:rPr>
        <w:t>Datum:</w:t>
      </w:r>
      <w:r>
        <w:rPr>
          <w:w w:val="105"/>
        </w:rPr>
        <w:tab/>
        <w:t>Datum:</w:t>
      </w:r>
      <w:r>
        <w:rPr>
          <w:w w:val="105"/>
        </w:rPr>
        <w:tab/>
      </w:r>
    </w:p>
    <w:p w14:paraId="188BAC45" w14:textId="77777777" w:rsidR="003C2FDE" w:rsidRDefault="00747D2C">
      <w:pPr>
        <w:pStyle w:val="Zkladntext"/>
        <w:tabs>
          <w:tab w:val="left" w:pos="6559"/>
        </w:tabs>
        <w:spacing w:before="121"/>
        <w:ind w:left="540"/>
      </w:pPr>
      <w:proofErr w:type="spellStart"/>
      <w:r>
        <w:rPr>
          <w:w w:val="105"/>
        </w:rPr>
        <w:t>Podpis</w:t>
      </w:r>
      <w:proofErr w:type="spellEnd"/>
      <w:r>
        <w:rPr>
          <w:w w:val="105"/>
        </w:rPr>
        <w:t xml:space="preserve"> 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razítko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firmy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Podpis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razítko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firmy</w:t>
      </w:r>
      <w:proofErr w:type="spellEnd"/>
    </w:p>
    <w:p w14:paraId="6B238384" w14:textId="77777777" w:rsidR="003C2FDE" w:rsidRDefault="003C2FDE">
      <w:pPr>
        <w:rPr>
          <w:rFonts w:ascii="Calibri"/>
          <w:sz w:val="15"/>
        </w:rPr>
        <w:sectPr w:rsidR="003C2FDE">
          <w:footerReference w:type="default" r:id="rId7"/>
          <w:type w:val="continuous"/>
          <w:pgSz w:w="11900" w:h="16840"/>
          <w:pgMar w:top="1040" w:right="420" w:bottom="1040" w:left="0" w:header="708" w:footer="708" w:gutter="0"/>
          <w:cols w:num="2" w:space="708" w:equalWidth="0">
            <w:col w:w="1627" w:space="40"/>
            <w:col w:w="9813"/>
          </w:cols>
        </w:sectPr>
      </w:pPr>
    </w:p>
    <w:p w14:paraId="4C79509E" w14:textId="6CB53B05" w:rsidR="003C2FDE" w:rsidRDefault="003C2FDE">
      <w:pPr>
        <w:pStyle w:val="Zkladntext"/>
        <w:spacing w:before="2"/>
        <w:rPr>
          <w:rFonts w:ascii="Calibri"/>
          <w:sz w:val="20"/>
        </w:rPr>
      </w:pPr>
    </w:p>
    <w:p w14:paraId="6516AC5E" w14:textId="77777777" w:rsidR="003C2FDE" w:rsidRDefault="00747D2C">
      <w:pPr>
        <w:pStyle w:val="Zkladntext"/>
        <w:spacing w:before="101"/>
        <w:ind w:left="540"/>
      </w:pP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seznámen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inzertními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podmínkami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dodavatele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svým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podpisem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stvrzuje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nimi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</w:p>
    <w:p w14:paraId="31DF6C5D" w14:textId="77777777" w:rsidR="003C2FDE" w:rsidRDefault="003C2FDE">
      <w:pPr>
        <w:sectPr w:rsidR="003C2FDE">
          <w:type w:val="continuous"/>
          <w:pgSz w:w="11900" w:h="16840"/>
          <w:pgMar w:top="1040" w:right="420" w:bottom="1040" w:left="0" w:header="708" w:footer="708" w:gutter="0"/>
          <w:cols w:space="708"/>
        </w:sectPr>
      </w:pPr>
    </w:p>
    <w:p w14:paraId="634CF9EF" w14:textId="77777777" w:rsidR="003C2FDE" w:rsidRDefault="00D21746">
      <w:pPr>
        <w:pStyle w:val="Zkladntext"/>
        <w:spacing w:before="4"/>
        <w:rPr>
          <w:rFonts w:ascii="Times New Roman"/>
          <w:sz w:val="17"/>
        </w:rPr>
      </w:pPr>
      <w:r>
        <w:lastRenderedPageBreak/>
        <w:pict w14:anchorId="303AE4BA">
          <v:shape id="_x0000_s1026" type="#_x0000_t202" style="position:absolute;margin-left:-.45pt;margin-top:57.1pt;width:569.25pt;height:618.55pt;z-index:2516587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2"/>
                    <w:gridCol w:w="11106"/>
                  </w:tblGrid>
                  <w:tr w:rsidR="003C2FDE" w14:paraId="2C3D8A8A" w14:textId="77777777">
                    <w:trPr>
                      <w:trHeight w:hRule="exact" w:val="972"/>
                    </w:trPr>
                    <w:tc>
                      <w:tcPr>
                        <w:tcW w:w="252" w:type="dxa"/>
                        <w:vMerge w:val="restart"/>
                      </w:tcPr>
                      <w:p w14:paraId="241FCB02" w14:textId="77777777" w:rsidR="003C2FDE" w:rsidRDefault="003C2FDE"/>
                    </w:tc>
                    <w:tc>
                      <w:tcPr>
                        <w:tcW w:w="11106" w:type="dxa"/>
                        <w:tcBorders>
                          <w:bottom w:val="single" w:sz="7" w:space="0" w:color="AAAAAA"/>
                        </w:tcBorders>
                        <w:shd w:val="clear" w:color="auto" w:fill="FEFEFE"/>
                      </w:tcPr>
                      <w:p w14:paraId="72BBDDEC" w14:textId="77777777" w:rsidR="003C2FDE" w:rsidRDefault="003C2FDE"/>
                    </w:tc>
                  </w:tr>
                  <w:tr w:rsidR="003C2FDE" w14:paraId="53A24170" w14:textId="77777777">
                    <w:trPr>
                      <w:trHeight w:hRule="exact" w:val="432"/>
                    </w:trPr>
                    <w:tc>
                      <w:tcPr>
                        <w:tcW w:w="252" w:type="dxa"/>
                        <w:vMerge/>
                      </w:tcPr>
                      <w:p w14:paraId="4FF8A7E0" w14:textId="77777777" w:rsidR="003C2FDE" w:rsidRDefault="003C2FDE"/>
                    </w:tc>
                    <w:tc>
                      <w:tcPr>
                        <w:tcW w:w="11106" w:type="dxa"/>
                        <w:tcBorders>
                          <w:top w:val="single" w:sz="7" w:space="0" w:color="AAAAAA"/>
                        </w:tcBorders>
                        <w:shd w:val="clear" w:color="auto" w:fill="FFA93A"/>
                      </w:tcPr>
                      <w:p w14:paraId="114D0AC1" w14:textId="77777777" w:rsidR="003C2FDE" w:rsidRDefault="00747D2C">
                        <w:pPr>
                          <w:pStyle w:val="TableParagraph"/>
                          <w:spacing w:before="7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INZERTNÍ PODMÍNKY</w:t>
                        </w:r>
                      </w:p>
                    </w:tc>
                  </w:tr>
                  <w:tr w:rsidR="003C2FDE" w14:paraId="5872DB25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12B54FCA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FEFEFE"/>
                      </w:tcPr>
                      <w:p w14:paraId="50C2B3A7" w14:textId="77777777" w:rsidR="003C2FDE" w:rsidRDefault="003C2FDE"/>
                    </w:tc>
                  </w:tr>
                  <w:tr w:rsidR="003C2FDE" w14:paraId="1D3F9FAF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494DED3D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BFBFBF"/>
                      </w:tcPr>
                      <w:p w14:paraId="4D930BFC" w14:textId="77777777" w:rsidR="003C2FDE" w:rsidRDefault="00747D2C"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sz w:val="18"/>
                          </w:rPr>
                          <w:t>Objednávka</w:t>
                        </w:r>
                        <w:proofErr w:type="spellEnd"/>
                      </w:p>
                    </w:tc>
                  </w:tr>
                  <w:tr w:rsidR="003C2FDE" w14:paraId="7250A965" w14:textId="77777777">
                    <w:trPr>
                      <w:trHeight w:hRule="exact" w:val="1882"/>
                    </w:trPr>
                    <w:tc>
                      <w:tcPr>
                        <w:tcW w:w="252" w:type="dxa"/>
                        <w:vMerge/>
                      </w:tcPr>
                      <w:p w14:paraId="2CDDCDF3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FEFEFE"/>
                      </w:tcPr>
                      <w:p w14:paraId="5432A0CB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36"/>
                          </w:tabs>
                          <w:spacing w:line="127" w:lineRule="exact"/>
                          <w:ind w:firstLine="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písemnou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inzertnímu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oddělení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vydavatele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dále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jen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„</w:t>
                        </w:r>
                        <w:proofErr w:type="spellStart"/>
                        <w:proofErr w:type="gram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“</w:t>
                        </w:r>
                        <w:proofErr w:type="gramEnd"/>
                        <w:r>
                          <w:rPr>
                            <w:w w:val="105"/>
                            <w:sz w:val="12"/>
                          </w:rPr>
                          <w:t>).</w:t>
                        </w:r>
                      </w:p>
                      <w:p w14:paraId="354F6A75" w14:textId="77777777" w:rsidR="003C2FDE" w:rsidRDefault="003C2FDE">
                        <w:pPr>
                          <w:pStyle w:val="TableParagraph"/>
                          <w:spacing w:before="3"/>
                          <w:ind w:left="0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42B3D4C2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2"/>
                          </w:tabs>
                          <w:spacing w:line="242" w:lineRule="auto"/>
                          <w:ind w:right="137" w:firstLine="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Objednávka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musí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obsahovat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všechny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náležitosti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které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jsou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nutné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obchodní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jméno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sídlo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firmy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IČO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také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IČO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inzerenta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),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DIČ,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jméno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pracovníka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odpovědného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Dále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zde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musí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být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uveden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termín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proofErr w:type="gram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eventuálně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další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údaje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ohledně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provedení</w:t>
                        </w:r>
                        <w:proofErr w:type="spellEnd"/>
                        <w:r>
                          <w:rPr>
                            <w:spacing w:val="-20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07F5F08B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36"/>
                          </w:tabs>
                          <w:spacing w:before="80" w:line="242" w:lineRule="auto"/>
                          <w:ind w:right="357" w:firstLine="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včasné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dodání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textu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bezchybných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podkladů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tisk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zodpovědný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Za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prokazatelně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nevhodné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poškozené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podklady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tisku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požaduje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neprodleně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náhradu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zaručuje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kvalitu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tisku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běžnou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zadaný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titul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rámci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možností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daných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dodanými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podklady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Podklady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musí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být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dodány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termínu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stanoveném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0119C4B7" w14:textId="77777777" w:rsidR="003C2FDE" w:rsidRDefault="003C2FDE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549C4724" w14:textId="77777777" w:rsidR="003C2FDE" w:rsidRDefault="003C2FDE">
                        <w:pPr>
                          <w:pStyle w:val="TableParagraph"/>
                          <w:spacing w:before="1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0A6225CC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2"/>
                          </w:tabs>
                          <w:spacing w:line="242" w:lineRule="auto"/>
                          <w:ind w:right="443" w:firstLine="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je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odpovědný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za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bezchybný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obsah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za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to,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že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texty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obrazové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grafické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materiály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určené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jsou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souladu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právními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předpisy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uplatňování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nároků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třetí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stranou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sebe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převzít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závazky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těchto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nároků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vyplývající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</w:tc>
                  </w:tr>
                  <w:tr w:rsidR="003C2FDE" w14:paraId="61969895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1B7F80EE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BFBFBF"/>
                      </w:tcPr>
                      <w:p w14:paraId="0581DA0B" w14:textId="77777777" w:rsidR="003C2FDE" w:rsidRDefault="00747D2C">
                        <w:pPr>
                          <w:pStyle w:val="TableParagraph"/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sz w:val="16"/>
                          </w:rPr>
                          <w:t>Uzavření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smlouvy</w:t>
                        </w:r>
                        <w:proofErr w:type="spellEnd"/>
                      </w:p>
                    </w:tc>
                  </w:tr>
                  <w:tr w:rsidR="003C2FDE" w14:paraId="1EF8AA25" w14:textId="77777777">
                    <w:trPr>
                      <w:trHeight w:hRule="exact" w:val="1739"/>
                    </w:trPr>
                    <w:tc>
                      <w:tcPr>
                        <w:tcW w:w="252" w:type="dxa"/>
                        <w:vMerge/>
                      </w:tcPr>
                      <w:p w14:paraId="69687BFF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FEFEFE"/>
                      </w:tcPr>
                      <w:p w14:paraId="6869C6BE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36"/>
                          </w:tabs>
                          <w:spacing w:line="123" w:lineRule="exact"/>
                          <w:ind w:firstLine="0"/>
                          <w:jc w:val="both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Uzavřením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rozumí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potvrzení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3CFA5073" w14:textId="77777777" w:rsidR="003C2FDE" w:rsidRDefault="003C2FDE"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69ED150E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42"/>
                          </w:tabs>
                          <w:spacing w:line="225" w:lineRule="auto"/>
                          <w:ind w:right="267" w:firstLine="0"/>
                          <w:jc w:val="both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vyhrazuje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právo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odmítnout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podle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jednotných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věcně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ospravedlnitelných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zásad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kvůli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obsahu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původu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či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technické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formě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zpracování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obsah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rozporu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právními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předpisy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rozhodnutím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státních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orgánů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nepřístupné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Odmítnutí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musí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být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sděleno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neprodleně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474DACA7" w14:textId="77777777" w:rsidR="003C2FDE" w:rsidRDefault="003C2FDE"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09E55218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36"/>
                          </w:tabs>
                          <w:spacing w:line="242" w:lineRule="auto"/>
                          <w:ind w:right="294" w:firstLine="0"/>
                          <w:jc w:val="both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vzniknou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odůvodněné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pochybnosti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platební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schopnosti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zajištěna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žádost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žádná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přiměřená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včasná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platba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předem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vyhrazuje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právo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každém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kdykoliv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odstoupit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</w:t>
                        </w:r>
                        <w:proofErr w:type="spellEnd"/>
                        <w:r>
                          <w:rPr>
                            <w:spacing w:val="-16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3D8B2AE0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42"/>
                          </w:tabs>
                          <w:spacing w:before="120"/>
                          <w:ind w:left="441" w:hanging="153"/>
                          <w:jc w:val="both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Stornováním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musí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být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každém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provedeno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písemně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min.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21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dnů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před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datem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vydání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opačném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bude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účtována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plná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cena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inzerce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</w:tc>
                  </w:tr>
                  <w:tr w:rsidR="003C2FDE" w14:paraId="0977BD5D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44A40DF4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BFBFBF"/>
                      </w:tcPr>
                      <w:p w14:paraId="64B8328A" w14:textId="77777777" w:rsidR="003C2FDE" w:rsidRDefault="00747D2C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objednávky</w:t>
                        </w:r>
                        <w:proofErr w:type="spellEnd"/>
                      </w:p>
                    </w:tc>
                  </w:tr>
                  <w:tr w:rsidR="003C2FDE" w14:paraId="4FCCD10A" w14:textId="77777777">
                    <w:trPr>
                      <w:trHeight w:hRule="exact" w:val="1115"/>
                    </w:trPr>
                    <w:tc>
                      <w:tcPr>
                        <w:tcW w:w="252" w:type="dxa"/>
                        <w:vMerge/>
                      </w:tcPr>
                      <w:p w14:paraId="51A85B78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FEFEFE"/>
                      </w:tcPr>
                      <w:p w14:paraId="42C9FDC2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6"/>
                          </w:tabs>
                          <w:spacing w:line="123" w:lineRule="exact"/>
                          <w:ind w:hanging="147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výslovně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dohodnuto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určité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umístění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závisí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místo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možnostech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5A18DC48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42"/>
                          </w:tabs>
                          <w:spacing w:before="102"/>
                          <w:ind w:left="441" w:hanging="15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vyhrazuje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právo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označení</w:t>
                        </w:r>
                        <w:proofErr w:type="spellEnd"/>
                        <w:r>
                          <w:rPr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06C7AA13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6"/>
                          </w:tabs>
                          <w:spacing w:before="122"/>
                          <w:ind w:hanging="147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velikosti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která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neodpovídá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rozměrům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zrcadla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rozdělení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strany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sloupce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upraví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běžným</w:t>
                        </w:r>
                        <w:proofErr w:type="spellEnd"/>
                        <w:r>
                          <w:rPr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způsobem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34D44E4E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42"/>
                          </w:tabs>
                          <w:spacing w:before="102"/>
                          <w:ind w:left="441" w:hanging="15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graficky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nezpracovaného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možné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dohodě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se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</w:tc>
                  </w:tr>
                  <w:tr w:rsidR="003C2FDE" w14:paraId="3B307B99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7F7C4A24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BFBFBF"/>
                      </w:tcPr>
                      <w:p w14:paraId="5E353B4A" w14:textId="77777777" w:rsidR="003C2FDE" w:rsidRDefault="00747D2C">
                        <w:pPr>
                          <w:pStyle w:val="TableParagraph"/>
                          <w:spacing w:line="17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sz w:val="16"/>
                          </w:rPr>
                          <w:t>Platební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podmínky</w:t>
                        </w:r>
                        <w:proofErr w:type="spellEnd"/>
                      </w:p>
                    </w:tc>
                  </w:tr>
                  <w:tr w:rsidR="003C2FDE" w14:paraId="6CC7A878" w14:textId="77777777">
                    <w:trPr>
                      <w:trHeight w:hRule="exact" w:val="1053"/>
                    </w:trPr>
                    <w:tc>
                      <w:tcPr>
                        <w:tcW w:w="252" w:type="dxa"/>
                        <w:vMerge/>
                      </w:tcPr>
                      <w:p w14:paraId="4E025DC5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FEFEFE"/>
                      </w:tcPr>
                      <w:p w14:paraId="4BD42974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36"/>
                          </w:tabs>
                          <w:spacing w:before="4" w:line="120" w:lineRule="exact"/>
                          <w:ind w:right="323" w:firstLine="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strany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nedohodnou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jinak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zašle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fakturu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ihned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zpravidla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do 2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dnů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včetně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výtisku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uveřejněným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Faktura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splatná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do 14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dnů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od data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vydání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Pokud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zvláštní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dohodou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stanoveno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jinak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25472DA5" w14:textId="77777777" w:rsidR="003C2FDE" w:rsidRDefault="003C2FDE"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13"/>
                          </w:rPr>
                        </w:pPr>
                      </w:p>
                      <w:p w14:paraId="36AED900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42"/>
                          </w:tabs>
                          <w:spacing w:line="120" w:lineRule="exact"/>
                          <w:ind w:right="57" w:firstLine="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prodlení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placení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zaplatit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úroky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prodlení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výši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0,10% z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celkové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dlužné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částky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denně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náklady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spojené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vymáháním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fakturované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částky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částečných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plateb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může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prodlení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placení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odmítnout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realizaci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dalších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objednávek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včetně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objednávek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rámcové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může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realizaci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učinit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závislou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přiměřených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včasných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platbách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předem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</w:tc>
                  </w:tr>
                  <w:tr w:rsidR="003C2FDE" w14:paraId="0D8CDC70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4296EAC5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BFBFBF"/>
                      </w:tcPr>
                      <w:p w14:paraId="32B9660D" w14:textId="77777777" w:rsidR="003C2FDE" w:rsidRDefault="00747D2C">
                        <w:pPr>
                          <w:pStyle w:val="TableParagraph"/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sz w:val="16"/>
                          </w:rPr>
                          <w:t>Reklamace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16"/>
                          </w:rPr>
                          <w:t>náhradní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výkon</w:t>
                        </w:r>
                        <w:proofErr w:type="spellEnd"/>
                      </w:p>
                    </w:tc>
                  </w:tr>
                  <w:tr w:rsidR="003C2FDE" w14:paraId="27BA1D09" w14:textId="77777777">
                    <w:trPr>
                      <w:trHeight w:hRule="exact" w:val="1444"/>
                    </w:trPr>
                    <w:tc>
                      <w:tcPr>
                        <w:tcW w:w="252" w:type="dxa"/>
                        <w:vMerge/>
                      </w:tcPr>
                      <w:p w14:paraId="6FF174C0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FEFEFE"/>
                      </w:tcPr>
                      <w:p w14:paraId="1D18CF35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36"/>
                          </w:tabs>
                          <w:spacing w:before="9" w:line="120" w:lineRule="exact"/>
                          <w:ind w:right="315" w:firstLine="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má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zcela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částečně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nečitelného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nesprávného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či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nekompletního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otisku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do 7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dnů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od data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nárok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snížení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ceny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bezchybný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náhradní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ale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pouze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tom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rozsahu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kterém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byl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poškozen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účel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5BD1D5A1" w14:textId="77777777" w:rsidR="003C2FDE" w:rsidRDefault="003C2FDE"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13"/>
                          </w:rPr>
                        </w:pPr>
                      </w:p>
                      <w:p w14:paraId="1BFD763B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42"/>
                          </w:tabs>
                          <w:spacing w:line="120" w:lineRule="exact"/>
                          <w:ind w:right="64" w:firstLine="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uveřejňování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opakovaně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vycházejících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inzerátů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povinen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zkontrolovat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ihned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každém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jejich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správnost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úplnost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neuzná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nárok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bezplatné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náhradního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tom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jestliže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opakování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objevil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tentýž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nedostatek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aniž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by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byl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nedostatek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bezprostředně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předchozím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oznámen</w:t>
                        </w:r>
                        <w:proofErr w:type="spellEnd"/>
                        <w:r>
                          <w:rPr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  <w:p w14:paraId="65AD68C2" w14:textId="77777777" w:rsidR="003C2FDE" w:rsidRDefault="003C2FDE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4898C493" w14:textId="77777777" w:rsidR="003C2FDE" w:rsidRDefault="00747D2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36"/>
                          </w:tabs>
                          <w:spacing w:before="82" w:line="242" w:lineRule="auto"/>
                          <w:ind w:right="171" w:firstLine="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případě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že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se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vyskytnou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nedostatky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sazbě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tisku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které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nebyly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zjevně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rozeznatelné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přijetí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nemá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žádný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nárok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slevu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nebo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bezplatné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uveřejnění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náhradního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inzerátu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</w:tc>
                  </w:tr>
                  <w:tr w:rsidR="003C2FDE" w14:paraId="3E82AAE6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29F8AFBF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BFBFBF"/>
                      </w:tcPr>
                      <w:p w14:paraId="447B052F" w14:textId="77777777" w:rsidR="003C2FDE" w:rsidRDefault="00747D2C">
                        <w:pPr>
                          <w:pStyle w:val="TableParagraph"/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sz w:val="16"/>
                          </w:rPr>
                          <w:t>Ochrana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dat</w:t>
                        </w:r>
                        <w:proofErr w:type="spellEnd"/>
                      </w:p>
                    </w:tc>
                  </w:tr>
                  <w:tr w:rsidR="003C2FDE" w14:paraId="2FE58B5D" w14:textId="77777777">
                    <w:trPr>
                      <w:trHeight w:hRule="exact" w:val="389"/>
                    </w:trPr>
                    <w:tc>
                      <w:tcPr>
                        <w:tcW w:w="252" w:type="dxa"/>
                        <w:vMerge/>
                      </w:tcPr>
                      <w:p w14:paraId="35E316B1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FEFEFE"/>
                      </w:tcPr>
                      <w:p w14:paraId="63EA55AC" w14:textId="77777777" w:rsidR="003C2FDE" w:rsidRDefault="00747D2C">
                        <w:pPr>
                          <w:pStyle w:val="TableParagraph"/>
                          <w:spacing w:line="125" w:lineRule="exac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Informace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které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poskytne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zadavatel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souvislosti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používá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zhotovitel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pouze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ke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smluveným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účelům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</w:tc>
                  </w:tr>
                  <w:tr w:rsidR="003C2FDE" w14:paraId="480C9564" w14:textId="77777777">
                    <w:trPr>
                      <w:trHeight w:hRule="exact" w:val="362"/>
                    </w:trPr>
                    <w:tc>
                      <w:tcPr>
                        <w:tcW w:w="252" w:type="dxa"/>
                        <w:vMerge/>
                      </w:tcPr>
                      <w:p w14:paraId="14204D7F" w14:textId="77777777" w:rsidR="003C2FDE" w:rsidRDefault="003C2FDE"/>
                    </w:tc>
                    <w:tc>
                      <w:tcPr>
                        <w:tcW w:w="11106" w:type="dxa"/>
                        <w:shd w:val="clear" w:color="auto" w:fill="BFBFBF"/>
                      </w:tcPr>
                      <w:p w14:paraId="3649CB64" w14:textId="77777777" w:rsidR="003C2FDE" w:rsidRDefault="00747D2C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sz w:val="16"/>
                          </w:rPr>
                          <w:t>Ostatní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ustanovení</w:t>
                        </w:r>
                        <w:proofErr w:type="spellEnd"/>
                      </w:p>
                    </w:tc>
                  </w:tr>
                  <w:tr w:rsidR="003C2FDE" w14:paraId="134BAE0D" w14:textId="77777777">
                    <w:trPr>
                      <w:trHeight w:hRule="exact" w:val="432"/>
                    </w:trPr>
                    <w:tc>
                      <w:tcPr>
                        <w:tcW w:w="252" w:type="dxa"/>
                        <w:vMerge/>
                        <w:tcBorders>
                          <w:bottom w:val="single" w:sz="7" w:space="0" w:color="AAAAAA"/>
                        </w:tcBorders>
                      </w:tcPr>
                      <w:p w14:paraId="25CC03E8" w14:textId="77777777" w:rsidR="003C2FDE" w:rsidRDefault="003C2FDE"/>
                    </w:tc>
                    <w:tc>
                      <w:tcPr>
                        <w:tcW w:w="11106" w:type="dxa"/>
                        <w:tcBorders>
                          <w:bottom w:val="single" w:sz="7" w:space="0" w:color="AAAAAA"/>
                        </w:tcBorders>
                        <w:shd w:val="clear" w:color="auto" w:fill="FEFEFE"/>
                      </w:tcPr>
                      <w:p w14:paraId="1EBEA84F" w14:textId="77777777" w:rsidR="003C2FDE" w:rsidRDefault="00747D2C">
                        <w:pPr>
                          <w:pStyle w:val="TableParagraph"/>
                          <w:spacing w:before="12" w:line="120" w:lineRule="exac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Tyto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obchodní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podmínky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vztahy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nich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vyplývající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řídí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obchodním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zákoníkem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Vydavatel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si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vyhrazuje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právo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změny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obchodních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podmínek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cen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inzerce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Nedílnou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součátí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objednávky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rozumí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její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přílohy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>.</w:t>
                        </w:r>
                      </w:p>
                    </w:tc>
                  </w:tr>
                </w:tbl>
                <w:p w14:paraId="5960E9E9" w14:textId="77777777" w:rsidR="003C2FDE" w:rsidRDefault="003C2FD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sectPr w:rsidR="003C2FDE">
      <w:pgSz w:w="11900" w:h="16840"/>
      <w:pgMar w:top="1140" w:right="420" w:bottom="1040" w:left="0" w:header="0" w:footer="8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1C61" w14:textId="77777777" w:rsidR="000745FF" w:rsidRDefault="00747D2C">
      <w:r>
        <w:separator/>
      </w:r>
    </w:p>
  </w:endnote>
  <w:endnote w:type="continuationSeparator" w:id="0">
    <w:p w14:paraId="517DD569" w14:textId="77777777" w:rsidR="000745FF" w:rsidRDefault="0074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4740" w14:textId="77777777" w:rsidR="003C2FDE" w:rsidRDefault="00D21746">
    <w:pPr>
      <w:pStyle w:val="Zkladntext"/>
      <w:spacing w:line="14" w:lineRule="auto"/>
      <w:rPr>
        <w:sz w:val="20"/>
      </w:rPr>
    </w:pPr>
    <w:r>
      <w:pict w14:anchorId="0E0B5FE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pt;margin-top:785.15pt;width:10.7pt;height:15.4pt;z-index:-251658752;mso-position-horizontal-relative:page;mso-position-vertical-relative:page" filled="f" stroked="f">
          <v:textbox inset="0,0,0,0">
            <w:txbxContent>
              <w:p w14:paraId="7EAFB5B3" w14:textId="77777777" w:rsidR="003C2FDE" w:rsidRDefault="00747D2C">
                <w:pPr>
                  <w:spacing w:before="12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7CC6" w14:textId="77777777" w:rsidR="000745FF" w:rsidRDefault="00747D2C">
      <w:r>
        <w:separator/>
      </w:r>
    </w:p>
  </w:footnote>
  <w:footnote w:type="continuationSeparator" w:id="0">
    <w:p w14:paraId="5A3E4596" w14:textId="77777777" w:rsidR="000745FF" w:rsidRDefault="0074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08BE"/>
    <w:multiLevelType w:val="hybridMultilevel"/>
    <w:tmpl w:val="3B70C630"/>
    <w:lvl w:ilvl="0" w:tplc="C8BA27E4">
      <w:start w:val="1"/>
      <w:numFmt w:val="lowerLetter"/>
      <w:lvlText w:val="%1)"/>
      <w:lvlJc w:val="left"/>
      <w:pPr>
        <w:ind w:left="435" w:hanging="148"/>
        <w:jc w:val="left"/>
      </w:pPr>
      <w:rPr>
        <w:rFonts w:ascii="Arial" w:eastAsia="Arial" w:hAnsi="Arial" w:cs="Arial" w:hint="default"/>
        <w:b/>
        <w:bCs/>
        <w:w w:val="105"/>
        <w:sz w:val="12"/>
        <w:szCs w:val="12"/>
      </w:rPr>
    </w:lvl>
    <w:lvl w:ilvl="1" w:tplc="C742D028">
      <w:numFmt w:val="bullet"/>
      <w:lvlText w:val="•"/>
      <w:lvlJc w:val="left"/>
      <w:pPr>
        <w:ind w:left="1506" w:hanging="148"/>
      </w:pPr>
      <w:rPr>
        <w:rFonts w:hint="default"/>
      </w:rPr>
    </w:lvl>
    <w:lvl w:ilvl="2" w:tplc="2DC89B5E">
      <w:numFmt w:val="bullet"/>
      <w:lvlText w:val="•"/>
      <w:lvlJc w:val="left"/>
      <w:pPr>
        <w:ind w:left="2573" w:hanging="148"/>
      </w:pPr>
      <w:rPr>
        <w:rFonts w:hint="default"/>
      </w:rPr>
    </w:lvl>
    <w:lvl w:ilvl="3" w:tplc="F19A5750">
      <w:numFmt w:val="bullet"/>
      <w:lvlText w:val="•"/>
      <w:lvlJc w:val="left"/>
      <w:pPr>
        <w:ind w:left="3639" w:hanging="148"/>
      </w:pPr>
      <w:rPr>
        <w:rFonts w:hint="default"/>
      </w:rPr>
    </w:lvl>
    <w:lvl w:ilvl="4" w:tplc="286615E6">
      <w:numFmt w:val="bullet"/>
      <w:lvlText w:val="•"/>
      <w:lvlJc w:val="left"/>
      <w:pPr>
        <w:ind w:left="4706" w:hanging="148"/>
      </w:pPr>
      <w:rPr>
        <w:rFonts w:hint="default"/>
      </w:rPr>
    </w:lvl>
    <w:lvl w:ilvl="5" w:tplc="77B845FE">
      <w:numFmt w:val="bullet"/>
      <w:lvlText w:val="•"/>
      <w:lvlJc w:val="left"/>
      <w:pPr>
        <w:ind w:left="5773" w:hanging="148"/>
      </w:pPr>
      <w:rPr>
        <w:rFonts w:hint="default"/>
      </w:rPr>
    </w:lvl>
    <w:lvl w:ilvl="6" w:tplc="813C5C36">
      <w:numFmt w:val="bullet"/>
      <w:lvlText w:val="•"/>
      <w:lvlJc w:val="left"/>
      <w:pPr>
        <w:ind w:left="6839" w:hanging="148"/>
      </w:pPr>
      <w:rPr>
        <w:rFonts w:hint="default"/>
      </w:rPr>
    </w:lvl>
    <w:lvl w:ilvl="7" w:tplc="092C54BA">
      <w:numFmt w:val="bullet"/>
      <w:lvlText w:val="•"/>
      <w:lvlJc w:val="left"/>
      <w:pPr>
        <w:ind w:left="7906" w:hanging="148"/>
      </w:pPr>
      <w:rPr>
        <w:rFonts w:hint="default"/>
      </w:rPr>
    </w:lvl>
    <w:lvl w:ilvl="8" w:tplc="C11601F2">
      <w:numFmt w:val="bullet"/>
      <w:lvlText w:val="•"/>
      <w:lvlJc w:val="left"/>
      <w:pPr>
        <w:ind w:left="8972" w:hanging="148"/>
      </w:pPr>
      <w:rPr>
        <w:rFonts w:hint="default"/>
      </w:rPr>
    </w:lvl>
  </w:abstractNum>
  <w:abstractNum w:abstractNumId="1" w15:restartNumberingAfterBreak="0">
    <w:nsid w:val="41EE19AB"/>
    <w:multiLevelType w:val="hybridMultilevel"/>
    <w:tmpl w:val="EFB6CDAE"/>
    <w:lvl w:ilvl="0" w:tplc="2C4CEF50">
      <w:start w:val="1"/>
      <w:numFmt w:val="lowerLetter"/>
      <w:lvlText w:val="%1)"/>
      <w:lvlJc w:val="left"/>
      <w:pPr>
        <w:ind w:left="288" w:hanging="148"/>
        <w:jc w:val="left"/>
      </w:pPr>
      <w:rPr>
        <w:rFonts w:ascii="Arial" w:eastAsia="Arial" w:hAnsi="Arial" w:cs="Arial" w:hint="default"/>
        <w:b/>
        <w:bCs/>
        <w:w w:val="105"/>
        <w:sz w:val="12"/>
        <w:szCs w:val="12"/>
      </w:rPr>
    </w:lvl>
    <w:lvl w:ilvl="1" w:tplc="65A61F98">
      <w:numFmt w:val="bullet"/>
      <w:lvlText w:val="•"/>
      <w:lvlJc w:val="left"/>
      <w:pPr>
        <w:ind w:left="1362" w:hanging="148"/>
      </w:pPr>
      <w:rPr>
        <w:rFonts w:hint="default"/>
      </w:rPr>
    </w:lvl>
    <w:lvl w:ilvl="2" w:tplc="7AF8FF8C">
      <w:numFmt w:val="bullet"/>
      <w:lvlText w:val="•"/>
      <w:lvlJc w:val="left"/>
      <w:pPr>
        <w:ind w:left="2445" w:hanging="148"/>
      </w:pPr>
      <w:rPr>
        <w:rFonts w:hint="default"/>
      </w:rPr>
    </w:lvl>
    <w:lvl w:ilvl="3" w:tplc="30163BCC">
      <w:numFmt w:val="bullet"/>
      <w:lvlText w:val="•"/>
      <w:lvlJc w:val="left"/>
      <w:pPr>
        <w:ind w:left="3527" w:hanging="148"/>
      </w:pPr>
      <w:rPr>
        <w:rFonts w:hint="default"/>
      </w:rPr>
    </w:lvl>
    <w:lvl w:ilvl="4" w:tplc="8EF23E00">
      <w:numFmt w:val="bullet"/>
      <w:lvlText w:val="•"/>
      <w:lvlJc w:val="left"/>
      <w:pPr>
        <w:ind w:left="4610" w:hanging="148"/>
      </w:pPr>
      <w:rPr>
        <w:rFonts w:hint="default"/>
      </w:rPr>
    </w:lvl>
    <w:lvl w:ilvl="5" w:tplc="D144D48C">
      <w:numFmt w:val="bullet"/>
      <w:lvlText w:val="•"/>
      <w:lvlJc w:val="left"/>
      <w:pPr>
        <w:ind w:left="5693" w:hanging="148"/>
      </w:pPr>
      <w:rPr>
        <w:rFonts w:hint="default"/>
      </w:rPr>
    </w:lvl>
    <w:lvl w:ilvl="6" w:tplc="9E163A44">
      <w:numFmt w:val="bullet"/>
      <w:lvlText w:val="•"/>
      <w:lvlJc w:val="left"/>
      <w:pPr>
        <w:ind w:left="6775" w:hanging="148"/>
      </w:pPr>
      <w:rPr>
        <w:rFonts w:hint="default"/>
      </w:rPr>
    </w:lvl>
    <w:lvl w:ilvl="7" w:tplc="BD90D6EE">
      <w:numFmt w:val="bullet"/>
      <w:lvlText w:val="•"/>
      <w:lvlJc w:val="left"/>
      <w:pPr>
        <w:ind w:left="7858" w:hanging="148"/>
      </w:pPr>
      <w:rPr>
        <w:rFonts w:hint="default"/>
      </w:rPr>
    </w:lvl>
    <w:lvl w:ilvl="8" w:tplc="25EAF884">
      <w:numFmt w:val="bullet"/>
      <w:lvlText w:val="•"/>
      <w:lvlJc w:val="left"/>
      <w:pPr>
        <w:ind w:left="8940" w:hanging="148"/>
      </w:pPr>
      <w:rPr>
        <w:rFonts w:hint="default"/>
      </w:rPr>
    </w:lvl>
  </w:abstractNum>
  <w:abstractNum w:abstractNumId="2" w15:restartNumberingAfterBreak="0">
    <w:nsid w:val="54B30CA8"/>
    <w:multiLevelType w:val="hybridMultilevel"/>
    <w:tmpl w:val="5CF45708"/>
    <w:lvl w:ilvl="0" w:tplc="2E0AC56A">
      <w:start w:val="1"/>
      <w:numFmt w:val="lowerLetter"/>
      <w:lvlText w:val="%1)"/>
      <w:lvlJc w:val="left"/>
      <w:pPr>
        <w:ind w:left="288" w:hanging="148"/>
        <w:jc w:val="left"/>
      </w:pPr>
      <w:rPr>
        <w:rFonts w:ascii="Arial" w:eastAsia="Arial" w:hAnsi="Arial" w:cs="Arial" w:hint="default"/>
        <w:b/>
        <w:bCs/>
        <w:w w:val="105"/>
        <w:sz w:val="12"/>
        <w:szCs w:val="12"/>
      </w:rPr>
    </w:lvl>
    <w:lvl w:ilvl="1" w:tplc="FF307CA6">
      <w:numFmt w:val="bullet"/>
      <w:lvlText w:val="•"/>
      <w:lvlJc w:val="left"/>
      <w:pPr>
        <w:ind w:left="1362" w:hanging="148"/>
      </w:pPr>
      <w:rPr>
        <w:rFonts w:hint="default"/>
      </w:rPr>
    </w:lvl>
    <w:lvl w:ilvl="2" w:tplc="51D4ADD4">
      <w:numFmt w:val="bullet"/>
      <w:lvlText w:val="•"/>
      <w:lvlJc w:val="left"/>
      <w:pPr>
        <w:ind w:left="2445" w:hanging="148"/>
      </w:pPr>
      <w:rPr>
        <w:rFonts w:hint="default"/>
      </w:rPr>
    </w:lvl>
    <w:lvl w:ilvl="3" w:tplc="2112F504">
      <w:numFmt w:val="bullet"/>
      <w:lvlText w:val="•"/>
      <w:lvlJc w:val="left"/>
      <w:pPr>
        <w:ind w:left="3527" w:hanging="148"/>
      </w:pPr>
      <w:rPr>
        <w:rFonts w:hint="default"/>
      </w:rPr>
    </w:lvl>
    <w:lvl w:ilvl="4" w:tplc="53F8D5A8">
      <w:numFmt w:val="bullet"/>
      <w:lvlText w:val="•"/>
      <w:lvlJc w:val="left"/>
      <w:pPr>
        <w:ind w:left="4610" w:hanging="148"/>
      </w:pPr>
      <w:rPr>
        <w:rFonts w:hint="default"/>
      </w:rPr>
    </w:lvl>
    <w:lvl w:ilvl="5" w:tplc="1AE4E55A">
      <w:numFmt w:val="bullet"/>
      <w:lvlText w:val="•"/>
      <w:lvlJc w:val="left"/>
      <w:pPr>
        <w:ind w:left="5693" w:hanging="148"/>
      </w:pPr>
      <w:rPr>
        <w:rFonts w:hint="default"/>
      </w:rPr>
    </w:lvl>
    <w:lvl w:ilvl="6" w:tplc="4ED8288A">
      <w:numFmt w:val="bullet"/>
      <w:lvlText w:val="•"/>
      <w:lvlJc w:val="left"/>
      <w:pPr>
        <w:ind w:left="6775" w:hanging="148"/>
      </w:pPr>
      <w:rPr>
        <w:rFonts w:hint="default"/>
      </w:rPr>
    </w:lvl>
    <w:lvl w:ilvl="7" w:tplc="A646382E">
      <w:numFmt w:val="bullet"/>
      <w:lvlText w:val="•"/>
      <w:lvlJc w:val="left"/>
      <w:pPr>
        <w:ind w:left="7858" w:hanging="148"/>
      </w:pPr>
      <w:rPr>
        <w:rFonts w:hint="default"/>
      </w:rPr>
    </w:lvl>
    <w:lvl w:ilvl="8" w:tplc="A0043CF0">
      <w:numFmt w:val="bullet"/>
      <w:lvlText w:val="•"/>
      <w:lvlJc w:val="left"/>
      <w:pPr>
        <w:ind w:left="8940" w:hanging="148"/>
      </w:pPr>
      <w:rPr>
        <w:rFonts w:hint="default"/>
      </w:rPr>
    </w:lvl>
  </w:abstractNum>
  <w:abstractNum w:abstractNumId="3" w15:restartNumberingAfterBreak="0">
    <w:nsid w:val="57965466"/>
    <w:multiLevelType w:val="hybridMultilevel"/>
    <w:tmpl w:val="39C6F33E"/>
    <w:lvl w:ilvl="0" w:tplc="5898462C">
      <w:start w:val="1"/>
      <w:numFmt w:val="lowerLetter"/>
      <w:lvlText w:val="%1)"/>
      <w:lvlJc w:val="left"/>
      <w:pPr>
        <w:ind w:left="288" w:hanging="148"/>
        <w:jc w:val="left"/>
      </w:pPr>
      <w:rPr>
        <w:rFonts w:ascii="Arial" w:eastAsia="Arial" w:hAnsi="Arial" w:cs="Arial" w:hint="default"/>
        <w:b/>
        <w:bCs/>
        <w:w w:val="105"/>
        <w:sz w:val="12"/>
        <w:szCs w:val="12"/>
      </w:rPr>
    </w:lvl>
    <w:lvl w:ilvl="1" w:tplc="86E69D32">
      <w:numFmt w:val="bullet"/>
      <w:lvlText w:val="•"/>
      <w:lvlJc w:val="left"/>
      <w:pPr>
        <w:ind w:left="1362" w:hanging="148"/>
      </w:pPr>
      <w:rPr>
        <w:rFonts w:hint="default"/>
      </w:rPr>
    </w:lvl>
    <w:lvl w:ilvl="2" w:tplc="00F4FD9E">
      <w:numFmt w:val="bullet"/>
      <w:lvlText w:val="•"/>
      <w:lvlJc w:val="left"/>
      <w:pPr>
        <w:ind w:left="2445" w:hanging="148"/>
      </w:pPr>
      <w:rPr>
        <w:rFonts w:hint="default"/>
      </w:rPr>
    </w:lvl>
    <w:lvl w:ilvl="3" w:tplc="6464B0FE">
      <w:numFmt w:val="bullet"/>
      <w:lvlText w:val="•"/>
      <w:lvlJc w:val="left"/>
      <w:pPr>
        <w:ind w:left="3527" w:hanging="148"/>
      </w:pPr>
      <w:rPr>
        <w:rFonts w:hint="default"/>
      </w:rPr>
    </w:lvl>
    <w:lvl w:ilvl="4" w:tplc="982441BA">
      <w:numFmt w:val="bullet"/>
      <w:lvlText w:val="•"/>
      <w:lvlJc w:val="left"/>
      <w:pPr>
        <w:ind w:left="4610" w:hanging="148"/>
      </w:pPr>
      <w:rPr>
        <w:rFonts w:hint="default"/>
      </w:rPr>
    </w:lvl>
    <w:lvl w:ilvl="5" w:tplc="F760B29C">
      <w:numFmt w:val="bullet"/>
      <w:lvlText w:val="•"/>
      <w:lvlJc w:val="left"/>
      <w:pPr>
        <w:ind w:left="5693" w:hanging="148"/>
      </w:pPr>
      <w:rPr>
        <w:rFonts w:hint="default"/>
      </w:rPr>
    </w:lvl>
    <w:lvl w:ilvl="6" w:tplc="76F2B140">
      <w:numFmt w:val="bullet"/>
      <w:lvlText w:val="•"/>
      <w:lvlJc w:val="left"/>
      <w:pPr>
        <w:ind w:left="6775" w:hanging="148"/>
      </w:pPr>
      <w:rPr>
        <w:rFonts w:hint="default"/>
      </w:rPr>
    </w:lvl>
    <w:lvl w:ilvl="7" w:tplc="58065044">
      <w:numFmt w:val="bullet"/>
      <w:lvlText w:val="•"/>
      <w:lvlJc w:val="left"/>
      <w:pPr>
        <w:ind w:left="7858" w:hanging="148"/>
      </w:pPr>
      <w:rPr>
        <w:rFonts w:hint="default"/>
      </w:rPr>
    </w:lvl>
    <w:lvl w:ilvl="8" w:tplc="D730C5DC">
      <w:numFmt w:val="bullet"/>
      <w:lvlText w:val="•"/>
      <w:lvlJc w:val="left"/>
      <w:pPr>
        <w:ind w:left="8940" w:hanging="148"/>
      </w:pPr>
      <w:rPr>
        <w:rFonts w:hint="default"/>
      </w:rPr>
    </w:lvl>
  </w:abstractNum>
  <w:abstractNum w:abstractNumId="4" w15:restartNumberingAfterBreak="0">
    <w:nsid w:val="74D142DA"/>
    <w:multiLevelType w:val="hybridMultilevel"/>
    <w:tmpl w:val="AC606492"/>
    <w:lvl w:ilvl="0" w:tplc="9D8226D8">
      <w:start w:val="1"/>
      <w:numFmt w:val="lowerLetter"/>
      <w:lvlText w:val="%1)"/>
      <w:lvlJc w:val="left"/>
      <w:pPr>
        <w:ind w:left="288" w:hanging="148"/>
        <w:jc w:val="left"/>
      </w:pPr>
      <w:rPr>
        <w:rFonts w:ascii="Arial" w:eastAsia="Arial" w:hAnsi="Arial" w:cs="Arial" w:hint="default"/>
        <w:b/>
        <w:bCs/>
        <w:w w:val="105"/>
        <w:sz w:val="12"/>
        <w:szCs w:val="12"/>
      </w:rPr>
    </w:lvl>
    <w:lvl w:ilvl="1" w:tplc="705E6402">
      <w:numFmt w:val="bullet"/>
      <w:lvlText w:val="•"/>
      <w:lvlJc w:val="left"/>
      <w:pPr>
        <w:ind w:left="1362" w:hanging="148"/>
      </w:pPr>
      <w:rPr>
        <w:rFonts w:hint="default"/>
      </w:rPr>
    </w:lvl>
    <w:lvl w:ilvl="2" w:tplc="F71EFB6E">
      <w:numFmt w:val="bullet"/>
      <w:lvlText w:val="•"/>
      <w:lvlJc w:val="left"/>
      <w:pPr>
        <w:ind w:left="2445" w:hanging="148"/>
      </w:pPr>
      <w:rPr>
        <w:rFonts w:hint="default"/>
      </w:rPr>
    </w:lvl>
    <w:lvl w:ilvl="3" w:tplc="75B40186">
      <w:numFmt w:val="bullet"/>
      <w:lvlText w:val="•"/>
      <w:lvlJc w:val="left"/>
      <w:pPr>
        <w:ind w:left="3527" w:hanging="148"/>
      </w:pPr>
      <w:rPr>
        <w:rFonts w:hint="default"/>
      </w:rPr>
    </w:lvl>
    <w:lvl w:ilvl="4" w:tplc="CE648C70">
      <w:numFmt w:val="bullet"/>
      <w:lvlText w:val="•"/>
      <w:lvlJc w:val="left"/>
      <w:pPr>
        <w:ind w:left="4610" w:hanging="148"/>
      </w:pPr>
      <w:rPr>
        <w:rFonts w:hint="default"/>
      </w:rPr>
    </w:lvl>
    <w:lvl w:ilvl="5" w:tplc="46244A60">
      <w:numFmt w:val="bullet"/>
      <w:lvlText w:val="•"/>
      <w:lvlJc w:val="left"/>
      <w:pPr>
        <w:ind w:left="5693" w:hanging="148"/>
      </w:pPr>
      <w:rPr>
        <w:rFonts w:hint="default"/>
      </w:rPr>
    </w:lvl>
    <w:lvl w:ilvl="6" w:tplc="A0EAC36E">
      <w:numFmt w:val="bullet"/>
      <w:lvlText w:val="•"/>
      <w:lvlJc w:val="left"/>
      <w:pPr>
        <w:ind w:left="6775" w:hanging="148"/>
      </w:pPr>
      <w:rPr>
        <w:rFonts w:hint="default"/>
      </w:rPr>
    </w:lvl>
    <w:lvl w:ilvl="7" w:tplc="DDA80BE4">
      <w:numFmt w:val="bullet"/>
      <w:lvlText w:val="•"/>
      <w:lvlJc w:val="left"/>
      <w:pPr>
        <w:ind w:left="7858" w:hanging="148"/>
      </w:pPr>
      <w:rPr>
        <w:rFonts w:hint="default"/>
      </w:rPr>
    </w:lvl>
    <w:lvl w:ilvl="8" w:tplc="6A0263B0">
      <w:numFmt w:val="bullet"/>
      <w:lvlText w:val="•"/>
      <w:lvlJc w:val="left"/>
      <w:pPr>
        <w:ind w:left="8940" w:hanging="1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FDE"/>
    <w:rsid w:val="000745FF"/>
    <w:rsid w:val="000A6154"/>
    <w:rsid w:val="003C2FDE"/>
    <w:rsid w:val="006319DE"/>
    <w:rsid w:val="00747D2C"/>
    <w:rsid w:val="00D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176B4C"/>
  <w15:docId w15:val="{D2CA4DDF-D0D6-4D57-8A98-1E50874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11" w:lineRule="exact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540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Obj202300047</dc:title>
  <cp:lastModifiedBy>Záhorská Zuzana (SPR/VEZ)</cp:lastModifiedBy>
  <cp:revision>5</cp:revision>
  <dcterms:created xsi:type="dcterms:W3CDTF">2023-02-24T14:16:00Z</dcterms:created>
  <dcterms:modified xsi:type="dcterms:W3CDTF">2023-02-24T13:27:00Z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Numbers</vt:lpwstr>
  </property>
  <property fmtid="{D5CDD505-2E9C-101B-9397-08002B2CF9AE}" pid="4" name="LastSaved">
    <vt:filetime>2023-02-24T00:00:00Z</vt:filetime>
  </property>
</Properties>
</file>