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B70AE" w14:textId="77777777" w:rsidR="00AA7254" w:rsidRDefault="00006907">
      <w:pPr>
        <w:pStyle w:val="Titulekobrzku0"/>
        <w:framePr w:w="1876" w:h="450" w:wrap="none" w:hAnchor="page" w:x="4101" w:y="1704"/>
        <w:spacing w:after="80" w:line="240" w:lineRule="auto"/>
      </w:pPr>
      <w:r>
        <w:t>Statutární město Pardubice</w:t>
      </w:r>
    </w:p>
    <w:p w14:paraId="2E3E9EED" w14:textId="77777777" w:rsidR="00AA7254" w:rsidRDefault="00006907">
      <w:pPr>
        <w:pStyle w:val="Titulekobrzku0"/>
        <w:framePr w:w="1876" w:h="450" w:wrap="none" w:hAnchor="page" w:x="4101" w:y="1704"/>
        <w:spacing w:line="240" w:lineRule="auto"/>
      </w:pPr>
      <w:r>
        <w:t>Magistrát města Pardubic</w:t>
      </w:r>
    </w:p>
    <w:p w14:paraId="4426CC75" w14:textId="77777777" w:rsidR="00AA7254" w:rsidRDefault="00006907">
      <w:pPr>
        <w:pStyle w:val="Nadpis40"/>
        <w:keepNext/>
        <w:keepLines/>
        <w:spacing w:after="100"/>
        <w:jc w:val="center"/>
      </w:pPr>
      <w:bookmarkStart w:id="0" w:name="bookmark14"/>
      <w:r>
        <w:t>SMLOUVA O DÍLO č. OD-VZMR-2023-2</w:t>
      </w:r>
      <w:bookmarkEnd w:id="0"/>
    </w:p>
    <w:p w14:paraId="1F7E86BD" w14:textId="77777777" w:rsidR="00AA7254" w:rsidRDefault="00006907">
      <w:pPr>
        <w:pStyle w:val="Zkladntext1"/>
        <w:spacing w:line="374" w:lineRule="auto"/>
        <w:jc w:val="center"/>
      </w:pPr>
      <w:r>
        <w:t xml:space="preserve">uzavřená podle </w:t>
      </w:r>
      <w:proofErr w:type="spellStart"/>
      <w:r>
        <w:t>ust</w:t>
      </w:r>
      <w:proofErr w:type="spellEnd"/>
      <w:r>
        <w:t>. § 2586 a následujících ustanovení zák. č. 89/2012 Sb., občanský zákoník, ve znění</w:t>
      </w:r>
      <w:r>
        <w:br/>
        <w:t>pozdějších předpisů</w:t>
      </w:r>
    </w:p>
    <w:p w14:paraId="5403B928" w14:textId="77777777" w:rsidR="00AA7254" w:rsidRDefault="00006907">
      <w:pPr>
        <w:pStyle w:val="Zkladntext1"/>
        <w:spacing w:after="560" w:line="374" w:lineRule="auto"/>
        <w:jc w:val="center"/>
      </w:pPr>
      <w:r>
        <w:t xml:space="preserve">(dále jen </w:t>
      </w:r>
      <w:r>
        <w:rPr>
          <w:b/>
          <w:bCs/>
          <w:i/>
          <w:iCs/>
        </w:rPr>
        <w:t>„</w:t>
      </w:r>
      <w:proofErr w:type="spellStart"/>
      <w:r>
        <w:rPr>
          <w:b/>
          <w:bCs/>
          <w:i/>
          <w:iCs/>
        </w:rPr>
        <w:t>občanskýzákoník</w:t>
      </w:r>
      <w:proofErr w:type="spellEnd"/>
      <w:r>
        <w:rPr>
          <w:b/>
          <w:bCs/>
          <w:i/>
          <w:iCs/>
        </w:rPr>
        <w:t>")</w:t>
      </w:r>
    </w:p>
    <w:p w14:paraId="2DE30BB9" w14:textId="77777777" w:rsidR="00AA7254" w:rsidRDefault="00006907">
      <w:pPr>
        <w:pStyle w:val="Nadpis50"/>
        <w:keepNext/>
        <w:keepLines/>
        <w:spacing w:after="280"/>
        <w:jc w:val="center"/>
      </w:pPr>
      <w:bookmarkStart w:id="1" w:name="bookmark16"/>
      <w:r>
        <w:t>Smluvní strany</w:t>
      </w:r>
      <w:bookmarkEnd w:id="1"/>
    </w:p>
    <w:p w14:paraId="7A458A07" w14:textId="77777777" w:rsidR="00AA7254" w:rsidRDefault="00006907">
      <w:pPr>
        <w:pStyle w:val="Nadpis70"/>
        <w:keepNext/>
        <w:keepLines/>
      </w:pPr>
      <w:bookmarkStart w:id="2" w:name="bookmark18"/>
      <w:r>
        <w:rPr>
          <w:rFonts w:ascii="Calibri" w:eastAsia="Calibri" w:hAnsi="Calibri" w:cs="Calibri"/>
        </w:rPr>
        <w:t>Objednatel: Statutární město Pardubice</w:t>
      </w:r>
      <w:bookmarkEnd w:id="2"/>
    </w:p>
    <w:p w14:paraId="58CD15DE" w14:textId="77777777" w:rsidR="00AA7254" w:rsidRDefault="00006907">
      <w:pPr>
        <w:pStyle w:val="Zkladntext1"/>
        <w:tabs>
          <w:tab w:val="left" w:pos="1433"/>
        </w:tabs>
        <w:spacing w:line="240" w:lineRule="auto"/>
      </w:pPr>
      <w:r>
        <w:t>Se sídlem:</w:t>
      </w:r>
      <w:r>
        <w:tab/>
        <w:t>Pernštýnské náměstí 1</w:t>
      </w:r>
    </w:p>
    <w:p w14:paraId="4ECCD212" w14:textId="77777777" w:rsidR="00AA7254" w:rsidRDefault="00006907">
      <w:pPr>
        <w:pStyle w:val="Zkladntext1"/>
        <w:spacing w:line="240" w:lineRule="auto"/>
        <w:ind w:left="1440"/>
      </w:pPr>
      <w:r>
        <w:t>530 21 Pardubice</w:t>
      </w:r>
    </w:p>
    <w:p w14:paraId="22A3D003" w14:textId="2D1EFABA" w:rsidR="00AA7254" w:rsidRDefault="00006907">
      <w:pPr>
        <w:pStyle w:val="Zkladntext1"/>
        <w:tabs>
          <w:tab w:val="left" w:pos="3490"/>
        </w:tabs>
        <w:spacing w:line="240" w:lineRule="auto"/>
      </w:pPr>
      <w:r>
        <w:t>Zastoupený ve věcech smluvních:</w:t>
      </w:r>
      <w:r>
        <w:tab/>
        <w:t xml:space="preserve">Bc. Jiřím Zubákem, vedoucím Odboru dopravy </w:t>
      </w:r>
      <w:proofErr w:type="spellStart"/>
      <w:r>
        <w:t>Mm</w:t>
      </w:r>
      <w:r w:rsidR="00C15EF9">
        <w:t>P</w:t>
      </w:r>
      <w:proofErr w:type="spellEnd"/>
    </w:p>
    <w:p w14:paraId="016FC3E8" w14:textId="0ED21CFC" w:rsidR="00AA7254" w:rsidRDefault="00006907">
      <w:pPr>
        <w:pStyle w:val="Zkladntext1"/>
        <w:tabs>
          <w:tab w:val="left" w:pos="3490"/>
        </w:tabs>
        <w:spacing w:line="240" w:lineRule="auto"/>
      </w:pPr>
      <w:r>
        <w:t>Zastoupený ve věcech technických:</w:t>
      </w:r>
      <w:r>
        <w:tab/>
        <w:t>referentem oddělení koncepce</w:t>
      </w:r>
    </w:p>
    <w:p w14:paraId="37BB5354" w14:textId="77777777" w:rsidR="00AA7254" w:rsidRDefault="00006907">
      <w:pPr>
        <w:pStyle w:val="Zkladntext1"/>
        <w:spacing w:line="240" w:lineRule="auto"/>
        <w:jc w:val="center"/>
      </w:pPr>
      <w:r>
        <w:t xml:space="preserve">dopravy Odboru dopravy </w:t>
      </w:r>
      <w:proofErr w:type="spellStart"/>
      <w:r>
        <w:t>MmP</w:t>
      </w:r>
      <w:proofErr w:type="spellEnd"/>
    </w:p>
    <w:p w14:paraId="28789243" w14:textId="72DF6AB0" w:rsidR="00AA7254" w:rsidRDefault="00006907">
      <w:pPr>
        <w:pStyle w:val="Zkladntext1"/>
        <w:tabs>
          <w:tab w:val="left" w:pos="2003"/>
        </w:tabs>
        <w:spacing w:line="240" w:lineRule="auto"/>
      </w:pPr>
      <w:r>
        <w:t xml:space="preserve">Tel: </w:t>
      </w:r>
      <w:proofErr w:type="spellStart"/>
      <w:r w:rsidR="00D6061B">
        <w:t>xxxxxx</w:t>
      </w:r>
      <w:proofErr w:type="spellEnd"/>
      <w:r>
        <w:tab/>
        <w:t xml:space="preserve">e-mail: </w:t>
      </w:r>
      <w:hyperlink r:id="rId7" w:history="1">
        <w:proofErr w:type="spellStart"/>
        <w:r w:rsidR="00D6061B">
          <w:rPr>
            <w:lang w:val="en-US" w:eastAsia="en-US" w:bidi="en-US"/>
          </w:rPr>
          <w:t>xxxxx</w:t>
        </w:r>
        <w:proofErr w:type="spellEnd"/>
      </w:hyperlink>
    </w:p>
    <w:p w14:paraId="348FE3FD" w14:textId="77777777" w:rsidR="00AA7254" w:rsidRDefault="00006907">
      <w:pPr>
        <w:pStyle w:val="Zkladntext1"/>
        <w:tabs>
          <w:tab w:val="left" w:pos="2003"/>
        </w:tabs>
        <w:spacing w:line="240" w:lineRule="auto"/>
      </w:pPr>
      <w:r>
        <w:t>IČO: 00274046</w:t>
      </w:r>
      <w:r>
        <w:tab/>
        <w:t>DIČ: CZ00274046</w:t>
      </w:r>
    </w:p>
    <w:p w14:paraId="0F2A3DF9" w14:textId="77777777" w:rsidR="00AA7254" w:rsidRDefault="00006907">
      <w:pPr>
        <w:spacing w:line="1" w:lineRule="exact"/>
      </w:pPr>
      <w:r>
        <w:rPr>
          <w:noProof/>
        </w:rPr>
        <mc:AlternateContent>
          <mc:Choice Requires="wps">
            <w:drawing>
              <wp:anchor distT="0" distB="5080" distL="0" distR="0" simplePos="0" relativeHeight="125829381" behindDoc="0" locked="0" layoutInCell="1" allowOverlap="1" wp14:anchorId="19B93E23" wp14:editId="72917A70">
                <wp:simplePos x="0" y="0"/>
                <wp:positionH relativeFrom="page">
                  <wp:posOffset>937260</wp:posOffset>
                </wp:positionH>
                <wp:positionV relativeFrom="paragraph">
                  <wp:posOffset>0</wp:posOffset>
                </wp:positionV>
                <wp:extent cx="1024255" cy="3517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24255" cy="351790"/>
                        </a:xfrm>
                        <a:prstGeom prst="rect">
                          <a:avLst/>
                        </a:prstGeom>
                        <a:noFill/>
                      </wps:spPr>
                      <wps:txbx>
                        <w:txbxContent>
                          <w:p w14:paraId="542EA73A" w14:textId="77777777" w:rsidR="00AA7254" w:rsidRDefault="00006907">
                            <w:pPr>
                              <w:pStyle w:val="Zkladntext1"/>
                              <w:spacing w:line="259" w:lineRule="auto"/>
                            </w:pPr>
                            <w:r>
                              <w:t>bankovní spojení: číslo účtu:</w:t>
                            </w:r>
                          </w:p>
                        </w:txbxContent>
                      </wps:txbx>
                      <wps:bodyPr lIns="0" tIns="0" rIns="0" bIns="0"/>
                    </wps:wsp>
                  </a:graphicData>
                </a:graphic>
              </wp:anchor>
            </w:drawing>
          </mc:Choice>
          <mc:Fallback>
            <w:pict>
              <v:shapetype w14:anchorId="19B93E23" id="_x0000_t202" coordsize="21600,21600" o:spt="202" path="m,l,21600r21600,l21600,xe">
                <v:stroke joinstyle="miter"/>
                <v:path gradientshapeok="t" o:connecttype="rect"/>
              </v:shapetype>
              <v:shape id="Shape 9" o:spid="_x0000_s1026" type="#_x0000_t202" style="position:absolute;margin-left:73.8pt;margin-top:0;width:80.65pt;height:27.7pt;z-index:125829381;visibility:visible;mso-wrap-style:square;mso-wrap-distance-left:0;mso-wrap-distance-top:0;mso-wrap-distance-right:0;mso-wrap-distance-bottom:.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" filled="f" stroked="f">
                <v:textbox inset="0,0,0,0">
                  <w:txbxContent>
                    <w:p w14:paraId="542EA73A" w14:textId="77777777" w:rsidR="00AA7254" w:rsidRDefault="00006907">
                      <w:pPr>
                        <w:pStyle w:val="Zkladntext1"/>
                        <w:spacing w:line="259" w:lineRule="auto"/>
                      </w:pPr>
                      <w:r>
                        <w:t>bankovní spojení: číslo účtu:</w:t>
                      </w:r>
                    </w:p>
                  </w:txbxContent>
                </v:textbox>
                <w10:wrap type="topAndBottom" anchorx="page"/>
              </v:shape>
            </w:pict>
          </mc:Fallback>
        </mc:AlternateContent>
      </w:r>
      <w:r>
        <w:rPr>
          <w:noProof/>
        </w:rPr>
        <mc:AlternateContent>
          <mc:Choice Requires="wps">
            <w:drawing>
              <wp:anchor distT="0" distB="0" distL="0" distR="0" simplePos="0" relativeHeight="125829383" behindDoc="0" locked="0" layoutInCell="1" allowOverlap="1" wp14:anchorId="5212FD98" wp14:editId="3D978111">
                <wp:simplePos x="0" y="0"/>
                <wp:positionH relativeFrom="page">
                  <wp:posOffset>2244725</wp:posOffset>
                </wp:positionH>
                <wp:positionV relativeFrom="paragraph">
                  <wp:posOffset>0</wp:posOffset>
                </wp:positionV>
                <wp:extent cx="1074420" cy="35687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74420" cy="356870"/>
                        </a:xfrm>
                        <a:prstGeom prst="rect">
                          <a:avLst/>
                        </a:prstGeom>
                        <a:noFill/>
                      </wps:spPr>
                      <wps:txbx>
                        <w:txbxContent>
                          <w:p w14:paraId="4770BD0F" w14:textId="77777777" w:rsidR="00AA7254" w:rsidRDefault="00006907">
                            <w:pPr>
                              <w:pStyle w:val="Zkladntext1"/>
                            </w:pPr>
                            <w:r>
                              <w:t>KB, a.s., Pardubice 326-561/0100</w:t>
                            </w:r>
                          </w:p>
                        </w:txbxContent>
                      </wps:txbx>
                      <wps:bodyPr lIns="0" tIns="0" rIns="0" bIns="0"/>
                    </wps:wsp>
                  </a:graphicData>
                </a:graphic>
              </wp:anchor>
            </w:drawing>
          </mc:Choice>
          <mc:Fallback>
            <w:pict>
              <v:shape w14:anchorId="5212FD98" id="Shape 11" o:spid="_x0000_s1027" type="#_x0000_t202" style="position:absolute;margin-left:176.75pt;margin-top:0;width:84.6pt;height:28.1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" filled="f" stroked="f">
                <v:textbox inset="0,0,0,0">
                  <w:txbxContent>
                    <w:p w14:paraId="4770BD0F" w14:textId="77777777" w:rsidR="00AA7254" w:rsidRDefault="00006907">
                      <w:pPr>
                        <w:pStyle w:val="Zkladntext1"/>
                      </w:pPr>
                      <w:r>
                        <w:t>KB, a.s., Pardubice 326-561/0100</w:t>
                      </w:r>
                    </w:p>
                  </w:txbxContent>
                </v:textbox>
                <w10:wrap type="topAndBottom" anchorx="page"/>
              </v:shape>
            </w:pict>
          </mc:Fallback>
        </mc:AlternateContent>
      </w:r>
    </w:p>
    <w:p w14:paraId="629843DC" w14:textId="77777777" w:rsidR="00AA7254" w:rsidRDefault="00006907">
      <w:pPr>
        <w:pStyle w:val="Zkladntext1"/>
        <w:spacing w:after="260" w:line="240" w:lineRule="auto"/>
      </w:pPr>
      <w:r>
        <w:t xml:space="preserve">(dále jen </w:t>
      </w:r>
      <w:r>
        <w:rPr>
          <w:b/>
          <w:bCs/>
          <w:i/>
          <w:iCs/>
        </w:rPr>
        <w:t>„objednatel") a</w:t>
      </w:r>
    </w:p>
    <w:p w14:paraId="067036ED" w14:textId="77777777" w:rsidR="00AA7254" w:rsidRDefault="00006907">
      <w:pPr>
        <w:pStyle w:val="Nadpis70"/>
        <w:keepNext/>
        <w:keepLines/>
        <w:spacing w:line="266" w:lineRule="auto"/>
      </w:pPr>
      <w:bookmarkStart w:id="3" w:name="bookmark20"/>
      <w:r>
        <w:rPr>
          <w:rFonts w:ascii="Calibri" w:eastAsia="Calibri" w:hAnsi="Calibri" w:cs="Calibri"/>
        </w:rPr>
        <w:t>Zhotovitel: TRDesign s.r.o.</w:t>
      </w:r>
      <w:bookmarkEnd w:id="3"/>
    </w:p>
    <w:p w14:paraId="19F7DA12" w14:textId="77777777" w:rsidR="00AA7254" w:rsidRDefault="00006907">
      <w:pPr>
        <w:pStyle w:val="Zkladntext1"/>
        <w:spacing w:line="266" w:lineRule="auto"/>
      </w:pPr>
      <w:r>
        <w:t>Se sídlem: Truhlářská 264/22, 503 41 Hradec Králové</w:t>
      </w:r>
    </w:p>
    <w:p w14:paraId="5475B250" w14:textId="77777777" w:rsidR="00AA7254" w:rsidRDefault="00006907">
      <w:pPr>
        <w:pStyle w:val="Zkladntext1"/>
        <w:spacing w:line="266" w:lineRule="auto"/>
      </w:pPr>
      <w:r>
        <w:t>Zastoupený ve věcech smluvních: Ing. Tomáš Rak</w:t>
      </w:r>
    </w:p>
    <w:p w14:paraId="424695BB" w14:textId="77777777" w:rsidR="00AA7254" w:rsidRDefault="00006907">
      <w:pPr>
        <w:pStyle w:val="Zkladntext1"/>
        <w:spacing w:line="266" w:lineRule="auto"/>
      </w:pPr>
      <w:r>
        <w:t>Zastoupený ve věcech technických: Ing. Tomáš Rak</w:t>
      </w:r>
    </w:p>
    <w:p w14:paraId="28EB0BA4" w14:textId="77777777" w:rsidR="00AA7254" w:rsidRDefault="00006907">
      <w:pPr>
        <w:pStyle w:val="Zkladntext1"/>
        <w:spacing w:line="266" w:lineRule="auto"/>
      </w:pPr>
      <w:r>
        <w:t>Odpovědný stavbyvedoucí:</w:t>
      </w:r>
    </w:p>
    <w:p w14:paraId="5C2A4AD9" w14:textId="22031BAD" w:rsidR="00AA7254" w:rsidRDefault="00006907">
      <w:pPr>
        <w:pStyle w:val="Zkladntext1"/>
        <w:tabs>
          <w:tab w:val="left" w:pos="3136"/>
        </w:tabs>
        <w:spacing w:line="266" w:lineRule="auto"/>
      </w:pPr>
      <w:proofErr w:type="spellStart"/>
      <w:proofErr w:type="gramStart"/>
      <w:r>
        <w:t>Tel:</w:t>
      </w:r>
      <w:r w:rsidR="00D6061B">
        <w:t>xxxxxxx</w:t>
      </w:r>
      <w:proofErr w:type="spellEnd"/>
      <w:proofErr w:type="gramEnd"/>
      <w:r>
        <w:tab/>
        <w:t xml:space="preserve">e-mail: </w:t>
      </w:r>
      <w:hyperlink r:id="rId8" w:history="1">
        <w:r>
          <w:rPr>
            <w:lang w:val="en-US" w:eastAsia="en-US" w:bidi="en-US"/>
          </w:rPr>
          <w:t>rak@trdesign.cz</w:t>
        </w:r>
      </w:hyperlink>
    </w:p>
    <w:p w14:paraId="5D86507B" w14:textId="77777777" w:rsidR="00AA7254" w:rsidRDefault="00006907">
      <w:pPr>
        <w:pStyle w:val="Zkladntext1"/>
        <w:spacing w:line="266" w:lineRule="auto"/>
      </w:pPr>
      <w:r>
        <w:t>IČO: 06647448 DIČ: CZ06647448</w:t>
      </w:r>
    </w:p>
    <w:p w14:paraId="04CA5CDF" w14:textId="77777777" w:rsidR="00AA7254" w:rsidRDefault="00006907">
      <w:pPr>
        <w:pStyle w:val="Zkladntext1"/>
        <w:spacing w:line="266" w:lineRule="auto"/>
      </w:pPr>
      <w:r>
        <w:t xml:space="preserve">společnost je zapsána v obchodním rejstříku vedeném u Krajského soudu v Hradci Králové, </w:t>
      </w:r>
      <w:r>
        <w:rPr>
          <w:lang w:val="en-US" w:eastAsia="en-US" w:bidi="en-US"/>
        </w:rPr>
        <w:t xml:space="preserve">odd. </w:t>
      </w:r>
      <w:r>
        <w:t xml:space="preserve">C, </w:t>
      </w:r>
      <w:proofErr w:type="spellStart"/>
      <w:r>
        <w:t>vl</w:t>
      </w:r>
      <w:proofErr w:type="spellEnd"/>
      <w:r>
        <w:t>. 40717</w:t>
      </w:r>
    </w:p>
    <w:p w14:paraId="625996D9" w14:textId="77777777" w:rsidR="00AA7254" w:rsidRDefault="00006907">
      <w:pPr>
        <w:pStyle w:val="Zkladntext1"/>
        <w:spacing w:line="266" w:lineRule="auto"/>
      </w:pPr>
      <w:r>
        <w:t>bankovní spojení: ČSOB Nový Bydžov</w:t>
      </w:r>
    </w:p>
    <w:p w14:paraId="21FCF9BF" w14:textId="77777777" w:rsidR="00AA7254" w:rsidRDefault="00006907">
      <w:pPr>
        <w:pStyle w:val="Zkladntext1"/>
        <w:spacing w:after="520" w:line="266" w:lineRule="auto"/>
      </w:pPr>
      <w:r>
        <w:t>číslo účtu: 282331587/0300</w:t>
      </w:r>
    </w:p>
    <w:p w14:paraId="0105D1FB" w14:textId="77777777" w:rsidR="00AA7254" w:rsidRDefault="00006907">
      <w:pPr>
        <w:pStyle w:val="Zkladntext1"/>
        <w:spacing w:after="800" w:line="240" w:lineRule="auto"/>
      </w:pPr>
      <w:r>
        <w:t xml:space="preserve">(dále jen </w:t>
      </w:r>
      <w:r>
        <w:rPr>
          <w:b/>
          <w:bCs/>
          <w:i/>
          <w:iCs/>
        </w:rPr>
        <w:t>„zhotovitel") („objednatel"</w:t>
      </w:r>
      <w:r>
        <w:t xml:space="preserve"> a </w:t>
      </w:r>
      <w:r>
        <w:rPr>
          <w:b/>
          <w:bCs/>
          <w:i/>
          <w:iCs/>
        </w:rPr>
        <w:t>„zhotovitel"</w:t>
      </w:r>
      <w:r>
        <w:t xml:space="preserve"> dále společně též také jako </w:t>
      </w:r>
      <w:r>
        <w:rPr>
          <w:b/>
          <w:bCs/>
          <w:i/>
          <w:iCs/>
        </w:rPr>
        <w:t>„</w:t>
      </w:r>
      <w:proofErr w:type="spellStart"/>
      <w:r>
        <w:rPr>
          <w:b/>
          <w:bCs/>
          <w:i/>
          <w:iCs/>
        </w:rPr>
        <w:t>smluvnístrany</w:t>
      </w:r>
      <w:proofErr w:type="spellEnd"/>
      <w:r>
        <w:rPr>
          <w:b/>
          <w:bCs/>
          <w:i/>
          <w:iCs/>
        </w:rPr>
        <w:t>")</w:t>
      </w:r>
    </w:p>
    <w:p w14:paraId="5755497F" w14:textId="77777777" w:rsidR="00AA7254" w:rsidRDefault="00006907">
      <w:pPr>
        <w:pStyle w:val="Nadpis60"/>
        <w:keepNext/>
        <w:keepLines/>
        <w:spacing w:after="0"/>
      </w:pPr>
      <w:bookmarkStart w:id="4" w:name="bookmark22"/>
      <w:r>
        <w:rPr>
          <w:u w:val="none"/>
        </w:rPr>
        <w:t>Oddíl I.</w:t>
      </w:r>
      <w:bookmarkEnd w:id="4"/>
    </w:p>
    <w:p w14:paraId="7DF179A1" w14:textId="77777777" w:rsidR="00AA7254" w:rsidRDefault="00006907">
      <w:pPr>
        <w:pStyle w:val="Nadpis60"/>
        <w:keepNext/>
        <w:keepLines/>
        <w:spacing w:after="260"/>
      </w:pPr>
      <w:r>
        <w:t>Předmět smlouvy a doba plnění, cena DÍLA</w:t>
      </w:r>
    </w:p>
    <w:p w14:paraId="33D421C1" w14:textId="77777777" w:rsidR="00AA7254" w:rsidRDefault="00006907">
      <w:pPr>
        <w:pStyle w:val="Nadpis60"/>
        <w:keepNext/>
        <w:keepLines/>
        <w:spacing w:after="360"/>
      </w:pPr>
      <w:bookmarkStart w:id="5" w:name="bookmark25"/>
      <w:r>
        <w:rPr>
          <w:u w:val="none"/>
        </w:rPr>
        <w:t xml:space="preserve">I. </w:t>
      </w:r>
      <w:r>
        <w:t>Předmět smlouvy</w:t>
      </w:r>
      <w:bookmarkEnd w:id="5"/>
    </w:p>
    <w:p w14:paraId="6C1FC426" w14:textId="77777777" w:rsidR="00AA7254" w:rsidRDefault="00006907">
      <w:pPr>
        <w:pStyle w:val="Zkladntext1"/>
        <w:spacing w:after="260" w:line="240" w:lineRule="auto"/>
        <w:sectPr w:rsidR="00AA7254">
          <w:headerReference w:type="default" r:id="rId9"/>
          <w:footerReference w:type="default" r:id="rId10"/>
          <w:pgSz w:w="11900" w:h="16840"/>
          <w:pgMar w:top="1303" w:right="1131" w:bottom="1305" w:left="1424" w:header="0" w:footer="877" w:gutter="0"/>
          <w:cols w:space="720"/>
          <w:noEndnote/>
          <w:docGrid w:linePitch="360"/>
        </w:sectPr>
      </w:pPr>
      <w:r>
        <w:t xml:space="preserve">1. Předmětem plnění podle této smlouvy (dále jen </w:t>
      </w:r>
      <w:r>
        <w:rPr>
          <w:b/>
          <w:bCs/>
          <w:i/>
          <w:iCs/>
        </w:rPr>
        <w:t>„SOD"</w:t>
      </w:r>
      <w:r>
        <w:t xml:space="preserve"> nebo </w:t>
      </w:r>
      <w:r>
        <w:rPr>
          <w:b/>
          <w:bCs/>
          <w:i/>
          <w:iCs/>
        </w:rPr>
        <w:t>„Smlouva")</w:t>
      </w:r>
      <w:r>
        <w:t xml:space="preserve"> je</w:t>
      </w:r>
    </w:p>
    <w:p w14:paraId="19B4DA3F" w14:textId="77777777" w:rsidR="00AA7254" w:rsidRDefault="00006907">
      <w:pPr>
        <w:pStyle w:val="Nadpis60"/>
        <w:keepNext/>
        <w:keepLines/>
        <w:spacing w:after="400"/>
      </w:pPr>
      <w:bookmarkStart w:id="6" w:name="bookmark27"/>
      <w:r>
        <w:rPr>
          <w:u w:val="none"/>
        </w:rPr>
        <w:lastRenderedPageBreak/>
        <w:t xml:space="preserve">Cyklostezka u MŠ </w:t>
      </w:r>
      <w:proofErr w:type="gramStart"/>
      <w:r>
        <w:rPr>
          <w:u w:val="none"/>
        </w:rPr>
        <w:t>Brožíkova - PD</w:t>
      </w:r>
      <w:bookmarkEnd w:id="6"/>
      <w:proofErr w:type="gramEnd"/>
    </w:p>
    <w:p w14:paraId="4A2560DA" w14:textId="77777777" w:rsidR="00AA7254" w:rsidRDefault="00006907">
      <w:pPr>
        <w:pStyle w:val="Zkladntext1"/>
        <w:jc w:val="both"/>
      </w:pPr>
      <w:r>
        <w:t xml:space="preserve">Jedná se o zpracování projektové dokumentace, kdy předmětem projektové dokumentace je zpracování dokumentací pro vydání stavebního povolení a pro provádění stavby (DPS), včetně zajištění inženýrské činnosti (IČ) pro rekonstrukci cyklostezky u MŠ Brožíkova, nacházející se na adrese Brožíkova 450, 530 09 Pardubice (dále jen </w:t>
      </w:r>
      <w:r>
        <w:rPr>
          <w:b/>
          <w:bCs/>
          <w:i/>
          <w:iCs/>
        </w:rPr>
        <w:t>„DÍLO").</w:t>
      </w:r>
    </w:p>
    <w:p w14:paraId="17016D5B" w14:textId="77777777" w:rsidR="00AA7254" w:rsidRDefault="00006907">
      <w:pPr>
        <w:pStyle w:val="Zkladntext1"/>
        <w:spacing w:after="260"/>
        <w:jc w:val="both"/>
      </w:pPr>
      <w:r>
        <w:t xml:space="preserve">Projektová dokumentace (dále též </w:t>
      </w:r>
      <w:r>
        <w:rPr>
          <w:b/>
          <w:bCs/>
          <w:i/>
          <w:iCs/>
        </w:rPr>
        <w:t>„PD")</w:t>
      </w:r>
      <w:r>
        <w:t xml:space="preserve"> bude zpracována jako jednostupňová pro stavební řízení s položkovým rozpočtem a výkazem výměr.</w:t>
      </w:r>
    </w:p>
    <w:p w14:paraId="2CCCED96" w14:textId="77777777" w:rsidR="00AA7254" w:rsidRDefault="00006907">
      <w:pPr>
        <w:pStyle w:val="Nadpis70"/>
        <w:keepNext/>
        <w:keepLines/>
        <w:spacing w:line="276" w:lineRule="auto"/>
        <w:jc w:val="both"/>
      </w:pPr>
      <w:bookmarkStart w:id="7" w:name="bookmark29"/>
      <w:r>
        <w:rPr>
          <w:u w:val="single"/>
        </w:rPr>
        <w:t>Rozsah projektových dokumentací:</w:t>
      </w:r>
      <w:bookmarkEnd w:id="7"/>
    </w:p>
    <w:p w14:paraId="4CC36FCE" w14:textId="77777777" w:rsidR="00AA7254" w:rsidRDefault="00006907">
      <w:pPr>
        <w:pStyle w:val="Zkladntext1"/>
        <w:jc w:val="both"/>
      </w:pPr>
      <w:r>
        <w:t>Projektová dokumentace pro rekonstrukci cyklostezky u MŠ Brožíkova. DÍLO se bude nacházet ve stávající trase a šířce existující cyklostezky mezi MŠ Brožíkova a panelovým domem č.p. 434, od hranice povrchu tvořeným zámkovou dlažbou, dále kolem dětského hřiště, panelového domu č.p. 435 až k odbočce doprava směrem k ulici Brožíkova. Vyžadujeme povrch z betonové zámkové dlažby bez úkosu šedé barvy a tomu odpovídající konstrukci cyklostezky. DÍLO bude o celkové délce 85 m. Nynější stav stávající cyklostezky je takový, že asfaltový povrch je rozpraskaný, místy odlámaný. Byly zde zjištěny propady cyklostezky způsobené podzemním vedením stávajícího horkovodu a jiných inženýrských sítí.</w:t>
      </w:r>
    </w:p>
    <w:p w14:paraId="00A5034A" w14:textId="77777777" w:rsidR="00AA7254" w:rsidRDefault="00006907">
      <w:pPr>
        <w:pStyle w:val="Zkladntext1"/>
        <w:spacing w:after="260"/>
        <w:jc w:val="both"/>
      </w:pPr>
      <w:r>
        <w:rPr>
          <w:u w:val="single"/>
        </w:rPr>
        <w:t>DÍLO bude zpracováno v rozsahu pro stavební povolení v podrobnostech pro provádění stavby a pro výběr zhotovitele stavby,</w:t>
      </w:r>
      <w:r>
        <w:t xml:space="preserve"> včetně výkazů výměr, položkových rozpočtů a harmonogramů výstavby na specifikované práce. Součástí DÍLA bude i jeho projednání s dotčenými orgány veřejné správy a organizacemi. V DÍLE budou zhotovitelem vyřešeny všechny případné připomínky těchto orgánů a organizací. DÍLO bude v průběhu zpracování konzultováno s objednatelem a před odevzdáním předloženo ke schválení objednateli.</w:t>
      </w:r>
    </w:p>
    <w:p w14:paraId="557BCC01" w14:textId="77777777" w:rsidR="00AA7254" w:rsidRDefault="00006907">
      <w:pPr>
        <w:pStyle w:val="Zkladntext1"/>
        <w:spacing w:after="260"/>
        <w:jc w:val="both"/>
      </w:pPr>
      <w:r>
        <w:t>DÍLO bude zpracováno v rozsahu odpovídajícímu předpokládanému účelu a využití za dodržení kvalitativních podmínek a jakosti ve smyslu příslušných ČSN a prováděcích předpisů (bezpečnostní, hygienické a požární), platných v době zhotovení DÍLA, dále v souladu se zákonem č. 183/2006 Sb., o územním plánování a stavebním řádu (stavební zákon), ve znění pozdějších předpisů a navazujícími vyhláškami (</w:t>
      </w:r>
      <w:proofErr w:type="spellStart"/>
      <w:r>
        <w:t>vyhl</w:t>
      </w:r>
      <w:proofErr w:type="spellEnd"/>
      <w:r>
        <w:t xml:space="preserve">. č. 266/2021 Sb., o technických požadavcích na stavby, ve znění </w:t>
      </w:r>
      <w:proofErr w:type="spellStart"/>
      <w:r>
        <w:t>vyhl</w:t>
      </w:r>
      <w:proofErr w:type="spellEnd"/>
      <w:r>
        <w:t xml:space="preserve">. č. 20/2012 Sb.; </w:t>
      </w:r>
      <w:proofErr w:type="spellStart"/>
      <w:r>
        <w:t>vyhl</w:t>
      </w:r>
      <w:proofErr w:type="spellEnd"/>
      <w:r>
        <w:t xml:space="preserve">. č. 499/2006 Sb., o dokumentaci staveb, ve znění </w:t>
      </w:r>
      <w:proofErr w:type="spellStart"/>
      <w:r>
        <w:t>vyhl</w:t>
      </w:r>
      <w:proofErr w:type="spellEnd"/>
      <w:r>
        <w:t>. č. 405/2017 Sb.) a s předpisy o bezpečnosti staveb a technických zařízení.</w:t>
      </w:r>
    </w:p>
    <w:p w14:paraId="094E1CF5" w14:textId="77777777" w:rsidR="00AA7254" w:rsidRDefault="00006907">
      <w:pPr>
        <w:pStyle w:val="Zkladntext1"/>
        <w:spacing w:after="260"/>
        <w:jc w:val="both"/>
      </w:pPr>
      <w:r>
        <w:t xml:space="preserve">DÍLO bude zpracováno do podrobností nezbytných pro zpracování nabídky pro realizaci stavby podle zákona č. 134/2016 Sb., o zadávání veřejných zakázek, v platném znění. Požadujeme tedy stupeň PD pro provádění stavby vč. soupisu prací, dodávek a služeb s výkazem výměr v rozsahu stanoveném prováděcím právním předpisem, tj. </w:t>
      </w:r>
      <w:proofErr w:type="spellStart"/>
      <w:r>
        <w:t>vyhl</w:t>
      </w:r>
      <w:proofErr w:type="spellEnd"/>
      <w:r>
        <w:t>. č. 169/2016 Sb., o stanovení rozsahu dokumentace veřejné zakázky na stavební práce a soupisu stavebních prací, dodávek a služeb s výkazem výměr, v platném znění.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14B992BC" w14:textId="77777777" w:rsidR="00AA7254" w:rsidRDefault="00006907">
      <w:pPr>
        <w:pStyle w:val="Zkladntext1"/>
        <w:spacing w:after="260"/>
        <w:jc w:val="both"/>
      </w:pPr>
      <w:proofErr w:type="spellStart"/>
      <w:r>
        <w:t>Paré</w:t>
      </w:r>
      <w:proofErr w:type="spellEnd"/>
      <w:r>
        <w:t xml:space="preserve"> č. 1 a č. 2 projektové dokumentace budou obsahovat oceněný soupis stavebních prací, dodávek a služeb s výkazem výměr, dle </w:t>
      </w:r>
      <w:proofErr w:type="spellStart"/>
      <w:r>
        <w:t>vyhl</w:t>
      </w:r>
      <w:proofErr w:type="spellEnd"/>
      <w:r>
        <w:t>. č. 169/2016 Sb., o stanovení rozsahu dokumentace veřejné zakázky na stavební práce a soupisu stavebních prací, dodávek a služeb s výkazem výměr, ve znění platném v době dokončení projektové dokumentace. Použitá cenová úroveň bude v komentáři uvedena. Ceny budou uvedeny bez DPH, u všech položek bude stanovena sazba DPH a uvedena cena včetně DPH.</w:t>
      </w:r>
    </w:p>
    <w:p w14:paraId="2E3F04D3" w14:textId="77777777" w:rsidR="00AA7254" w:rsidRDefault="00006907">
      <w:pPr>
        <w:pStyle w:val="Zkladntext1"/>
        <w:spacing w:after="260"/>
        <w:jc w:val="both"/>
      </w:pPr>
      <w:r>
        <w:rPr>
          <w:b/>
          <w:bCs/>
          <w:u w:val="single"/>
        </w:rPr>
        <w:t>Specifikace prací:</w:t>
      </w:r>
    </w:p>
    <w:p w14:paraId="42A8D3EA" w14:textId="77777777" w:rsidR="00AA7254" w:rsidRDefault="00006907">
      <w:pPr>
        <w:pStyle w:val="Zkladntext1"/>
        <w:spacing w:after="1220" w:line="300" w:lineRule="auto"/>
        <w:ind w:left="2060" w:hanging="2060"/>
      </w:pPr>
      <w:r>
        <w:t>• DÍLO bude provedeno v rozsahu podle zadávací dokumentace veřejné zakázky: specifikace prací a zadávacích podkladů (výzvy k podání nabídky), zadávacích podmínek veřejné zakázky, dle cenové nabídky zhotovitele ze dne 10.1.2023,</w:t>
      </w:r>
    </w:p>
    <w:p w14:paraId="61D699DD" w14:textId="77777777" w:rsidR="00AA7254" w:rsidRDefault="00006907">
      <w:pPr>
        <w:pStyle w:val="Zkladntext1"/>
        <w:spacing w:line="293" w:lineRule="auto"/>
        <w:ind w:left="260"/>
      </w:pPr>
      <w:r>
        <w:lastRenderedPageBreak/>
        <w:t>DÍLO bude řešit provedení všech potřebných průzkumných a sondážních prací vč. zaměření stávajícího stavu</w:t>
      </w:r>
    </w:p>
    <w:p w14:paraId="00D995AC" w14:textId="77777777" w:rsidR="00AA7254" w:rsidRDefault="00006907">
      <w:pPr>
        <w:pStyle w:val="Zkladntext1"/>
        <w:numPr>
          <w:ilvl w:val="0"/>
          <w:numId w:val="1"/>
        </w:numPr>
        <w:tabs>
          <w:tab w:val="left" w:pos="374"/>
        </w:tabs>
        <w:spacing w:line="305" w:lineRule="auto"/>
        <w:ind w:left="400" w:hanging="400"/>
        <w:jc w:val="both"/>
      </w:pPr>
      <w:r>
        <w:t xml:space="preserve">DÍLO bude zpracováno v souladu se všemi právními normami, dle platných ČSN (§ 4 zákona č. 22/1997 Sb., o technických požadavcích na výrobky a o změně a doplnění některých zákonů, ve znění pozdějších předpisů), zákonem č. 183/2006 Sb., o územním plánování a stavebním řádu (stavební zákon), ve znění pozdějších předpisů a jeho prováděcími předpisy (zejména dle vyhlášky č. 499/2006 Sb., o dokumentaci staveb, ve znění </w:t>
      </w:r>
      <w:proofErr w:type="spellStart"/>
      <w:r>
        <w:t>vyhl</w:t>
      </w:r>
      <w:proofErr w:type="spellEnd"/>
      <w:r>
        <w:t>. č. 405/2017 Sb., vyhlášky č. 266/2021 Sb., o technických požadavcích na stavby, vyhlášky č. 169/2016 Sb., o stanovení rozsahu dokumentace veřejné zakázky na stavební práce a soupisu stavebních prací, dodávek a služeb s výkazem výměr), v platném znění.</w:t>
      </w:r>
    </w:p>
    <w:p w14:paraId="364F878E" w14:textId="77777777" w:rsidR="00AA7254" w:rsidRDefault="00006907">
      <w:pPr>
        <w:pStyle w:val="Zkladntext1"/>
        <w:numPr>
          <w:ilvl w:val="0"/>
          <w:numId w:val="1"/>
        </w:numPr>
        <w:tabs>
          <w:tab w:val="left" w:pos="374"/>
        </w:tabs>
        <w:spacing w:line="298" w:lineRule="auto"/>
        <w:ind w:left="400" w:hanging="400"/>
        <w:jc w:val="both"/>
      </w:pPr>
      <w:r>
        <w:t>Zhotovitel se zavazuje pro objednatele zhotovit DÍLO svým jménem a na vlastní odpovědnost v termínu, rozsahu a za podmínek sjednaných v této Smlouvě, ve věcném rozsahu vymezeném výše uvedenou zadávací dokumentací tak, aby bylo DÍLO způsobilé k využití k předpokládanému účelu vymezenému touto Smlouvou. Objednatel se zavazuje řádně provedené DÍLO v souladu s touto Smlouvou převzít a zaplatit cenu ve výši, způsobem a za podmínek uvedených v této Smlouvě.</w:t>
      </w:r>
    </w:p>
    <w:p w14:paraId="2410228A" w14:textId="77777777" w:rsidR="00AA7254" w:rsidRDefault="00006907">
      <w:pPr>
        <w:pStyle w:val="Zkladntext1"/>
        <w:numPr>
          <w:ilvl w:val="0"/>
          <w:numId w:val="1"/>
        </w:numPr>
        <w:tabs>
          <w:tab w:val="left" w:pos="374"/>
        </w:tabs>
        <w:spacing w:line="298" w:lineRule="auto"/>
        <w:ind w:left="400" w:hanging="400"/>
        <w:jc w:val="both"/>
      </w:pPr>
      <w:r>
        <w:t>Součástí DÍLA je provedení všech potřebných průzkumných prací, které jsou nezbytné pro zpracování projektové dokumentace a řádné provedení projektovaného DÍLA. Před zahájením projekčních prací, svolá zhotovitel vstupní jednání s objednatelem, na kterém bude upřesněn další postup a stanoveny termíny dalších jednání.</w:t>
      </w:r>
    </w:p>
    <w:p w14:paraId="1A09BFCF" w14:textId="77777777" w:rsidR="00AA7254" w:rsidRDefault="00006907">
      <w:pPr>
        <w:pStyle w:val="Zkladntext1"/>
        <w:numPr>
          <w:ilvl w:val="0"/>
          <w:numId w:val="1"/>
        </w:numPr>
        <w:tabs>
          <w:tab w:val="left" w:pos="374"/>
        </w:tabs>
        <w:spacing w:line="298" w:lineRule="auto"/>
        <w:ind w:left="400" w:hanging="400"/>
        <w:jc w:val="both"/>
      </w:pPr>
      <w:r>
        <w:t xml:space="preserve">DÍLO bude obsahovat jednostupňovou projektovou dokumentaci pro stavební povolení a provedení stavby </w:t>
      </w:r>
      <w:r>
        <w:rPr>
          <w:lang w:val="en-US" w:eastAsia="en-US" w:bidi="en-US"/>
        </w:rPr>
        <w:t xml:space="preserve">(DSP </w:t>
      </w:r>
      <w:r>
        <w:t>+ DPS), včetně zajištění inženýrské činnosti, ukončené přípravou žádosti o stavební povolení a zajištění součinnosti při tomto řízení Projektová dokumentace budou včetně kontrolního rozpočtu a soupisu stavebních prací, dodávek a služeb s výkazy výměr.</w:t>
      </w:r>
    </w:p>
    <w:p w14:paraId="03101A1B" w14:textId="77777777" w:rsidR="00AA7254" w:rsidRDefault="00006907">
      <w:pPr>
        <w:pStyle w:val="Zkladntext1"/>
        <w:numPr>
          <w:ilvl w:val="0"/>
          <w:numId w:val="1"/>
        </w:numPr>
        <w:tabs>
          <w:tab w:val="left" w:pos="374"/>
        </w:tabs>
        <w:spacing w:line="300" w:lineRule="auto"/>
        <w:ind w:left="400" w:hanging="400"/>
      </w:pPr>
      <w:r>
        <w:t>Součástí DÍLA bude projednání se všemi dotčenými orgány a účastníky řízení a v DÍLE budou vyřešeny všechny jejich případné připomínky a zapracovány do čistopisu PD.</w:t>
      </w:r>
    </w:p>
    <w:p w14:paraId="1BC6303D" w14:textId="77777777" w:rsidR="00AA7254" w:rsidRDefault="00006907">
      <w:pPr>
        <w:pStyle w:val="Zkladntext1"/>
        <w:numPr>
          <w:ilvl w:val="0"/>
          <w:numId w:val="1"/>
        </w:numPr>
        <w:tabs>
          <w:tab w:val="left" w:pos="374"/>
        </w:tabs>
        <w:spacing w:line="300" w:lineRule="auto"/>
        <w:ind w:left="400" w:hanging="400"/>
      </w:pPr>
      <w:r>
        <w:t xml:space="preserve">Součástí ceny DÍLA uvedené v oddílu I., čl. </w:t>
      </w:r>
      <w:r>
        <w:rPr>
          <w:lang w:val="en-US" w:eastAsia="en-US" w:bidi="en-US"/>
        </w:rPr>
        <w:t xml:space="preserve">III. </w:t>
      </w:r>
      <w:r>
        <w:t>této Smlouvy, jsou veškeré náklady spojené s bezvadnou a kompletní realizací předmětu DÍLA.</w:t>
      </w:r>
    </w:p>
    <w:p w14:paraId="1D355102" w14:textId="77777777" w:rsidR="00AA7254" w:rsidRDefault="00006907">
      <w:pPr>
        <w:pStyle w:val="Zkladntext1"/>
        <w:numPr>
          <w:ilvl w:val="0"/>
          <w:numId w:val="1"/>
        </w:numPr>
        <w:tabs>
          <w:tab w:val="left" w:pos="374"/>
        </w:tabs>
        <w:spacing w:line="300" w:lineRule="auto"/>
        <w:ind w:left="400" w:hanging="400"/>
        <w:jc w:val="both"/>
        <w:sectPr w:rsidR="00AA7254">
          <w:headerReference w:type="default" r:id="rId11"/>
          <w:footerReference w:type="default" r:id="rId12"/>
          <w:headerReference w:type="first" r:id="rId13"/>
          <w:footerReference w:type="first" r:id="rId14"/>
          <w:pgSz w:w="11900" w:h="16840"/>
          <w:pgMar w:top="1303" w:right="1131" w:bottom="1305" w:left="1424" w:header="0" w:footer="3" w:gutter="0"/>
          <w:pgNumType w:start="2"/>
          <w:cols w:space="720"/>
          <w:noEndnote/>
          <w:titlePg/>
          <w:docGrid w:linePitch="360"/>
        </w:sectPr>
      </w:pPr>
      <w:r>
        <w:t xml:space="preserve">Objednatel vzhledem ke svým finančním možnostem nebo na základě skutečností dodatečně zjištěných v průběhu prací, je oprávněn upřesnit obsah a způsob provedení prací. Bude-li změna rozsahu </w:t>
      </w:r>
      <w:proofErr w:type="spellStart"/>
      <w:r>
        <w:t>DILAspočívat</w:t>
      </w:r>
      <w:proofErr w:type="spellEnd"/>
      <w:r>
        <w:t xml:space="preserve"> v jeho rozšíření či má-li dojít k posunu termínu dílčích částí DÍLA, musí být taková změna smluvně ošetřena v písemném dodatku uzavřeným </w:t>
      </w:r>
      <w:proofErr w:type="spellStart"/>
      <w:r>
        <w:t>ktéto</w:t>
      </w:r>
      <w:proofErr w:type="spellEnd"/>
      <w:r>
        <w:t xml:space="preserve"> Smlouvě, opatřeného podpisy obou smluvních stran. Věcná náplň tohoto písemného dodatku </w:t>
      </w:r>
      <w:proofErr w:type="spellStart"/>
      <w:r>
        <w:t>ktéto</w:t>
      </w:r>
      <w:proofErr w:type="spellEnd"/>
      <w:r>
        <w:t xml:space="preserve"> Smlouvě bude odsouhlasena zplnomocněnými zástupci obou smluvních stran (tj. zástupcem objednatele ve věcech smluvních a zástupcem zhotovitele) před jejich provedením. Zhotoviteli nenáleží finanční či jiné odškodnění za vynaložené náklady vzniklé členěním nebo zúžením rozsahu DÍLA.</w:t>
      </w:r>
    </w:p>
    <w:p w14:paraId="217170BA" w14:textId="77777777" w:rsidR="00AA7254" w:rsidRDefault="00006907">
      <w:pPr>
        <w:pStyle w:val="Zkladntext1"/>
        <w:numPr>
          <w:ilvl w:val="0"/>
          <w:numId w:val="2"/>
        </w:numPr>
        <w:tabs>
          <w:tab w:val="left" w:pos="773"/>
        </w:tabs>
        <w:spacing w:line="302" w:lineRule="auto"/>
        <w:ind w:left="720" w:hanging="300"/>
        <w:jc w:val="both"/>
      </w:pPr>
      <w:r>
        <w:t>Zadávání případných víceprací bude realizováno v souladu se zákonem č. 134/2016 Sb., o zadávání veřejných zakázek, ve znění pozdějších předpisů.</w:t>
      </w:r>
    </w:p>
    <w:p w14:paraId="17FE4F7D" w14:textId="77777777" w:rsidR="00AA7254" w:rsidRDefault="00006907">
      <w:pPr>
        <w:pStyle w:val="Zkladntext1"/>
        <w:numPr>
          <w:ilvl w:val="0"/>
          <w:numId w:val="2"/>
        </w:numPr>
        <w:tabs>
          <w:tab w:val="left" w:pos="773"/>
        </w:tabs>
        <w:spacing w:line="302" w:lineRule="auto"/>
        <w:ind w:left="720" w:hanging="300"/>
        <w:jc w:val="both"/>
      </w:pPr>
      <w:r>
        <w:t xml:space="preserve">Veškeré změny předmětu DÍLA musí být provedeny formou písemného dodatku k této Smlouvě, opatřeného podpisy obou smluvních stran. Věcná náplň tohoto písemného dodatku </w:t>
      </w:r>
      <w:proofErr w:type="spellStart"/>
      <w:r>
        <w:t>ktéto</w:t>
      </w:r>
      <w:proofErr w:type="spellEnd"/>
      <w:r>
        <w:t xml:space="preserve"> Smlouvě bude odsouhlasena zplnomocněnými zástupci obou smluvních stran (tj. zástupcem objednatele ve věcech smluvních a zástupcem zhotovitele).</w:t>
      </w:r>
    </w:p>
    <w:p w14:paraId="123C1F91" w14:textId="77777777" w:rsidR="00AA7254" w:rsidRDefault="00006907">
      <w:pPr>
        <w:pStyle w:val="Zkladntext1"/>
        <w:numPr>
          <w:ilvl w:val="0"/>
          <w:numId w:val="2"/>
        </w:numPr>
        <w:tabs>
          <w:tab w:val="left" w:pos="773"/>
        </w:tabs>
        <w:spacing w:line="302" w:lineRule="auto"/>
        <w:ind w:left="720" w:hanging="300"/>
        <w:jc w:val="both"/>
      </w:pPr>
      <w:r>
        <w:t>Před dokončením DÍLA bude DÍLO projednáno s objednatelem v konečné verzi, pro kontrolu konečné verze bude objednateli předloženo jedno písemné vyhotovení kompletní PD.</w:t>
      </w:r>
    </w:p>
    <w:p w14:paraId="2793B726" w14:textId="77777777" w:rsidR="00AA7254" w:rsidRDefault="00006907">
      <w:pPr>
        <w:pStyle w:val="Zkladntext1"/>
        <w:numPr>
          <w:ilvl w:val="0"/>
          <w:numId w:val="2"/>
        </w:numPr>
        <w:tabs>
          <w:tab w:val="left" w:pos="773"/>
        </w:tabs>
        <w:spacing w:line="302" w:lineRule="auto"/>
        <w:ind w:left="720" w:hanging="300"/>
        <w:jc w:val="both"/>
      </w:pPr>
      <w:r>
        <w:t>DÍLO bude předáno v 6 písemných vyhotoveních, z nichž nejméně tři budou opatřeny příslušným autorizačním razítkem, a jedno vyhotovení PD bude v elektronické podobě.</w:t>
      </w:r>
    </w:p>
    <w:p w14:paraId="68E5EC7E" w14:textId="77777777" w:rsidR="00AA7254" w:rsidRDefault="00006907">
      <w:pPr>
        <w:pStyle w:val="Zkladntext1"/>
        <w:numPr>
          <w:ilvl w:val="0"/>
          <w:numId w:val="2"/>
        </w:numPr>
        <w:tabs>
          <w:tab w:val="left" w:pos="773"/>
        </w:tabs>
        <w:spacing w:line="302" w:lineRule="auto"/>
        <w:ind w:left="720" w:hanging="300"/>
        <w:jc w:val="both"/>
      </w:pPr>
      <w:r>
        <w:t xml:space="preserve">Projektová dokumentace budou zpracovány v českém jazyce. Dále bude DÍLO zároveň předáno v digitální formě na nosiči CD nebo DVD. Oceněný a neoceněný soupis stavebních prací, dodávek a služeb s výkazem výměr v rozsahu stanoveném prováděcím právním předpisem, </w:t>
      </w:r>
      <w:proofErr w:type="spellStart"/>
      <w:r>
        <w:t>vyhl</w:t>
      </w:r>
      <w:proofErr w:type="spellEnd"/>
      <w:r>
        <w:t xml:space="preserve">. č. 169/2016 Sb., o stanovení rozsahu dokumentace veřejné zakázky na stavební práce a soupisu stavebních prací, dodávek a služeb s výkazem výměr, bude předán ve </w:t>
      </w:r>
      <w:proofErr w:type="gramStart"/>
      <w:r>
        <w:t>formátu .</w:t>
      </w:r>
      <w:proofErr w:type="spellStart"/>
      <w:r>
        <w:t>orf</w:t>
      </w:r>
      <w:proofErr w:type="spellEnd"/>
      <w:proofErr w:type="gramEnd"/>
      <w:r>
        <w:t xml:space="preserve"> a .</w:t>
      </w:r>
      <w:proofErr w:type="spellStart"/>
      <w:r>
        <w:t>xls</w:t>
      </w:r>
      <w:proofErr w:type="spellEnd"/>
      <w:r>
        <w:t xml:space="preserve"> a v tištěné autorizované podobě. V případě potřeby dalších </w:t>
      </w:r>
      <w:r>
        <w:lastRenderedPageBreak/>
        <w:t xml:space="preserve">vícetisků se zhotovitel zavazuje tyto vícetisky zhotovit bezplatně pouze za cenu nákladů na zhotovení kopií za ceny obvyklé v </w:t>
      </w:r>
      <w:proofErr w:type="spellStart"/>
      <w:r>
        <w:t>planografických</w:t>
      </w:r>
      <w:proofErr w:type="spellEnd"/>
      <w:r>
        <w:t xml:space="preserve"> centrech včetně kompletace. Jedno </w:t>
      </w:r>
      <w:proofErr w:type="spellStart"/>
      <w:r>
        <w:t>paré</w:t>
      </w:r>
      <w:proofErr w:type="spellEnd"/>
      <w:r>
        <w:t xml:space="preserve"> PD bude obsahovat originály dokumentů.</w:t>
      </w:r>
    </w:p>
    <w:p w14:paraId="57AE86BF" w14:textId="77777777" w:rsidR="00AA7254" w:rsidRDefault="00006907">
      <w:pPr>
        <w:pStyle w:val="Zkladntext1"/>
        <w:numPr>
          <w:ilvl w:val="0"/>
          <w:numId w:val="2"/>
        </w:numPr>
        <w:tabs>
          <w:tab w:val="left" w:pos="773"/>
        </w:tabs>
        <w:spacing w:after="720" w:line="302" w:lineRule="auto"/>
        <w:ind w:left="720" w:hanging="300"/>
        <w:jc w:val="both"/>
      </w:pPr>
      <w:r>
        <w:t>Dokladová část dokumentací bude obsahovat zápisy ze všech jednání uskutečněných mezi objednatelem a zhotovitelem v průběhu plnění DÍLA. Součástí dokladové části bude i souhlasné stanovisko budoucího uživatele s projektovou dokumentací.</w:t>
      </w:r>
    </w:p>
    <w:p w14:paraId="5D743995" w14:textId="77777777" w:rsidR="00AA7254" w:rsidRDefault="00006907">
      <w:pPr>
        <w:pStyle w:val="Nadpis60"/>
        <w:keepNext/>
        <w:keepLines/>
        <w:numPr>
          <w:ilvl w:val="0"/>
          <w:numId w:val="3"/>
        </w:numPr>
        <w:tabs>
          <w:tab w:val="left" w:pos="327"/>
        </w:tabs>
        <w:spacing w:after="260"/>
      </w:pPr>
      <w:bookmarkStart w:id="8" w:name="bookmark31"/>
      <w:r>
        <w:t>Termín a místo plnění</w:t>
      </w:r>
      <w:bookmarkEnd w:id="8"/>
    </w:p>
    <w:p w14:paraId="4ED1EE0F" w14:textId="77777777" w:rsidR="00AA7254" w:rsidRDefault="00006907">
      <w:pPr>
        <w:pStyle w:val="Zkladntext1"/>
        <w:numPr>
          <w:ilvl w:val="0"/>
          <w:numId w:val="4"/>
        </w:numPr>
        <w:tabs>
          <w:tab w:val="left" w:pos="418"/>
        </w:tabs>
        <w:spacing w:after="260"/>
      </w:pPr>
      <w:r>
        <w:t>Zhotovitel se zavazuje provést sjednané DÍLO v termínu:</w:t>
      </w:r>
    </w:p>
    <w:p w14:paraId="66A682A0" w14:textId="77777777" w:rsidR="00AA7254" w:rsidRDefault="00006907">
      <w:pPr>
        <w:pStyle w:val="Zkladntext1"/>
        <w:ind w:firstLine="360"/>
        <w:jc w:val="both"/>
      </w:pPr>
      <w:r>
        <w:rPr>
          <w:b/>
          <w:bCs/>
        </w:rPr>
        <w:t>Termín zahájení prací:</w:t>
      </w:r>
    </w:p>
    <w:p w14:paraId="1CEE116A" w14:textId="77777777" w:rsidR="00AA7254" w:rsidRDefault="00006907">
      <w:pPr>
        <w:pStyle w:val="Zkladntext1"/>
        <w:spacing w:after="260"/>
        <w:ind w:firstLine="720"/>
        <w:jc w:val="both"/>
      </w:pPr>
      <w:r>
        <w:rPr>
          <w:b/>
          <w:bCs/>
        </w:rPr>
        <w:t>ihned po vstupním jednání po nabytí účinnosti této Smlouvy</w:t>
      </w:r>
    </w:p>
    <w:p w14:paraId="741EC873" w14:textId="77777777" w:rsidR="00AA7254" w:rsidRDefault="00006907">
      <w:pPr>
        <w:pStyle w:val="Zkladntext1"/>
        <w:spacing w:line="271" w:lineRule="auto"/>
        <w:ind w:left="360" w:firstLine="60"/>
        <w:jc w:val="both"/>
      </w:pPr>
      <w:r>
        <w:rPr>
          <w:b/>
          <w:bCs/>
        </w:rPr>
        <w:t>Termín dokončení kompletního DÍLA včetně jeho řádného odevzdání dle oddílu II., čl. IV. této Smlouvy:</w:t>
      </w:r>
    </w:p>
    <w:p w14:paraId="5BFCE5C7" w14:textId="77777777" w:rsidR="00AA7254" w:rsidRDefault="00006907">
      <w:pPr>
        <w:pStyle w:val="Zkladntext1"/>
        <w:spacing w:after="260" w:line="271" w:lineRule="auto"/>
        <w:ind w:firstLine="720"/>
        <w:jc w:val="both"/>
      </w:pPr>
      <w:r>
        <w:rPr>
          <w:b/>
          <w:bCs/>
        </w:rPr>
        <w:t>nejpozději do 1.4.2023</w:t>
      </w:r>
    </w:p>
    <w:p w14:paraId="1007E2D4" w14:textId="77777777" w:rsidR="00AA7254" w:rsidRDefault="00006907">
      <w:pPr>
        <w:pStyle w:val="Zkladntext1"/>
        <w:numPr>
          <w:ilvl w:val="0"/>
          <w:numId w:val="4"/>
        </w:numPr>
        <w:tabs>
          <w:tab w:val="left" w:pos="418"/>
        </w:tabs>
        <w:ind w:left="360" w:hanging="360"/>
        <w:jc w:val="both"/>
      </w:pPr>
      <w:r>
        <w:t xml:space="preserve">Místem vstupního jednání, následujících jednání a předání předmětu DÍLA, je sídlo </w:t>
      </w:r>
      <w:proofErr w:type="gramStart"/>
      <w:r>
        <w:t xml:space="preserve">objednatele - </w:t>
      </w:r>
      <w:r>
        <w:rPr>
          <w:b/>
          <w:bCs/>
        </w:rPr>
        <w:t>Odbor</w:t>
      </w:r>
      <w:proofErr w:type="gramEnd"/>
      <w:r>
        <w:rPr>
          <w:b/>
          <w:bCs/>
        </w:rPr>
        <w:t xml:space="preserve"> dopravy </w:t>
      </w:r>
      <w:proofErr w:type="spellStart"/>
      <w:r>
        <w:rPr>
          <w:b/>
          <w:bCs/>
        </w:rPr>
        <w:t>MmP</w:t>
      </w:r>
      <w:proofErr w:type="spellEnd"/>
      <w:r>
        <w:rPr>
          <w:b/>
          <w:bCs/>
        </w:rPr>
        <w:t>, nám. Republiky 12,530 02 Pardubice.</w:t>
      </w:r>
    </w:p>
    <w:p w14:paraId="1995A933" w14:textId="77777777" w:rsidR="00AA7254" w:rsidRDefault="00006907">
      <w:pPr>
        <w:pStyle w:val="Zkladntext1"/>
        <w:numPr>
          <w:ilvl w:val="0"/>
          <w:numId w:val="4"/>
        </w:numPr>
        <w:tabs>
          <w:tab w:val="left" w:pos="418"/>
        </w:tabs>
        <w:spacing w:after="120"/>
        <w:ind w:left="360" w:hanging="36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w:t>
      </w:r>
      <w:proofErr w:type="gramStart"/>
      <w:r>
        <w:t>5.000,-</w:t>
      </w:r>
      <w:proofErr w:type="gramEnd"/>
      <w:r>
        <w:t xml:space="preserve"> Kč za každý i započatý den prodlení, dále je v takovém případě objednatel oprávněn od této Smlouvy odstoupit.</w:t>
      </w:r>
    </w:p>
    <w:p w14:paraId="1D88B643" w14:textId="77777777" w:rsidR="00AA7254" w:rsidRDefault="00006907">
      <w:pPr>
        <w:pStyle w:val="Zkladntext1"/>
        <w:numPr>
          <w:ilvl w:val="0"/>
          <w:numId w:val="4"/>
        </w:numPr>
        <w:tabs>
          <w:tab w:val="left" w:pos="358"/>
        </w:tabs>
        <w:ind w:left="440" w:hanging="44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20C4ECAD" w14:textId="77777777" w:rsidR="00AA7254" w:rsidRDefault="00006907">
      <w:pPr>
        <w:pStyle w:val="Zkladntext1"/>
        <w:numPr>
          <w:ilvl w:val="0"/>
          <w:numId w:val="4"/>
        </w:numPr>
        <w:tabs>
          <w:tab w:val="left" w:pos="358"/>
        </w:tabs>
        <w:spacing w:after="260"/>
        <w:ind w:left="440" w:hanging="440"/>
        <w:jc w:val="both"/>
      </w:pPr>
      <w:r>
        <w:t>Zhotovitel je oprávněn provést DÍLO i před sjednaným termínem. V tomto případě se objednatel zavazuje poskytnout zhotoviteli potřebnou součinnost a DÍLO provedené ve zkráceném termínu převzít, pokud nevykazuje žádné vady a žádné nedodělky.</w:t>
      </w:r>
    </w:p>
    <w:p w14:paraId="3DB87580" w14:textId="77777777" w:rsidR="00AA7254" w:rsidRDefault="00006907">
      <w:pPr>
        <w:pStyle w:val="Nadpis60"/>
        <w:keepNext/>
        <w:keepLines/>
        <w:numPr>
          <w:ilvl w:val="0"/>
          <w:numId w:val="3"/>
        </w:numPr>
        <w:tabs>
          <w:tab w:val="left" w:pos="413"/>
        </w:tabs>
        <w:spacing w:after="260"/>
      </w:pPr>
      <w:bookmarkStart w:id="9" w:name="bookmark33"/>
      <w:r>
        <w:rPr>
          <w:u w:val="none"/>
        </w:rPr>
        <w:t>Cena za DÍLO</w:t>
      </w:r>
      <w:bookmarkEnd w:id="9"/>
    </w:p>
    <w:p w14:paraId="6880825E" w14:textId="77777777" w:rsidR="00AA7254" w:rsidRDefault="00006907">
      <w:pPr>
        <w:pStyle w:val="Zkladntext1"/>
        <w:numPr>
          <w:ilvl w:val="0"/>
          <w:numId w:val="5"/>
        </w:numPr>
        <w:tabs>
          <w:tab w:val="left" w:pos="358"/>
        </w:tabs>
        <w:spacing w:after="540" w:line="259" w:lineRule="auto"/>
        <w:ind w:left="380" w:hanging="380"/>
        <w:jc w:val="both"/>
      </w:pPr>
      <w:r>
        <w:t>Cena za kompletní, řádné a včasné provedení DÍLA je nejvýše přípustná, platná po celou dobu realizace DÍLA a obsahuje veškeré práce, dodávky, činnosti a náklady související s realizací DÍLA:</w:t>
      </w:r>
    </w:p>
    <w:p w14:paraId="25164C4E" w14:textId="4A9981AF" w:rsidR="00AA7254" w:rsidRDefault="00006907">
      <w:pPr>
        <w:pStyle w:val="Zkladntext1"/>
        <w:spacing w:line="240" w:lineRule="auto"/>
        <w:ind w:firstLine="300"/>
        <w:jc w:val="both"/>
      </w:pPr>
      <w:r>
        <w:t>Celková cena DÍLA bez DPH</w:t>
      </w:r>
      <w:r w:rsidR="003862D9">
        <w:tab/>
      </w:r>
      <w:r w:rsidR="003862D9">
        <w:tab/>
      </w:r>
      <w:r w:rsidR="003862D9">
        <w:tab/>
      </w:r>
      <w:r w:rsidR="003862D9">
        <w:tab/>
      </w:r>
      <w:r w:rsidR="003862D9">
        <w:tab/>
      </w:r>
      <w:r w:rsidR="003862D9">
        <w:tab/>
      </w:r>
      <w:r w:rsidR="003862D9">
        <w:tab/>
      </w:r>
      <w:proofErr w:type="spellStart"/>
      <w:r w:rsidR="003862D9">
        <w:t>xxxxxxx</w:t>
      </w:r>
      <w:proofErr w:type="spellEnd"/>
    </w:p>
    <w:p w14:paraId="637A2559" w14:textId="7DBF2168" w:rsidR="00AA7254" w:rsidRDefault="00006907" w:rsidP="003862D9">
      <w:pPr>
        <w:pStyle w:val="Zkladntext1"/>
        <w:tabs>
          <w:tab w:val="left" w:pos="7140"/>
          <w:tab w:val="left" w:leader="dot" w:pos="7844"/>
        </w:tabs>
        <w:ind w:firstLine="300"/>
        <w:jc w:val="both"/>
      </w:pPr>
      <w:r>
        <w:rPr>
          <w:u w:val="single"/>
        </w:rPr>
        <w:t xml:space="preserve">DPH </w:t>
      </w:r>
      <w:proofErr w:type="gramStart"/>
      <w:r>
        <w:rPr>
          <w:u w:val="single"/>
        </w:rPr>
        <w:t>21%</w:t>
      </w:r>
      <w:proofErr w:type="gramEnd"/>
      <w:r>
        <w:rPr>
          <w:u w:val="single"/>
        </w:rPr>
        <w:tab/>
      </w:r>
      <w:proofErr w:type="spellStart"/>
      <w:r w:rsidR="003862D9">
        <w:rPr>
          <w:u w:val="single"/>
        </w:rPr>
        <w:t>xxxxxx</w:t>
      </w:r>
      <w:proofErr w:type="spellEnd"/>
      <w:r w:rsidR="003862D9">
        <w:rPr>
          <w:u w:val="single"/>
        </w:rPr>
        <w:tab/>
      </w:r>
    </w:p>
    <w:p w14:paraId="5FF7BF71" w14:textId="14598F33" w:rsidR="00AA7254" w:rsidRDefault="00006907">
      <w:pPr>
        <w:pStyle w:val="Zkladntext1"/>
        <w:tabs>
          <w:tab w:val="left" w:leader="dot" w:pos="7844"/>
        </w:tabs>
        <w:spacing w:after="260"/>
        <w:ind w:firstLine="300"/>
        <w:jc w:val="both"/>
      </w:pPr>
      <w:r>
        <w:rPr>
          <w:b/>
          <w:bCs/>
        </w:rPr>
        <w:t>Celková cena DÍLA včetně DPH</w:t>
      </w:r>
      <w:r>
        <w:rPr>
          <w:b/>
          <w:bCs/>
        </w:rPr>
        <w:tab/>
      </w:r>
      <w:proofErr w:type="spellStart"/>
      <w:r w:rsidR="003862D9">
        <w:rPr>
          <w:b/>
          <w:bCs/>
        </w:rPr>
        <w:t>xxxxx</w:t>
      </w:r>
      <w:proofErr w:type="spellEnd"/>
    </w:p>
    <w:p w14:paraId="2432B040" w14:textId="77777777" w:rsidR="00AA7254" w:rsidRDefault="00006907">
      <w:pPr>
        <w:pStyle w:val="Zkladntext1"/>
        <w:jc w:val="both"/>
      </w:pPr>
      <w:r>
        <w:rPr>
          <w:i/>
          <w:iCs/>
        </w:rPr>
        <w:t>Podrobný rozpis ceny je uveden v příloze č. 2 této Smlouvy.</w:t>
      </w:r>
    </w:p>
    <w:p w14:paraId="47A05361" w14:textId="77777777" w:rsidR="00AA7254" w:rsidRDefault="00006907">
      <w:pPr>
        <w:pStyle w:val="Zkladntext1"/>
        <w:spacing w:after="260"/>
        <w:jc w:val="both"/>
      </w:pPr>
      <w:r>
        <w:rPr>
          <w:i/>
          <w:iCs/>
        </w:rPr>
        <w:t xml:space="preserve">K ceně za provedení DÍLA bez DPH bude zhotovitel účtovat DPH (daň z přidané hodnoty) ve výši stanovené zákonem č. 235/2004 Sb., o dani z přidané hodnoty, v platném znění (dále též </w:t>
      </w:r>
      <w:r>
        <w:rPr>
          <w:b/>
          <w:bCs/>
          <w:i/>
          <w:iCs/>
        </w:rPr>
        <w:t>„zákon o DPH").</w:t>
      </w:r>
    </w:p>
    <w:p w14:paraId="6CAB78B1" w14:textId="77777777" w:rsidR="00AA7254" w:rsidRDefault="00006907">
      <w:pPr>
        <w:pStyle w:val="Zkladntext1"/>
        <w:numPr>
          <w:ilvl w:val="0"/>
          <w:numId w:val="5"/>
        </w:numPr>
        <w:tabs>
          <w:tab w:val="left" w:pos="358"/>
        </w:tabs>
        <w:jc w:val="both"/>
      </w:pPr>
      <w:r>
        <w:lastRenderedPageBreak/>
        <w:t>Veškeré možné změny ceny DÍLA v návaznosti na možné změny nebo doplňky rozsahu předmětu této Smlouvy, musí být před realizací změn předmětu DÍLA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094210F2" w14:textId="77777777" w:rsidR="00AA7254" w:rsidRDefault="00006907">
      <w:pPr>
        <w:pStyle w:val="Zkladntext1"/>
        <w:numPr>
          <w:ilvl w:val="0"/>
          <w:numId w:val="5"/>
        </w:numPr>
        <w:tabs>
          <w:tab w:val="left" w:pos="358"/>
        </w:tabs>
        <w:ind w:left="380" w:hanging="380"/>
        <w:jc w:val="both"/>
      </w:pPr>
      <w:r>
        <w:t>Jako podklad pro stanovení případných změn cen předmětu DÍLA bude sloužit cenová úroveň odvozená z nabídkové ceny a velikosti příslušné části předmětu DÍLA.</w:t>
      </w:r>
    </w:p>
    <w:p w14:paraId="4690C418" w14:textId="77777777" w:rsidR="00AA7254" w:rsidRDefault="00006907">
      <w:pPr>
        <w:pStyle w:val="Zkladntext1"/>
        <w:numPr>
          <w:ilvl w:val="0"/>
          <w:numId w:val="5"/>
        </w:numPr>
        <w:tabs>
          <w:tab w:val="left" w:pos="358"/>
        </w:tabs>
        <w:ind w:left="380" w:hanging="380"/>
        <w:jc w:val="both"/>
      </w:pPr>
      <w:r>
        <w:t>Změna výše ceny je přípustná v části ceny odpovídající DPH za podmínky, že dojde před zahájením plnění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3ABF9EB1" w14:textId="77777777" w:rsidR="00AA7254" w:rsidRDefault="00006907">
      <w:pPr>
        <w:pStyle w:val="Zkladntext1"/>
        <w:numPr>
          <w:ilvl w:val="0"/>
          <w:numId w:val="5"/>
        </w:numPr>
        <w:tabs>
          <w:tab w:val="left" w:pos="358"/>
        </w:tabs>
        <w:spacing w:after="540"/>
        <w:ind w:left="380" w:hanging="380"/>
        <w:jc w:val="both"/>
      </w:pPr>
      <w:r>
        <w:t>Překročení výše ceny DÍLA bude připuštěno pouze ve výši odpovídající nárůstu cen za dotčené části zakázky, který byl způsoben změnou sazeb DPH nebo na základě písemného dodatku uzavřeného k této Smlouvě, v důsledku skutečností dodatečně zjištěných objednatelem v průběhu prací.</w:t>
      </w:r>
    </w:p>
    <w:p w14:paraId="6437BB33" w14:textId="77777777" w:rsidR="00AA7254" w:rsidRDefault="00006907">
      <w:pPr>
        <w:pStyle w:val="Nadpis60"/>
        <w:keepNext/>
        <w:keepLines/>
        <w:numPr>
          <w:ilvl w:val="0"/>
          <w:numId w:val="3"/>
        </w:numPr>
        <w:tabs>
          <w:tab w:val="left" w:pos="438"/>
        </w:tabs>
        <w:spacing w:after="360"/>
      </w:pPr>
      <w:bookmarkStart w:id="10" w:name="bookmark35"/>
      <w:r>
        <w:rPr>
          <w:u w:val="none"/>
        </w:rPr>
        <w:t>Placení DÍLA a fakturace</w:t>
      </w:r>
      <w:bookmarkEnd w:id="10"/>
    </w:p>
    <w:p w14:paraId="491577A2" w14:textId="77777777" w:rsidR="00AA7254" w:rsidRDefault="00006907">
      <w:pPr>
        <w:pStyle w:val="Zkladntext1"/>
        <w:numPr>
          <w:ilvl w:val="0"/>
          <w:numId w:val="6"/>
        </w:numPr>
        <w:tabs>
          <w:tab w:val="left" w:pos="358"/>
        </w:tabs>
        <w:spacing w:line="264" w:lineRule="auto"/>
        <w:jc w:val="both"/>
      </w:pPr>
      <w:r>
        <w:t xml:space="preserve">Objednatel nebude poskytovat zhotoviteli zálohy. Pro fakturování a placení DÍLA se smluvní strany dohodly, že úhrada ceny DÍLA dle oddílu I., čl. </w:t>
      </w:r>
      <w:r>
        <w:rPr>
          <w:lang w:val="en-US" w:eastAsia="en-US" w:bidi="en-US"/>
        </w:rPr>
        <w:t xml:space="preserve">III. </w:t>
      </w:r>
      <w:r>
        <w:t xml:space="preserve">této Smlouvy, bude formou konečné faktury, dle </w:t>
      </w:r>
      <w:r w:rsidRPr="00CC1423">
        <w:rPr>
          <w:sz w:val="19"/>
          <w:szCs w:val="19"/>
        </w:rPr>
        <w:t>oddí</w:t>
      </w:r>
      <w:r w:rsidRPr="00CC1423">
        <w:t>l</w:t>
      </w:r>
      <w:r w:rsidRPr="00CC1423">
        <w:rPr>
          <w:sz w:val="19"/>
          <w:szCs w:val="19"/>
        </w:rPr>
        <w:t>u</w:t>
      </w:r>
      <w:r w:rsidRPr="00CC1423">
        <w:t xml:space="preserve"> I</w:t>
      </w:r>
      <w:r w:rsidRPr="00CC1423">
        <w:rPr>
          <w:sz w:val="19"/>
          <w:szCs w:val="19"/>
        </w:rPr>
        <w:t>., č</w:t>
      </w:r>
      <w:r w:rsidRPr="00CC1423">
        <w:t>lá</w:t>
      </w:r>
      <w:r w:rsidRPr="00CC1423">
        <w:rPr>
          <w:sz w:val="19"/>
          <w:szCs w:val="19"/>
        </w:rPr>
        <w:t>nku</w:t>
      </w:r>
      <w:r w:rsidRPr="00CC1423">
        <w:t xml:space="preserve"> </w:t>
      </w:r>
      <w:r w:rsidRPr="00CC1423">
        <w:rPr>
          <w:lang w:val="en-US" w:eastAsia="en-US" w:bidi="en-US"/>
        </w:rPr>
        <w:t>III</w:t>
      </w:r>
      <w:r w:rsidRPr="00CC1423">
        <w:rPr>
          <w:sz w:val="19"/>
          <w:szCs w:val="19"/>
          <w:lang w:val="en-US" w:eastAsia="en-US" w:bidi="en-US"/>
        </w:rPr>
        <w:t xml:space="preserve">. </w:t>
      </w:r>
      <w:r w:rsidRPr="00CC1423">
        <w:rPr>
          <w:sz w:val="19"/>
          <w:szCs w:val="19"/>
        </w:rPr>
        <w:t>odst. 1.</w:t>
      </w:r>
      <w:r>
        <w:t xml:space="preserve"> Pro fakturování a placení DÍLA se smluvní strany dohodly, že právo na zaplacení dílčí části DÍLA vznikne zhotoviteli teprve po provedení dílčí části DÍLA, tj. dokončení kompletní dílčí části DÍLA bez vad a nedodělků a po jeho protokolárním předání a převzetí objednatelem dle oddílu II., čl. IV. této Smlouvy.</w:t>
      </w:r>
    </w:p>
    <w:p w14:paraId="579B4F1A" w14:textId="77777777" w:rsidR="00AA7254" w:rsidRDefault="00006907">
      <w:pPr>
        <w:pStyle w:val="Zkladntext1"/>
        <w:numPr>
          <w:ilvl w:val="0"/>
          <w:numId w:val="6"/>
        </w:numPr>
        <w:tabs>
          <w:tab w:val="left" w:pos="358"/>
        </w:tabs>
        <w:ind w:left="380" w:hanging="380"/>
        <w:jc w:val="both"/>
      </w:pPr>
      <w:r>
        <w:t xml:space="preserve">Při převzetí dílčí části DÍLA v termínu dle čl. II., odst. 1 této Smlouvy, bude oboustranně podepsán předávací </w:t>
      </w:r>
      <w:proofErr w:type="gramStart"/>
      <w:r>
        <w:t>protokol - část</w:t>
      </w:r>
      <w:proofErr w:type="gramEnd"/>
      <w:r>
        <w:t xml:space="preserve"> 1 (příloha č. 1 SOD).</w:t>
      </w:r>
    </w:p>
    <w:p w14:paraId="7C367CB2" w14:textId="77777777" w:rsidR="00AA7254" w:rsidRDefault="00006907">
      <w:pPr>
        <w:pStyle w:val="Zkladntext1"/>
        <w:numPr>
          <w:ilvl w:val="0"/>
          <w:numId w:val="6"/>
        </w:numPr>
        <w:tabs>
          <w:tab w:val="left" w:pos="358"/>
        </w:tabs>
        <w:ind w:left="380" w:hanging="380"/>
        <w:jc w:val="both"/>
        <w:sectPr w:rsidR="00AA7254">
          <w:headerReference w:type="default" r:id="rId15"/>
          <w:footerReference w:type="default" r:id="rId16"/>
          <w:type w:val="continuous"/>
          <w:pgSz w:w="11900" w:h="16840"/>
          <w:pgMar w:top="1303" w:right="1131" w:bottom="1305" w:left="1424" w:header="0" w:footer="3" w:gutter="0"/>
          <w:cols w:space="720"/>
          <w:noEndnote/>
          <w:docGrid w:linePitch="360"/>
        </w:sectPr>
      </w:pPr>
      <w:r>
        <w:t xml:space="preserve">Na základě potvrzení o kontrole dílčí části DÍLA (část 2 předávacího protokolu, jenž je přílohou č. 1 této Smlouvy), případně také zápisu o odstranění vad a nedodělků uvedených v zápise o předání a </w:t>
      </w:r>
    </w:p>
    <w:p w14:paraId="515ABA37" w14:textId="77777777" w:rsidR="00AA7254" w:rsidRDefault="00006907">
      <w:pPr>
        <w:pStyle w:val="Zkladntext1"/>
        <w:tabs>
          <w:tab w:val="left" w:pos="358"/>
        </w:tabs>
        <w:ind w:left="380"/>
        <w:jc w:val="both"/>
      </w:pPr>
      <w:r>
        <w:lastRenderedPageBreak/>
        <w:t>převzetí DÍLA, je zhotovitel oprávněn vystavit fakturu na příslušnou část DÍLA. Přílohou konečné faktury bude oboustranně odsouhlasený a podepsaný protokol o předání a převzetí dílčí části DÍLA (příloha č. 1 SOD, tj. 1. a 2. část předávacího protokolu), případně také zápis o odstranění vad a nedodělků DÍLA. Splatnost faktury činí 30 kalendářních dnů od data jejího prokazatelného doručení objednateli, přičemž zhotovitel je povinen doručit faktury objednateli nejpozději do 10 dnů od data uskutečnění zdanitelného plnění. Pokud objednatel nevydá potvrzení o kontrole DÍLA do 3 kalendářních měsíců od předání DÍLA, vzniká právo zhotoviteli fakturovat.</w:t>
      </w:r>
    </w:p>
    <w:p w14:paraId="20A6AC12" w14:textId="77777777" w:rsidR="00AA7254" w:rsidRDefault="00006907">
      <w:pPr>
        <w:pStyle w:val="Zkladntext1"/>
        <w:numPr>
          <w:ilvl w:val="0"/>
          <w:numId w:val="6"/>
        </w:numPr>
        <w:tabs>
          <w:tab w:val="left" w:pos="338"/>
        </w:tabs>
        <w:ind w:left="340" w:hanging="340"/>
        <w:jc w:val="both"/>
      </w:pPr>
      <w:r>
        <w:t>Úhrada částky odpovídající provedenému zvětšení rozsahu DÍLA a víceprací bude provedena objednatelem na základě samostatné fakturace zhotovitele, v souladu s cenou dohodnutou v příslušném písemném dodatku k této Smlouvě.</w:t>
      </w:r>
    </w:p>
    <w:p w14:paraId="3523EB15" w14:textId="77777777" w:rsidR="00AA7254" w:rsidRDefault="00006907">
      <w:pPr>
        <w:pStyle w:val="Zkladntext1"/>
        <w:numPr>
          <w:ilvl w:val="0"/>
          <w:numId w:val="6"/>
        </w:numPr>
        <w:tabs>
          <w:tab w:val="left" w:pos="338"/>
        </w:tabs>
        <w:ind w:left="340" w:hanging="340"/>
        <w:jc w:val="both"/>
      </w:pPr>
      <w:r>
        <w:t>Faktura zhotovitele musí obsahovat všechny obvyklé náležitosti platebních dokladů stanovené zákonem o DPH a občanským zákoníkem, zejména:</w:t>
      </w:r>
    </w:p>
    <w:p w14:paraId="3DFE557A" w14:textId="77777777" w:rsidR="00AA7254" w:rsidRDefault="00006907">
      <w:pPr>
        <w:pStyle w:val="Zkladntext1"/>
        <w:numPr>
          <w:ilvl w:val="0"/>
          <w:numId w:val="7"/>
        </w:numPr>
        <w:tabs>
          <w:tab w:val="left" w:pos="709"/>
        </w:tabs>
        <w:ind w:firstLine="340"/>
        <w:jc w:val="both"/>
      </w:pPr>
      <w:r>
        <w:t>označení faktury a číslo,</w:t>
      </w:r>
    </w:p>
    <w:p w14:paraId="612202C8" w14:textId="77777777" w:rsidR="00AA7254" w:rsidRDefault="00006907">
      <w:pPr>
        <w:pStyle w:val="Zkladntext1"/>
        <w:numPr>
          <w:ilvl w:val="0"/>
          <w:numId w:val="7"/>
        </w:numPr>
        <w:tabs>
          <w:tab w:val="left" w:pos="709"/>
        </w:tabs>
        <w:ind w:firstLine="340"/>
        <w:jc w:val="both"/>
      </w:pPr>
      <w:r>
        <w:t>obchodní název a sídlo objednatele a zhotovitele, jejich IČO a DIČ,</w:t>
      </w:r>
    </w:p>
    <w:p w14:paraId="70D1AE36" w14:textId="77777777" w:rsidR="00AA7254" w:rsidRDefault="00006907">
      <w:pPr>
        <w:pStyle w:val="Zkladntext1"/>
        <w:numPr>
          <w:ilvl w:val="0"/>
          <w:numId w:val="7"/>
        </w:numPr>
        <w:tabs>
          <w:tab w:val="left" w:pos="709"/>
        </w:tabs>
        <w:ind w:firstLine="340"/>
        <w:jc w:val="both"/>
      </w:pPr>
      <w:r>
        <w:t>předmět plnění a den splnění,</w:t>
      </w:r>
    </w:p>
    <w:p w14:paraId="37153B9D" w14:textId="77777777" w:rsidR="00AA7254" w:rsidRDefault="00006907">
      <w:pPr>
        <w:pStyle w:val="Zkladntext1"/>
        <w:numPr>
          <w:ilvl w:val="0"/>
          <w:numId w:val="7"/>
        </w:numPr>
        <w:tabs>
          <w:tab w:val="left" w:pos="709"/>
        </w:tabs>
        <w:ind w:firstLine="340"/>
        <w:jc w:val="both"/>
      </w:pPr>
      <w:r>
        <w:t>den vystavení faktury, den uskutečnění zdanitelného plnění a lhůtu splatnosti,</w:t>
      </w:r>
    </w:p>
    <w:p w14:paraId="449CC263" w14:textId="77777777" w:rsidR="00AA7254" w:rsidRDefault="00006907">
      <w:pPr>
        <w:pStyle w:val="Zkladntext1"/>
        <w:numPr>
          <w:ilvl w:val="0"/>
          <w:numId w:val="7"/>
        </w:numPr>
        <w:tabs>
          <w:tab w:val="left" w:pos="709"/>
        </w:tabs>
        <w:ind w:firstLine="340"/>
        <w:jc w:val="both"/>
      </w:pPr>
      <w:r>
        <w:t>označení banky a číslo bankovního účtu, na který má být placeno,</w:t>
      </w:r>
    </w:p>
    <w:p w14:paraId="4CDA2D53" w14:textId="77777777" w:rsidR="00AA7254" w:rsidRDefault="00006907">
      <w:pPr>
        <w:pStyle w:val="Zkladntext1"/>
        <w:numPr>
          <w:ilvl w:val="0"/>
          <w:numId w:val="7"/>
        </w:numPr>
        <w:tabs>
          <w:tab w:val="left" w:pos="709"/>
        </w:tabs>
        <w:ind w:left="720" w:hanging="360"/>
        <w:jc w:val="both"/>
      </w:pPr>
      <w:r>
        <w:t>fakturovanou částku a další náležitosti podle zákona č. 235/2004 Sb., o DPH, ve znění pozdějších předpisů, včetně razítka zhotovitele a podpisu oprávněné osoby zhotovitele,</w:t>
      </w:r>
    </w:p>
    <w:p w14:paraId="6909AF6D" w14:textId="77777777" w:rsidR="00AA7254" w:rsidRDefault="00006907">
      <w:pPr>
        <w:pStyle w:val="Zkladntext1"/>
        <w:numPr>
          <w:ilvl w:val="0"/>
          <w:numId w:val="7"/>
        </w:numPr>
        <w:tabs>
          <w:tab w:val="left" w:pos="709"/>
        </w:tabs>
        <w:ind w:firstLine="340"/>
        <w:jc w:val="both"/>
      </w:pPr>
      <w:r>
        <w:t>údaje pro daňové účely.</w:t>
      </w:r>
    </w:p>
    <w:p w14:paraId="339BE67A" w14:textId="77777777" w:rsidR="00AA7254" w:rsidRDefault="00006907">
      <w:pPr>
        <w:pStyle w:val="Zkladntext1"/>
        <w:numPr>
          <w:ilvl w:val="0"/>
          <w:numId w:val="7"/>
        </w:numPr>
        <w:tabs>
          <w:tab w:val="left" w:pos="709"/>
        </w:tabs>
        <w:ind w:left="720" w:hanging="360"/>
        <w:jc w:val="both"/>
      </w:pPr>
      <w:r>
        <w:t>jako přílohu oboustranně odsouhlasený protokol o předání a převzetí DÍLA a zápis o odstranění vad a nedodělků</w:t>
      </w:r>
    </w:p>
    <w:p w14:paraId="7EE5B626" w14:textId="77777777" w:rsidR="00AA7254" w:rsidRDefault="00006907">
      <w:pPr>
        <w:pStyle w:val="Zkladntext1"/>
        <w:numPr>
          <w:ilvl w:val="0"/>
          <w:numId w:val="6"/>
        </w:numPr>
        <w:tabs>
          <w:tab w:val="left" w:pos="338"/>
        </w:tabs>
        <w:ind w:left="340" w:hanging="340"/>
        <w:jc w:val="both"/>
      </w:pPr>
      <w:r>
        <w:t xml:space="preserve">V případě, že faktura vystavená dle tohoto oddílu této Smlouvy bude obsahovat nesprávné nebo neúplné údaje a nebude obsahovat všechny náležitosti uvedené </w:t>
      </w:r>
      <w:proofErr w:type="spellStart"/>
      <w:r>
        <w:t>vodst</w:t>
      </w:r>
      <w:proofErr w:type="spellEnd"/>
      <w:r>
        <w:t xml:space="preserve">. 5 tohoto čl. této Smlouvy, je objednatel oprávněn fakturu vrátit do termínu její splatnosti. Zhotovitel podle charakteru 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4D89DC38" w14:textId="77777777" w:rsidR="00AA7254" w:rsidRDefault="00006907">
      <w:pPr>
        <w:pStyle w:val="Zkladntext1"/>
        <w:numPr>
          <w:ilvl w:val="0"/>
          <w:numId w:val="6"/>
        </w:numPr>
        <w:tabs>
          <w:tab w:val="left" w:pos="338"/>
        </w:tabs>
        <w:ind w:left="340" w:hanging="340"/>
        <w:jc w:val="both"/>
      </w:pPr>
      <w:r>
        <w:t>Daň z přidané hodnoty bude při fakturaci veškerých prací a dodávek účtována ve výši dle zákona o DPH, v platném znění.</w:t>
      </w:r>
    </w:p>
    <w:p w14:paraId="3CD23978" w14:textId="77777777" w:rsidR="00AA7254" w:rsidRDefault="00006907">
      <w:pPr>
        <w:pStyle w:val="Zkladntext1"/>
        <w:numPr>
          <w:ilvl w:val="0"/>
          <w:numId w:val="6"/>
        </w:numPr>
        <w:tabs>
          <w:tab w:val="left" w:pos="338"/>
        </w:tabs>
        <w:ind w:left="340" w:hanging="34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67F3845D" w14:textId="77777777" w:rsidR="00AA7254" w:rsidRDefault="00006907">
      <w:pPr>
        <w:pStyle w:val="Zkladntext1"/>
        <w:numPr>
          <w:ilvl w:val="0"/>
          <w:numId w:val="6"/>
        </w:numPr>
        <w:tabs>
          <w:tab w:val="left" w:pos="338"/>
        </w:tabs>
        <w:ind w:left="340" w:hanging="340"/>
        <w:jc w:val="both"/>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0429C07A" w14:textId="77777777" w:rsidR="00AA7254" w:rsidRDefault="00006907">
      <w:pPr>
        <w:pStyle w:val="Zkladntext1"/>
        <w:numPr>
          <w:ilvl w:val="0"/>
          <w:numId w:val="6"/>
        </w:numPr>
        <w:tabs>
          <w:tab w:val="left" w:pos="400"/>
        </w:tabs>
        <w:ind w:left="340" w:hanging="340"/>
        <w:jc w:val="both"/>
      </w:pPr>
      <w:r>
        <w:t xml:space="preserve">Fakturu </w:t>
      </w:r>
      <w:proofErr w:type="gramStart"/>
      <w:r>
        <w:t>zasílat</w:t>
      </w:r>
      <w:proofErr w:type="gramEnd"/>
      <w:r>
        <w:t xml:space="preserve"> pokud možno elektronicky do datové schránky objednatele ID: ukzbx4z, nebo elektronicky na adresu: </w:t>
      </w:r>
      <w:hyperlink r:id="rId17" w:history="1">
        <w:r>
          <w:rPr>
            <w:color w:val="5981A5"/>
            <w:u w:val="single"/>
            <w:lang w:val="en-US" w:eastAsia="en-US" w:bidi="en-US"/>
          </w:rPr>
          <w:t>posta@mmp.cz</w:t>
        </w:r>
      </w:hyperlink>
      <w:r>
        <w:rPr>
          <w:color w:val="5981A5"/>
          <w:lang w:val="en-US" w:eastAsia="en-US" w:bidi="en-US"/>
        </w:rPr>
        <w:t>.</w:t>
      </w:r>
    </w:p>
    <w:p w14:paraId="50C9AFE2" w14:textId="77777777" w:rsidR="00AA7254" w:rsidRDefault="00006907">
      <w:pPr>
        <w:pStyle w:val="Zkladntext1"/>
        <w:numPr>
          <w:ilvl w:val="0"/>
          <w:numId w:val="6"/>
        </w:numPr>
        <w:tabs>
          <w:tab w:val="left" w:pos="400"/>
        </w:tabs>
      </w:pPr>
      <w:r>
        <w:t>Platba bude provedena formou bezhotovostního bankovního převodu na bankovní účet zhotovitele.</w:t>
      </w:r>
    </w:p>
    <w:p w14:paraId="646D4758" w14:textId="77777777" w:rsidR="00AA7254" w:rsidRDefault="00006907">
      <w:pPr>
        <w:pStyle w:val="Zkladntext1"/>
        <w:numPr>
          <w:ilvl w:val="0"/>
          <w:numId w:val="6"/>
        </w:numPr>
        <w:tabs>
          <w:tab w:val="left" w:pos="400"/>
        </w:tabs>
        <w:spacing w:after="260"/>
      </w:pPr>
      <w:r>
        <w:t>Za okamžik úhrady se považuje okamžik odepsání hrazené částky z bankovního účtu objednatele.</w:t>
      </w:r>
    </w:p>
    <w:p w14:paraId="4F56D76E" w14:textId="77777777" w:rsidR="00AA7254" w:rsidRDefault="00006907">
      <w:pPr>
        <w:pStyle w:val="Nadpis60"/>
        <w:keepNext/>
        <w:keepLines/>
        <w:spacing w:after="0"/>
      </w:pPr>
      <w:bookmarkStart w:id="11" w:name="bookmark37"/>
      <w:r>
        <w:rPr>
          <w:u w:val="none"/>
        </w:rPr>
        <w:t>Oddíl II.</w:t>
      </w:r>
      <w:bookmarkEnd w:id="11"/>
    </w:p>
    <w:p w14:paraId="51937658" w14:textId="77777777" w:rsidR="00AA7254" w:rsidRDefault="00006907">
      <w:pPr>
        <w:pStyle w:val="Nadpis60"/>
        <w:keepNext/>
        <w:keepLines/>
        <w:spacing w:after="300"/>
      </w:pPr>
      <w:r>
        <w:t>Realizace DÍLA</w:t>
      </w:r>
    </w:p>
    <w:p w14:paraId="212FF094" w14:textId="77777777" w:rsidR="00AA7254" w:rsidRDefault="00006907">
      <w:pPr>
        <w:pStyle w:val="Nadpis60"/>
        <w:keepNext/>
        <w:keepLines/>
        <w:numPr>
          <w:ilvl w:val="0"/>
          <w:numId w:val="8"/>
        </w:numPr>
        <w:tabs>
          <w:tab w:val="left" w:pos="338"/>
        </w:tabs>
        <w:spacing w:after="120"/>
      </w:pPr>
      <w:bookmarkStart w:id="12" w:name="bookmark40"/>
      <w:r>
        <w:t>Kvalifikační podmínky</w:t>
      </w:r>
      <w:bookmarkEnd w:id="12"/>
    </w:p>
    <w:p w14:paraId="472D12BD" w14:textId="77777777" w:rsidR="00AA7254" w:rsidRDefault="00006907">
      <w:pPr>
        <w:pStyle w:val="Zkladntext1"/>
        <w:numPr>
          <w:ilvl w:val="0"/>
          <w:numId w:val="9"/>
        </w:numPr>
        <w:tabs>
          <w:tab w:val="left" w:pos="358"/>
        </w:tabs>
        <w:ind w:left="360" w:hanging="360"/>
        <w:jc w:val="both"/>
      </w:pPr>
      <w:r>
        <w:t xml:space="preserve">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 platných v době zhotovení DÍLA, dále v souladu se zákonem č. 183/2006 Sb., o územním plánování a stavebním řádu (stavební zákon), ve znění pozdějších předpisů a navazujícími vyhláškami (vyhláška č. 499/2006 Sb., o dokumentaci staveb, ve znění </w:t>
      </w:r>
      <w:proofErr w:type="spellStart"/>
      <w:r>
        <w:t>vyhl</w:t>
      </w:r>
      <w:proofErr w:type="spellEnd"/>
      <w:r>
        <w:t xml:space="preserve">. č. 405/2017 Sb.) a s předpisy o bezpečnosti staveb a technických zařízení, dále s </w:t>
      </w:r>
      <w:proofErr w:type="spellStart"/>
      <w:r>
        <w:t>ust</w:t>
      </w:r>
      <w:proofErr w:type="spellEnd"/>
      <w:r>
        <w:t xml:space="preserve">. § 4 zákona č. 22/1997 Sb., o technických </w:t>
      </w:r>
      <w:r>
        <w:lastRenderedPageBreak/>
        <w:t>požadavcích na výrobky a o změně a doplnění některých zákonů, ve znění pozdějších předpisů a vyhláškou č. 169/2016 Sb., o stanovení rozsahu dokumentace veřejné zakázky na stavební práce a soupisu stavebních prací, dodávek a služeb s výkazem výměr. DÍLO musí být provedeno v souladu s touto Smlouvou a nesmí mít nedostatky, které brání využití DÍLA k určenému účelu.</w:t>
      </w:r>
    </w:p>
    <w:p w14:paraId="2734C69C" w14:textId="77777777" w:rsidR="00AA7254" w:rsidRDefault="00006907">
      <w:pPr>
        <w:pStyle w:val="Zkladntext1"/>
        <w:numPr>
          <w:ilvl w:val="0"/>
          <w:numId w:val="9"/>
        </w:numPr>
        <w:tabs>
          <w:tab w:val="left" w:pos="358"/>
        </w:tabs>
        <w:ind w:left="360" w:hanging="360"/>
        <w:jc w:val="both"/>
      </w:pPr>
      <w:r>
        <w:t>Práce mohou být prováděny pouze kvalifikovanými pracovníky a společnostmi, které se mohou prokázat příslušnou kvalifikací.</w:t>
      </w:r>
    </w:p>
    <w:p w14:paraId="2EB4225E" w14:textId="77777777" w:rsidR="00AA7254" w:rsidRDefault="00006907">
      <w:pPr>
        <w:pStyle w:val="Zkladntext1"/>
        <w:numPr>
          <w:ilvl w:val="0"/>
          <w:numId w:val="9"/>
        </w:numPr>
        <w:tabs>
          <w:tab w:val="left" w:pos="358"/>
        </w:tabs>
        <w:spacing w:after="520"/>
        <w:ind w:left="360" w:hanging="360"/>
        <w:jc w:val="both"/>
      </w:pPr>
      <w:r>
        <w:t>Zhotovitel prohlašuje, že mu jsou známy technické, kvalitativní a specifické podmínky, za nichž se má DÍLO realizovat.</w:t>
      </w:r>
    </w:p>
    <w:p w14:paraId="4F9745DE" w14:textId="77777777" w:rsidR="00AA7254" w:rsidRDefault="00006907">
      <w:pPr>
        <w:pStyle w:val="Nadpis60"/>
        <w:keepNext/>
        <w:keepLines/>
        <w:numPr>
          <w:ilvl w:val="0"/>
          <w:numId w:val="8"/>
        </w:numPr>
        <w:tabs>
          <w:tab w:val="left" w:pos="324"/>
        </w:tabs>
        <w:spacing w:after="360"/>
      </w:pPr>
      <w:bookmarkStart w:id="13" w:name="bookmark42"/>
      <w:r>
        <w:t>Povinnosti zhotovitele</w:t>
      </w:r>
      <w:bookmarkEnd w:id="13"/>
    </w:p>
    <w:p w14:paraId="796027B1" w14:textId="77777777" w:rsidR="00AA7254" w:rsidRDefault="00006907">
      <w:pPr>
        <w:pStyle w:val="Zkladntext1"/>
        <w:numPr>
          <w:ilvl w:val="0"/>
          <w:numId w:val="10"/>
        </w:numPr>
        <w:tabs>
          <w:tab w:val="left" w:pos="358"/>
        </w:tabs>
        <w:ind w:left="360" w:hanging="360"/>
        <w:jc w:val="both"/>
      </w:pPr>
      <w:r>
        <w:t xml:space="preserve">Před zahájením prací na PD bude provedeno vstupní jednání k vyjasnění záměru objednatele a před dokončením DÍLA bude projednána s objednatelem konečná verze PD. K účasti na jednání bude zhotovitel vyzván objednatelem. Zhotovitel je povinen se tohoto jednání v termínu stanoveném objednatelem, zúčastnit. V případě porušení této povinnosti je zhotovitel povinen uhradit objednateli smluvní pokutu ve výši </w:t>
      </w:r>
      <w:proofErr w:type="gramStart"/>
      <w:r>
        <w:t>5.000,-</w:t>
      </w:r>
      <w:proofErr w:type="gramEnd"/>
      <w:r>
        <w:t>Kč. Nezúčastní-li se zhotovitel jednání ani v náhradním termínu stanoveném objednatelem, je objednatel oprávněn v takovém případě od této Smlouvy odstoupit. Z obou jednání pořídí zhotovitel protokol.</w:t>
      </w:r>
    </w:p>
    <w:p w14:paraId="78DFAD87" w14:textId="77777777" w:rsidR="00AA7254" w:rsidRDefault="00006907">
      <w:pPr>
        <w:pStyle w:val="Zkladntext1"/>
        <w:numPr>
          <w:ilvl w:val="0"/>
          <w:numId w:val="10"/>
        </w:numPr>
        <w:tabs>
          <w:tab w:val="left" w:pos="358"/>
        </w:tabs>
        <w:ind w:left="360" w:hanging="360"/>
        <w:jc w:val="both"/>
      </w:pPr>
      <w:r>
        <w:t xml:space="preserve">DÍLO bude projednáno s dotčenými orgány veřejné správy a organizacemi, zhotovitel </w:t>
      </w:r>
      <w:proofErr w:type="gramStart"/>
      <w:r>
        <w:t>dodrží</w:t>
      </w:r>
      <w:proofErr w:type="gramEnd"/>
      <w:r>
        <w:t xml:space="preserve"> jejich podmínky a PD bude doložena jejich kladnými vyjádřeními a stanovisky. Zhotovitel je povinen případně zajistit doplnění dle možných požadavků, vzniklých v průběhu stavebního řízení.</w:t>
      </w:r>
    </w:p>
    <w:p w14:paraId="38111A8A" w14:textId="77777777" w:rsidR="00AA7254" w:rsidRDefault="00006907">
      <w:pPr>
        <w:pStyle w:val="Zkladntext1"/>
        <w:numPr>
          <w:ilvl w:val="0"/>
          <w:numId w:val="10"/>
        </w:numPr>
        <w:tabs>
          <w:tab w:val="left" w:pos="358"/>
        </w:tabs>
        <w:ind w:left="360" w:hanging="360"/>
        <w:jc w:val="both"/>
      </w:pPr>
      <w:r>
        <w:t>Zhotovitel se zavazuje v průběhu plnění předmětu DÍLA svolávat koordinační schůzky nad prováděním projektu, na které bude pozván zplnomocněný zástupce objednatele. Termíny konání koordinačních schůzek budou předem dohodnuty s technickým zástupcem objednatele, při vstupním jednání. O průběhu každé koordinační schůzky pořídí zhotovitel zápis. Zhotovitel zápisy předkládá všem účastníkům jednání ke schválení.</w:t>
      </w:r>
    </w:p>
    <w:p w14:paraId="0333FBC6" w14:textId="77777777" w:rsidR="00AA7254" w:rsidRDefault="00006907">
      <w:pPr>
        <w:pStyle w:val="Zkladntext1"/>
        <w:numPr>
          <w:ilvl w:val="0"/>
          <w:numId w:val="10"/>
        </w:numPr>
        <w:tabs>
          <w:tab w:val="left" w:pos="358"/>
        </w:tabs>
        <w:jc w:val="both"/>
      </w:pPr>
      <w:r>
        <w:t>Objednatel má právo na průběžné kontroly prováděných prací na předmětu DÍLA.</w:t>
      </w:r>
    </w:p>
    <w:p w14:paraId="7C4E9406" w14:textId="77777777" w:rsidR="00AA7254" w:rsidRDefault="00006907">
      <w:pPr>
        <w:pStyle w:val="Zkladntext1"/>
        <w:numPr>
          <w:ilvl w:val="0"/>
          <w:numId w:val="10"/>
        </w:numPr>
        <w:tabs>
          <w:tab w:val="left" w:pos="358"/>
        </w:tabs>
        <w:ind w:left="360" w:hanging="360"/>
        <w:jc w:val="both"/>
      </w:pPr>
      <w:r>
        <w:t>Na výzvu objednatele je zhotovitel povinen průběžně jej informovat o stavu rozpracovaného DÍLA, předkládat mu dílčí výsledky a rozpracovanou projektovou dokumentaci s ním konzultovat.</w:t>
      </w:r>
    </w:p>
    <w:p w14:paraId="6D9193C1" w14:textId="77777777" w:rsidR="00AA7254" w:rsidRDefault="00006907">
      <w:pPr>
        <w:pStyle w:val="Zkladntext1"/>
        <w:numPr>
          <w:ilvl w:val="0"/>
          <w:numId w:val="10"/>
        </w:numPr>
        <w:tabs>
          <w:tab w:val="left" w:pos="358"/>
        </w:tabs>
        <w:ind w:left="360" w:hanging="360"/>
        <w:jc w:val="both"/>
      </w:pPr>
      <w:r>
        <w:t xml:space="preserve">Zhotovitel </w:t>
      </w:r>
      <w:proofErr w:type="gramStart"/>
      <w:r>
        <w:t>předloží</w:t>
      </w:r>
      <w:proofErr w:type="gramEnd"/>
      <w:r>
        <w:t xml:space="preserve"> DÍLO, nebo jeho část, před jejím dokončením, objednateli k odsouhlasení tak, aby mohla být ze strany objednatele provedena řádná kontrola. Objednatel na základě provedené kontroly předá zhotoviteli písemný soupis vad a nedodělků, a to ve lhůtě 10 pracovních dnů ode dne předání předmětu DÍLA ke kontrole, aby zhotovitel mohl tyto vady a nedodělky odstranit před protokolárním předáním DÍLA objednateli.</w:t>
      </w:r>
    </w:p>
    <w:p w14:paraId="04DE4156" w14:textId="65470373" w:rsidR="00AA7254" w:rsidRDefault="00006907">
      <w:pPr>
        <w:pStyle w:val="Zkladntext1"/>
        <w:numPr>
          <w:ilvl w:val="0"/>
          <w:numId w:val="10"/>
        </w:numPr>
        <w:tabs>
          <w:tab w:val="left" w:pos="358"/>
        </w:tabs>
        <w:ind w:left="360" w:hanging="360"/>
        <w:jc w:val="both"/>
      </w:pPr>
      <w:r>
        <w:t>Zhotovitel prohlašuje, že má k</w:t>
      </w:r>
      <w:r w:rsidR="00CC1423">
        <w:t xml:space="preserve"> </w:t>
      </w:r>
      <w:r>
        <w:t xml:space="preserve">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2 mil. Kč. Zhotovitel se zavazuje, že po celou dobu trvání této Smlouvy a po dobu běhu záruční doby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5D7D3B36" w14:textId="77777777" w:rsidR="00AA7254" w:rsidRDefault="00006907">
      <w:pPr>
        <w:pStyle w:val="Zkladntext1"/>
        <w:numPr>
          <w:ilvl w:val="0"/>
          <w:numId w:val="10"/>
        </w:numPr>
        <w:tabs>
          <w:tab w:val="left" w:pos="416"/>
        </w:tabs>
        <w:spacing w:after="520"/>
        <w:ind w:left="360" w:hanging="36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28555E96" w14:textId="77777777" w:rsidR="00AA7254" w:rsidRDefault="00006907">
      <w:pPr>
        <w:pStyle w:val="Nadpis60"/>
        <w:keepNext/>
        <w:keepLines/>
        <w:numPr>
          <w:ilvl w:val="0"/>
          <w:numId w:val="8"/>
        </w:numPr>
        <w:tabs>
          <w:tab w:val="left" w:pos="416"/>
        </w:tabs>
        <w:spacing w:after="280"/>
      </w:pPr>
      <w:bookmarkStart w:id="14" w:name="bookmark44"/>
      <w:r>
        <w:t>Součinnost objednatele a licenční ujednání</w:t>
      </w:r>
      <w:bookmarkEnd w:id="14"/>
    </w:p>
    <w:p w14:paraId="6E1A5D68" w14:textId="77777777" w:rsidR="00AA7254" w:rsidRDefault="00006907">
      <w:pPr>
        <w:pStyle w:val="Zkladntext1"/>
        <w:numPr>
          <w:ilvl w:val="0"/>
          <w:numId w:val="11"/>
        </w:numPr>
        <w:tabs>
          <w:tab w:val="left" w:pos="416"/>
        </w:tabs>
        <w:ind w:left="360" w:hanging="360"/>
        <w:jc w:val="both"/>
      </w:pPr>
      <w:r>
        <w:t xml:space="preserve">Pokud zhotovitel upozorní na nevhodnou povahu věcí přebíraných od objednatele, nebo na nevhodnou povahu pokynů nebo podkladů předaných objednatelem, je objednatel povinen vznesené připomínky bezodkladně </w:t>
      </w:r>
      <w:r>
        <w:lastRenderedPageBreak/>
        <w:t>zvážit a vydat písemné rozhodnutí v takové lhůtě, aby nebyl ohrožen plynulý průběh prací. Totéž platí, zjistí-li se skryté překážky bránící provádění předmětu DÍLA dohodnutým způsobem, které nebyly patrny z předané zadávací dokumentace.</w:t>
      </w:r>
    </w:p>
    <w:p w14:paraId="047E5279" w14:textId="77777777" w:rsidR="00AA7254" w:rsidRDefault="00006907">
      <w:pPr>
        <w:pStyle w:val="Zkladntext1"/>
        <w:numPr>
          <w:ilvl w:val="0"/>
          <w:numId w:val="11"/>
        </w:numPr>
        <w:tabs>
          <w:tab w:val="left" w:pos="416"/>
        </w:tabs>
        <w:ind w:left="360" w:hanging="360"/>
        <w:jc w:val="both"/>
      </w:pPr>
      <w:r>
        <w:t>Objednatel se zavazuje pravidelně se účastnit koordinačních schůzek a na tyto schůzky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7D2EB0D0" w14:textId="77777777" w:rsidR="00AA7254" w:rsidRDefault="00006907">
      <w:pPr>
        <w:pStyle w:val="Zkladntext1"/>
        <w:numPr>
          <w:ilvl w:val="0"/>
          <w:numId w:val="11"/>
        </w:numPr>
        <w:tabs>
          <w:tab w:val="left" w:pos="416"/>
        </w:tabs>
        <w:ind w:left="360" w:hanging="360"/>
        <w:jc w:val="both"/>
      </w:pPr>
      <w:r>
        <w:t>Objednatel a zhotovitel se dohodli, že aplikace ustanovení § 2591 a § 2595 zákona č. 89/2012 Sb., občanský zákoník, ve znění pozdějších předpisů, se vylučuje.</w:t>
      </w:r>
    </w:p>
    <w:p w14:paraId="034218FF" w14:textId="77777777" w:rsidR="00AA7254" w:rsidRDefault="00006907">
      <w:pPr>
        <w:pStyle w:val="Zkladntext1"/>
        <w:numPr>
          <w:ilvl w:val="0"/>
          <w:numId w:val="11"/>
        </w:numPr>
        <w:tabs>
          <w:tab w:val="left" w:pos="416"/>
        </w:tabs>
        <w:ind w:left="360" w:hanging="360"/>
        <w:jc w:val="both"/>
      </w:pPr>
      <w:r>
        <w:t>Smluvní strany považují zhotovené DÍLO za autorské dílo dle zákona č. 121/2000 Sb., o právu autorském, o právech souvisejících s právem autorským a o změně některých zákonů (autorský zákon), v platném znění.</w:t>
      </w:r>
    </w:p>
    <w:p w14:paraId="19C5A4D0" w14:textId="77777777" w:rsidR="00AA7254" w:rsidRDefault="00006907">
      <w:pPr>
        <w:pStyle w:val="Zkladntext1"/>
        <w:numPr>
          <w:ilvl w:val="0"/>
          <w:numId w:val="11"/>
        </w:numPr>
        <w:tabs>
          <w:tab w:val="left" w:pos="416"/>
        </w:tabs>
        <w:ind w:left="360" w:hanging="360"/>
        <w:jc w:val="both"/>
      </w:pPr>
      <w:r>
        <w:t>Zhotovitel tímto poskytuje objednateli výhradní licenci k užití DÍLA. Objednatel, jakožto nabyvatel licence, není povinen licenci využít.</w:t>
      </w:r>
    </w:p>
    <w:p w14:paraId="4E507F8E" w14:textId="77777777" w:rsidR="00AA7254" w:rsidRDefault="00006907">
      <w:pPr>
        <w:pStyle w:val="Zkladntext1"/>
        <w:numPr>
          <w:ilvl w:val="0"/>
          <w:numId w:val="11"/>
        </w:numPr>
        <w:tabs>
          <w:tab w:val="left" w:pos="416"/>
        </w:tabs>
        <w:spacing w:after="340"/>
        <w:ind w:left="360" w:hanging="360"/>
        <w:jc w:val="both"/>
      </w:pPr>
      <w:r>
        <w:t>Objednatel je oprávněn použít DÍLO - předmět této Smlouvy - pro účely vyplývající z této Smlouvy, zejména pro účely poskytnutí projektové dokumentace účastníkům výběrových řízení na navazujících projektových dokumentací a souvisejících staveb, pro účely oprav, úprav a změn této dokumentace a všech stupňů navazujících projektových dokumentací, pro účely rozvedení této dokumentace v dalších stupních projektových dokumentací, pro účely dalšího rozpracování a realizování této dokumentace,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inženýrských sítí, pro pořizování kopií a předložení DÍLA žadatelům o informace dle zák. č. 106/1999 Sb., o svobodném přístupu k informacím, v platném znění a za účelem veřejných prezentací DÍLA apod.</w:t>
      </w:r>
    </w:p>
    <w:p w14:paraId="013A39B7" w14:textId="77777777" w:rsidR="00AA7254" w:rsidRDefault="00006907">
      <w:pPr>
        <w:pStyle w:val="Nadpis60"/>
        <w:keepNext/>
        <w:keepLines/>
        <w:numPr>
          <w:ilvl w:val="0"/>
          <w:numId w:val="8"/>
        </w:numPr>
        <w:tabs>
          <w:tab w:val="left" w:pos="417"/>
        </w:tabs>
        <w:spacing w:after="340"/>
      </w:pPr>
      <w:bookmarkStart w:id="15" w:name="bookmark46"/>
      <w:r>
        <w:t>Předání a převzetí DÍLA</w:t>
      </w:r>
      <w:bookmarkEnd w:id="15"/>
    </w:p>
    <w:p w14:paraId="31C4CDC4" w14:textId="77777777" w:rsidR="00AA7254" w:rsidRDefault="00006907">
      <w:pPr>
        <w:pStyle w:val="Zkladntext1"/>
        <w:numPr>
          <w:ilvl w:val="0"/>
          <w:numId w:val="12"/>
        </w:numPr>
        <w:tabs>
          <w:tab w:val="left" w:pos="273"/>
        </w:tabs>
        <w:ind w:left="260" w:hanging="260"/>
        <w:jc w:val="both"/>
      </w:pPr>
      <w:r>
        <w:t>DÍLO se považuje za provedené jeho řádným dokončením bez vad a nedodělků, v rozsahu sjednaném touto Smlouvou a protokolárním předáním objednateli v dohodnutém čase, místě a kvalitě se všemi doklady, k jejichž předání se zhotovitel touto Smlouvou zavázal.</w:t>
      </w:r>
    </w:p>
    <w:p w14:paraId="66169917" w14:textId="77777777" w:rsidR="00AA7254" w:rsidRDefault="00006907">
      <w:pPr>
        <w:pStyle w:val="Zkladntext1"/>
        <w:ind w:left="260" w:firstLine="20"/>
        <w:jc w:val="both"/>
      </w:pPr>
      <w:r>
        <w:t>V případě, že má DÍLO, příp. část DÍLA, vady, i vady nebránící užívání či nedodělky, je objednatel oprávněn jej nepřevzít a zhotovitel je v takovém případě v prodlení s plněním předmětu DÍLA.</w:t>
      </w:r>
    </w:p>
    <w:p w14:paraId="0BFBF83D" w14:textId="77777777" w:rsidR="00AA7254" w:rsidRDefault="00006907">
      <w:pPr>
        <w:pStyle w:val="Zkladntext1"/>
        <w:ind w:left="260" w:firstLine="20"/>
        <w:jc w:val="both"/>
      </w:pPr>
      <w:r>
        <w:t xml:space="preserve">Zhotovitel se nachází v prodlení s řádným provedením dílčí části DÍLA rovněž v případě, kdy objednatel dílčí část DÍLA převezme </w:t>
      </w:r>
      <w:proofErr w:type="spellStart"/>
      <w:r>
        <w:t>stím</w:t>
      </w:r>
      <w:proofErr w:type="spellEnd"/>
      <w:r>
        <w:t>, že v předávacím protokole dle odst. 3. tohoto čl. této Smlouvy, budou uvedeny vady, s nimiž objednatel dílčí část DÍLA přebírá, spolu s přiměřenou lhůtou k jejich odstranění, stanovenou objednatelem.</w:t>
      </w:r>
    </w:p>
    <w:p w14:paraId="5C6EF51B" w14:textId="77777777" w:rsidR="00AA7254" w:rsidRDefault="00006907">
      <w:pPr>
        <w:pStyle w:val="Zkladntext1"/>
        <w:numPr>
          <w:ilvl w:val="0"/>
          <w:numId w:val="12"/>
        </w:numPr>
        <w:tabs>
          <w:tab w:val="left" w:pos="284"/>
        </w:tabs>
        <w:spacing w:after="340"/>
      </w:pPr>
      <w:r>
        <w:t>K zahájení přejímacího řízení zhotovitel písemně vyzve oprávněného zástupce objednatele pro</w:t>
      </w:r>
    </w:p>
    <w:p w14:paraId="27BDE873" w14:textId="77777777" w:rsidR="00AA7254" w:rsidRDefault="00006907">
      <w:pPr>
        <w:pStyle w:val="Zkladntext1"/>
        <w:spacing w:after="260"/>
        <w:ind w:left="260" w:firstLine="80"/>
        <w:jc w:val="both"/>
      </w:pPr>
      <w:r>
        <w:t>předání a převzetí DÍLA nejméně 5 pracovních dnů před zahájením přejímky. Oprávněnými zástupci pro předání a převzetí DÍLA jsou:</w:t>
      </w:r>
    </w:p>
    <w:p w14:paraId="3B8B3CE0" w14:textId="2B979F28" w:rsidR="00AA7254" w:rsidRDefault="00006907">
      <w:pPr>
        <w:pStyle w:val="Zkladntext1"/>
        <w:ind w:firstLine="260"/>
        <w:jc w:val="both"/>
      </w:pPr>
      <w:r>
        <w:t xml:space="preserve">za objednatele: referent oddělení koncepce dopravy Odboru dopravy </w:t>
      </w:r>
      <w:proofErr w:type="spellStart"/>
      <w:r>
        <w:t>MmP</w:t>
      </w:r>
      <w:proofErr w:type="spellEnd"/>
      <w:r>
        <w:t>,</w:t>
      </w:r>
    </w:p>
    <w:p w14:paraId="2B0DF1B6" w14:textId="77777777" w:rsidR="00AA7254" w:rsidRDefault="00006907">
      <w:pPr>
        <w:pStyle w:val="Zkladntext1"/>
        <w:spacing w:after="260"/>
        <w:ind w:firstLine="260"/>
      </w:pPr>
      <w:r>
        <w:t>za zhotovitele: Ing. Tomáš Rak, TRDesign s.r.o., IČ: 06647448</w:t>
      </w:r>
    </w:p>
    <w:p w14:paraId="50FE9714" w14:textId="77777777" w:rsidR="00AA7254" w:rsidRDefault="00006907">
      <w:pPr>
        <w:pStyle w:val="Zkladntext1"/>
        <w:numPr>
          <w:ilvl w:val="0"/>
          <w:numId w:val="12"/>
        </w:numPr>
        <w:tabs>
          <w:tab w:val="left" w:pos="340"/>
        </w:tabs>
        <w:spacing w:after="260" w:line="259" w:lineRule="auto"/>
        <w:jc w:val="both"/>
      </w:pPr>
      <w:r>
        <w:t>O předání a převzetí DÍLA bude vyhotoven písemný protokol o předání a převzetí DÍLA. Protokol o předání a převzetí DÍLA vyhotoví oprávnění zástupci obou smluvních stran.</w:t>
      </w:r>
    </w:p>
    <w:p w14:paraId="51F6AA70" w14:textId="77777777" w:rsidR="00AA7254" w:rsidRDefault="00006907">
      <w:pPr>
        <w:pStyle w:val="Zkladntext1"/>
        <w:numPr>
          <w:ilvl w:val="0"/>
          <w:numId w:val="12"/>
        </w:numPr>
        <w:tabs>
          <w:tab w:val="left" w:pos="344"/>
        </w:tabs>
        <w:ind w:left="260" w:hanging="260"/>
        <w:jc w:val="both"/>
      </w:pPr>
      <w:r>
        <w:t xml:space="preserve">Podepíše-li smluvní strana protokol o předání DÍLA, přičemž se jasným a zřetelným způsobem nesouhlasně </w:t>
      </w:r>
      <w:proofErr w:type="gramStart"/>
      <w:r>
        <w:t>nevyjádří</w:t>
      </w:r>
      <w:proofErr w:type="gramEnd"/>
      <w:r>
        <w:t xml:space="preserve"> ke konkrétním zápisům anebo bodům protokolu o předání DÍLA, platí, že s celým obsahem protokolu o předání DÍLA souhlasí. Podepsání protokolu o předání DÍLA nezbavuje zhotovitele odpovědnosti za případné opravy nebo doplnění konstrukcí, provedených nebo nedodaných v rozporu s normovými požadavky platných norem a předpisů.</w:t>
      </w:r>
    </w:p>
    <w:p w14:paraId="7EF57229" w14:textId="77777777" w:rsidR="00AA7254" w:rsidRDefault="00006907">
      <w:pPr>
        <w:pStyle w:val="Zkladntext1"/>
        <w:numPr>
          <w:ilvl w:val="0"/>
          <w:numId w:val="12"/>
        </w:numPr>
        <w:tabs>
          <w:tab w:val="left" w:pos="344"/>
        </w:tabs>
      </w:pPr>
      <w:r>
        <w:t>Objednatel není povinen převzít nedokončené DÍLO.</w:t>
      </w:r>
    </w:p>
    <w:p w14:paraId="2929892E" w14:textId="77777777" w:rsidR="00AA7254" w:rsidRDefault="00006907">
      <w:pPr>
        <w:pStyle w:val="Zkladntext1"/>
        <w:numPr>
          <w:ilvl w:val="0"/>
          <w:numId w:val="12"/>
        </w:numPr>
        <w:tabs>
          <w:tab w:val="left" w:pos="337"/>
        </w:tabs>
        <w:spacing w:after="260"/>
      </w:pPr>
      <w:r>
        <w:t>Místem předání DÍLA je sídlo objednatele.</w:t>
      </w:r>
    </w:p>
    <w:p w14:paraId="39806DF9" w14:textId="77777777" w:rsidR="00AA7254" w:rsidRDefault="00006907">
      <w:pPr>
        <w:pStyle w:val="Nadpis60"/>
        <w:keepNext/>
        <w:keepLines/>
        <w:spacing w:after="0"/>
      </w:pPr>
      <w:bookmarkStart w:id="16" w:name="bookmark48"/>
      <w:r>
        <w:rPr>
          <w:u w:val="none"/>
        </w:rPr>
        <w:lastRenderedPageBreak/>
        <w:t xml:space="preserve">Oddíl </w:t>
      </w:r>
      <w:r>
        <w:rPr>
          <w:u w:val="none"/>
          <w:lang w:val="en-US" w:eastAsia="en-US" w:bidi="en-US"/>
        </w:rPr>
        <w:t>III.</w:t>
      </w:r>
      <w:bookmarkEnd w:id="16"/>
    </w:p>
    <w:p w14:paraId="0F07AF25" w14:textId="77777777" w:rsidR="00AA7254" w:rsidRDefault="00006907">
      <w:pPr>
        <w:pStyle w:val="Nadpis60"/>
        <w:keepNext/>
        <w:keepLines/>
        <w:spacing w:after="340"/>
      </w:pPr>
      <w:r>
        <w:t>Vlastnictví k DÍLU, vady a záruky</w:t>
      </w:r>
    </w:p>
    <w:p w14:paraId="34D6CF12" w14:textId="77777777" w:rsidR="00AA7254" w:rsidRDefault="00006907">
      <w:pPr>
        <w:pStyle w:val="Nadpis60"/>
        <w:keepNext/>
        <w:keepLines/>
        <w:numPr>
          <w:ilvl w:val="0"/>
          <w:numId w:val="13"/>
        </w:numPr>
        <w:tabs>
          <w:tab w:val="left" w:pos="312"/>
        </w:tabs>
        <w:spacing w:after="340"/>
      </w:pPr>
      <w:bookmarkStart w:id="17" w:name="bookmark51"/>
      <w:r>
        <w:t>Vlastnické právo k DÍLU a nebezpečí škody</w:t>
      </w:r>
      <w:bookmarkEnd w:id="17"/>
    </w:p>
    <w:p w14:paraId="2FD2BAF5" w14:textId="77777777" w:rsidR="00AA7254" w:rsidRDefault="00006907">
      <w:pPr>
        <w:pStyle w:val="Zkladntext1"/>
        <w:numPr>
          <w:ilvl w:val="0"/>
          <w:numId w:val="14"/>
        </w:numPr>
        <w:tabs>
          <w:tab w:val="left" w:pos="333"/>
        </w:tabs>
        <w:spacing w:after="340"/>
        <w:ind w:left="260" w:hanging="260"/>
        <w:jc w:val="both"/>
      </w:pPr>
      <w:r>
        <w:t>Vlastnictví k DÍLU přechází na objednatele okamžikem podpisu předávacího protokolu dle oddílu II., čl. IV. této Smlouvy.</w:t>
      </w:r>
    </w:p>
    <w:p w14:paraId="425B258A" w14:textId="77777777" w:rsidR="00AA7254" w:rsidRDefault="00006907">
      <w:pPr>
        <w:pStyle w:val="Nadpis60"/>
        <w:keepNext/>
        <w:keepLines/>
        <w:numPr>
          <w:ilvl w:val="0"/>
          <w:numId w:val="13"/>
        </w:numPr>
        <w:tabs>
          <w:tab w:val="left" w:pos="387"/>
        </w:tabs>
        <w:spacing w:after="260"/>
      </w:pPr>
      <w:bookmarkStart w:id="18" w:name="bookmark53"/>
      <w:r>
        <w:rPr>
          <w:u w:val="none"/>
        </w:rPr>
        <w:t>Záruční doba</w:t>
      </w:r>
      <w:bookmarkEnd w:id="18"/>
    </w:p>
    <w:p w14:paraId="3DBC057C" w14:textId="77777777" w:rsidR="00AA7254" w:rsidRDefault="00006907">
      <w:pPr>
        <w:pStyle w:val="Zkladntext1"/>
        <w:numPr>
          <w:ilvl w:val="0"/>
          <w:numId w:val="15"/>
        </w:numPr>
        <w:tabs>
          <w:tab w:val="left" w:pos="333"/>
        </w:tabs>
        <w:ind w:left="380" w:hanging="380"/>
        <w:jc w:val="both"/>
      </w:pPr>
      <w:r>
        <w:t xml:space="preserve">Zhotovitel poskytuje za bezvadnou jakost DÍLA záruku v délce </w:t>
      </w:r>
      <w:r>
        <w:rPr>
          <w:b/>
          <w:bCs/>
        </w:rPr>
        <w:t xml:space="preserve">60 měsíců </w:t>
      </w:r>
      <w:r>
        <w:t>ode dne konečného předání a převzetí DÍLA či odstranění vad a nedodělků uvedených v protokole o konečném předání a převzetí DÍLA v případě, že bylo DÍLO převzato s vadami.</w:t>
      </w:r>
    </w:p>
    <w:p w14:paraId="712B4487" w14:textId="77777777" w:rsidR="00AA7254" w:rsidRDefault="00006907">
      <w:pPr>
        <w:pStyle w:val="Zkladntext1"/>
        <w:numPr>
          <w:ilvl w:val="0"/>
          <w:numId w:val="15"/>
        </w:numPr>
        <w:tabs>
          <w:tab w:val="left" w:pos="344"/>
        </w:tabs>
        <w:ind w:left="380" w:hanging="380"/>
      </w:pPr>
      <w:r>
        <w:t xml:space="preserve">Záruční doba </w:t>
      </w:r>
      <w:proofErr w:type="gramStart"/>
      <w:r>
        <w:t>neběží</w:t>
      </w:r>
      <w:proofErr w:type="gramEnd"/>
      <w:r>
        <w:t xml:space="preserve"> po dobu, po kterou objednatel nemůže předmět DÍLA využívat pro vady, za které zhotovitel prokazatelně odpovídá.</w:t>
      </w:r>
    </w:p>
    <w:p w14:paraId="23F0F11F" w14:textId="77777777" w:rsidR="00AA7254" w:rsidRDefault="00006907">
      <w:pPr>
        <w:pStyle w:val="Zkladntext1"/>
        <w:numPr>
          <w:ilvl w:val="0"/>
          <w:numId w:val="15"/>
        </w:numPr>
        <w:tabs>
          <w:tab w:val="left" w:pos="340"/>
        </w:tabs>
        <w:ind w:left="380" w:hanging="380"/>
        <w:jc w:val="both"/>
      </w:pPr>
      <w:r>
        <w:t>Záruční doba se prodlužuje o dobu trvání odstranění vady, která brání užívání DÍLA k účelu, ke kterému jej objednatel objednal.</w:t>
      </w:r>
    </w:p>
    <w:p w14:paraId="6D5EF253" w14:textId="77777777" w:rsidR="00AA7254" w:rsidRDefault="00006907">
      <w:pPr>
        <w:pStyle w:val="Zkladntext1"/>
        <w:numPr>
          <w:ilvl w:val="0"/>
          <w:numId w:val="15"/>
        </w:numPr>
        <w:tabs>
          <w:tab w:val="left" w:pos="344"/>
        </w:tabs>
        <w:spacing w:after="1060"/>
        <w:ind w:left="380" w:hanging="380"/>
        <w:jc w:val="both"/>
      </w:pPr>
      <w:r>
        <w:t>Zhotovitel se zavazuje po dobu záruční doby zajišťovat bezplatné odstraňování objednatelem oprávněně reklamovaných vad, ve lhůtě stanovené objednatelem, a to v případě, že objednatel uplatní nárok zodpovědnosti za vady v podobě požadavku na odstranění vady. Nebude-li taková lhůta stanovena, je zhotovitel povinen vady odstranit ve lhůtě 10 kalendářních dnů ode dne uplatnění reklamace objednatelem.</w:t>
      </w:r>
    </w:p>
    <w:p w14:paraId="6E833F9A" w14:textId="740C81BD" w:rsidR="00AA7254" w:rsidRDefault="00CC1423">
      <w:pPr>
        <w:pStyle w:val="Nadpis60"/>
        <w:keepNext/>
        <w:keepLines/>
        <w:spacing w:after="340"/>
      </w:pPr>
      <w:bookmarkStart w:id="19" w:name="bookmark55"/>
      <w:r>
        <w:rPr>
          <w:u w:val="none"/>
        </w:rPr>
        <w:t>III</w:t>
      </w:r>
      <w:r w:rsidR="00006907">
        <w:rPr>
          <w:u w:val="none"/>
        </w:rPr>
        <w:t xml:space="preserve">. </w:t>
      </w:r>
      <w:r w:rsidR="00006907">
        <w:t>Vady DÍLA</w:t>
      </w:r>
      <w:bookmarkEnd w:id="19"/>
    </w:p>
    <w:p w14:paraId="3C2BF50D" w14:textId="77777777" w:rsidR="00AA7254" w:rsidRDefault="00006907">
      <w:pPr>
        <w:pStyle w:val="Zkladntext1"/>
        <w:numPr>
          <w:ilvl w:val="0"/>
          <w:numId w:val="16"/>
        </w:numPr>
        <w:tabs>
          <w:tab w:val="left" w:pos="333"/>
        </w:tabs>
        <w:spacing w:line="259" w:lineRule="auto"/>
        <w:ind w:left="380" w:hanging="380"/>
        <w:jc w:val="both"/>
        <w:sectPr w:rsidR="00AA7254">
          <w:headerReference w:type="default" r:id="rId18"/>
          <w:footerReference w:type="default" r:id="rId19"/>
          <w:headerReference w:type="first" r:id="rId20"/>
          <w:footerReference w:type="first" r:id="rId21"/>
          <w:pgSz w:w="11900" w:h="16840"/>
          <w:pgMar w:top="1303" w:right="1131" w:bottom="1305" w:left="1424" w:header="0" w:footer="3" w:gutter="0"/>
          <w:cols w:space="720"/>
          <w:noEndnote/>
          <w:titlePg/>
          <w:docGrid w:linePitch="360"/>
        </w:sectPr>
      </w:pPr>
      <w:r>
        <w:t xml:space="preserve">Zhotovitel odpovídá za to, že předmět DÍLA má v době jeho předání objednateli a bude mít po dobu běhu záruční doby vlastnosti stanovené obecně závaznými právními předpisy, závaznými normami, </w:t>
      </w:r>
    </w:p>
    <w:p w14:paraId="7D64C22B" w14:textId="77777777" w:rsidR="00AA7254" w:rsidRDefault="00006907">
      <w:pPr>
        <w:pStyle w:val="Zkladntext1"/>
        <w:tabs>
          <w:tab w:val="left" w:pos="333"/>
        </w:tabs>
        <w:spacing w:line="259" w:lineRule="auto"/>
        <w:ind w:left="380"/>
        <w:jc w:val="both"/>
      </w:pPr>
      <w:r>
        <w:t>případně vlastnosti obvyklé, dále za to, že DÍLO nemá právní vady, je kompletní, splňuje určenou funkci a odpovídá všem požadavkům sjednaným v této SOD.</w:t>
      </w:r>
    </w:p>
    <w:p w14:paraId="1D79F2A5" w14:textId="77777777" w:rsidR="00AA7254" w:rsidRDefault="00006907">
      <w:pPr>
        <w:pStyle w:val="Zkladntext1"/>
        <w:numPr>
          <w:ilvl w:val="0"/>
          <w:numId w:val="16"/>
        </w:numPr>
        <w:tabs>
          <w:tab w:val="left" w:pos="334"/>
        </w:tabs>
        <w:spacing w:line="259" w:lineRule="auto"/>
        <w:ind w:left="360" w:hanging="360"/>
        <w:jc w:val="both"/>
      </w:pPr>
      <w:r>
        <w:t>Zhotovitel odpovídá za správnost, úplnost a proveditelnost projektové dokumentace. Statické a dynamické výpočty musí být zpracovány v takové formě, aby byly kontrolovatelné, zejména v tom směru, aby bylo možno posoudit uvažované zatížení konstrukcí, zvolené výpočtové metody a formu výstupů. Zhotovitel dále odpovídá za to, že řešení DÍLA je navrženo s přihlédnutím k objednatelem stanovenému účelu ekonomicky přiměřeně.</w:t>
      </w:r>
    </w:p>
    <w:p w14:paraId="6A5E63B4" w14:textId="77777777" w:rsidR="00AA7254" w:rsidRDefault="00006907">
      <w:pPr>
        <w:pStyle w:val="Zkladntext1"/>
        <w:numPr>
          <w:ilvl w:val="0"/>
          <w:numId w:val="16"/>
        </w:numPr>
        <w:tabs>
          <w:tab w:val="left" w:pos="334"/>
        </w:tabs>
        <w:spacing w:line="259" w:lineRule="auto"/>
        <w:ind w:left="360" w:hanging="360"/>
        <w:jc w:val="both"/>
      </w:pPr>
      <w:r>
        <w:t>Odpovědnost za vady DÍLA se řídí ujednáním smluvních stran v této Smlouvě a následně ustanoveními občanského zákoníku.</w:t>
      </w:r>
    </w:p>
    <w:p w14:paraId="4223E055" w14:textId="77777777" w:rsidR="00AA7254" w:rsidRDefault="00006907">
      <w:pPr>
        <w:pStyle w:val="Zkladntext1"/>
        <w:numPr>
          <w:ilvl w:val="0"/>
          <w:numId w:val="16"/>
        </w:numPr>
        <w:tabs>
          <w:tab w:val="left" w:pos="334"/>
        </w:tabs>
        <w:spacing w:line="259" w:lineRule="auto"/>
        <w:ind w:left="360" w:hanging="360"/>
        <w:jc w:val="both"/>
      </w:pPr>
      <w:r>
        <w:t>Pro uplatnění práva z odpovědnosti za vady DÍLA je nezbytná reklamace objednatele u zhotovitele nejpozději do konce doby, po kterou zhotovitel odpovídá za vady DÍLA.</w:t>
      </w:r>
    </w:p>
    <w:p w14:paraId="756204F4" w14:textId="77777777" w:rsidR="00AA7254" w:rsidRDefault="00006907">
      <w:pPr>
        <w:pStyle w:val="Zkladntext1"/>
        <w:numPr>
          <w:ilvl w:val="0"/>
          <w:numId w:val="16"/>
        </w:numPr>
        <w:tabs>
          <w:tab w:val="left" w:pos="334"/>
        </w:tabs>
        <w:spacing w:line="259" w:lineRule="auto"/>
        <w:ind w:left="360" w:hanging="360"/>
        <w:jc w:val="both"/>
      </w:pPr>
      <w:r>
        <w:t>Reklamace musí být uplatněna písemnou formou, a to doručením do datové schránky zhotovitele nebo doporučeným dopisem. Objednatel je povinen vady popsat, případně uvést v čem spočívají, sdělit, jaký nárok z odpovědnosti za vady uplatňuje, a stanovit lhůtu pro jejich odstranění, nebyl-li uplatněn jiný nárok.</w:t>
      </w:r>
    </w:p>
    <w:p w14:paraId="4C64E9F1" w14:textId="77777777" w:rsidR="00AA7254" w:rsidRDefault="00006907">
      <w:pPr>
        <w:pStyle w:val="Zkladntext1"/>
        <w:numPr>
          <w:ilvl w:val="0"/>
          <w:numId w:val="16"/>
        </w:numPr>
        <w:tabs>
          <w:tab w:val="left" w:pos="334"/>
        </w:tabs>
        <w:spacing w:line="259" w:lineRule="auto"/>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povinen vady odstranit ve lhůtě 10 kalendářních dnů ode dne uplatnění reklamace objednatelem.</w:t>
      </w:r>
    </w:p>
    <w:p w14:paraId="566FB291" w14:textId="77777777" w:rsidR="00AA7254" w:rsidRDefault="00006907">
      <w:pPr>
        <w:pStyle w:val="Zkladntext1"/>
        <w:numPr>
          <w:ilvl w:val="0"/>
          <w:numId w:val="16"/>
        </w:numPr>
        <w:tabs>
          <w:tab w:val="left" w:pos="334"/>
        </w:tabs>
        <w:spacing w:line="259" w:lineRule="auto"/>
        <w:ind w:left="360" w:hanging="360"/>
        <w:jc w:val="both"/>
      </w:pPr>
      <w:r>
        <w:t xml:space="preserve">Zhotovitel se zavazuje zaslat objednateli své vyjádření k reklamaci do 48 hodin po jejím obdržení (tato lhůta </w:t>
      </w:r>
      <w:proofErr w:type="gramStart"/>
      <w:r>
        <w:t>neběží</w:t>
      </w:r>
      <w:proofErr w:type="gramEnd"/>
      <w:r>
        <w:t xml:space="preserve"> během dnů pracovního volna, klidu a státem uznaných svátků). Nesplní-li tuto povinnost, má se za to, že reklamovanou vadu a nárok z této vady, uplatněný objednatelem, uznává.</w:t>
      </w:r>
    </w:p>
    <w:p w14:paraId="162253B9" w14:textId="77777777" w:rsidR="00AA7254" w:rsidRDefault="00006907">
      <w:pPr>
        <w:pStyle w:val="Zkladntext1"/>
        <w:numPr>
          <w:ilvl w:val="0"/>
          <w:numId w:val="16"/>
        </w:numPr>
        <w:tabs>
          <w:tab w:val="left" w:pos="334"/>
        </w:tabs>
        <w:spacing w:line="259" w:lineRule="auto"/>
        <w:ind w:left="360" w:hanging="360"/>
        <w:jc w:val="both"/>
      </w:pPr>
      <w:r>
        <w:t>Jestliže zhotovitel neodstraní vady ve stanoveném termínu, má objednatel právo odstranit vady prostřednictvím jiné právnické nebo fyzické osoby, a to na náklady zhotovitele.</w:t>
      </w:r>
    </w:p>
    <w:p w14:paraId="3DF29B07" w14:textId="77777777" w:rsidR="00AA7254" w:rsidRDefault="00006907">
      <w:pPr>
        <w:pStyle w:val="Zkladntext1"/>
        <w:numPr>
          <w:ilvl w:val="0"/>
          <w:numId w:val="16"/>
        </w:numPr>
        <w:tabs>
          <w:tab w:val="left" w:pos="334"/>
        </w:tabs>
        <w:spacing w:line="259" w:lineRule="auto"/>
        <w:ind w:left="360" w:hanging="360"/>
        <w:jc w:val="both"/>
      </w:pPr>
      <w:r>
        <w:t xml:space="preserve">Zhotovitel se zavazuje odstranit vady na své náklady tak, aby objednateli nevznikly žádné vícenáklady, v </w:t>
      </w:r>
      <w:r>
        <w:lastRenderedPageBreak/>
        <w:t>opačném případě tyto hradí zhotovitel.</w:t>
      </w:r>
    </w:p>
    <w:p w14:paraId="1F322593" w14:textId="77777777" w:rsidR="00AA7254" w:rsidRDefault="00006907">
      <w:pPr>
        <w:pStyle w:val="Zkladntext1"/>
        <w:numPr>
          <w:ilvl w:val="0"/>
          <w:numId w:val="16"/>
        </w:numPr>
        <w:tabs>
          <w:tab w:val="left" w:pos="388"/>
        </w:tabs>
        <w:spacing w:line="259" w:lineRule="auto"/>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61D83D8F" w14:textId="77777777" w:rsidR="00AA7254" w:rsidRDefault="00006907">
      <w:pPr>
        <w:pStyle w:val="Zkladntext1"/>
        <w:numPr>
          <w:ilvl w:val="0"/>
          <w:numId w:val="16"/>
        </w:numPr>
        <w:tabs>
          <w:tab w:val="left" w:pos="385"/>
        </w:tabs>
        <w:spacing w:line="259" w:lineRule="auto"/>
        <w:ind w:left="360" w:hanging="360"/>
        <w:jc w:val="both"/>
      </w:pPr>
      <w:r>
        <w:t>Zhotovitel se zavazuje v případě potřeby dodat objednateli veškeré nové, případně opravené doklady vztahující se k opravené, případně doplněné či přepracované části PD (kladná vyjádření dotčených orgánů veřejné správy a organizací apod.), potřebné k dalšímu využití DÍLA.</w:t>
      </w:r>
    </w:p>
    <w:p w14:paraId="3FBE89E4" w14:textId="77777777" w:rsidR="00AA7254" w:rsidRDefault="00006907">
      <w:pPr>
        <w:pStyle w:val="Zkladntext1"/>
        <w:numPr>
          <w:ilvl w:val="0"/>
          <w:numId w:val="16"/>
        </w:numPr>
        <w:tabs>
          <w:tab w:val="left" w:pos="392"/>
        </w:tabs>
        <w:spacing w:line="259" w:lineRule="auto"/>
        <w:ind w:left="360" w:hanging="360"/>
        <w:jc w:val="both"/>
      </w:pPr>
      <w:r>
        <w:t>Reklamaci lze uplatnit nejpozději do posledního dne záruční doby, přičemž i reklamace odeslaná objednatelem v poslední den záruční doby se považuje za včas uplatněnou.</w:t>
      </w:r>
    </w:p>
    <w:p w14:paraId="0BBCBBBC" w14:textId="77777777" w:rsidR="00AA7254" w:rsidRDefault="00006907">
      <w:pPr>
        <w:pStyle w:val="Zkladntext1"/>
        <w:numPr>
          <w:ilvl w:val="0"/>
          <w:numId w:val="16"/>
        </w:numPr>
        <w:tabs>
          <w:tab w:val="left" w:pos="392"/>
        </w:tabs>
        <w:spacing w:after="280" w:line="259" w:lineRule="auto"/>
        <w:ind w:left="360" w:hanging="360"/>
        <w:jc w:val="both"/>
      </w:pPr>
      <w:r>
        <w:t>Na reklamovanou vadu se hledí jako na vadu, za kterou zhotovitel odpovídá, dokud zhotovitel neprokáže opak.</w:t>
      </w:r>
    </w:p>
    <w:p w14:paraId="627ACED9" w14:textId="77777777" w:rsidR="00AA7254" w:rsidRDefault="00006907">
      <w:pPr>
        <w:pStyle w:val="Nadpis60"/>
        <w:keepNext/>
        <w:keepLines/>
        <w:spacing w:after="280"/>
      </w:pPr>
      <w:bookmarkStart w:id="20" w:name="bookmark57"/>
      <w:r>
        <w:rPr>
          <w:u w:val="none"/>
        </w:rPr>
        <w:t>Oddíl IV.</w:t>
      </w:r>
      <w:bookmarkEnd w:id="20"/>
    </w:p>
    <w:p w14:paraId="1C5E337A" w14:textId="77777777" w:rsidR="00AA7254" w:rsidRDefault="00006907">
      <w:pPr>
        <w:pStyle w:val="Nadpis60"/>
        <w:keepNext/>
        <w:keepLines/>
        <w:numPr>
          <w:ilvl w:val="0"/>
          <w:numId w:val="17"/>
        </w:numPr>
        <w:tabs>
          <w:tab w:val="left" w:pos="255"/>
        </w:tabs>
        <w:spacing w:after="560"/>
      </w:pPr>
      <w:r>
        <w:t>Sankce</w:t>
      </w:r>
    </w:p>
    <w:p w14:paraId="64E97E39" w14:textId="77777777" w:rsidR="00AA7254" w:rsidRDefault="00006907">
      <w:pPr>
        <w:pStyle w:val="Zkladntext1"/>
        <w:numPr>
          <w:ilvl w:val="0"/>
          <w:numId w:val="18"/>
        </w:numPr>
        <w:tabs>
          <w:tab w:val="left" w:pos="334"/>
        </w:tabs>
        <w:spacing w:line="259" w:lineRule="auto"/>
        <w:jc w:val="both"/>
      </w:pPr>
      <w:r>
        <w:t>Smluvní strany jsou povinny uhradit smluvní pokutu v případech stanovených touto Smlouvou.</w:t>
      </w:r>
    </w:p>
    <w:p w14:paraId="6C9C45AB" w14:textId="77777777" w:rsidR="00AA7254" w:rsidRDefault="00006907">
      <w:pPr>
        <w:pStyle w:val="Zkladntext1"/>
        <w:numPr>
          <w:ilvl w:val="0"/>
          <w:numId w:val="18"/>
        </w:numPr>
        <w:tabs>
          <w:tab w:val="left" w:pos="334"/>
        </w:tabs>
        <w:spacing w:line="259" w:lineRule="auto"/>
        <w:ind w:left="280" w:hanging="280"/>
        <w:jc w:val="both"/>
      </w:pPr>
      <w:r>
        <w:t xml:space="preserve">Pro případ prodlení zhotovitele se splněním jeho povinnosti provést DÍLO, tj. dokončit DÍLO bez vad a nedodělků a protokolárně je předat objednateli v termínu dohodnutém v oddíle I., článku II., odst. 1. této SOD, může objednatel vůči zhotoviteli uplatnit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IV. této Smlouvy.</w:t>
      </w:r>
    </w:p>
    <w:p w14:paraId="42299FB7" w14:textId="77777777" w:rsidR="00AA7254" w:rsidRDefault="00006907">
      <w:pPr>
        <w:pStyle w:val="Zkladntext1"/>
        <w:numPr>
          <w:ilvl w:val="0"/>
          <w:numId w:val="18"/>
        </w:numPr>
        <w:tabs>
          <w:tab w:val="left" w:pos="334"/>
        </w:tabs>
        <w:spacing w:line="259" w:lineRule="auto"/>
        <w:ind w:left="280" w:hanging="280"/>
        <w:jc w:val="both"/>
        <w:sectPr w:rsidR="00AA7254">
          <w:headerReference w:type="default" r:id="rId22"/>
          <w:footerReference w:type="default" r:id="rId23"/>
          <w:type w:val="continuous"/>
          <w:pgSz w:w="11900" w:h="16840"/>
          <w:pgMar w:top="1303" w:right="1131" w:bottom="1305" w:left="1424" w:header="0" w:footer="3" w:gutter="0"/>
          <w:cols w:space="720"/>
          <w:noEndnote/>
          <w:docGrid w:linePitch="360"/>
        </w:sectPr>
      </w:pPr>
      <w:r>
        <w:t>Objednatel je oprávněn započíst smluvní pokuty proti platbám za plnění zhotovitele a zhotovitel s tímto bez výhrad souhlasí.</w:t>
      </w:r>
    </w:p>
    <w:p w14:paraId="51E10D37" w14:textId="77777777" w:rsidR="00AA7254" w:rsidRDefault="00006907">
      <w:pPr>
        <w:pStyle w:val="Zkladntext1"/>
        <w:numPr>
          <w:ilvl w:val="0"/>
          <w:numId w:val="18"/>
        </w:numPr>
        <w:tabs>
          <w:tab w:val="left" w:pos="291"/>
        </w:tabs>
        <w:ind w:left="280" w:hanging="280"/>
        <w:jc w:val="both"/>
      </w:pPr>
      <w:r>
        <w:lastRenderedPageBreak/>
        <w:t>Objednatel se zavazuje pro případ prodlení s placením daňového dokladu, zaplatit zhotoviteli úrok z prodlení ve výši 0,1 % z dlužné částky bez DPH, za každý i započatý kalendářní den prodlení.</w:t>
      </w:r>
    </w:p>
    <w:p w14:paraId="41C4D9BC" w14:textId="77777777" w:rsidR="00AA7254" w:rsidRDefault="00006907">
      <w:pPr>
        <w:pStyle w:val="Zkladntext1"/>
        <w:numPr>
          <w:ilvl w:val="0"/>
          <w:numId w:val="18"/>
        </w:numPr>
        <w:tabs>
          <w:tab w:val="left" w:pos="280"/>
        </w:tabs>
        <w:ind w:left="280" w:hanging="280"/>
        <w:jc w:val="both"/>
      </w:pPr>
      <w:r>
        <w:t xml:space="preserve">V případě prodlení zhotovitele s odstraňováním reklamovaných závad v termínech dle oddílu </w:t>
      </w:r>
      <w:r>
        <w:rPr>
          <w:lang w:val="en-US" w:eastAsia="en-US" w:bidi="en-US"/>
        </w:rPr>
        <w:t xml:space="preserve">III., </w:t>
      </w:r>
      <w:r>
        <w:t xml:space="preserve">čl. II., odst. 4 a oddílu </w:t>
      </w:r>
      <w:r>
        <w:rPr>
          <w:lang w:val="en-US" w:eastAsia="en-US" w:bidi="en-US"/>
        </w:rPr>
        <w:t xml:space="preserve">III., </w:t>
      </w:r>
      <w:r>
        <w:t xml:space="preserve">čl. </w:t>
      </w:r>
      <w:r>
        <w:rPr>
          <w:lang w:val="en-US" w:eastAsia="en-US" w:bidi="en-US"/>
        </w:rPr>
        <w:t xml:space="preserve">III., </w:t>
      </w:r>
      <w:r>
        <w:t>odst. 6 této Smlouvy, je zhotovitel povinen uhradit objednateli smluvní pokutu ve výši 500,- Kč za každou reklamovanou vadu a každý i započatý kalendářní den prodlení.</w:t>
      </w:r>
    </w:p>
    <w:p w14:paraId="37E1EA92" w14:textId="77777777" w:rsidR="00AA7254" w:rsidRDefault="00006907">
      <w:pPr>
        <w:pStyle w:val="Zkladntext1"/>
        <w:numPr>
          <w:ilvl w:val="0"/>
          <w:numId w:val="18"/>
        </w:numPr>
        <w:tabs>
          <w:tab w:val="left" w:pos="277"/>
        </w:tabs>
        <w:ind w:left="280" w:hanging="280"/>
        <w:jc w:val="both"/>
      </w:pPr>
      <w:r>
        <w:t>Zaplacením smluvní pokuty nezaniká nárok poškozené smluvní strany na náhradu způsobené škody, a to v plném rozsahu.</w:t>
      </w:r>
    </w:p>
    <w:p w14:paraId="70F0C4BE" w14:textId="00A87D99" w:rsidR="00AA7254" w:rsidRDefault="00006907">
      <w:pPr>
        <w:pStyle w:val="Zkladntext1"/>
        <w:numPr>
          <w:ilvl w:val="0"/>
          <w:numId w:val="18"/>
        </w:numPr>
        <w:tabs>
          <w:tab w:val="left" w:pos="284"/>
        </w:tabs>
        <w:spacing w:after="320"/>
        <w:ind w:left="280" w:hanging="280"/>
        <w:jc w:val="both"/>
      </w:pPr>
      <w:r>
        <w:t xml:space="preserve">Smluvní strany ujednaly pro případ, že Úřad pro ochranu hospodářské soutěže (dále jen </w:t>
      </w:r>
      <w:r>
        <w:rPr>
          <w:b/>
          <w:bCs/>
          <w:i/>
          <w:iCs/>
        </w:rPr>
        <w:t xml:space="preserve">„ÚOHS") </w:t>
      </w:r>
      <w:r>
        <w:t xml:space="preserve">zjistí v rámci své dohledové činnosti v souvislosti se zadávacím řízením realizovaným na základě projektové dokumentace, vypracované na základě této Smlouvy, pochybení zadavatele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projektové dokumentace, vypracované na základě této Smlouvy, pochybení zadavatele v důsledku chybně zpracované projektové dokumentace stavby nebo soupisu stavebních prací vč. výkazu výměr, a toto pochybení povede ke ztrátě dotace či </w:t>
      </w:r>
      <w:proofErr w:type="spellStart"/>
      <w:r>
        <w:t>pokrácení</w:t>
      </w:r>
      <w:proofErr w:type="spellEnd"/>
      <w:r>
        <w:t xml:space="preserve"> její části, bude zhotovitel povinen uhradit objednateli škodu, která mu tímto vznikla. Škodou se v tomto případě rozumí výše předmětné dotace, resp. její </w:t>
      </w:r>
      <w:proofErr w:type="spellStart"/>
      <w:r>
        <w:t>pokrácená</w:t>
      </w:r>
      <w:proofErr w:type="spellEnd"/>
      <w:r>
        <w:t xml:space="preserve"> část.</w:t>
      </w:r>
    </w:p>
    <w:p w14:paraId="5FB8A7D4" w14:textId="77777777" w:rsidR="00AA7254" w:rsidRDefault="00006907">
      <w:pPr>
        <w:pStyle w:val="Nadpis60"/>
        <w:keepNext/>
        <w:keepLines/>
        <w:numPr>
          <w:ilvl w:val="0"/>
          <w:numId w:val="17"/>
        </w:numPr>
        <w:tabs>
          <w:tab w:val="left" w:pos="327"/>
        </w:tabs>
        <w:spacing w:after="320"/>
      </w:pPr>
      <w:bookmarkStart w:id="21" w:name="bookmark60"/>
      <w:r>
        <w:t>Odstoupení od smlouvy</w:t>
      </w:r>
      <w:bookmarkEnd w:id="21"/>
    </w:p>
    <w:p w14:paraId="4A0B6521" w14:textId="77777777" w:rsidR="00AA7254" w:rsidRDefault="00006907">
      <w:pPr>
        <w:pStyle w:val="Zkladntext1"/>
        <w:numPr>
          <w:ilvl w:val="0"/>
          <w:numId w:val="19"/>
        </w:numPr>
        <w:tabs>
          <w:tab w:val="left" w:pos="274"/>
        </w:tabs>
        <w:ind w:left="420" w:hanging="420"/>
        <w:jc w:val="both"/>
      </w:pPr>
      <w:r>
        <w:t>Objednatel a zhotovitel jsou oprávněni odstoupit od této Smlouvy v případech stanovených touto Smlouvou, v případě podstatného porušení smluvních povinností druhou smluvní stranou a v případě, že bude příslušným insolvenčním soudem pravomocně rozhodnuto o úpadku zhotovitele či insolvenční návrh bude odmítnut pro nedostatek majetku zhotovitele. Za podstatné porušení smluvních povinností se považuje neplnění sjednaných termínů, znemožňování objednateli kontrolu DÍLA nebo jeho částí a dalších rozhodujících závazků vyplývajících z této Smlouvy.</w:t>
      </w:r>
    </w:p>
    <w:p w14:paraId="32337928" w14:textId="77777777" w:rsidR="00AA7254" w:rsidRDefault="00006907">
      <w:pPr>
        <w:pStyle w:val="Zkladntext1"/>
        <w:numPr>
          <w:ilvl w:val="0"/>
          <w:numId w:val="19"/>
        </w:numPr>
        <w:tabs>
          <w:tab w:val="left" w:pos="284"/>
        </w:tabs>
        <w:ind w:left="420" w:hanging="420"/>
        <w:jc w:val="both"/>
      </w:pPr>
      <w:r>
        <w:t>Neprovádí-li zhotovitel DÍLO řádně kvalitně nebo jinak porušuje smluvní povinnosti, je objednatel oprávněn odstoupit od této Smlouvy v případě, že zhotovitel nesplní své povinnosti vyplývající z této Smlouvy ani v dodatečně přiměřené lhůtě, která mu k tomu byla objednatelem poskytnuta, přičemž však tato lhůta nesmí být kratší než 14 kalendářních dnů.</w:t>
      </w:r>
    </w:p>
    <w:p w14:paraId="7BBBC905" w14:textId="77777777" w:rsidR="00AA7254" w:rsidRDefault="00006907">
      <w:pPr>
        <w:pStyle w:val="Zkladntext1"/>
        <w:numPr>
          <w:ilvl w:val="0"/>
          <w:numId w:val="19"/>
        </w:numPr>
        <w:tabs>
          <w:tab w:val="left" w:pos="277"/>
        </w:tabs>
        <w:ind w:left="420" w:hanging="420"/>
        <w:jc w:val="both"/>
      </w:pPr>
      <w:r>
        <w:t>Odstoupení od této Smlouvy musí být učiněno písemně a prokazatelně doručeno druhé smluvní straně. Účinky odstoupení od této Smlouvy nastávají dnem prokazatelného doručení písemného oznámení o odstoupení od této Smlouvy, druhé smluvní straně. Vzájemné nároky účastníků této Smlouvy se v případě ukončení platnosti této Smlouvy některým ze způsobů uvedených v odst. 1. a 2. tohoto článku této Smlouvy, budou řídit buď touto Smlouvou, obsahuje-li takovou úpravu nebo příslušnými ustanoveními občanského zákoníku. V tomto případě bude provedeno vyúčtování provedených prací.</w:t>
      </w:r>
    </w:p>
    <w:p w14:paraId="6E1BCEAF" w14:textId="77777777" w:rsidR="00AA7254" w:rsidRDefault="00006907">
      <w:pPr>
        <w:pStyle w:val="Zkladntext1"/>
        <w:numPr>
          <w:ilvl w:val="0"/>
          <w:numId w:val="19"/>
        </w:numPr>
        <w:tabs>
          <w:tab w:val="left" w:pos="291"/>
        </w:tabs>
        <w:spacing w:after="320"/>
        <w:ind w:left="420" w:hanging="420"/>
        <w:jc w:val="both"/>
        <w:sectPr w:rsidR="00AA7254">
          <w:headerReference w:type="default" r:id="rId24"/>
          <w:footerReference w:type="default" r:id="rId25"/>
          <w:pgSz w:w="11900" w:h="16840"/>
          <w:pgMar w:top="1303" w:right="1131" w:bottom="1305" w:left="1424" w:header="0" w:footer="877" w:gutter="0"/>
          <w:pgNumType w:start="12"/>
          <w:cols w:space="720"/>
          <w:noEndnote/>
          <w:docGrid w:linePitch="360"/>
        </w:sectPr>
      </w:pPr>
      <w:r>
        <w:t>V případě odstoupení objednatele od této Smlouvy z důvodu podstatného porušení této Smlouvy zhotovitelem, nemá zhotovitel nárok na zaplacení ceny DÍLA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dokončením DÍLA nebo jeho části, které objednateli vzniknou v důsledku odstoupení od této Smlouvy, z důvodu podstatného porušení smluvních povinností na straně zhotovitele a tím pádem nutnosti dokončení DÍLA jiným zhotovitelem a vlivem nedodržení termínu dokončení DÍLA.</w:t>
      </w:r>
    </w:p>
    <w:p w14:paraId="3BD4F1CE" w14:textId="77777777" w:rsidR="00AA7254" w:rsidRDefault="00006907">
      <w:pPr>
        <w:pStyle w:val="Zkladntext1"/>
        <w:numPr>
          <w:ilvl w:val="0"/>
          <w:numId w:val="19"/>
        </w:numPr>
        <w:tabs>
          <w:tab w:val="left" w:pos="340"/>
        </w:tabs>
        <w:spacing w:line="264" w:lineRule="auto"/>
        <w:ind w:left="420" w:hanging="420"/>
        <w:jc w:val="both"/>
      </w:pPr>
      <w:r>
        <w:lastRenderedPageBreak/>
        <w:t>Objednatel má právo odstoupit od této Smlouvy v případě, že nebude mít finanční prostředky pro pokračování realizace DÍLA. V takovém případě má zhotovitel nárok na zaplacení poměrné části ceny DÍLA odpovídající rozsahu provedeného DÍLA.</w:t>
      </w:r>
    </w:p>
    <w:p w14:paraId="734D4AC4" w14:textId="77777777" w:rsidR="00AA7254" w:rsidRDefault="00006907">
      <w:pPr>
        <w:pStyle w:val="Zkladntext1"/>
        <w:numPr>
          <w:ilvl w:val="0"/>
          <w:numId w:val="19"/>
        </w:numPr>
        <w:tabs>
          <w:tab w:val="left" w:pos="340"/>
        </w:tabs>
        <w:spacing w:after="260" w:line="264" w:lineRule="auto"/>
        <w:ind w:left="420" w:hanging="420"/>
        <w:jc w:val="both"/>
      </w:pPr>
      <w:r>
        <w:t>Zánikem této Smlouvy nejsou dotčeny nároky účastníků této Smlouvy na náhradu škody a jiné sankce, které jim za trvání této Smlouvy, vznikly.</w:t>
      </w:r>
    </w:p>
    <w:p w14:paraId="773A46B9" w14:textId="77777777" w:rsidR="00AA7254" w:rsidRDefault="00006907">
      <w:pPr>
        <w:pStyle w:val="Nadpis60"/>
        <w:keepNext/>
        <w:keepLines/>
        <w:numPr>
          <w:ilvl w:val="0"/>
          <w:numId w:val="17"/>
        </w:numPr>
        <w:tabs>
          <w:tab w:val="left" w:pos="406"/>
        </w:tabs>
        <w:spacing w:after="260"/>
      </w:pPr>
      <w:bookmarkStart w:id="22" w:name="bookmark62"/>
      <w:r>
        <w:t>Ustanovení závěrečná</w:t>
      </w:r>
      <w:bookmarkEnd w:id="22"/>
    </w:p>
    <w:p w14:paraId="11B81B6D" w14:textId="77777777" w:rsidR="00AA7254" w:rsidRDefault="00006907">
      <w:pPr>
        <w:pStyle w:val="Zkladntext1"/>
        <w:numPr>
          <w:ilvl w:val="0"/>
          <w:numId w:val="20"/>
        </w:numPr>
        <w:tabs>
          <w:tab w:val="left" w:pos="340"/>
        </w:tabs>
        <w:ind w:left="340" w:hanging="340"/>
        <w:jc w:val="both"/>
      </w:pPr>
      <w:r>
        <w:t>Tam, kde nejsou práva a závazky smluvních stran výslovně upraveny, platí ustanovení občanského zákoníku.</w:t>
      </w:r>
    </w:p>
    <w:p w14:paraId="5F00CD95" w14:textId="77777777" w:rsidR="00AA7254" w:rsidRDefault="00006907">
      <w:pPr>
        <w:pStyle w:val="Zkladntext1"/>
        <w:numPr>
          <w:ilvl w:val="0"/>
          <w:numId w:val="20"/>
        </w:numPr>
        <w:tabs>
          <w:tab w:val="left" w:pos="340"/>
        </w:tabs>
        <w:ind w:left="340" w:hanging="340"/>
        <w:jc w:val="both"/>
      </w:pPr>
      <w:r>
        <w:t>Tuto Smlouvu lze změnit nebo upřesnit pouze písemným ujednáním nazvaným „Dodatek ke smlouvě" a očíslovaným podle pořadových čísel, který bude potvrzen a odsouhlasen oběma smluvními stranami a prohlášen za nedílnou součást této Smlouvy.</w:t>
      </w:r>
    </w:p>
    <w:p w14:paraId="3CDBB4AE" w14:textId="77777777" w:rsidR="00AA7254" w:rsidRDefault="00006907">
      <w:pPr>
        <w:pStyle w:val="Zkladntext1"/>
        <w:numPr>
          <w:ilvl w:val="0"/>
          <w:numId w:val="20"/>
        </w:numPr>
        <w:tabs>
          <w:tab w:val="left" w:pos="340"/>
        </w:tabs>
        <w:ind w:left="340" w:hanging="340"/>
        <w:jc w:val="both"/>
      </w:pPr>
      <w:r>
        <w:t>Práva a povinnosti vyplývající z této Smlouvy přecházejí i na případné právní nástupce obou smluvních stran.</w:t>
      </w:r>
    </w:p>
    <w:p w14:paraId="53AF5219" w14:textId="77777777" w:rsidR="00AA7254" w:rsidRDefault="00006907">
      <w:pPr>
        <w:pStyle w:val="Zkladntext1"/>
        <w:numPr>
          <w:ilvl w:val="0"/>
          <w:numId w:val="20"/>
        </w:numPr>
        <w:tabs>
          <w:tab w:val="left" w:pos="340"/>
        </w:tabs>
        <w:ind w:left="340" w:hanging="340"/>
        <w:jc w:val="both"/>
      </w:pPr>
      <w:r>
        <w:t>Zhotovitel není oprávněn jednostranně započítat jakoukoli svou tvrzenou pohledávku za objednatelem, na pohledávku objednatele za zhotovitelem.</w:t>
      </w:r>
    </w:p>
    <w:p w14:paraId="07ED6F96" w14:textId="77777777" w:rsidR="00AA7254" w:rsidRDefault="00006907">
      <w:pPr>
        <w:pStyle w:val="Zkladntext1"/>
        <w:numPr>
          <w:ilvl w:val="0"/>
          <w:numId w:val="20"/>
        </w:numPr>
        <w:tabs>
          <w:tab w:val="left" w:pos="340"/>
        </w:tabs>
        <w:ind w:left="340" w:hanging="340"/>
        <w:jc w:val="both"/>
      </w:pPr>
      <w:r>
        <w:t>Zhotovitel není oprávněn bez souhlasu objednatele postoupit jakoukoli svou tvrzenou pohledávku za objednatelem, třetí osobě.</w:t>
      </w:r>
    </w:p>
    <w:p w14:paraId="3ADE938D" w14:textId="77777777" w:rsidR="00AA7254" w:rsidRDefault="00006907">
      <w:pPr>
        <w:pStyle w:val="Zkladntext1"/>
        <w:numPr>
          <w:ilvl w:val="0"/>
          <w:numId w:val="20"/>
        </w:numPr>
        <w:tabs>
          <w:tab w:val="left" w:pos="340"/>
        </w:tabs>
        <w:ind w:left="340" w:hanging="340"/>
        <w:jc w:val="both"/>
      </w:pPr>
      <w:r>
        <w:t xml:space="preserve">Tato Smlouvaje vyhotovena ve čtyřech stejnopisech, všechny jsou s platností originálu, z nichž každá smluvní strana </w:t>
      </w:r>
      <w:proofErr w:type="gramStart"/>
      <w:r>
        <w:t>obdrží</w:t>
      </w:r>
      <w:proofErr w:type="gramEnd"/>
      <w:r>
        <w:t xml:space="preserve"> po dvou vyhotoveních.</w:t>
      </w:r>
    </w:p>
    <w:p w14:paraId="07CF5BB2" w14:textId="77777777" w:rsidR="00AA7254" w:rsidRDefault="00006907">
      <w:pPr>
        <w:pStyle w:val="Zkladntext1"/>
        <w:numPr>
          <w:ilvl w:val="0"/>
          <w:numId w:val="20"/>
        </w:numPr>
        <w:tabs>
          <w:tab w:val="left" w:pos="340"/>
        </w:tabs>
        <w:ind w:left="340" w:hanging="340"/>
        <w:jc w:val="both"/>
      </w:pPr>
      <w:r>
        <w:t>Tato Smlouva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38FD7C7A" w14:textId="77777777" w:rsidR="00AA7254" w:rsidRDefault="00006907">
      <w:pPr>
        <w:pStyle w:val="Zkladntext1"/>
        <w:numPr>
          <w:ilvl w:val="0"/>
          <w:numId w:val="20"/>
        </w:numPr>
        <w:tabs>
          <w:tab w:val="left" w:pos="340"/>
        </w:tabs>
        <w:ind w:left="340" w:hanging="340"/>
        <w:jc w:val="both"/>
      </w:pPr>
      <w:r>
        <w:t>Smluvní strany tuto Smlouvu přečetly, prohlašují, že je projevem jejich svobodné a vážné vůle, že nebyla sjednána v tísni za nápadně nevýhodných podmínek a na důkaz souhlasu se zněním této Smlouvy připojují oprávnění zástupci obou smluvních stran své vlastnoruční podpisy.</w:t>
      </w:r>
    </w:p>
    <w:p w14:paraId="6F9D32BA" w14:textId="77777777" w:rsidR="00AA7254" w:rsidRDefault="00006907">
      <w:pPr>
        <w:pStyle w:val="Zkladntext1"/>
        <w:numPr>
          <w:ilvl w:val="0"/>
          <w:numId w:val="20"/>
        </w:numPr>
        <w:tabs>
          <w:tab w:val="left" w:pos="340"/>
        </w:tabs>
        <w:ind w:left="340" w:hanging="340"/>
        <w:jc w:val="both"/>
      </w:pPr>
      <w:r>
        <w:t>Odpověď smluvní strany podle § 1740 odst. 3 občanského zákoníku s dodatkem nebo odchylkou, není přijetím nabídky na uzavření této Smlouvy, ani když podstatně nemění podmínky nabídky.</w:t>
      </w:r>
    </w:p>
    <w:p w14:paraId="7CB004AD" w14:textId="77777777" w:rsidR="00AA7254" w:rsidRDefault="00006907">
      <w:pPr>
        <w:pStyle w:val="Zkladntext1"/>
        <w:numPr>
          <w:ilvl w:val="0"/>
          <w:numId w:val="20"/>
        </w:numPr>
        <w:tabs>
          <w:tab w:val="left" w:pos="399"/>
        </w:tabs>
        <w:ind w:left="340" w:hanging="34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07B04B79" w14:textId="77777777" w:rsidR="00AA7254" w:rsidRDefault="00006907">
      <w:pPr>
        <w:pStyle w:val="Zkladntext1"/>
        <w:numPr>
          <w:ilvl w:val="0"/>
          <w:numId w:val="20"/>
        </w:numPr>
        <w:tabs>
          <w:tab w:val="left" w:pos="395"/>
        </w:tabs>
        <w:ind w:left="340" w:hanging="340"/>
        <w:jc w:val="both"/>
      </w:pPr>
      <w:r>
        <w:t>Smluvní strany se dohodly, že objednatel bezodkladně po uzavření této Smlouvy odešle tuto Smlouvu k řádnému uveřejnění do registru smluv vedeného Ministerstvem vnitra ČR. O uveřejnění této Smlouvy objednatel bezodkladně informuje druhou smluvní stranu, nebyl-li kontaktní údaj této smluvní strany uveden přímo do registru smluv jako kontakt pro notifikaci o uveřejnění.</w:t>
      </w:r>
    </w:p>
    <w:p w14:paraId="114C26B8" w14:textId="77777777" w:rsidR="00AA7254" w:rsidRDefault="00006907">
      <w:pPr>
        <w:pStyle w:val="Zkladntext1"/>
        <w:numPr>
          <w:ilvl w:val="0"/>
          <w:numId w:val="20"/>
        </w:numPr>
        <w:tabs>
          <w:tab w:val="left" w:pos="395"/>
        </w:tabs>
        <w:ind w:left="340" w:hanging="340"/>
        <w:jc w:val="both"/>
      </w:pPr>
      <w:r>
        <w:t>Smluvní strany berou na vědomí, že nebude-li tato Smlouva zveřejněna ani do tří měsíců od jejího uzavření, je následujícím dnem zrušena od počátku s účinky případného bezdůvodného obohacení.</w:t>
      </w:r>
    </w:p>
    <w:p w14:paraId="31761871" w14:textId="77777777" w:rsidR="00AA7254" w:rsidRDefault="00006907">
      <w:pPr>
        <w:pStyle w:val="Zkladntext1"/>
        <w:numPr>
          <w:ilvl w:val="0"/>
          <w:numId w:val="20"/>
        </w:numPr>
        <w:tabs>
          <w:tab w:val="left" w:pos="399"/>
        </w:tabs>
        <w:spacing w:after="260"/>
        <w:ind w:left="340" w:hanging="340"/>
        <w:jc w:val="both"/>
      </w:pPr>
      <w:r>
        <w:t>Smluvní strany prohlašují, že žádná část této Smlouvy nenaplňuje znaky obchodního tajemství (§ 504 zák. č. 89/2012 Sb., občanský zákoník).</w:t>
      </w:r>
    </w:p>
    <w:p w14:paraId="1A94785A" w14:textId="77777777" w:rsidR="00AA7254" w:rsidRDefault="00006907">
      <w:pPr>
        <w:pStyle w:val="Nadpis70"/>
        <w:keepNext/>
        <w:keepLines/>
        <w:spacing w:after="260" w:line="262" w:lineRule="auto"/>
      </w:pPr>
      <w:bookmarkStart w:id="23" w:name="bookmark64"/>
      <w:r>
        <w:rPr>
          <w:rFonts w:ascii="Calibri" w:eastAsia="Calibri" w:hAnsi="Calibri" w:cs="Calibri"/>
        </w:rPr>
        <w:t>Přílohy:</w:t>
      </w:r>
      <w:bookmarkEnd w:id="23"/>
    </w:p>
    <w:p w14:paraId="4CD9CB3E" w14:textId="77777777" w:rsidR="00AA7254" w:rsidRDefault="00006907">
      <w:pPr>
        <w:pStyle w:val="Zkladntext1"/>
        <w:spacing w:line="240" w:lineRule="auto"/>
        <w:rPr>
          <w:sz w:val="19"/>
          <w:szCs w:val="19"/>
        </w:rPr>
      </w:pPr>
      <w:r>
        <w:rPr>
          <w:sz w:val="19"/>
          <w:szCs w:val="19"/>
        </w:rPr>
        <w:t>Příloha č. 1: předávací protokol</w:t>
      </w:r>
    </w:p>
    <w:p w14:paraId="5A56EC5A" w14:textId="77777777" w:rsidR="00AA7254" w:rsidRDefault="00006907">
      <w:pPr>
        <w:pStyle w:val="Zkladntext1"/>
        <w:spacing w:line="240" w:lineRule="auto"/>
        <w:rPr>
          <w:sz w:val="19"/>
          <w:szCs w:val="19"/>
        </w:rPr>
      </w:pPr>
      <w:r>
        <w:rPr>
          <w:sz w:val="19"/>
          <w:szCs w:val="19"/>
        </w:rPr>
        <w:t>Příloha č. 2: cenová nabídka</w:t>
      </w:r>
    </w:p>
    <w:p w14:paraId="53B628F0" w14:textId="77777777" w:rsidR="00AA7254" w:rsidRDefault="00006907">
      <w:pPr>
        <w:pStyle w:val="Zkladntext1"/>
        <w:spacing w:line="240" w:lineRule="auto"/>
        <w:rPr>
          <w:sz w:val="19"/>
          <w:szCs w:val="19"/>
        </w:rPr>
      </w:pPr>
      <w:r>
        <w:rPr>
          <w:sz w:val="19"/>
          <w:szCs w:val="19"/>
        </w:rPr>
        <w:t>Příloha č. 3: kopie pojistného certifikátu/pojistné smlouvy</w:t>
      </w:r>
    </w:p>
    <w:p w14:paraId="0E4D5CC7" w14:textId="77777777" w:rsidR="00AA7254" w:rsidRDefault="00006907">
      <w:pPr>
        <w:pStyle w:val="Zkladntext1"/>
        <w:spacing w:after="260" w:line="240" w:lineRule="auto"/>
        <w:rPr>
          <w:sz w:val="19"/>
          <w:szCs w:val="19"/>
        </w:rPr>
      </w:pPr>
      <w:r>
        <w:rPr>
          <w:sz w:val="19"/>
          <w:szCs w:val="19"/>
        </w:rPr>
        <w:t>Příloha č. 4: plná moc</w:t>
      </w:r>
      <w:r>
        <w:br w:type="page"/>
      </w:r>
    </w:p>
    <w:p w14:paraId="48ECECC0" w14:textId="36B7C09B" w:rsidR="00AA7254" w:rsidRDefault="00006907">
      <w:pPr>
        <w:pStyle w:val="Zkladntext1"/>
        <w:spacing w:after="280" w:line="240" w:lineRule="auto"/>
      </w:pPr>
      <w:r>
        <w:rPr>
          <w:u w:val="single"/>
        </w:rPr>
        <w:lastRenderedPageBreak/>
        <w:t>Doložka dle § 41 zákona č. 128/2000 Sb., o obcích, ve znění pozdějších předpisů</w:t>
      </w:r>
    </w:p>
    <w:p w14:paraId="44434CE7" w14:textId="6C76513A" w:rsidR="00AA7254" w:rsidRDefault="00006907">
      <w:pPr>
        <w:pStyle w:val="Zkladntext1"/>
        <w:spacing w:line="240" w:lineRule="auto"/>
      </w:pPr>
      <w:r>
        <w:t>Schváleno usnesením Rady města Pardubice dne 23.11.2022 č. usnesení R/155/2022</w:t>
      </w:r>
    </w:p>
    <w:p w14:paraId="64EA1AE0" w14:textId="0A922CD4" w:rsidR="00AA7254" w:rsidRDefault="00006907">
      <w:pPr>
        <w:spacing w:line="1" w:lineRule="exact"/>
      </w:pPr>
      <w:r>
        <w:rPr>
          <w:noProof/>
        </w:rPr>
        <mc:AlternateContent>
          <mc:Choice Requires="wps">
            <w:drawing>
              <wp:anchor distT="450850" distB="0" distL="0" distR="0" simplePos="0" relativeHeight="125829387" behindDoc="0" locked="0" layoutInCell="1" allowOverlap="1" wp14:anchorId="60960DA2" wp14:editId="24CE776A">
                <wp:simplePos x="0" y="0"/>
                <wp:positionH relativeFrom="page">
                  <wp:posOffset>1098550</wp:posOffset>
                </wp:positionH>
                <wp:positionV relativeFrom="paragraph">
                  <wp:posOffset>450850</wp:posOffset>
                </wp:positionV>
                <wp:extent cx="1730375" cy="17145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730375" cy="171450"/>
                        </a:xfrm>
                        <a:prstGeom prst="rect">
                          <a:avLst/>
                        </a:prstGeom>
                        <a:noFill/>
                      </wps:spPr>
                      <wps:txbx>
                        <w:txbxContent>
                          <w:p w14:paraId="49B97F87" w14:textId="6A81E3D8" w:rsidR="00AA7254" w:rsidRDefault="00006907">
                            <w:pPr>
                              <w:pStyle w:val="Zkladntext1"/>
                              <w:tabs>
                                <w:tab w:val="left" w:leader="dot" w:pos="2664"/>
                              </w:tabs>
                              <w:spacing w:line="240" w:lineRule="auto"/>
                            </w:pPr>
                            <w:r>
                              <w:t>V Pardubicích dne</w:t>
                            </w:r>
                            <w:r w:rsidR="00AE1C68">
                              <w:t xml:space="preserve"> 22.2.2023</w:t>
                            </w:r>
                            <w:r>
                              <w:tab/>
                            </w:r>
                          </w:p>
                        </w:txbxContent>
                      </wps:txbx>
                      <wps:bodyPr wrap="none" lIns="0" tIns="0" rIns="0" bIns="0"/>
                    </wps:wsp>
                  </a:graphicData>
                </a:graphic>
              </wp:anchor>
            </w:drawing>
          </mc:Choice>
          <mc:Fallback>
            <w:pict>
              <v:shape w14:anchorId="60960DA2" id="Shape 41" o:spid="_x0000_s1028" type="#_x0000_t202" style="position:absolute;margin-left:86.5pt;margin-top:35.5pt;width:136.25pt;height:13.5pt;z-index:125829387;visibility:visible;mso-wrap-style:none;mso-wrap-distance-left:0;mso-wrap-distance-top:3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" filled="f" stroked="f">
                <v:textbox inset="0,0,0,0">
                  <w:txbxContent>
                    <w:p w14:paraId="49B97F87" w14:textId="6A81E3D8" w:rsidR="00AA7254" w:rsidRDefault="00006907">
                      <w:pPr>
                        <w:pStyle w:val="Zkladntext1"/>
                        <w:tabs>
                          <w:tab w:val="left" w:leader="dot" w:pos="2664"/>
                        </w:tabs>
                        <w:spacing w:line="240" w:lineRule="auto"/>
                      </w:pPr>
                      <w:r>
                        <w:t>V Pardubicích dne</w:t>
                      </w:r>
                      <w:r w:rsidR="00AE1C68">
                        <w:t xml:space="preserve"> 22.2.2023</w:t>
                      </w:r>
                      <w:r>
                        <w:tab/>
                      </w:r>
                    </w:p>
                  </w:txbxContent>
                </v:textbox>
                <w10:wrap type="topAndBottom" anchorx="page"/>
              </v:shape>
            </w:pict>
          </mc:Fallback>
        </mc:AlternateContent>
      </w:r>
      <w:r>
        <w:rPr>
          <w:noProof/>
        </w:rPr>
        <mc:AlternateContent>
          <mc:Choice Requires="wps">
            <w:drawing>
              <wp:anchor distT="419100" distB="8890" distL="0" distR="0" simplePos="0" relativeHeight="125829389" behindDoc="0" locked="0" layoutInCell="1" allowOverlap="1" wp14:anchorId="4F92D602" wp14:editId="4F28F174">
                <wp:simplePos x="0" y="0"/>
                <wp:positionH relativeFrom="page">
                  <wp:posOffset>4399280</wp:posOffset>
                </wp:positionH>
                <wp:positionV relativeFrom="paragraph">
                  <wp:posOffset>419100</wp:posOffset>
                </wp:positionV>
                <wp:extent cx="1657350" cy="19431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657350" cy="194310"/>
                        </a:xfrm>
                        <a:prstGeom prst="rect">
                          <a:avLst/>
                        </a:prstGeom>
                        <a:noFill/>
                      </wps:spPr>
                      <wps:txbx>
                        <w:txbxContent>
                          <w:p w14:paraId="74E352A9" w14:textId="7A229C28" w:rsidR="00AA7254" w:rsidRDefault="00AE1C68">
                            <w:pPr>
                              <w:pStyle w:val="Zkladntext1"/>
                              <w:tabs>
                                <w:tab w:val="right" w:leader="dot" w:pos="1285"/>
                                <w:tab w:val="left" w:leader="dot" w:pos="2452"/>
                              </w:tabs>
                              <w:spacing w:line="240" w:lineRule="auto"/>
                            </w:pPr>
                            <w:r>
                              <w:t xml:space="preserve">V HK </w:t>
                            </w:r>
                            <w:r w:rsidR="00006907">
                              <w:tab/>
                              <w:t>dne</w:t>
                            </w:r>
                            <w:r>
                              <w:t xml:space="preserve"> 13.2.2023</w:t>
                            </w:r>
                            <w:r w:rsidR="00006907">
                              <w:tab/>
                            </w:r>
                          </w:p>
                        </w:txbxContent>
                      </wps:txbx>
                      <wps:bodyPr wrap="none" lIns="0" tIns="0" rIns="0" bIns="0"/>
                    </wps:wsp>
                  </a:graphicData>
                </a:graphic>
              </wp:anchor>
            </w:drawing>
          </mc:Choice>
          <mc:Fallback>
            <w:pict>
              <v:shape w14:anchorId="4F92D602" id="Shape 43" o:spid="_x0000_s1029" type="#_x0000_t202" style="position:absolute;margin-left:346.4pt;margin-top:33pt;width:130.5pt;height:15.3pt;z-index:125829389;visibility:visible;mso-wrap-style:none;mso-wrap-distance-left:0;mso-wrap-distance-top:33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" filled="f" stroked="f">
                <v:textbox inset="0,0,0,0">
                  <w:txbxContent>
                    <w:p w14:paraId="74E352A9" w14:textId="7A229C28" w:rsidR="00AA7254" w:rsidRDefault="00AE1C68">
                      <w:pPr>
                        <w:pStyle w:val="Zkladntext1"/>
                        <w:tabs>
                          <w:tab w:val="right" w:leader="dot" w:pos="1285"/>
                          <w:tab w:val="left" w:leader="dot" w:pos="2452"/>
                        </w:tabs>
                        <w:spacing w:line="240" w:lineRule="auto"/>
                      </w:pPr>
                      <w:r>
                        <w:t xml:space="preserve">V HK </w:t>
                      </w:r>
                      <w:r w:rsidR="00006907">
                        <w:tab/>
                        <w:t>dne</w:t>
                      </w:r>
                      <w:r>
                        <w:t xml:space="preserve"> 13.2.2023</w:t>
                      </w:r>
                      <w:r w:rsidR="00006907">
                        <w:tab/>
                      </w:r>
                    </w:p>
                  </w:txbxContent>
                </v:textbox>
                <w10:wrap type="topAndBottom" anchorx="page"/>
              </v:shape>
            </w:pict>
          </mc:Fallback>
        </mc:AlternateContent>
      </w:r>
      <w:r w:rsidR="00B03B0C">
        <w:rPr>
          <w:noProof/>
        </w:rPr>
        <w:drawing>
          <wp:inline distT="0" distB="0" distL="0" distR="0" wp14:anchorId="6E6CA7D5" wp14:editId="4C047AA6">
            <wp:extent cx="4657725" cy="2280285"/>
            <wp:effectExtent l="0" t="0" r="9525"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57725" cy="2280285"/>
                    </a:xfrm>
                    <a:prstGeom prst="rect">
                      <a:avLst/>
                    </a:prstGeom>
                    <a:noFill/>
                  </pic:spPr>
                </pic:pic>
              </a:graphicData>
            </a:graphic>
          </wp:inline>
        </w:drawing>
      </w:r>
    </w:p>
    <w:p w14:paraId="62918888" w14:textId="77777777" w:rsidR="00AA7254" w:rsidRDefault="00AA7254">
      <w:pPr>
        <w:spacing w:line="1" w:lineRule="exact"/>
        <w:rPr>
          <w:noProof/>
        </w:rPr>
      </w:pPr>
    </w:p>
    <w:p w14:paraId="52536E80" w14:textId="77777777" w:rsidR="00B03B0C" w:rsidRPr="00B03B0C" w:rsidRDefault="00B03B0C" w:rsidP="00B03B0C"/>
    <w:p w14:paraId="033151F7" w14:textId="77777777" w:rsidR="00B03B0C" w:rsidRPr="00B03B0C" w:rsidRDefault="00B03B0C" w:rsidP="00B03B0C"/>
    <w:p w14:paraId="35F0C125" w14:textId="5F542F39" w:rsidR="00B03B0C" w:rsidRDefault="00B03B0C" w:rsidP="00B03B0C">
      <w:pPr>
        <w:rPr>
          <w:sz w:val="20"/>
          <w:szCs w:val="20"/>
        </w:rPr>
      </w:pPr>
      <w:r>
        <w:rPr>
          <w:sz w:val="20"/>
          <w:szCs w:val="20"/>
        </w:rPr>
        <w:t xml:space="preserve">za objednatele </w:t>
      </w:r>
      <w:r>
        <w:rPr>
          <w:sz w:val="20"/>
          <w:szCs w:val="20"/>
        </w:rPr>
        <w:tab/>
      </w:r>
      <w:r>
        <w:rPr>
          <w:sz w:val="20"/>
          <w:szCs w:val="20"/>
        </w:rPr>
        <w:tab/>
      </w:r>
      <w:r>
        <w:rPr>
          <w:sz w:val="20"/>
          <w:szCs w:val="20"/>
        </w:rPr>
        <w:tab/>
      </w:r>
      <w:r>
        <w:rPr>
          <w:sz w:val="20"/>
          <w:szCs w:val="20"/>
        </w:rPr>
        <w:tab/>
      </w:r>
      <w:r>
        <w:rPr>
          <w:sz w:val="20"/>
          <w:szCs w:val="20"/>
        </w:rPr>
        <w:tab/>
      </w:r>
      <w:r>
        <w:rPr>
          <w:sz w:val="20"/>
          <w:szCs w:val="20"/>
        </w:rPr>
        <w:tab/>
        <w:t>za zhotovitele</w:t>
      </w:r>
      <w:r>
        <w:rPr>
          <w:sz w:val="20"/>
          <w:szCs w:val="20"/>
        </w:rPr>
        <w:tab/>
      </w:r>
      <w:r>
        <w:rPr>
          <w:sz w:val="20"/>
          <w:szCs w:val="20"/>
        </w:rPr>
        <w:tab/>
      </w:r>
      <w:r>
        <w:rPr>
          <w:sz w:val="20"/>
          <w:szCs w:val="20"/>
        </w:rPr>
        <w:tab/>
      </w:r>
    </w:p>
    <w:p w14:paraId="752B71DD" w14:textId="1EBC2772" w:rsidR="00B03B0C" w:rsidRDefault="00B03B0C" w:rsidP="00B03B0C">
      <w:pPr>
        <w:rPr>
          <w:sz w:val="20"/>
          <w:szCs w:val="20"/>
        </w:rPr>
      </w:pPr>
    </w:p>
    <w:p w14:paraId="3341F324" w14:textId="041984CC" w:rsidR="00B03B0C" w:rsidRDefault="00B03B0C" w:rsidP="00B03B0C">
      <w:pPr>
        <w:rPr>
          <w:sz w:val="20"/>
          <w:szCs w:val="20"/>
        </w:rPr>
      </w:pPr>
    </w:p>
    <w:p w14:paraId="62083BFB" w14:textId="70F1FD06" w:rsidR="00B03B0C" w:rsidRDefault="00B03B0C" w:rsidP="00B03B0C">
      <w:pPr>
        <w:rPr>
          <w:sz w:val="20"/>
          <w:szCs w:val="20"/>
        </w:rPr>
      </w:pPr>
    </w:p>
    <w:p w14:paraId="0E84BE27" w14:textId="157F9219" w:rsidR="00B03B0C" w:rsidRDefault="00B03B0C" w:rsidP="00B03B0C">
      <w:pPr>
        <w:rPr>
          <w:sz w:val="20"/>
          <w:szCs w:val="20"/>
        </w:rPr>
      </w:pPr>
    </w:p>
    <w:p w14:paraId="5A1477D6" w14:textId="5E4633C4" w:rsidR="00B03B0C" w:rsidRDefault="00B03B0C" w:rsidP="00B03B0C">
      <w:pPr>
        <w:rPr>
          <w:sz w:val="20"/>
          <w:szCs w:val="20"/>
        </w:rPr>
      </w:pPr>
    </w:p>
    <w:p w14:paraId="463CDD0A" w14:textId="27F8A59F" w:rsidR="00B03B0C" w:rsidRDefault="00B03B0C" w:rsidP="00B03B0C">
      <w:pPr>
        <w:rPr>
          <w:sz w:val="20"/>
          <w:szCs w:val="20"/>
        </w:rPr>
      </w:pPr>
    </w:p>
    <w:p w14:paraId="08F68833" w14:textId="74D3D248" w:rsidR="00B03B0C" w:rsidRDefault="00B03B0C" w:rsidP="00B03B0C">
      <w:pPr>
        <w:rPr>
          <w:sz w:val="20"/>
          <w:szCs w:val="20"/>
        </w:rPr>
      </w:pPr>
    </w:p>
    <w:p w14:paraId="7D37187A" w14:textId="45B2F821" w:rsidR="00B03B0C" w:rsidRDefault="00B03B0C" w:rsidP="00B03B0C">
      <w:pPr>
        <w:rPr>
          <w:sz w:val="20"/>
          <w:szCs w:val="20"/>
        </w:rPr>
      </w:pPr>
    </w:p>
    <w:p w14:paraId="7DE5F4E8" w14:textId="2520ACBD" w:rsidR="00B03B0C" w:rsidRDefault="00B03B0C" w:rsidP="00B03B0C">
      <w:pPr>
        <w:rPr>
          <w:sz w:val="20"/>
          <w:szCs w:val="20"/>
        </w:rPr>
      </w:pPr>
      <w:r>
        <w:rPr>
          <w:sz w:val="20"/>
          <w:szCs w:val="20"/>
        </w:rPr>
        <w:t>………………………………………………………………………</w:t>
      </w:r>
      <w:r>
        <w:rPr>
          <w:sz w:val="20"/>
          <w:szCs w:val="20"/>
        </w:rPr>
        <w:tab/>
      </w:r>
      <w:r>
        <w:rPr>
          <w:sz w:val="20"/>
          <w:szCs w:val="20"/>
        </w:rPr>
        <w:tab/>
      </w:r>
      <w:r>
        <w:rPr>
          <w:sz w:val="20"/>
          <w:szCs w:val="20"/>
        </w:rPr>
        <w:tab/>
        <w:t>……………………………………………………………………….</w:t>
      </w:r>
    </w:p>
    <w:p w14:paraId="3B2A4A1A" w14:textId="77777777" w:rsidR="00B03B0C" w:rsidRDefault="00B03B0C" w:rsidP="00B03B0C">
      <w:pPr>
        <w:rPr>
          <w:sz w:val="20"/>
          <w:szCs w:val="20"/>
        </w:rPr>
      </w:pPr>
    </w:p>
    <w:p w14:paraId="75C72E09" w14:textId="5C144673" w:rsidR="00B03B0C" w:rsidRPr="00B03B0C" w:rsidRDefault="00B03B0C" w:rsidP="00B03B0C">
      <w:pPr>
        <w:rPr>
          <w:sz w:val="20"/>
          <w:szCs w:val="20"/>
        </w:rPr>
      </w:pPr>
      <w:r>
        <w:rPr>
          <w:sz w:val="20"/>
          <w:szCs w:val="20"/>
        </w:rPr>
        <w:t>Bc, Jiří Zubák</w:t>
      </w:r>
      <w:r>
        <w:rPr>
          <w:sz w:val="20"/>
          <w:szCs w:val="20"/>
        </w:rPr>
        <w:tab/>
      </w:r>
      <w:r>
        <w:rPr>
          <w:sz w:val="20"/>
          <w:szCs w:val="20"/>
        </w:rPr>
        <w:tab/>
      </w:r>
      <w:r>
        <w:rPr>
          <w:sz w:val="20"/>
          <w:szCs w:val="20"/>
        </w:rPr>
        <w:tab/>
      </w:r>
      <w:r>
        <w:rPr>
          <w:sz w:val="20"/>
          <w:szCs w:val="20"/>
        </w:rPr>
        <w:tab/>
      </w:r>
      <w:r>
        <w:rPr>
          <w:sz w:val="20"/>
          <w:szCs w:val="20"/>
        </w:rPr>
        <w:tab/>
      </w:r>
      <w:r>
        <w:rPr>
          <w:sz w:val="20"/>
          <w:szCs w:val="20"/>
        </w:rPr>
        <w:tab/>
        <w:t>TRDesign s.r.o.</w:t>
      </w:r>
    </w:p>
    <w:p w14:paraId="43B610EA" w14:textId="3FC7C80C" w:rsidR="00B03B0C" w:rsidRPr="00B03B0C" w:rsidRDefault="00B03B0C" w:rsidP="00B03B0C">
      <w:pPr>
        <w:rPr>
          <w:sz w:val="20"/>
          <w:szCs w:val="20"/>
        </w:rPr>
      </w:pPr>
      <w:r w:rsidRPr="00B03B0C">
        <w:rPr>
          <w:sz w:val="20"/>
          <w:szCs w:val="20"/>
        </w:rPr>
        <w:t>Vedoucí Odboru dopravy</w:t>
      </w:r>
      <w:r w:rsidR="00E1577A">
        <w:rPr>
          <w:sz w:val="20"/>
          <w:szCs w:val="20"/>
        </w:rPr>
        <w:t xml:space="preserve"> </w:t>
      </w:r>
      <w:proofErr w:type="spellStart"/>
      <w:r w:rsidR="00E1577A">
        <w:rPr>
          <w:sz w:val="20"/>
          <w:szCs w:val="20"/>
        </w:rPr>
        <w:t>MmP</w:t>
      </w:r>
      <w:proofErr w:type="spellEnd"/>
    </w:p>
    <w:p w14:paraId="1B89EEB7" w14:textId="77777777" w:rsidR="00B03B0C" w:rsidRPr="00B03B0C" w:rsidRDefault="00B03B0C" w:rsidP="00B03B0C"/>
    <w:p w14:paraId="7435601A" w14:textId="77777777" w:rsidR="00B03B0C" w:rsidRPr="00B03B0C" w:rsidRDefault="00B03B0C" w:rsidP="00B03B0C"/>
    <w:p w14:paraId="3848C077" w14:textId="77777777" w:rsidR="00B03B0C" w:rsidRPr="00B03B0C" w:rsidRDefault="00B03B0C" w:rsidP="00B03B0C"/>
    <w:p w14:paraId="2A2D75CA" w14:textId="77777777" w:rsidR="00B03B0C" w:rsidRPr="00B03B0C" w:rsidRDefault="00B03B0C" w:rsidP="00B03B0C"/>
    <w:p w14:paraId="574EE92E" w14:textId="77777777" w:rsidR="00B03B0C" w:rsidRDefault="00B03B0C" w:rsidP="00B03B0C">
      <w:pPr>
        <w:rPr>
          <w:noProof/>
        </w:rPr>
      </w:pPr>
    </w:p>
    <w:p w14:paraId="0910E0A5" w14:textId="77777777" w:rsidR="00B03B0C" w:rsidRDefault="00B03B0C" w:rsidP="00B03B0C">
      <w:pPr>
        <w:rPr>
          <w:noProof/>
        </w:rPr>
      </w:pPr>
    </w:p>
    <w:p w14:paraId="37E8460A" w14:textId="0C9D5572" w:rsidR="00B03B0C" w:rsidRDefault="00B03B0C" w:rsidP="00B03B0C">
      <w:pPr>
        <w:tabs>
          <w:tab w:val="left" w:pos="2205"/>
        </w:tabs>
        <w:rPr>
          <w:noProof/>
        </w:rPr>
      </w:pPr>
      <w:r>
        <w:rPr>
          <w:noProof/>
        </w:rPr>
        <w:tab/>
      </w:r>
    </w:p>
    <w:p w14:paraId="0415DEDE" w14:textId="64D3AE85" w:rsidR="00B03B0C" w:rsidRPr="00B03B0C" w:rsidRDefault="00B03B0C" w:rsidP="00B03B0C">
      <w:pPr>
        <w:tabs>
          <w:tab w:val="left" w:pos="2205"/>
        </w:tabs>
        <w:sectPr w:rsidR="00B03B0C" w:rsidRPr="00B03B0C">
          <w:headerReference w:type="default" r:id="rId27"/>
          <w:footerReference w:type="default" r:id="rId28"/>
          <w:pgSz w:w="11900" w:h="16840"/>
          <w:pgMar w:top="1303" w:right="1131" w:bottom="1305" w:left="1424" w:header="0" w:footer="3" w:gutter="0"/>
          <w:pgNumType w:start="12"/>
          <w:cols w:space="720"/>
          <w:noEndnote/>
          <w:docGrid w:linePitch="360"/>
        </w:sectPr>
      </w:pPr>
      <w:r>
        <w:tab/>
      </w:r>
    </w:p>
    <w:p w14:paraId="561395CE" w14:textId="77777777" w:rsidR="00AA7254" w:rsidRDefault="00AA7254">
      <w:pPr>
        <w:spacing w:line="89" w:lineRule="exact"/>
        <w:rPr>
          <w:sz w:val="7"/>
          <w:szCs w:val="7"/>
        </w:rPr>
      </w:pPr>
    </w:p>
    <w:p w14:paraId="4866F1A7" w14:textId="77777777" w:rsidR="00AA7254" w:rsidRDefault="00AA7254">
      <w:pPr>
        <w:spacing w:line="1" w:lineRule="exact"/>
        <w:sectPr w:rsidR="00AA7254">
          <w:pgSz w:w="11900" w:h="16840"/>
          <w:pgMar w:top="1010" w:right="1330" w:bottom="1574" w:left="1433" w:header="0" w:footer="3" w:gutter="0"/>
          <w:cols w:space="720"/>
          <w:noEndnote/>
          <w:docGrid w:linePitch="360"/>
        </w:sectPr>
      </w:pPr>
    </w:p>
    <w:p w14:paraId="30516A23" w14:textId="77777777" w:rsidR="00AA7254" w:rsidRDefault="00006907">
      <w:pPr>
        <w:spacing w:line="1" w:lineRule="exact"/>
      </w:pPr>
      <w:r>
        <w:rPr>
          <w:noProof/>
        </w:rPr>
        <w:drawing>
          <wp:anchor distT="109855" distB="411480" distL="0" distR="0" simplePos="0" relativeHeight="125829392" behindDoc="0" locked="0" layoutInCell="1" allowOverlap="1" wp14:anchorId="3B53DD62" wp14:editId="1B60D36B">
            <wp:simplePos x="0" y="0"/>
            <wp:positionH relativeFrom="page">
              <wp:posOffset>1128395</wp:posOffset>
            </wp:positionH>
            <wp:positionV relativeFrom="paragraph">
              <wp:posOffset>109855</wp:posOffset>
            </wp:positionV>
            <wp:extent cx="438785" cy="450850"/>
            <wp:effectExtent l="0" t="0" r="0" b="0"/>
            <wp:wrapTopAndBottom/>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9"/>
                    <a:stretch/>
                  </pic:blipFill>
                  <pic:spPr>
                    <a:xfrm>
                      <a:off x="0" y="0"/>
                      <a:ext cx="438785" cy="450850"/>
                    </a:xfrm>
                    <a:prstGeom prst="rect">
                      <a:avLst/>
                    </a:prstGeom>
                  </pic:spPr>
                </pic:pic>
              </a:graphicData>
            </a:graphic>
          </wp:anchor>
        </w:drawing>
      </w:r>
      <w:r>
        <w:rPr>
          <w:noProof/>
        </w:rPr>
        <mc:AlternateContent>
          <mc:Choice Requires="wps">
            <w:drawing>
              <wp:anchor distT="2540" distB="514350" distL="0" distR="0" simplePos="0" relativeHeight="125829393" behindDoc="0" locked="0" layoutInCell="1" allowOverlap="1" wp14:anchorId="6C9B690A" wp14:editId="2119952D">
                <wp:simplePos x="0" y="0"/>
                <wp:positionH relativeFrom="page">
                  <wp:posOffset>2625725</wp:posOffset>
                </wp:positionH>
                <wp:positionV relativeFrom="paragraph">
                  <wp:posOffset>2540</wp:posOffset>
                </wp:positionV>
                <wp:extent cx="2425700" cy="452755"/>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2425700" cy="452755"/>
                        </a:xfrm>
                        <a:prstGeom prst="rect">
                          <a:avLst/>
                        </a:prstGeom>
                        <a:noFill/>
                      </wps:spPr>
                      <wps:txbx>
                        <w:txbxContent>
                          <w:p w14:paraId="6DC6A697" w14:textId="77777777" w:rsidR="00AA7254" w:rsidRDefault="00006907">
                            <w:pPr>
                              <w:pStyle w:val="Zkladntext30"/>
                              <w:spacing w:after="80" w:line="240" w:lineRule="auto"/>
                            </w:pPr>
                            <w:r>
                              <w:rPr>
                                <w:color w:val="000000"/>
                              </w:rPr>
                              <w:t>Statutární město Pardubice | Magistrát města Pardubic</w:t>
                            </w:r>
                          </w:p>
                          <w:p w14:paraId="78F1D475" w14:textId="77777777" w:rsidR="00AA7254" w:rsidRDefault="00006907">
                            <w:pPr>
                              <w:pStyle w:val="Zkladntext30"/>
                              <w:spacing w:after="80" w:line="240" w:lineRule="auto"/>
                            </w:pPr>
                            <w:r>
                              <w:rPr>
                                <w:color w:val="000000"/>
                              </w:rPr>
                              <w:t>Odbor dopravy | oddělení koncepce dopravy</w:t>
                            </w:r>
                          </w:p>
                          <w:p w14:paraId="70707207" w14:textId="77777777" w:rsidR="00AA7254" w:rsidRDefault="00006907">
                            <w:pPr>
                              <w:pStyle w:val="Zkladntext30"/>
                              <w:spacing w:after="80" w:line="240" w:lineRule="auto"/>
                            </w:pPr>
                            <w:r>
                              <w:rPr>
                                <w:color w:val="000000"/>
                              </w:rPr>
                              <w:t>Nám. Republiky 12, 530 21 Pardubice</w:t>
                            </w:r>
                          </w:p>
                        </w:txbxContent>
                      </wps:txbx>
                      <wps:bodyPr lIns="0" tIns="0" rIns="0" bIns="0"/>
                    </wps:wsp>
                  </a:graphicData>
                </a:graphic>
              </wp:anchor>
            </w:drawing>
          </mc:Choice>
          <mc:Fallback>
            <w:pict>
              <v:shape w14:anchorId="6C9B690A" id="Shape 53" o:spid="_x0000_s1030" type="#_x0000_t202" style="position:absolute;margin-left:206.75pt;margin-top:.2pt;width:191pt;height:35.65pt;z-index:125829393;visibility:visible;mso-wrap-style:square;mso-wrap-distance-left:0;mso-wrap-distance-top:.2pt;mso-wrap-distance-right:0;mso-wrap-distance-bottom:4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" filled="f" stroked="f">
                <v:textbox inset="0,0,0,0">
                  <w:txbxContent>
                    <w:p w14:paraId="6DC6A697" w14:textId="77777777" w:rsidR="00AA7254" w:rsidRDefault="00006907">
                      <w:pPr>
                        <w:pStyle w:val="Zkladntext30"/>
                        <w:spacing w:after="80" w:line="240" w:lineRule="auto"/>
                      </w:pPr>
                      <w:r>
                        <w:rPr>
                          <w:color w:val="000000"/>
                        </w:rPr>
                        <w:t>Statutární město Pardubice | Magistrát města Pardubic</w:t>
                      </w:r>
                    </w:p>
                    <w:p w14:paraId="78F1D475" w14:textId="77777777" w:rsidR="00AA7254" w:rsidRDefault="00006907">
                      <w:pPr>
                        <w:pStyle w:val="Zkladntext30"/>
                        <w:spacing w:after="80" w:line="240" w:lineRule="auto"/>
                      </w:pPr>
                      <w:r>
                        <w:rPr>
                          <w:color w:val="000000"/>
                        </w:rPr>
                        <w:t>Odbor dopravy | oddělení koncepce dopravy</w:t>
                      </w:r>
                    </w:p>
                    <w:p w14:paraId="70707207" w14:textId="77777777" w:rsidR="00AA7254" w:rsidRDefault="00006907">
                      <w:pPr>
                        <w:pStyle w:val="Zkladntext30"/>
                        <w:spacing w:after="80" w:line="240" w:lineRule="auto"/>
                      </w:pPr>
                      <w:r>
                        <w:rPr>
                          <w:color w:val="000000"/>
                        </w:rPr>
                        <w:t>Nám. Republiky 12, 530 21 Pardubice</w:t>
                      </w:r>
                    </w:p>
                  </w:txbxContent>
                </v:textbox>
                <w10:wrap type="topAndBottom" anchorx="page"/>
              </v:shape>
            </w:pict>
          </mc:Fallback>
        </mc:AlternateContent>
      </w:r>
      <w:r>
        <w:rPr>
          <w:noProof/>
        </w:rPr>
        <mc:AlternateContent>
          <mc:Choice Requires="wps">
            <w:drawing>
              <wp:anchor distT="0" distB="846455" distL="0" distR="0" simplePos="0" relativeHeight="125829395" behindDoc="0" locked="0" layoutInCell="1" allowOverlap="1" wp14:anchorId="6D7CB297" wp14:editId="63DC437D">
                <wp:simplePos x="0" y="0"/>
                <wp:positionH relativeFrom="page">
                  <wp:posOffset>6075680</wp:posOffset>
                </wp:positionH>
                <wp:positionV relativeFrom="paragraph">
                  <wp:posOffset>0</wp:posOffset>
                </wp:positionV>
                <wp:extent cx="651510" cy="12319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651510" cy="123190"/>
                        </a:xfrm>
                        <a:prstGeom prst="rect">
                          <a:avLst/>
                        </a:prstGeom>
                        <a:noFill/>
                      </wps:spPr>
                      <wps:txbx>
                        <w:txbxContent>
                          <w:p w14:paraId="603746DB" w14:textId="77777777" w:rsidR="00AA7254" w:rsidRDefault="00006907">
                            <w:pPr>
                              <w:pStyle w:val="Zkladntext30"/>
                              <w:spacing w:after="0" w:line="240" w:lineRule="auto"/>
                            </w:pPr>
                            <w:r>
                              <w:rPr>
                                <w:color w:val="000000"/>
                              </w:rPr>
                              <w:t>Příloh č. 1 SOD</w:t>
                            </w:r>
                          </w:p>
                        </w:txbxContent>
                      </wps:txbx>
                      <wps:bodyPr wrap="none" lIns="0" tIns="0" rIns="0" bIns="0"/>
                    </wps:wsp>
                  </a:graphicData>
                </a:graphic>
              </wp:anchor>
            </w:drawing>
          </mc:Choice>
          <mc:Fallback>
            <w:pict>
              <v:shape w14:anchorId="6D7CB297" id="Shape 55" o:spid="_x0000_s1031" type="#_x0000_t202" style="position:absolute;margin-left:478.4pt;margin-top:0;width:51.3pt;height:9.7pt;z-index:125829395;visibility:visible;mso-wrap-style:none;mso-wrap-distance-left:0;mso-wrap-distance-top:0;mso-wrap-distance-right:0;mso-wrap-distance-bottom:66.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" filled="f" stroked="f">
                <v:textbox inset="0,0,0,0">
                  <w:txbxContent>
                    <w:p w14:paraId="603746DB" w14:textId="77777777" w:rsidR="00AA7254" w:rsidRDefault="00006907">
                      <w:pPr>
                        <w:pStyle w:val="Zkladntext30"/>
                        <w:spacing w:after="0" w:line="240" w:lineRule="auto"/>
                      </w:pPr>
                      <w:r>
                        <w:rPr>
                          <w:color w:val="000000"/>
                        </w:rPr>
                        <w:t>Příloh č. 1 SOD</w:t>
                      </w:r>
                    </w:p>
                  </w:txbxContent>
                </v:textbox>
                <w10:wrap type="topAndBottom" anchorx="page"/>
              </v:shape>
            </w:pict>
          </mc:Fallback>
        </mc:AlternateContent>
      </w:r>
      <w:r>
        <w:rPr>
          <w:noProof/>
        </w:rPr>
        <mc:AlternateContent>
          <mc:Choice Requires="wps">
            <w:drawing>
              <wp:anchor distT="580390" distB="140335" distL="0" distR="0" simplePos="0" relativeHeight="125829397" behindDoc="0" locked="0" layoutInCell="1" allowOverlap="1" wp14:anchorId="1415FD56" wp14:editId="2AA48770">
                <wp:simplePos x="0" y="0"/>
                <wp:positionH relativeFrom="page">
                  <wp:posOffset>929640</wp:posOffset>
                </wp:positionH>
                <wp:positionV relativeFrom="paragraph">
                  <wp:posOffset>580390</wp:posOffset>
                </wp:positionV>
                <wp:extent cx="838835" cy="24892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838835" cy="248920"/>
                        </a:xfrm>
                        <a:prstGeom prst="rect">
                          <a:avLst/>
                        </a:prstGeom>
                        <a:noFill/>
                      </wps:spPr>
                      <wps:txbx>
                        <w:txbxContent>
                          <w:p w14:paraId="57DB3C32" w14:textId="77777777" w:rsidR="00AA7254" w:rsidRDefault="00006907">
                            <w:pPr>
                              <w:pStyle w:val="Nadpis50"/>
                              <w:keepNext/>
                              <w:keepLines/>
                              <w:spacing w:after="0"/>
                            </w:pPr>
                            <w:bookmarkStart w:id="24" w:name="bookmark66"/>
                            <w:r>
                              <w:t>Pardubice</w:t>
                            </w:r>
                            <w:bookmarkEnd w:id="24"/>
                          </w:p>
                        </w:txbxContent>
                      </wps:txbx>
                      <wps:bodyPr wrap="none" lIns="0" tIns="0" rIns="0" bIns="0"/>
                    </wps:wsp>
                  </a:graphicData>
                </a:graphic>
              </wp:anchor>
            </w:drawing>
          </mc:Choice>
          <mc:Fallback>
            <w:pict>
              <v:shape w14:anchorId="1415FD56" id="Shape 57" o:spid="_x0000_s1032" type="#_x0000_t202" style="position:absolute;margin-left:73.2pt;margin-top:45.7pt;width:66.05pt;height:19.6pt;z-index:125829397;visibility:visible;mso-wrap-style:none;mso-wrap-distance-left:0;mso-wrap-distance-top:45.7pt;mso-wrap-distance-right:0;mso-wrap-distance-bottom:1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" filled="f" stroked="f">
                <v:textbox inset="0,0,0,0">
                  <w:txbxContent>
                    <w:p w14:paraId="57DB3C32" w14:textId="77777777" w:rsidR="00AA7254" w:rsidRDefault="00006907">
                      <w:pPr>
                        <w:pStyle w:val="Nadpis50"/>
                        <w:keepNext/>
                        <w:keepLines/>
                        <w:spacing w:after="0"/>
                      </w:pPr>
                      <w:bookmarkStart w:id="25" w:name="bookmark66"/>
                      <w:r>
                        <w:t>Pardubice</w:t>
                      </w:r>
                      <w:bookmarkEnd w:id="25"/>
                    </w:p>
                  </w:txbxContent>
                </v:textbox>
                <w10:wrap type="topAndBottom" anchorx="page"/>
              </v:shape>
            </w:pict>
          </mc:Fallback>
        </mc:AlternateContent>
      </w:r>
    </w:p>
    <w:p w14:paraId="3E618BB8" w14:textId="77777777" w:rsidR="00AA7254" w:rsidRDefault="00006907">
      <w:pPr>
        <w:pStyle w:val="Nadpis60"/>
        <w:keepNext/>
        <w:keepLines/>
        <w:spacing w:after="1240"/>
      </w:pPr>
      <w:bookmarkStart w:id="26" w:name="bookmark70"/>
      <w:r>
        <w:rPr>
          <w:u w:val="none"/>
        </w:rPr>
        <w:t>PROTOKOL O PŘEDÁNÍ DÍLA</w:t>
      </w:r>
      <w:bookmarkEnd w:id="26"/>
    </w:p>
    <w:p w14:paraId="3F39E4DD" w14:textId="77777777" w:rsidR="00AA7254" w:rsidRDefault="00006907">
      <w:pPr>
        <w:pStyle w:val="Zkladntext1"/>
        <w:pBdr>
          <w:top w:val="single" w:sz="4" w:space="0" w:color="auto"/>
        </w:pBdr>
        <w:spacing w:after="420" w:line="240" w:lineRule="auto"/>
        <w:jc w:val="both"/>
        <w:rPr>
          <w:sz w:val="19"/>
          <w:szCs w:val="19"/>
        </w:rPr>
      </w:pPr>
      <w:r>
        <w:rPr>
          <w:sz w:val="19"/>
          <w:szCs w:val="19"/>
        </w:rPr>
        <w:t xml:space="preserve">Název projektu: </w:t>
      </w:r>
      <w:r>
        <w:rPr>
          <w:b/>
          <w:bCs/>
          <w:sz w:val="19"/>
          <w:szCs w:val="19"/>
        </w:rPr>
        <w:t>Cyklostezka u MŠ Brožíkova</w:t>
      </w:r>
    </w:p>
    <w:p w14:paraId="2B0DD604" w14:textId="77777777" w:rsidR="00AA7254" w:rsidRDefault="00006907">
      <w:pPr>
        <w:pStyle w:val="Zkladntext1"/>
        <w:pBdr>
          <w:top w:val="single" w:sz="4" w:space="0" w:color="auto"/>
        </w:pBdr>
        <w:spacing w:after="1000" w:line="240" w:lineRule="auto"/>
        <w:jc w:val="both"/>
        <w:rPr>
          <w:sz w:val="19"/>
          <w:szCs w:val="19"/>
        </w:rPr>
      </w:pPr>
      <w:r>
        <w:rPr>
          <w:sz w:val="19"/>
          <w:szCs w:val="19"/>
        </w:rPr>
        <w:t>Číslo SOD: OD-VZMR-2023-2</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50"/>
        <w:gridCol w:w="4151"/>
      </w:tblGrid>
      <w:tr w:rsidR="00AA7254" w14:paraId="5FC36F0E" w14:textId="77777777">
        <w:trPr>
          <w:trHeight w:hRule="exact" w:val="2484"/>
          <w:jc w:val="center"/>
        </w:trPr>
        <w:tc>
          <w:tcPr>
            <w:tcW w:w="4950" w:type="dxa"/>
            <w:tcBorders>
              <w:top w:val="single" w:sz="4" w:space="0" w:color="auto"/>
              <w:left w:val="single" w:sz="4" w:space="0" w:color="auto"/>
              <w:bottom w:val="single" w:sz="4" w:space="0" w:color="auto"/>
            </w:tcBorders>
            <w:shd w:val="clear" w:color="auto" w:fill="auto"/>
          </w:tcPr>
          <w:p w14:paraId="4CD8283A" w14:textId="77777777" w:rsidR="00AA7254" w:rsidRDefault="00006907">
            <w:pPr>
              <w:pStyle w:val="Jin0"/>
              <w:spacing w:line="276" w:lineRule="auto"/>
              <w:rPr>
                <w:sz w:val="19"/>
                <w:szCs w:val="19"/>
              </w:rPr>
            </w:pPr>
            <w:r>
              <w:rPr>
                <w:sz w:val="19"/>
                <w:szCs w:val="19"/>
              </w:rPr>
              <w:t>Objednatel:</w:t>
            </w:r>
          </w:p>
          <w:p w14:paraId="1B8C0B92" w14:textId="77777777" w:rsidR="00AA7254" w:rsidRDefault="00006907">
            <w:pPr>
              <w:pStyle w:val="Jin0"/>
            </w:pPr>
            <w:r>
              <w:rPr>
                <w:b/>
                <w:bCs/>
              </w:rPr>
              <w:t>Statutární město Pardubice</w:t>
            </w:r>
          </w:p>
          <w:p w14:paraId="66A492FD" w14:textId="77777777" w:rsidR="00AA7254" w:rsidRDefault="00006907">
            <w:pPr>
              <w:pStyle w:val="Jin0"/>
            </w:pPr>
            <w:r>
              <w:t>Pernštýnské náměstí 1 530 21 Pardubice</w:t>
            </w:r>
          </w:p>
          <w:p w14:paraId="52A7E188" w14:textId="77777777" w:rsidR="00AA7254" w:rsidRDefault="00006907">
            <w:pPr>
              <w:pStyle w:val="Jin0"/>
            </w:pPr>
            <w:r>
              <w:t>IČO:00274046</w:t>
            </w:r>
          </w:p>
          <w:p w14:paraId="0D83EE49" w14:textId="77777777" w:rsidR="00AA7254" w:rsidRDefault="00006907">
            <w:pPr>
              <w:pStyle w:val="Jin0"/>
            </w:pPr>
            <w:r>
              <w:t>DIČ: CZ00274046</w:t>
            </w:r>
          </w:p>
        </w:tc>
        <w:tc>
          <w:tcPr>
            <w:tcW w:w="4151" w:type="dxa"/>
            <w:tcBorders>
              <w:top w:val="single" w:sz="4" w:space="0" w:color="auto"/>
              <w:left w:val="single" w:sz="4" w:space="0" w:color="auto"/>
              <w:bottom w:val="single" w:sz="4" w:space="0" w:color="auto"/>
              <w:right w:val="single" w:sz="4" w:space="0" w:color="auto"/>
            </w:tcBorders>
            <w:shd w:val="clear" w:color="auto" w:fill="auto"/>
          </w:tcPr>
          <w:p w14:paraId="19590BC3" w14:textId="77777777" w:rsidR="00AA7254" w:rsidRDefault="00006907">
            <w:pPr>
              <w:pStyle w:val="Jin0"/>
              <w:spacing w:line="252" w:lineRule="auto"/>
              <w:rPr>
                <w:sz w:val="19"/>
                <w:szCs w:val="19"/>
              </w:rPr>
            </w:pPr>
            <w:r>
              <w:rPr>
                <w:sz w:val="19"/>
                <w:szCs w:val="19"/>
              </w:rPr>
              <w:t>Zhotovitel:</w:t>
            </w:r>
          </w:p>
          <w:p w14:paraId="0824F5E2" w14:textId="77777777" w:rsidR="00AA7254" w:rsidRDefault="00006907">
            <w:pPr>
              <w:pStyle w:val="Jin0"/>
              <w:spacing w:line="252" w:lineRule="auto"/>
              <w:rPr>
                <w:sz w:val="19"/>
                <w:szCs w:val="19"/>
              </w:rPr>
            </w:pPr>
            <w:r>
              <w:rPr>
                <w:sz w:val="19"/>
                <w:szCs w:val="19"/>
              </w:rPr>
              <w:t>TRDesign s.r.o.</w:t>
            </w:r>
          </w:p>
          <w:p w14:paraId="0CF9A1DE" w14:textId="77777777" w:rsidR="00AA7254" w:rsidRDefault="00006907">
            <w:pPr>
              <w:pStyle w:val="Jin0"/>
              <w:spacing w:line="252" w:lineRule="auto"/>
              <w:rPr>
                <w:sz w:val="19"/>
                <w:szCs w:val="19"/>
              </w:rPr>
            </w:pPr>
            <w:r>
              <w:rPr>
                <w:sz w:val="19"/>
                <w:szCs w:val="19"/>
              </w:rPr>
              <w:t>Truhlářská 264/22, 503 41 Hradec Králové IČ:06647448</w:t>
            </w:r>
          </w:p>
        </w:tc>
      </w:tr>
    </w:tbl>
    <w:p w14:paraId="678848C5" w14:textId="77777777" w:rsidR="00AA7254" w:rsidRDefault="00AA7254">
      <w:pPr>
        <w:spacing w:after="579" w:line="1" w:lineRule="exact"/>
      </w:pPr>
    </w:p>
    <w:p w14:paraId="725CA1DA" w14:textId="77777777" w:rsidR="00AA7254" w:rsidRDefault="00AA7254">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49"/>
        <w:gridCol w:w="1937"/>
        <w:gridCol w:w="1228"/>
        <w:gridCol w:w="1274"/>
        <w:gridCol w:w="2113"/>
      </w:tblGrid>
      <w:tr w:rsidR="00AA7254" w14:paraId="0E22A903" w14:textId="77777777">
        <w:trPr>
          <w:trHeight w:hRule="exact" w:val="1138"/>
          <w:jc w:val="center"/>
        </w:trPr>
        <w:tc>
          <w:tcPr>
            <w:tcW w:w="9101" w:type="dxa"/>
            <w:gridSpan w:val="5"/>
            <w:tcBorders>
              <w:top w:val="single" w:sz="4" w:space="0" w:color="auto"/>
              <w:left w:val="single" w:sz="4" w:space="0" w:color="auto"/>
              <w:right w:val="single" w:sz="4" w:space="0" w:color="auto"/>
            </w:tcBorders>
            <w:shd w:val="clear" w:color="auto" w:fill="auto"/>
          </w:tcPr>
          <w:p w14:paraId="66BA24CD" w14:textId="77777777" w:rsidR="00AA7254" w:rsidRDefault="00006907">
            <w:pPr>
              <w:pStyle w:val="Jin0"/>
              <w:spacing w:line="240" w:lineRule="auto"/>
              <w:jc w:val="center"/>
            </w:pPr>
            <w:r>
              <w:rPr>
                <w:b/>
                <w:bCs/>
              </w:rPr>
              <w:t>1. PŘEDÁNÍ PROJEKTOVÉ DOKUMENTACE</w:t>
            </w:r>
          </w:p>
        </w:tc>
      </w:tr>
      <w:tr w:rsidR="00AA7254" w14:paraId="2AD42B91" w14:textId="77777777">
        <w:trPr>
          <w:trHeight w:hRule="exact" w:val="698"/>
          <w:jc w:val="center"/>
        </w:trPr>
        <w:tc>
          <w:tcPr>
            <w:tcW w:w="2549" w:type="dxa"/>
            <w:tcBorders>
              <w:top w:val="single" w:sz="4" w:space="0" w:color="auto"/>
              <w:left w:val="single" w:sz="4" w:space="0" w:color="auto"/>
            </w:tcBorders>
            <w:shd w:val="clear" w:color="auto" w:fill="auto"/>
          </w:tcPr>
          <w:p w14:paraId="62BA9814" w14:textId="77777777" w:rsidR="00AA7254" w:rsidRDefault="00006907">
            <w:pPr>
              <w:pStyle w:val="Jin0"/>
              <w:spacing w:line="240" w:lineRule="auto"/>
              <w:rPr>
                <w:sz w:val="19"/>
                <w:szCs w:val="19"/>
              </w:rPr>
            </w:pPr>
            <w:r>
              <w:rPr>
                <w:sz w:val="19"/>
                <w:szCs w:val="19"/>
              </w:rPr>
              <w:t>Stupeň PD:</w:t>
            </w:r>
          </w:p>
        </w:tc>
        <w:tc>
          <w:tcPr>
            <w:tcW w:w="1937" w:type="dxa"/>
            <w:tcBorders>
              <w:top w:val="single" w:sz="4" w:space="0" w:color="auto"/>
            </w:tcBorders>
            <w:shd w:val="clear" w:color="auto" w:fill="auto"/>
          </w:tcPr>
          <w:p w14:paraId="2B6915C0" w14:textId="77777777" w:rsidR="00AA7254" w:rsidRDefault="00006907">
            <w:pPr>
              <w:pStyle w:val="Jin0"/>
              <w:spacing w:line="240" w:lineRule="auto"/>
              <w:ind w:firstLine="840"/>
            </w:pPr>
            <w:r>
              <w:rPr>
                <w:rFonts w:ascii="Arial" w:eastAsia="Arial" w:hAnsi="Arial" w:cs="Arial"/>
                <w:b/>
                <w:bCs/>
              </w:rPr>
              <w:t>□Studie</w:t>
            </w:r>
          </w:p>
        </w:tc>
        <w:tc>
          <w:tcPr>
            <w:tcW w:w="1228" w:type="dxa"/>
            <w:tcBorders>
              <w:top w:val="single" w:sz="4" w:space="0" w:color="auto"/>
            </w:tcBorders>
            <w:shd w:val="clear" w:color="auto" w:fill="auto"/>
          </w:tcPr>
          <w:p w14:paraId="79744276" w14:textId="77777777" w:rsidR="00AA7254" w:rsidRDefault="00006907">
            <w:pPr>
              <w:pStyle w:val="Jin0"/>
              <w:spacing w:line="240" w:lineRule="auto"/>
              <w:jc w:val="center"/>
            </w:pPr>
            <w:r>
              <w:rPr>
                <w:rFonts w:ascii="Arial" w:eastAsia="Arial" w:hAnsi="Arial" w:cs="Arial"/>
                <w:b/>
                <w:bCs/>
              </w:rPr>
              <w:t>□ DÚR</w:t>
            </w:r>
          </w:p>
        </w:tc>
        <w:tc>
          <w:tcPr>
            <w:tcW w:w="1274" w:type="dxa"/>
            <w:tcBorders>
              <w:top w:val="single" w:sz="4" w:space="0" w:color="auto"/>
            </w:tcBorders>
            <w:shd w:val="clear" w:color="auto" w:fill="auto"/>
          </w:tcPr>
          <w:p w14:paraId="7C268F4A" w14:textId="77777777" w:rsidR="00AA7254" w:rsidRDefault="00006907">
            <w:pPr>
              <w:pStyle w:val="Jin0"/>
              <w:spacing w:line="240" w:lineRule="auto"/>
              <w:ind w:left="80"/>
              <w:jc w:val="center"/>
            </w:pPr>
            <w:r>
              <w:rPr>
                <w:rFonts w:ascii="Arial" w:eastAsia="Arial" w:hAnsi="Arial" w:cs="Arial"/>
                <w:b/>
                <w:bCs/>
              </w:rPr>
              <w:t>□ DSP</w:t>
            </w:r>
          </w:p>
        </w:tc>
        <w:tc>
          <w:tcPr>
            <w:tcW w:w="2113" w:type="dxa"/>
            <w:tcBorders>
              <w:top w:val="single" w:sz="4" w:space="0" w:color="auto"/>
              <w:right w:val="single" w:sz="4" w:space="0" w:color="auto"/>
            </w:tcBorders>
            <w:shd w:val="clear" w:color="auto" w:fill="auto"/>
          </w:tcPr>
          <w:p w14:paraId="6E5415C5" w14:textId="77777777" w:rsidR="00AA7254" w:rsidRDefault="00006907">
            <w:pPr>
              <w:pStyle w:val="Jin0"/>
              <w:spacing w:line="240" w:lineRule="auto"/>
              <w:ind w:firstLine="260"/>
              <w:rPr>
                <w:sz w:val="26"/>
                <w:szCs w:val="26"/>
              </w:rPr>
            </w:pPr>
            <w:r>
              <w:rPr>
                <w:rFonts w:ascii="Arial" w:eastAsia="Arial" w:hAnsi="Arial" w:cs="Arial"/>
                <w:smallCaps/>
                <w:sz w:val="26"/>
                <w:szCs w:val="26"/>
              </w:rPr>
              <w:t xml:space="preserve">□ </w:t>
            </w:r>
            <w:proofErr w:type="spellStart"/>
            <w:r>
              <w:rPr>
                <w:rFonts w:ascii="Arial" w:eastAsia="Arial" w:hAnsi="Arial" w:cs="Arial"/>
                <w:smallCaps/>
                <w:sz w:val="26"/>
                <w:szCs w:val="26"/>
              </w:rPr>
              <w:t>dps</w:t>
            </w:r>
            <w:proofErr w:type="spellEnd"/>
          </w:p>
        </w:tc>
      </w:tr>
      <w:tr w:rsidR="00AA7254" w14:paraId="6E9EC76C" w14:textId="77777777">
        <w:trPr>
          <w:trHeight w:hRule="exact" w:val="637"/>
          <w:jc w:val="center"/>
        </w:trPr>
        <w:tc>
          <w:tcPr>
            <w:tcW w:w="9101" w:type="dxa"/>
            <w:gridSpan w:val="5"/>
            <w:tcBorders>
              <w:top w:val="single" w:sz="4" w:space="0" w:color="auto"/>
              <w:left w:val="single" w:sz="4" w:space="0" w:color="auto"/>
              <w:right w:val="single" w:sz="4" w:space="0" w:color="auto"/>
            </w:tcBorders>
            <w:shd w:val="clear" w:color="auto" w:fill="auto"/>
          </w:tcPr>
          <w:p w14:paraId="28981D0A" w14:textId="77777777" w:rsidR="00AA7254" w:rsidRDefault="00006907">
            <w:pPr>
              <w:pStyle w:val="Jin0"/>
              <w:spacing w:line="240" w:lineRule="auto"/>
              <w:rPr>
                <w:sz w:val="19"/>
                <w:szCs w:val="19"/>
              </w:rPr>
            </w:pPr>
            <w:r>
              <w:rPr>
                <w:sz w:val="19"/>
                <w:szCs w:val="19"/>
              </w:rPr>
              <w:t>Počet tištěných vyhotovení:</w:t>
            </w:r>
          </w:p>
        </w:tc>
      </w:tr>
      <w:tr w:rsidR="00AA7254" w14:paraId="1C9455AD" w14:textId="77777777">
        <w:trPr>
          <w:trHeight w:hRule="exact" w:val="698"/>
          <w:jc w:val="center"/>
        </w:trPr>
        <w:tc>
          <w:tcPr>
            <w:tcW w:w="2549" w:type="dxa"/>
            <w:tcBorders>
              <w:top w:val="single" w:sz="4" w:space="0" w:color="auto"/>
              <w:left w:val="single" w:sz="4" w:space="0" w:color="auto"/>
            </w:tcBorders>
            <w:shd w:val="clear" w:color="auto" w:fill="auto"/>
          </w:tcPr>
          <w:p w14:paraId="5C555C50" w14:textId="77777777" w:rsidR="00AA7254" w:rsidRDefault="00006907">
            <w:pPr>
              <w:pStyle w:val="Jin0"/>
              <w:spacing w:line="240" w:lineRule="auto"/>
              <w:rPr>
                <w:sz w:val="19"/>
                <w:szCs w:val="19"/>
              </w:rPr>
            </w:pPr>
            <w:r>
              <w:rPr>
                <w:sz w:val="19"/>
                <w:szCs w:val="19"/>
              </w:rPr>
              <w:t>Digitální podoba PD:</w:t>
            </w:r>
          </w:p>
        </w:tc>
        <w:tc>
          <w:tcPr>
            <w:tcW w:w="1937" w:type="dxa"/>
            <w:tcBorders>
              <w:top w:val="single" w:sz="4" w:space="0" w:color="auto"/>
            </w:tcBorders>
            <w:shd w:val="clear" w:color="auto" w:fill="auto"/>
          </w:tcPr>
          <w:p w14:paraId="51C3606C" w14:textId="77777777" w:rsidR="00AA7254" w:rsidRDefault="00006907">
            <w:pPr>
              <w:pStyle w:val="Jin0"/>
              <w:spacing w:line="240" w:lineRule="auto"/>
              <w:ind w:firstLine="840"/>
            </w:pPr>
            <w:r>
              <w:rPr>
                <w:rFonts w:ascii="Arial" w:eastAsia="Arial" w:hAnsi="Arial" w:cs="Arial"/>
                <w:b/>
                <w:bCs/>
              </w:rPr>
              <w:t>□ ANO</w:t>
            </w:r>
          </w:p>
        </w:tc>
        <w:tc>
          <w:tcPr>
            <w:tcW w:w="1228" w:type="dxa"/>
            <w:tcBorders>
              <w:top w:val="single" w:sz="4" w:space="0" w:color="auto"/>
            </w:tcBorders>
            <w:shd w:val="clear" w:color="auto" w:fill="auto"/>
          </w:tcPr>
          <w:p w14:paraId="4F56F6A3" w14:textId="77777777" w:rsidR="00AA7254" w:rsidRDefault="00006907">
            <w:pPr>
              <w:pStyle w:val="Jin0"/>
              <w:spacing w:line="240" w:lineRule="auto"/>
              <w:jc w:val="center"/>
            </w:pPr>
            <w:r>
              <w:rPr>
                <w:rFonts w:ascii="Arial" w:eastAsia="Arial" w:hAnsi="Arial" w:cs="Arial"/>
                <w:b/>
                <w:bCs/>
              </w:rPr>
              <w:t>□ NE</w:t>
            </w:r>
          </w:p>
        </w:tc>
        <w:tc>
          <w:tcPr>
            <w:tcW w:w="1274" w:type="dxa"/>
            <w:tcBorders>
              <w:top w:val="single" w:sz="4" w:space="0" w:color="auto"/>
            </w:tcBorders>
            <w:shd w:val="clear" w:color="auto" w:fill="auto"/>
          </w:tcPr>
          <w:p w14:paraId="5640982A" w14:textId="77777777" w:rsidR="00AA7254" w:rsidRDefault="00AA7254">
            <w:pPr>
              <w:rPr>
                <w:sz w:val="10"/>
                <w:szCs w:val="10"/>
              </w:rPr>
            </w:pPr>
          </w:p>
        </w:tc>
        <w:tc>
          <w:tcPr>
            <w:tcW w:w="2113" w:type="dxa"/>
            <w:tcBorders>
              <w:top w:val="single" w:sz="4" w:space="0" w:color="auto"/>
              <w:right w:val="single" w:sz="4" w:space="0" w:color="auto"/>
            </w:tcBorders>
            <w:shd w:val="clear" w:color="auto" w:fill="auto"/>
          </w:tcPr>
          <w:p w14:paraId="071A7201" w14:textId="77777777" w:rsidR="00AA7254" w:rsidRDefault="00AA7254">
            <w:pPr>
              <w:rPr>
                <w:sz w:val="10"/>
                <w:szCs w:val="10"/>
              </w:rPr>
            </w:pPr>
          </w:p>
        </w:tc>
      </w:tr>
      <w:tr w:rsidR="00AA7254" w14:paraId="1232FDAA" w14:textId="77777777">
        <w:trPr>
          <w:trHeight w:hRule="exact" w:val="634"/>
          <w:jc w:val="center"/>
        </w:trPr>
        <w:tc>
          <w:tcPr>
            <w:tcW w:w="9101" w:type="dxa"/>
            <w:gridSpan w:val="5"/>
            <w:tcBorders>
              <w:top w:val="single" w:sz="4" w:space="0" w:color="auto"/>
              <w:left w:val="single" w:sz="4" w:space="0" w:color="auto"/>
              <w:right w:val="single" w:sz="4" w:space="0" w:color="auto"/>
            </w:tcBorders>
            <w:shd w:val="clear" w:color="auto" w:fill="auto"/>
          </w:tcPr>
          <w:p w14:paraId="01A78200" w14:textId="77777777" w:rsidR="00AA7254" w:rsidRDefault="00006907">
            <w:pPr>
              <w:pStyle w:val="Jin0"/>
              <w:spacing w:line="240" w:lineRule="auto"/>
              <w:rPr>
                <w:sz w:val="19"/>
                <w:szCs w:val="19"/>
              </w:rPr>
            </w:pPr>
            <w:r>
              <w:rPr>
                <w:sz w:val="19"/>
                <w:szCs w:val="19"/>
              </w:rPr>
              <w:t>Datum předání:</w:t>
            </w:r>
          </w:p>
        </w:tc>
      </w:tr>
      <w:tr w:rsidR="00AA7254" w14:paraId="5493778C" w14:textId="77777777">
        <w:trPr>
          <w:trHeight w:hRule="exact" w:val="662"/>
          <w:jc w:val="center"/>
        </w:trPr>
        <w:tc>
          <w:tcPr>
            <w:tcW w:w="9101" w:type="dxa"/>
            <w:gridSpan w:val="5"/>
            <w:tcBorders>
              <w:top w:val="single" w:sz="4" w:space="0" w:color="auto"/>
              <w:left w:val="single" w:sz="4" w:space="0" w:color="auto"/>
              <w:bottom w:val="single" w:sz="4" w:space="0" w:color="auto"/>
              <w:right w:val="single" w:sz="4" w:space="0" w:color="auto"/>
            </w:tcBorders>
            <w:shd w:val="clear" w:color="auto" w:fill="auto"/>
          </w:tcPr>
          <w:p w14:paraId="493A170F" w14:textId="77777777" w:rsidR="00AA7254" w:rsidRDefault="00006907">
            <w:pPr>
              <w:pStyle w:val="Jin0"/>
              <w:spacing w:line="240" w:lineRule="auto"/>
              <w:rPr>
                <w:sz w:val="19"/>
                <w:szCs w:val="19"/>
              </w:rPr>
            </w:pPr>
            <w:r>
              <w:rPr>
                <w:sz w:val="19"/>
                <w:szCs w:val="19"/>
              </w:rPr>
              <w:t>Technik OD:</w:t>
            </w:r>
          </w:p>
        </w:tc>
      </w:tr>
    </w:tbl>
    <w:p w14:paraId="385E16F8" w14:textId="77777777" w:rsidR="00AA7254" w:rsidRDefault="00006907">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54"/>
        <w:gridCol w:w="4158"/>
      </w:tblGrid>
      <w:tr w:rsidR="00AA7254" w14:paraId="00BAC5C5" w14:textId="77777777">
        <w:trPr>
          <w:trHeight w:hRule="exact" w:val="2714"/>
          <w:jc w:val="center"/>
        </w:trPr>
        <w:tc>
          <w:tcPr>
            <w:tcW w:w="4954" w:type="dxa"/>
            <w:tcBorders>
              <w:top w:val="single" w:sz="4" w:space="0" w:color="auto"/>
              <w:left w:val="single" w:sz="4" w:space="0" w:color="auto"/>
            </w:tcBorders>
            <w:shd w:val="clear" w:color="auto" w:fill="auto"/>
          </w:tcPr>
          <w:p w14:paraId="0CA3EB28" w14:textId="77777777" w:rsidR="00AA7254" w:rsidRDefault="00006907">
            <w:pPr>
              <w:pStyle w:val="Jin0"/>
              <w:spacing w:line="240" w:lineRule="auto"/>
              <w:rPr>
                <w:sz w:val="19"/>
                <w:szCs w:val="19"/>
              </w:rPr>
            </w:pPr>
            <w:r>
              <w:rPr>
                <w:sz w:val="19"/>
                <w:szCs w:val="19"/>
              </w:rPr>
              <w:lastRenderedPageBreak/>
              <w:t>Poznámky z předání DÍLA:</w:t>
            </w:r>
          </w:p>
        </w:tc>
        <w:tc>
          <w:tcPr>
            <w:tcW w:w="4158" w:type="dxa"/>
            <w:tcBorders>
              <w:top w:val="single" w:sz="4" w:space="0" w:color="auto"/>
              <w:left w:val="single" w:sz="4" w:space="0" w:color="auto"/>
              <w:right w:val="single" w:sz="4" w:space="0" w:color="auto"/>
            </w:tcBorders>
            <w:shd w:val="clear" w:color="auto" w:fill="auto"/>
          </w:tcPr>
          <w:p w14:paraId="078126D1" w14:textId="77777777" w:rsidR="00AA7254" w:rsidRDefault="00AA7254">
            <w:pPr>
              <w:rPr>
                <w:sz w:val="10"/>
                <w:szCs w:val="10"/>
              </w:rPr>
            </w:pPr>
          </w:p>
        </w:tc>
      </w:tr>
      <w:tr w:rsidR="00AA7254" w14:paraId="089FDB37" w14:textId="77777777">
        <w:trPr>
          <w:trHeight w:hRule="exact" w:val="706"/>
          <w:jc w:val="center"/>
        </w:trPr>
        <w:tc>
          <w:tcPr>
            <w:tcW w:w="4954" w:type="dxa"/>
            <w:tcBorders>
              <w:top w:val="single" w:sz="4" w:space="0" w:color="auto"/>
              <w:left w:val="single" w:sz="4" w:space="0" w:color="auto"/>
            </w:tcBorders>
            <w:shd w:val="clear" w:color="auto" w:fill="auto"/>
          </w:tcPr>
          <w:p w14:paraId="1841BFA1" w14:textId="77777777" w:rsidR="00AA7254" w:rsidRDefault="00006907">
            <w:pPr>
              <w:pStyle w:val="Jin0"/>
              <w:spacing w:line="240" w:lineRule="auto"/>
              <w:rPr>
                <w:sz w:val="19"/>
                <w:szCs w:val="19"/>
              </w:rPr>
            </w:pPr>
            <w:r>
              <w:rPr>
                <w:sz w:val="19"/>
                <w:szCs w:val="19"/>
              </w:rPr>
              <w:t>Za objednatele:</w:t>
            </w:r>
          </w:p>
        </w:tc>
        <w:tc>
          <w:tcPr>
            <w:tcW w:w="4158" w:type="dxa"/>
            <w:tcBorders>
              <w:top w:val="single" w:sz="4" w:space="0" w:color="auto"/>
              <w:left w:val="single" w:sz="4" w:space="0" w:color="auto"/>
              <w:right w:val="single" w:sz="4" w:space="0" w:color="auto"/>
            </w:tcBorders>
            <w:shd w:val="clear" w:color="auto" w:fill="auto"/>
          </w:tcPr>
          <w:p w14:paraId="2D614BA6" w14:textId="77777777" w:rsidR="00AA7254" w:rsidRDefault="00006907">
            <w:pPr>
              <w:pStyle w:val="Jin0"/>
              <w:spacing w:line="240" w:lineRule="auto"/>
              <w:rPr>
                <w:sz w:val="19"/>
                <w:szCs w:val="19"/>
              </w:rPr>
            </w:pPr>
            <w:r>
              <w:rPr>
                <w:sz w:val="19"/>
                <w:szCs w:val="19"/>
              </w:rPr>
              <w:t>Za zhotovitele:</w:t>
            </w:r>
          </w:p>
        </w:tc>
      </w:tr>
      <w:tr w:rsidR="00AA7254" w14:paraId="2BD9D85B" w14:textId="77777777">
        <w:trPr>
          <w:trHeight w:hRule="exact" w:val="1750"/>
          <w:jc w:val="center"/>
        </w:trPr>
        <w:tc>
          <w:tcPr>
            <w:tcW w:w="4954" w:type="dxa"/>
            <w:tcBorders>
              <w:top w:val="single" w:sz="4" w:space="0" w:color="auto"/>
              <w:left w:val="single" w:sz="4" w:space="0" w:color="auto"/>
              <w:bottom w:val="single" w:sz="4" w:space="0" w:color="auto"/>
            </w:tcBorders>
            <w:shd w:val="clear" w:color="auto" w:fill="auto"/>
          </w:tcPr>
          <w:p w14:paraId="77A975C7" w14:textId="77777777" w:rsidR="00AA7254" w:rsidRDefault="00006907">
            <w:pPr>
              <w:pStyle w:val="Jin0"/>
              <w:spacing w:before="120" w:line="259" w:lineRule="auto"/>
              <w:ind w:left="1180" w:hanging="340"/>
              <w:rPr>
                <w:sz w:val="19"/>
                <w:szCs w:val="19"/>
              </w:rPr>
            </w:pPr>
            <w:r>
              <w:rPr>
                <w:rFonts w:ascii="Arial" w:eastAsia="Arial" w:hAnsi="Arial" w:cs="Arial"/>
              </w:rPr>
              <w:t xml:space="preserve">Jméno a podpis technika </w:t>
            </w:r>
            <w:r>
              <w:rPr>
                <w:sz w:val="19"/>
                <w:szCs w:val="19"/>
              </w:rPr>
              <w:t xml:space="preserve">technik OD </w:t>
            </w:r>
            <w:proofErr w:type="spellStart"/>
            <w:r>
              <w:rPr>
                <w:sz w:val="19"/>
                <w:szCs w:val="19"/>
              </w:rPr>
              <w:t>MmP</w:t>
            </w:r>
            <w:proofErr w:type="spellEnd"/>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3B183C9B" w14:textId="77777777" w:rsidR="00AA7254" w:rsidRDefault="00006907">
            <w:pPr>
              <w:pStyle w:val="Jin0"/>
              <w:spacing w:before="120" w:line="264" w:lineRule="auto"/>
              <w:jc w:val="center"/>
              <w:rPr>
                <w:sz w:val="19"/>
                <w:szCs w:val="19"/>
              </w:rPr>
            </w:pPr>
            <w:r>
              <w:rPr>
                <w:rFonts w:ascii="Arial" w:eastAsia="Arial" w:hAnsi="Arial" w:cs="Arial"/>
              </w:rPr>
              <w:t xml:space="preserve">Ing. Tomáš Rak </w:t>
            </w:r>
            <w:r>
              <w:rPr>
                <w:sz w:val="19"/>
                <w:szCs w:val="19"/>
              </w:rPr>
              <w:t>zpracovatel PD</w:t>
            </w:r>
          </w:p>
        </w:tc>
      </w:tr>
    </w:tbl>
    <w:p w14:paraId="5F4DF0ED" w14:textId="77777777" w:rsidR="00AA7254" w:rsidRDefault="00AA7254">
      <w:pPr>
        <w:spacing w:after="599" w:line="1" w:lineRule="exact"/>
      </w:pPr>
    </w:p>
    <w:p w14:paraId="4C209415" w14:textId="77777777" w:rsidR="00AA7254" w:rsidRDefault="00AA7254">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01"/>
        <w:gridCol w:w="1944"/>
        <w:gridCol w:w="1631"/>
        <w:gridCol w:w="4028"/>
      </w:tblGrid>
      <w:tr w:rsidR="00AA7254" w14:paraId="0CCC1959" w14:textId="77777777">
        <w:trPr>
          <w:trHeight w:hRule="exact" w:val="1127"/>
          <w:jc w:val="center"/>
        </w:trPr>
        <w:tc>
          <w:tcPr>
            <w:tcW w:w="9104" w:type="dxa"/>
            <w:gridSpan w:val="4"/>
            <w:tcBorders>
              <w:top w:val="single" w:sz="4" w:space="0" w:color="auto"/>
              <w:left w:val="single" w:sz="4" w:space="0" w:color="auto"/>
              <w:right w:val="single" w:sz="4" w:space="0" w:color="auto"/>
            </w:tcBorders>
            <w:shd w:val="clear" w:color="auto" w:fill="auto"/>
          </w:tcPr>
          <w:p w14:paraId="18DDB742" w14:textId="77777777" w:rsidR="00AA7254" w:rsidRDefault="00006907">
            <w:pPr>
              <w:pStyle w:val="Jin0"/>
              <w:spacing w:line="240" w:lineRule="auto"/>
              <w:jc w:val="center"/>
            </w:pPr>
            <w:r>
              <w:rPr>
                <w:b/>
                <w:bCs/>
              </w:rPr>
              <w:t>2. KONTROLA PROJEKTOVÉ DOKUMENTACE</w:t>
            </w:r>
          </w:p>
        </w:tc>
      </w:tr>
      <w:tr w:rsidR="00AA7254" w14:paraId="176E45CA" w14:textId="77777777">
        <w:trPr>
          <w:trHeight w:hRule="exact" w:val="2707"/>
          <w:jc w:val="center"/>
        </w:trPr>
        <w:tc>
          <w:tcPr>
            <w:tcW w:w="3445" w:type="dxa"/>
            <w:gridSpan w:val="2"/>
            <w:tcBorders>
              <w:top w:val="single" w:sz="4" w:space="0" w:color="auto"/>
              <w:left w:val="single" w:sz="4" w:space="0" w:color="auto"/>
            </w:tcBorders>
            <w:shd w:val="clear" w:color="auto" w:fill="auto"/>
          </w:tcPr>
          <w:p w14:paraId="0CF531EB" w14:textId="77777777" w:rsidR="00AA7254" w:rsidRDefault="00006907">
            <w:pPr>
              <w:pStyle w:val="Jin0"/>
              <w:spacing w:line="240" w:lineRule="auto"/>
              <w:rPr>
                <w:sz w:val="19"/>
                <w:szCs w:val="19"/>
              </w:rPr>
            </w:pPr>
            <w:r>
              <w:rPr>
                <w:sz w:val="19"/>
                <w:szCs w:val="19"/>
              </w:rPr>
              <w:t>Zpracování PD v souladu se SOD (předmět DÍLA)</w:t>
            </w:r>
          </w:p>
        </w:tc>
        <w:tc>
          <w:tcPr>
            <w:tcW w:w="1631" w:type="dxa"/>
            <w:tcBorders>
              <w:top w:val="single" w:sz="4" w:space="0" w:color="auto"/>
              <w:left w:val="single" w:sz="4" w:space="0" w:color="auto"/>
            </w:tcBorders>
            <w:shd w:val="clear" w:color="auto" w:fill="auto"/>
          </w:tcPr>
          <w:p w14:paraId="3588BBE5" w14:textId="77777777" w:rsidR="00AA7254" w:rsidRDefault="00006907">
            <w:pPr>
              <w:pStyle w:val="Jin0"/>
              <w:spacing w:before="360" w:after="80" w:line="240" w:lineRule="auto"/>
              <w:ind w:firstLine="500"/>
            </w:pPr>
            <w:r>
              <w:rPr>
                <w:rFonts w:ascii="Arial" w:eastAsia="Arial" w:hAnsi="Arial" w:cs="Arial"/>
                <w:b/>
                <w:bCs/>
              </w:rPr>
              <w:t>□ ANO</w:t>
            </w:r>
          </w:p>
          <w:p w14:paraId="599D0A85" w14:textId="77777777" w:rsidR="00AA7254" w:rsidRDefault="00006907">
            <w:pPr>
              <w:pStyle w:val="Jin0"/>
              <w:spacing w:line="240" w:lineRule="auto"/>
              <w:ind w:firstLine="500"/>
            </w:pPr>
            <w:r>
              <w:rPr>
                <w:rFonts w:ascii="Arial" w:eastAsia="Arial" w:hAnsi="Arial" w:cs="Arial"/>
                <w:b/>
                <w:bCs/>
              </w:rPr>
              <w:t>□ NE</w:t>
            </w:r>
          </w:p>
        </w:tc>
        <w:tc>
          <w:tcPr>
            <w:tcW w:w="4028" w:type="dxa"/>
            <w:tcBorders>
              <w:top w:val="single" w:sz="4" w:space="0" w:color="auto"/>
              <w:left w:val="single" w:sz="4" w:space="0" w:color="auto"/>
              <w:right w:val="single" w:sz="4" w:space="0" w:color="auto"/>
            </w:tcBorders>
            <w:shd w:val="clear" w:color="auto" w:fill="auto"/>
          </w:tcPr>
          <w:p w14:paraId="78A97158" w14:textId="77777777" w:rsidR="00AA7254" w:rsidRDefault="00006907">
            <w:pPr>
              <w:pStyle w:val="Jin0"/>
              <w:spacing w:line="240" w:lineRule="auto"/>
              <w:rPr>
                <w:sz w:val="19"/>
                <w:szCs w:val="19"/>
              </w:rPr>
            </w:pPr>
            <w:r>
              <w:rPr>
                <w:sz w:val="19"/>
                <w:szCs w:val="19"/>
              </w:rPr>
              <w:t>Poznámka:</w:t>
            </w:r>
          </w:p>
        </w:tc>
      </w:tr>
      <w:tr w:rsidR="00AA7254" w14:paraId="32FD7780" w14:textId="77777777">
        <w:trPr>
          <w:trHeight w:hRule="exact" w:val="2131"/>
          <w:jc w:val="center"/>
        </w:trPr>
        <w:tc>
          <w:tcPr>
            <w:tcW w:w="3445" w:type="dxa"/>
            <w:gridSpan w:val="2"/>
            <w:tcBorders>
              <w:top w:val="single" w:sz="4" w:space="0" w:color="auto"/>
              <w:left w:val="single" w:sz="4" w:space="0" w:color="auto"/>
            </w:tcBorders>
            <w:shd w:val="clear" w:color="auto" w:fill="auto"/>
          </w:tcPr>
          <w:p w14:paraId="7C7823EE" w14:textId="77777777" w:rsidR="00AA7254" w:rsidRDefault="00006907">
            <w:pPr>
              <w:pStyle w:val="Jin0"/>
              <w:spacing w:line="240" w:lineRule="auto"/>
              <w:rPr>
                <w:sz w:val="19"/>
                <w:szCs w:val="19"/>
              </w:rPr>
            </w:pPr>
            <w:r>
              <w:rPr>
                <w:sz w:val="19"/>
                <w:szCs w:val="19"/>
              </w:rPr>
              <w:t>Rozsah a obsah PD (kompletnost DÍLA)</w:t>
            </w:r>
          </w:p>
        </w:tc>
        <w:tc>
          <w:tcPr>
            <w:tcW w:w="1631" w:type="dxa"/>
            <w:tcBorders>
              <w:top w:val="single" w:sz="4" w:space="0" w:color="auto"/>
              <w:left w:val="single" w:sz="4" w:space="0" w:color="auto"/>
            </w:tcBorders>
            <w:shd w:val="clear" w:color="auto" w:fill="auto"/>
          </w:tcPr>
          <w:p w14:paraId="28076197" w14:textId="77777777" w:rsidR="00AA7254" w:rsidRDefault="00006907">
            <w:pPr>
              <w:pStyle w:val="Jin0"/>
              <w:spacing w:before="340" w:after="60" w:line="240" w:lineRule="auto"/>
              <w:ind w:firstLine="500"/>
            </w:pPr>
            <w:r>
              <w:rPr>
                <w:rFonts w:ascii="Arial" w:eastAsia="Arial" w:hAnsi="Arial" w:cs="Arial"/>
                <w:b/>
                <w:bCs/>
              </w:rPr>
              <w:t>□ ANO</w:t>
            </w:r>
          </w:p>
          <w:p w14:paraId="3E37A8B6" w14:textId="77777777" w:rsidR="00AA7254" w:rsidRDefault="00006907">
            <w:pPr>
              <w:pStyle w:val="Jin0"/>
              <w:spacing w:line="240" w:lineRule="auto"/>
              <w:ind w:firstLine="500"/>
            </w:pPr>
            <w:r>
              <w:rPr>
                <w:rFonts w:ascii="Arial" w:eastAsia="Arial" w:hAnsi="Arial" w:cs="Arial"/>
                <w:b/>
                <w:bCs/>
              </w:rPr>
              <w:t>□ NE</w:t>
            </w:r>
          </w:p>
        </w:tc>
        <w:tc>
          <w:tcPr>
            <w:tcW w:w="4028" w:type="dxa"/>
            <w:tcBorders>
              <w:top w:val="single" w:sz="4" w:space="0" w:color="auto"/>
              <w:left w:val="single" w:sz="4" w:space="0" w:color="auto"/>
              <w:right w:val="single" w:sz="4" w:space="0" w:color="auto"/>
            </w:tcBorders>
            <w:shd w:val="clear" w:color="auto" w:fill="auto"/>
          </w:tcPr>
          <w:p w14:paraId="78501333" w14:textId="77777777" w:rsidR="00AA7254" w:rsidRDefault="00006907">
            <w:pPr>
              <w:pStyle w:val="Jin0"/>
              <w:spacing w:line="240" w:lineRule="auto"/>
              <w:rPr>
                <w:sz w:val="19"/>
                <w:szCs w:val="19"/>
              </w:rPr>
            </w:pPr>
            <w:r>
              <w:rPr>
                <w:sz w:val="19"/>
                <w:szCs w:val="19"/>
              </w:rPr>
              <w:t>Poznámka:</w:t>
            </w:r>
          </w:p>
        </w:tc>
      </w:tr>
      <w:tr w:rsidR="00AA7254" w14:paraId="6393EBC1" w14:textId="77777777">
        <w:trPr>
          <w:trHeight w:hRule="exact" w:val="673"/>
          <w:jc w:val="center"/>
        </w:trPr>
        <w:tc>
          <w:tcPr>
            <w:tcW w:w="1501" w:type="dxa"/>
            <w:tcBorders>
              <w:top w:val="single" w:sz="4" w:space="0" w:color="auto"/>
              <w:left w:val="single" w:sz="4" w:space="0" w:color="auto"/>
            </w:tcBorders>
            <w:shd w:val="clear" w:color="auto" w:fill="auto"/>
          </w:tcPr>
          <w:p w14:paraId="40DE3999" w14:textId="77777777" w:rsidR="00AA7254" w:rsidRDefault="00006907">
            <w:pPr>
              <w:pStyle w:val="Jin0"/>
              <w:spacing w:line="240" w:lineRule="auto"/>
              <w:rPr>
                <w:sz w:val="19"/>
                <w:szCs w:val="19"/>
              </w:rPr>
            </w:pPr>
            <w:r>
              <w:rPr>
                <w:sz w:val="19"/>
                <w:szCs w:val="19"/>
              </w:rPr>
              <w:t>Kontrola dne:</w:t>
            </w:r>
          </w:p>
        </w:tc>
        <w:tc>
          <w:tcPr>
            <w:tcW w:w="3575" w:type="dxa"/>
            <w:gridSpan w:val="2"/>
            <w:tcBorders>
              <w:top w:val="single" w:sz="4" w:space="0" w:color="auto"/>
              <w:left w:val="single" w:sz="4" w:space="0" w:color="auto"/>
            </w:tcBorders>
            <w:shd w:val="clear" w:color="auto" w:fill="auto"/>
          </w:tcPr>
          <w:p w14:paraId="28548317" w14:textId="77777777" w:rsidR="00AA7254" w:rsidRDefault="00AA7254">
            <w:pPr>
              <w:rPr>
                <w:sz w:val="10"/>
                <w:szCs w:val="10"/>
              </w:rPr>
            </w:pPr>
          </w:p>
        </w:tc>
        <w:tc>
          <w:tcPr>
            <w:tcW w:w="4028" w:type="dxa"/>
            <w:vMerge w:val="restart"/>
            <w:tcBorders>
              <w:top w:val="single" w:sz="4" w:space="0" w:color="auto"/>
              <w:left w:val="single" w:sz="4" w:space="0" w:color="auto"/>
              <w:right w:val="single" w:sz="4" w:space="0" w:color="auto"/>
            </w:tcBorders>
            <w:shd w:val="clear" w:color="auto" w:fill="auto"/>
          </w:tcPr>
          <w:p w14:paraId="4D35E165" w14:textId="77777777" w:rsidR="00AA7254" w:rsidRDefault="00006907">
            <w:pPr>
              <w:pStyle w:val="Jin0"/>
              <w:spacing w:after="340" w:line="240" w:lineRule="auto"/>
            </w:pPr>
            <w:r>
              <w:rPr>
                <w:rFonts w:ascii="Arial" w:eastAsia="Arial" w:hAnsi="Arial" w:cs="Arial"/>
              </w:rPr>
              <w:t>Uvolnění fakturace za DÍLO:</w:t>
            </w:r>
          </w:p>
          <w:p w14:paraId="2714C9F1" w14:textId="77777777" w:rsidR="00AA7254" w:rsidRDefault="00006907">
            <w:pPr>
              <w:pStyle w:val="Jin0"/>
              <w:spacing w:line="269" w:lineRule="auto"/>
              <w:ind w:left="1760"/>
              <w:rPr>
                <w:sz w:val="26"/>
                <w:szCs w:val="26"/>
              </w:rPr>
            </w:pPr>
            <w:r>
              <w:rPr>
                <w:b/>
                <w:bCs/>
                <w:sz w:val="26"/>
                <w:szCs w:val="26"/>
              </w:rPr>
              <w:t>□ ANO □ NE</w:t>
            </w:r>
          </w:p>
        </w:tc>
      </w:tr>
      <w:tr w:rsidR="00AA7254" w14:paraId="55B6D46C" w14:textId="77777777">
        <w:trPr>
          <w:trHeight w:hRule="exact" w:val="1145"/>
          <w:jc w:val="center"/>
        </w:trPr>
        <w:tc>
          <w:tcPr>
            <w:tcW w:w="1501" w:type="dxa"/>
            <w:tcBorders>
              <w:top w:val="single" w:sz="4" w:space="0" w:color="auto"/>
              <w:left w:val="single" w:sz="4" w:space="0" w:color="auto"/>
              <w:bottom w:val="single" w:sz="4" w:space="0" w:color="auto"/>
            </w:tcBorders>
            <w:shd w:val="clear" w:color="auto" w:fill="auto"/>
          </w:tcPr>
          <w:p w14:paraId="3CC836B6" w14:textId="77777777" w:rsidR="00AA7254" w:rsidRDefault="00006907">
            <w:pPr>
              <w:pStyle w:val="Jin0"/>
              <w:spacing w:line="240" w:lineRule="auto"/>
              <w:rPr>
                <w:sz w:val="19"/>
                <w:szCs w:val="19"/>
              </w:rPr>
            </w:pPr>
            <w:r>
              <w:rPr>
                <w:sz w:val="19"/>
                <w:szCs w:val="19"/>
              </w:rPr>
              <w:t>Technik OD:</w:t>
            </w:r>
          </w:p>
        </w:tc>
        <w:tc>
          <w:tcPr>
            <w:tcW w:w="3575" w:type="dxa"/>
            <w:gridSpan w:val="2"/>
            <w:tcBorders>
              <w:top w:val="single" w:sz="4" w:space="0" w:color="auto"/>
              <w:left w:val="single" w:sz="4" w:space="0" w:color="auto"/>
              <w:bottom w:val="single" w:sz="4" w:space="0" w:color="auto"/>
            </w:tcBorders>
            <w:shd w:val="clear" w:color="auto" w:fill="auto"/>
            <w:vAlign w:val="bottom"/>
          </w:tcPr>
          <w:p w14:paraId="67E7B7A9" w14:textId="77777777" w:rsidR="00AA7254" w:rsidRDefault="00006907">
            <w:pPr>
              <w:pStyle w:val="Jin0"/>
              <w:spacing w:line="240" w:lineRule="auto"/>
              <w:ind w:firstLine="580"/>
              <w:rPr>
                <w:sz w:val="19"/>
                <w:szCs w:val="19"/>
              </w:rPr>
            </w:pPr>
            <w:r>
              <w:rPr>
                <w:sz w:val="19"/>
                <w:szCs w:val="19"/>
              </w:rPr>
              <w:t>(razítko a podpis)</w:t>
            </w:r>
          </w:p>
        </w:tc>
        <w:tc>
          <w:tcPr>
            <w:tcW w:w="4028" w:type="dxa"/>
            <w:vMerge/>
            <w:tcBorders>
              <w:left w:val="single" w:sz="4" w:space="0" w:color="auto"/>
              <w:bottom w:val="single" w:sz="4" w:space="0" w:color="auto"/>
              <w:right w:val="single" w:sz="4" w:space="0" w:color="auto"/>
            </w:tcBorders>
            <w:shd w:val="clear" w:color="auto" w:fill="auto"/>
          </w:tcPr>
          <w:p w14:paraId="3F7DBC8A" w14:textId="77777777" w:rsidR="00AA7254" w:rsidRDefault="00AA7254"/>
        </w:tc>
      </w:tr>
    </w:tbl>
    <w:p w14:paraId="6200085A" w14:textId="77777777" w:rsidR="00AA7254" w:rsidRDefault="00006907">
      <w:pPr>
        <w:pStyle w:val="Titulektabulky0"/>
        <w:sectPr w:rsidR="00AA7254">
          <w:type w:val="continuous"/>
          <w:pgSz w:w="11900" w:h="16840"/>
          <w:pgMar w:top="1010" w:right="1330" w:bottom="1574" w:left="1433" w:header="0" w:footer="3" w:gutter="0"/>
          <w:cols w:space="720"/>
          <w:noEndnote/>
          <w:docGrid w:linePitch="360"/>
        </w:sectPr>
      </w:pPr>
      <w:r>
        <w:t>(Kontrola PD-bod.2. bude provedena nejdéle do 3 kalendářních měsíců od předání DÍLA)</w:t>
      </w:r>
    </w:p>
    <w:p w14:paraId="364D4BB9" w14:textId="77777777" w:rsidR="00AA7254" w:rsidRDefault="00006907">
      <w:pPr>
        <w:pStyle w:val="Zkladntext40"/>
        <w:spacing w:after="220"/>
        <w:ind w:firstLine="500"/>
      </w:pPr>
      <w:r>
        <w:rPr>
          <w:color w:val="E27D86"/>
          <w:lang w:val="en-US" w:eastAsia="en-US" w:bidi="en-US"/>
        </w:rPr>
        <w:lastRenderedPageBreak/>
        <w:t xml:space="preserve">TO </w:t>
      </w:r>
      <w:r>
        <w:rPr>
          <w:lang w:val="en-US" w:eastAsia="en-US" w:bidi="en-US"/>
        </w:rPr>
        <w:t>DESIGN</w:t>
      </w:r>
    </w:p>
    <w:p w14:paraId="4E5EC8AE" w14:textId="0C5C1CFB" w:rsidR="00AA7254" w:rsidRDefault="00AA7254">
      <w:pPr>
        <w:jc w:val="center"/>
        <w:rPr>
          <w:sz w:val="2"/>
          <w:szCs w:val="2"/>
        </w:rPr>
      </w:pPr>
    </w:p>
    <w:p w14:paraId="25459833" w14:textId="77777777" w:rsidR="00AA7254" w:rsidRDefault="00AA7254">
      <w:pPr>
        <w:spacing w:after="319" w:line="1" w:lineRule="exact"/>
      </w:pPr>
    </w:p>
    <w:p w14:paraId="79EC9FF6" w14:textId="77777777" w:rsidR="00AA7254" w:rsidRDefault="00006907">
      <w:pPr>
        <w:pStyle w:val="Nadpis70"/>
        <w:keepNext/>
        <w:keepLines/>
        <w:spacing w:line="257" w:lineRule="auto"/>
        <w:jc w:val="right"/>
      </w:pPr>
      <w:bookmarkStart w:id="27" w:name="bookmark72"/>
      <w:r>
        <w:t>Magistrát města Pardubic</w:t>
      </w:r>
      <w:bookmarkEnd w:id="27"/>
    </w:p>
    <w:p w14:paraId="05C18C7E" w14:textId="77777777" w:rsidR="00AA7254" w:rsidRDefault="00006907">
      <w:pPr>
        <w:pStyle w:val="Zkladntext20"/>
        <w:spacing w:after="500" w:line="257" w:lineRule="auto"/>
        <w:ind w:left="6620"/>
        <w:jc w:val="right"/>
      </w:pPr>
      <w:r>
        <w:t>Pernštýnské náměstí 1 530 21 Pardubice</w:t>
      </w:r>
    </w:p>
    <w:p w14:paraId="6D377571" w14:textId="77777777" w:rsidR="00AA7254" w:rsidRDefault="00006907">
      <w:pPr>
        <w:pStyle w:val="Zkladntext20"/>
        <w:spacing w:after="500"/>
        <w:jc w:val="right"/>
      </w:pPr>
      <w:r>
        <w:t>v Hradci Králové dne 10.1.2023</w:t>
      </w:r>
    </w:p>
    <w:p w14:paraId="03A16EAF" w14:textId="77777777" w:rsidR="00AA7254" w:rsidRDefault="00006907">
      <w:pPr>
        <w:pStyle w:val="Zkladntext20"/>
        <w:spacing w:after="220" w:line="264" w:lineRule="auto"/>
      </w:pPr>
      <w:r>
        <w:rPr>
          <w:u w:val="single"/>
        </w:rPr>
        <w:t>Věc: cenová nabídka na vypracování projektové dokumentace</w:t>
      </w:r>
    </w:p>
    <w:p w14:paraId="631FE226" w14:textId="77777777" w:rsidR="00AA7254" w:rsidRDefault="00006907">
      <w:pPr>
        <w:pStyle w:val="Zkladntext20"/>
        <w:spacing w:after="100" w:line="264" w:lineRule="auto"/>
      </w:pPr>
      <w:r>
        <w:t>Dovoluji si Vám předložit cenovou nabídku na vypracování projektové dokumentace na:</w:t>
      </w:r>
    </w:p>
    <w:p w14:paraId="5933BCF2" w14:textId="77777777" w:rsidR="00AA7254" w:rsidRDefault="00006907">
      <w:pPr>
        <w:pStyle w:val="Zkladntext20"/>
        <w:tabs>
          <w:tab w:val="right" w:leader="dot" w:pos="8780"/>
        </w:tabs>
        <w:spacing w:after="220"/>
        <w:rPr>
          <w:sz w:val="22"/>
          <w:szCs w:val="22"/>
        </w:rPr>
      </w:pPr>
      <w:r>
        <w:rPr>
          <w:b/>
          <w:bCs/>
          <w:sz w:val="22"/>
          <w:szCs w:val="22"/>
        </w:rPr>
        <w:t>1. Cyklostezka u MŠ Brožíkova:</w:t>
      </w:r>
      <w:r>
        <w:rPr>
          <w:b/>
          <w:bCs/>
          <w:sz w:val="22"/>
          <w:szCs w:val="22"/>
        </w:rPr>
        <w:tab/>
        <w:t>2</w:t>
      </w:r>
    </w:p>
    <w:p w14:paraId="30E47465" w14:textId="77777777" w:rsidR="00AA7254" w:rsidRDefault="00006907">
      <w:pPr>
        <w:pStyle w:val="Zkladntext20"/>
        <w:spacing w:after="220" w:line="264" w:lineRule="auto"/>
      </w:pPr>
      <w:r>
        <w:t>Níže uvedené ceny jsou BEZ DPH! K těmto cenám bude připočtena výše DPH.</w:t>
      </w:r>
    </w:p>
    <w:p w14:paraId="4752106C" w14:textId="77777777" w:rsidR="00AA7254" w:rsidRDefault="00006907">
      <w:pPr>
        <w:pStyle w:val="Zkladntext20"/>
        <w:spacing w:after="220" w:line="264" w:lineRule="auto"/>
      </w:pPr>
      <w:r>
        <w:t>Cenová nabídka obsahuje: dle smlouvy o dílo</w:t>
      </w:r>
    </w:p>
    <w:p w14:paraId="324CCEE2" w14:textId="77777777" w:rsidR="00AA7254" w:rsidRDefault="00006907">
      <w:pPr>
        <w:pStyle w:val="Zkladntext20"/>
        <w:spacing w:after="220" w:line="264" w:lineRule="auto"/>
      </w:pPr>
      <w:r>
        <w:t>Děkuji za možnost vypracovat pro Vás tuto cenovou nabídku. Budu se těšit na případnou spolupráci.</w:t>
      </w:r>
    </w:p>
    <w:p w14:paraId="47A9912A" w14:textId="77777777" w:rsidR="00AA7254" w:rsidRDefault="00006907">
      <w:pPr>
        <w:pStyle w:val="Zkladntext20"/>
        <w:spacing w:after="220" w:line="264" w:lineRule="auto"/>
        <w:jc w:val="right"/>
      </w:pPr>
      <w:r>
        <w:t>S pozdravem Ing. Tomáš Rak</w:t>
      </w:r>
      <w:r>
        <w:br w:type="page"/>
      </w:r>
    </w:p>
    <w:p w14:paraId="4F32C2A9" w14:textId="0E7EC33B" w:rsidR="00AA7254" w:rsidRDefault="00006907">
      <w:pPr>
        <w:pStyle w:val="Zkladntext1"/>
        <w:spacing w:line="240" w:lineRule="auto"/>
      </w:pPr>
      <w:r>
        <w:rPr>
          <w:noProof/>
        </w:rPr>
        <w:lastRenderedPageBreak/>
        <mc:AlternateContent>
          <mc:Choice Requires="wps">
            <w:drawing>
              <wp:anchor distT="0" distB="4537710" distL="532765" distR="4647565" simplePos="0" relativeHeight="125829400" behindDoc="0" locked="0" layoutInCell="1" allowOverlap="1" wp14:anchorId="4DA63DB6" wp14:editId="301474DE">
                <wp:simplePos x="0" y="0"/>
                <wp:positionH relativeFrom="page">
                  <wp:posOffset>1344295</wp:posOffset>
                </wp:positionH>
                <wp:positionV relativeFrom="margin">
                  <wp:posOffset>346710</wp:posOffset>
                </wp:positionV>
                <wp:extent cx="788670" cy="146050"/>
                <wp:effectExtent l="0" t="0" r="0" b="0"/>
                <wp:wrapTopAndBottom/>
                <wp:docPr id="62" name="Shape 62"/>
                <wp:cNvGraphicFramePr/>
                <a:graphic xmlns:a="http://schemas.openxmlformats.org/drawingml/2006/main">
                  <a:graphicData uri="http://schemas.microsoft.com/office/word/2010/wordprocessingShape">
                    <wps:wsp>
                      <wps:cNvSpPr txBox="1"/>
                      <wps:spPr>
                        <a:xfrm>
                          <a:off x="0" y="0"/>
                          <a:ext cx="788670" cy="146050"/>
                        </a:xfrm>
                        <a:prstGeom prst="rect">
                          <a:avLst/>
                        </a:prstGeom>
                        <a:noFill/>
                      </wps:spPr>
                      <wps:txbx>
                        <w:txbxContent>
                          <w:p w14:paraId="1558B937" w14:textId="77777777" w:rsidR="00AA7254" w:rsidRDefault="00006907">
                            <w:pPr>
                              <w:pStyle w:val="Zkladntext40"/>
                              <w:spacing w:after="0"/>
                              <w:ind w:firstLine="0"/>
                            </w:pPr>
                            <w:r>
                              <w:rPr>
                                <w:color w:val="E27D86"/>
                              </w:rPr>
                              <w:t xml:space="preserve">TR </w:t>
                            </w:r>
                            <w:r>
                              <w:t>DESIGN</w:t>
                            </w:r>
                          </w:p>
                        </w:txbxContent>
                      </wps:txbx>
                      <wps:bodyPr wrap="none" lIns="0" tIns="0" rIns="0" bIns="0"/>
                    </wps:wsp>
                  </a:graphicData>
                </a:graphic>
              </wp:anchor>
            </w:drawing>
          </mc:Choice>
          <mc:Fallback>
            <w:pict>
              <v:shape w14:anchorId="4DA63DB6" id="Shape 62" o:spid="_x0000_s1033" type="#_x0000_t202" style="position:absolute;margin-left:105.85pt;margin-top:27.3pt;width:62.1pt;height:11.5pt;z-index:125829400;visibility:visible;mso-wrap-style:none;mso-wrap-distance-left:41.95pt;mso-wrap-distance-top:0;mso-wrap-distance-right:365.95pt;mso-wrap-distance-bottom:357.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" filled="f" stroked="f">
                <v:textbox inset="0,0,0,0">
                  <w:txbxContent>
                    <w:p w14:paraId="1558B937" w14:textId="77777777" w:rsidR="00AA7254" w:rsidRDefault="00006907">
                      <w:pPr>
                        <w:pStyle w:val="Zkladntext40"/>
                        <w:spacing w:after="0"/>
                        <w:ind w:firstLine="0"/>
                      </w:pPr>
                      <w:r>
                        <w:rPr>
                          <w:color w:val="E27D86"/>
                        </w:rPr>
                        <w:t xml:space="preserve">TR </w:t>
                      </w:r>
                      <w:r>
                        <w:t>DESIGN</w:t>
                      </w:r>
                    </w:p>
                  </w:txbxContent>
                </v:textbox>
                <w10:wrap type="topAndBottom" anchorx="page" anchory="margin"/>
              </v:shape>
            </w:pict>
          </mc:Fallback>
        </mc:AlternateContent>
      </w:r>
      <w:r>
        <w:rPr>
          <w:noProof/>
        </w:rPr>
        <mc:AlternateContent>
          <mc:Choice Requires="wps">
            <w:drawing>
              <wp:anchor distT="951230" distB="3387090" distL="459740" distR="3380740" simplePos="0" relativeHeight="125829402" behindDoc="0" locked="0" layoutInCell="1" allowOverlap="1" wp14:anchorId="24270295" wp14:editId="079ACC66">
                <wp:simplePos x="0" y="0"/>
                <wp:positionH relativeFrom="page">
                  <wp:posOffset>1271270</wp:posOffset>
                </wp:positionH>
                <wp:positionV relativeFrom="margin">
                  <wp:posOffset>1297940</wp:posOffset>
                </wp:positionV>
                <wp:extent cx="2128520" cy="345440"/>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2128520" cy="345440"/>
                        </a:xfrm>
                        <a:prstGeom prst="rect">
                          <a:avLst/>
                        </a:prstGeom>
                        <a:noFill/>
                      </wps:spPr>
                      <wps:txbx>
                        <w:txbxContent>
                          <w:p w14:paraId="566DD74E" w14:textId="77777777" w:rsidR="00AA7254" w:rsidRDefault="00006907">
                            <w:pPr>
                              <w:pStyle w:val="Nadpis70"/>
                              <w:keepNext/>
                              <w:keepLines/>
                              <w:jc w:val="center"/>
                            </w:pPr>
                            <w:bookmarkStart w:id="28" w:name="bookmark68"/>
                            <w:r>
                              <w:t>1. Cyklostezka u MŠ Brožíkova:</w:t>
                            </w:r>
                            <w:bookmarkEnd w:id="28"/>
                          </w:p>
                          <w:p w14:paraId="4EE9BA87" w14:textId="77777777" w:rsidR="00AA7254" w:rsidRDefault="00006907">
                            <w:pPr>
                              <w:pStyle w:val="Zkladntext20"/>
                              <w:spacing w:after="0"/>
                              <w:jc w:val="center"/>
                            </w:pPr>
                            <w:r>
                              <w:t>Dle zadání</w:t>
                            </w:r>
                          </w:p>
                        </w:txbxContent>
                      </wps:txbx>
                      <wps:bodyPr lIns="0" tIns="0" rIns="0" bIns="0"/>
                    </wps:wsp>
                  </a:graphicData>
                </a:graphic>
              </wp:anchor>
            </w:drawing>
          </mc:Choice>
          <mc:Fallback>
            <w:pict>
              <v:shape w14:anchorId="24270295" id="Shape 64" o:spid="_x0000_s1034" type="#_x0000_t202" style="position:absolute;margin-left:100.1pt;margin-top:102.2pt;width:167.6pt;height:27.2pt;z-index:125829402;visibility:visible;mso-wrap-style:square;mso-wrap-distance-left:36.2pt;mso-wrap-distance-top:74.9pt;mso-wrap-distance-right:266.2pt;mso-wrap-distance-bottom:266.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" filled="f" stroked="f">
                <v:textbox inset="0,0,0,0">
                  <w:txbxContent>
                    <w:p w14:paraId="566DD74E" w14:textId="77777777" w:rsidR="00AA7254" w:rsidRDefault="00006907">
                      <w:pPr>
                        <w:pStyle w:val="Nadpis70"/>
                        <w:keepNext/>
                        <w:keepLines/>
                        <w:jc w:val="center"/>
                      </w:pPr>
                      <w:bookmarkStart w:id="29" w:name="bookmark68"/>
                      <w:r>
                        <w:t>1. Cyklostezka u MŠ Brožíkova:</w:t>
                      </w:r>
                      <w:bookmarkEnd w:id="29"/>
                    </w:p>
                    <w:p w14:paraId="4EE9BA87" w14:textId="77777777" w:rsidR="00AA7254" w:rsidRDefault="00006907">
                      <w:pPr>
                        <w:pStyle w:val="Zkladntext20"/>
                        <w:spacing w:after="0"/>
                        <w:jc w:val="center"/>
                      </w:pPr>
                      <w:r>
                        <w:t>Dle zadání</w:t>
                      </w:r>
                    </w:p>
                  </w:txbxContent>
                </v:textbox>
                <w10:wrap type="topAndBottom" anchorx="page" anchory="margin"/>
              </v:shape>
            </w:pict>
          </mc:Fallback>
        </mc:AlternateContent>
      </w:r>
      <w:r>
        <w:rPr>
          <w:i/>
          <w:iCs/>
          <w:u w:val="single"/>
        </w:rPr>
        <w:t>Cenová nabídka:</w:t>
      </w:r>
    </w:p>
    <w:p w14:paraId="6962B565" w14:textId="586120E9" w:rsidR="00AA7254" w:rsidRDefault="00006907">
      <w:pPr>
        <w:pStyle w:val="Zkladntext20"/>
        <w:numPr>
          <w:ilvl w:val="0"/>
          <w:numId w:val="21"/>
        </w:numPr>
        <w:tabs>
          <w:tab w:val="left" w:pos="261"/>
        </w:tabs>
        <w:spacing w:after="0"/>
      </w:pPr>
      <w:r>
        <w:t>příprava zakázky (existence)</w:t>
      </w:r>
    </w:p>
    <w:p w14:paraId="0AD5C208" w14:textId="2F4D0412" w:rsidR="00AA7254" w:rsidRDefault="00006907">
      <w:pPr>
        <w:pStyle w:val="Zkladntext20"/>
        <w:numPr>
          <w:ilvl w:val="0"/>
          <w:numId w:val="21"/>
        </w:numPr>
        <w:tabs>
          <w:tab w:val="left" w:pos="258"/>
        </w:tabs>
        <w:spacing w:after="0"/>
      </w:pPr>
      <w:r>
        <w:t>polohopisné a výškopisné zaměření stavby</w:t>
      </w:r>
    </w:p>
    <w:p w14:paraId="45815452" w14:textId="05195D56" w:rsidR="00AA7254" w:rsidRDefault="00006907">
      <w:pPr>
        <w:pStyle w:val="Zkladntext20"/>
        <w:numPr>
          <w:ilvl w:val="0"/>
          <w:numId w:val="21"/>
        </w:numPr>
        <w:tabs>
          <w:tab w:val="left" w:pos="261"/>
        </w:tabs>
        <w:spacing w:after="0"/>
      </w:pPr>
      <w:r>
        <w:t>vypracování jednostupňové PD: DUSP + PDPS</w:t>
      </w:r>
    </w:p>
    <w:p w14:paraId="0D8C9619" w14:textId="77777777" w:rsidR="00AA7254" w:rsidRDefault="00006907">
      <w:pPr>
        <w:pStyle w:val="Zkladntext20"/>
        <w:numPr>
          <w:ilvl w:val="0"/>
          <w:numId w:val="21"/>
        </w:numPr>
        <w:tabs>
          <w:tab w:val="left" w:pos="261"/>
        </w:tabs>
        <w:spacing w:after="0"/>
      </w:pPr>
      <w:r>
        <w:t>inženýrská činnost pro společné povolení stavby</w:t>
      </w:r>
    </w:p>
    <w:p w14:paraId="6566FB6C" w14:textId="77777777" w:rsidR="00AA7254" w:rsidRDefault="00006907">
      <w:pPr>
        <w:pStyle w:val="Zkladntext20"/>
        <w:numPr>
          <w:ilvl w:val="0"/>
          <w:numId w:val="21"/>
        </w:numPr>
        <w:tabs>
          <w:tab w:val="left" w:pos="258"/>
          <w:tab w:val="left" w:leader="underscore" w:pos="4738"/>
        </w:tabs>
        <w:spacing w:after="0"/>
      </w:pPr>
      <w:r>
        <w:rPr>
          <w:u w:val="single"/>
        </w:rPr>
        <w:t>položkový rozpočet / výkaz výměr</w:t>
      </w:r>
      <w:r>
        <w:tab/>
      </w:r>
    </w:p>
    <w:p w14:paraId="3AC83CDF" w14:textId="77777777" w:rsidR="00AA7254" w:rsidRDefault="00006907">
      <w:pPr>
        <w:pStyle w:val="Zkladntext20"/>
        <w:spacing w:after="260"/>
      </w:pPr>
      <w:r>
        <w:t>cena celkem</w:t>
      </w:r>
    </w:p>
    <w:p w14:paraId="2ED3FA4C" w14:textId="721D338C" w:rsidR="00AA7254" w:rsidRDefault="00006907">
      <w:pPr>
        <w:pStyle w:val="Nadpis70"/>
        <w:keepNext/>
        <w:keepLines/>
        <w:spacing w:after="420"/>
      </w:pPr>
      <w:bookmarkStart w:id="30" w:name="bookmark74"/>
      <w:r>
        <w:t>Cena celkem</w:t>
      </w:r>
      <w:bookmarkEnd w:id="30"/>
      <w:r w:rsidR="00610955">
        <w:tab/>
      </w:r>
      <w:r w:rsidR="00610955">
        <w:tab/>
      </w:r>
      <w:r w:rsidR="00610955">
        <w:tab/>
      </w:r>
      <w:r w:rsidR="00610955">
        <w:tab/>
      </w:r>
      <w:r w:rsidR="00610955">
        <w:tab/>
      </w:r>
      <w:r w:rsidR="00610955">
        <w:tab/>
      </w:r>
      <w:proofErr w:type="spellStart"/>
      <w:r w:rsidR="00610955">
        <w:t>xxxxxxx</w:t>
      </w:r>
      <w:proofErr w:type="spellEnd"/>
    </w:p>
    <w:p w14:paraId="153613CC" w14:textId="5A22B485" w:rsidR="00AA7254" w:rsidRDefault="00006907">
      <w:pPr>
        <w:pStyle w:val="Zkladntext1"/>
        <w:spacing w:line="240" w:lineRule="auto"/>
        <w:sectPr w:rsidR="00AA7254">
          <w:headerReference w:type="default" r:id="rId30"/>
          <w:footerReference w:type="default" r:id="rId31"/>
          <w:pgSz w:w="11900" w:h="16840"/>
          <w:pgMar w:top="1010" w:right="1330" w:bottom="1574" w:left="1433" w:header="582" w:footer="3" w:gutter="0"/>
          <w:pgNumType w:start="17"/>
          <w:cols w:space="720"/>
          <w:noEndnote/>
          <w:docGrid w:linePitch="360"/>
        </w:sectPr>
      </w:pPr>
      <w:r>
        <w:rPr>
          <w:i/>
          <w:iCs/>
          <w:u w:val="single"/>
        </w:rPr>
        <w:t xml:space="preserve">Popis řešení: </w:t>
      </w:r>
      <w:r>
        <w:rPr>
          <w:rFonts w:ascii="Arial" w:eastAsia="Arial" w:hAnsi="Arial" w:cs="Arial"/>
        </w:rPr>
        <w:t>- dle zadání</w:t>
      </w:r>
    </w:p>
    <w:p w14:paraId="56A238F2" w14:textId="77777777" w:rsidR="00AA7254" w:rsidRDefault="00006907">
      <w:pPr>
        <w:pStyle w:val="Nadpis30"/>
        <w:keepNext/>
        <w:keepLines/>
      </w:pPr>
      <w:bookmarkStart w:id="31" w:name="bookmark76"/>
      <w:r>
        <w:lastRenderedPageBreak/>
        <w:t>PLNA MOC</w:t>
      </w:r>
      <w:bookmarkEnd w:id="31"/>
    </w:p>
    <w:p w14:paraId="286F92D4" w14:textId="77777777" w:rsidR="00AA7254" w:rsidRDefault="00006907">
      <w:pPr>
        <w:pStyle w:val="Nadpis70"/>
        <w:keepNext/>
        <w:keepLines/>
        <w:spacing w:line="254" w:lineRule="auto"/>
      </w:pPr>
      <w:bookmarkStart w:id="32" w:name="bookmark78"/>
      <w:r>
        <w:rPr>
          <w:rFonts w:ascii="Calibri" w:eastAsia="Calibri" w:hAnsi="Calibri" w:cs="Calibri"/>
        </w:rPr>
        <w:t>Statutární město Pardubice</w:t>
      </w:r>
      <w:bookmarkEnd w:id="32"/>
    </w:p>
    <w:p w14:paraId="5B608C9B" w14:textId="77777777" w:rsidR="00AA7254" w:rsidRDefault="00006907">
      <w:pPr>
        <w:pStyle w:val="Zkladntext1"/>
        <w:spacing w:line="254" w:lineRule="auto"/>
      </w:pPr>
      <w:r>
        <w:t>se sídlem: Pernštýnské náměstí 1, 530 21 Pardubice IČO: 00274046</w:t>
      </w:r>
    </w:p>
    <w:p w14:paraId="21FEFBFD" w14:textId="77777777" w:rsidR="00AA7254" w:rsidRDefault="00006907">
      <w:pPr>
        <w:pStyle w:val="Zkladntext1"/>
        <w:spacing w:after="260" w:line="254" w:lineRule="auto"/>
      </w:pPr>
      <w:r>
        <w:t xml:space="preserve">zastoupené: Bc. Janem </w:t>
      </w:r>
      <w:proofErr w:type="spellStart"/>
      <w:r>
        <w:t>Nadrchalem</w:t>
      </w:r>
      <w:proofErr w:type="spellEnd"/>
      <w:r>
        <w:t>, primátorem města</w:t>
      </w:r>
    </w:p>
    <w:p w14:paraId="4E15DF0B" w14:textId="77777777" w:rsidR="00AA7254" w:rsidRDefault="00006907">
      <w:pPr>
        <w:pStyle w:val="Zkladntext1"/>
        <w:spacing w:after="260" w:line="254" w:lineRule="auto"/>
        <w:jc w:val="both"/>
      </w:pPr>
      <w:r>
        <w:t xml:space="preserve">(dále </w:t>
      </w:r>
      <w:r>
        <w:rPr>
          <w:b/>
          <w:bCs/>
          <w:i/>
          <w:iCs/>
        </w:rPr>
        <w:t>„zmocníte!")</w:t>
      </w:r>
    </w:p>
    <w:p w14:paraId="381A836F" w14:textId="77777777" w:rsidR="00AA7254" w:rsidRDefault="00006907">
      <w:pPr>
        <w:pStyle w:val="Nadpis70"/>
        <w:keepNext/>
        <w:keepLines/>
        <w:spacing w:after="260"/>
        <w:jc w:val="center"/>
      </w:pPr>
      <w:bookmarkStart w:id="33" w:name="bookmark80"/>
      <w:r>
        <w:rPr>
          <w:rFonts w:ascii="Calibri" w:eastAsia="Calibri" w:hAnsi="Calibri" w:cs="Calibri"/>
        </w:rPr>
        <w:t>tímto zmocňuje společnost</w:t>
      </w:r>
      <w:bookmarkEnd w:id="33"/>
    </w:p>
    <w:p w14:paraId="6C311C61" w14:textId="77777777" w:rsidR="00AA7254" w:rsidRDefault="00006907">
      <w:pPr>
        <w:pStyle w:val="Zkladntext1"/>
        <w:spacing w:line="266" w:lineRule="auto"/>
        <w:ind w:left="1100"/>
      </w:pPr>
      <w:r>
        <w:rPr>
          <w:noProof/>
        </w:rPr>
        <mc:AlternateContent>
          <mc:Choice Requires="wps">
            <w:drawing>
              <wp:anchor distT="0" distB="0" distL="114300" distR="114300" simplePos="0" relativeHeight="125829407" behindDoc="0" locked="0" layoutInCell="1" allowOverlap="1" wp14:anchorId="39AEA807" wp14:editId="7C70F69F">
                <wp:simplePos x="0" y="0"/>
                <wp:positionH relativeFrom="page">
                  <wp:posOffset>999490</wp:posOffset>
                </wp:positionH>
                <wp:positionV relativeFrom="paragraph">
                  <wp:posOffset>12700</wp:posOffset>
                </wp:positionV>
                <wp:extent cx="578485" cy="505460"/>
                <wp:effectExtent l="0" t="0" r="0" b="0"/>
                <wp:wrapSquare wrapText="right"/>
                <wp:docPr id="74" name="Shape 74"/>
                <wp:cNvGraphicFramePr/>
                <a:graphic xmlns:a="http://schemas.openxmlformats.org/drawingml/2006/main">
                  <a:graphicData uri="http://schemas.microsoft.com/office/word/2010/wordprocessingShape">
                    <wps:wsp>
                      <wps:cNvSpPr txBox="1"/>
                      <wps:spPr>
                        <a:xfrm>
                          <a:off x="0" y="0"/>
                          <a:ext cx="578485" cy="505460"/>
                        </a:xfrm>
                        <a:prstGeom prst="rect">
                          <a:avLst/>
                        </a:prstGeom>
                        <a:noFill/>
                      </wps:spPr>
                      <wps:txbx>
                        <w:txbxContent>
                          <w:p w14:paraId="022A1D14" w14:textId="77777777" w:rsidR="00AA7254" w:rsidRDefault="00006907">
                            <w:pPr>
                              <w:pStyle w:val="Zkladntext1"/>
                              <w:spacing w:line="259" w:lineRule="auto"/>
                            </w:pPr>
                            <w:r>
                              <w:t>název: se sídlem: IČO:</w:t>
                            </w:r>
                          </w:p>
                        </w:txbxContent>
                      </wps:txbx>
                      <wps:bodyPr lIns="0" tIns="0" rIns="0" bIns="0"/>
                    </wps:wsp>
                  </a:graphicData>
                </a:graphic>
              </wp:anchor>
            </w:drawing>
          </mc:Choice>
          <mc:Fallback>
            <w:pict>
              <v:shape w14:anchorId="39AEA807" id="Shape 74" o:spid="_x0000_s1035" type="#_x0000_t202" style="position:absolute;left:0;text-align:left;margin-left:78.7pt;margin-top:1pt;width:45.55pt;height:39.8pt;z-index:12582940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LNcwEAAOACAAAOAAAAZHJzL2Uyb0RvYy54bWysUlFLwzAQfhf8DyHvrt3Y5iz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" filled="f" stroked="f">
                <v:textbox inset="0,0,0,0">
                  <w:txbxContent>
                    <w:p w14:paraId="022A1D14" w14:textId="77777777" w:rsidR="00AA7254" w:rsidRDefault="00006907">
                      <w:pPr>
                        <w:pStyle w:val="Zkladntext1"/>
                        <w:spacing w:line="259" w:lineRule="auto"/>
                      </w:pPr>
                      <w:r>
                        <w:t>název: se sídlem: IČO:</w:t>
                      </w:r>
                    </w:p>
                  </w:txbxContent>
                </v:textbox>
                <w10:wrap type="square" side="right" anchorx="page"/>
              </v:shape>
            </w:pict>
          </mc:Fallback>
        </mc:AlternateContent>
      </w:r>
      <w:r>
        <w:t>TRDesign s.r.o.</w:t>
      </w:r>
    </w:p>
    <w:p w14:paraId="331A9406" w14:textId="77777777" w:rsidR="00AA7254" w:rsidRDefault="00006907">
      <w:pPr>
        <w:pStyle w:val="Zkladntext1"/>
        <w:spacing w:line="266" w:lineRule="auto"/>
        <w:ind w:left="1100" w:firstLine="20"/>
        <w:jc w:val="both"/>
      </w:pPr>
      <w:r>
        <w:t>Truhlářská 264/22, 503 41 Hradec Králové 06647448</w:t>
      </w:r>
    </w:p>
    <w:p w14:paraId="1DAD7B7B" w14:textId="77777777" w:rsidR="00AA7254" w:rsidRDefault="00006907">
      <w:pPr>
        <w:pStyle w:val="Zkladntext1"/>
        <w:spacing w:line="259" w:lineRule="auto"/>
        <w:jc w:val="both"/>
      </w:pPr>
      <w:r>
        <w:t xml:space="preserve">společnost je zapsána v obchodním rejstříku vedeném u Krajského soudu v Hradci Králové, </w:t>
      </w:r>
      <w:r>
        <w:rPr>
          <w:lang w:val="en-US" w:eastAsia="en-US" w:bidi="en-US"/>
        </w:rPr>
        <w:t xml:space="preserve">odd. </w:t>
      </w:r>
      <w:r>
        <w:t xml:space="preserve">C, </w:t>
      </w:r>
      <w:proofErr w:type="spellStart"/>
      <w:r>
        <w:t>vl</w:t>
      </w:r>
      <w:proofErr w:type="spellEnd"/>
      <w:r>
        <w:t>. 40717</w:t>
      </w:r>
    </w:p>
    <w:p w14:paraId="2366D43C" w14:textId="77777777" w:rsidR="00AA7254" w:rsidRDefault="00006907">
      <w:pPr>
        <w:pStyle w:val="Zkladntext1"/>
        <w:tabs>
          <w:tab w:val="left" w:pos="4136"/>
        </w:tabs>
        <w:spacing w:after="260" w:line="240" w:lineRule="auto"/>
        <w:jc w:val="both"/>
      </w:pPr>
      <w:r>
        <w:t>zastoupená ve věcech inženýrské činnosti:</w:t>
      </w:r>
      <w:r>
        <w:tab/>
        <w:t xml:space="preserve">Ing. Tomáš Rak (dále </w:t>
      </w:r>
      <w:r>
        <w:rPr>
          <w:b/>
          <w:bCs/>
          <w:i/>
          <w:iCs/>
        </w:rPr>
        <w:t>„zmocněnec")</w:t>
      </w:r>
    </w:p>
    <w:p w14:paraId="3AE8BE44" w14:textId="77777777" w:rsidR="00AA7254" w:rsidRDefault="00006907">
      <w:pPr>
        <w:pStyle w:val="Zkladntext1"/>
        <w:spacing w:after="260" w:line="252" w:lineRule="auto"/>
        <w:jc w:val="both"/>
      </w:pPr>
      <w:r>
        <w:t>ke všem právním jednáním a činnostem týkajícím se inženýrské činnosti, zejména zastupování zmocnitele při jednání s dotčenými orgány státní správy, správci inženýrských sítí a veřejnoprávními organizacemi, jejichž stanovisko je nezbytné k provedení DÍLA, zajištění prací souvisejících s povolováním stavby včetně podání žádostí, uskutečňování všech nezbytných právních úkonů jménem zmocnitele, vč. přijímání písemností za zmocnitele, doručovaných v těchto řízeních, na akci:</w:t>
      </w:r>
    </w:p>
    <w:p w14:paraId="0DD80096" w14:textId="77777777" w:rsidR="00AA7254" w:rsidRDefault="00006907">
      <w:pPr>
        <w:pStyle w:val="Nadpis60"/>
        <w:keepNext/>
        <w:keepLines/>
        <w:spacing w:after="520"/>
      </w:pPr>
      <w:bookmarkStart w:id="34" w:name="bookmark82"/>
      <w:r>
        <w:rPr>
          <w:u w:val="none"/>
        </w:rPr>
        <w:t xml:space="preserve">„Cyklostezka u MŠ </w:t>
      </w:r>
      <w:proofErr w:type="gramStart"/>
      <w:r>
        <w:rPr>
          <w:u w:val="none"/>
        </w:rPr>
        <w:t>Brožíkova - PD</w:t>
      </w:r>
      <w:proofErr w:type="gramEnd"/>
      <w:r>
        <w:rPr>
          <w:u w:val="none"/>
        </w:rPr>
        <w:t>"</w:t>
      </w:r>
      <w:bookmarkEnd w:id="34"/>
    </w:p>
    <w:p w14:paraId="329B31B7" w14:textId="77777777" w:rsidR="00AA7254" w:rsidRDefault="00006907">
      <w:pPr>
        <w:pStyle w:val="Zkladntext1"/>
        <w:spacing w:line="259" w:lineRule="auto"/>
        <w:jc w:val="both"/>
      </w:pPr>
      <w:r>
        <w:t>Zmocněnec je oprávněn učinit všechny potřebné kroky, účelné úkony a opatření anebo prohlášení související s výše uvedenými záležitostmi.</w:t>
      </w:r>
    </w:p>
    <w:p w14:paraId="06CF0E4E" w14:textId="77777777" w:rsidR="00AA7254" w:rsidRDefault="00006907">
      <w:pPr>
        <w:pStyle w:val="Zkladntext1"/>
        <w:spacing w:line="259" w:lineRule="auto"/>
        <w:jc w:val="both"/>
      </w:pPr>
      <w:r>
        <w:t>Zmocněnec však není oprávněn za zmocnitele uzavírat a podepisovat či rušit a měnit jakékoliv smlouvy, dodatky ke smlouvám, uznání závazku, prominutí dluhu apod.</w:t>
      </w:r>
    </w:p>
    <w:p w14:paraId="50646B20" w14:textId="77777777" w:rsidR="00AA7254" w:rsidRDefault="00006907">
      <w:pPr>
        <w:pStyle w:val="Zkladntext1"/>
        <w:spacing w:after="260" w:line="259" w:lineRule="auto"/>
        <w:jc w:val="both"/>
      </w:pPr>
      <w:r>
        <w:t xml:space="preserve">Zmocněnec je oprávněn si ustanovit za sebe zástupce a každý </w:t>
      </w:r>
      <w:r>
        <w:rPr>
          <w:color w:val="221F36"/>
        </w:rPr>
        <w:t xml:space="preserve">z </w:t>
      </w:r>
      <w:r>
        <w:t>nich je oprávněn jednat samostatně, a to v celém rozsahu této plné moci.</w:t>
      </w:r>
    </w:p>
    <w:p w14:paraId="376E8B95" w14:textId="07B81A61" w:rsidR="00AA7254" w:rsidRDefault="00006907">
      <w:pPr>
        <w:pStyle w:val="Zkladntext1"/>
        <w:spacing w:after="520" w:line="259" w:lineRule="auto"/>
      </w:pPr>
      <w:r>
        <w:t xml:space="preserve">Tato plná moc je účinná dnem </w:t>
      </w:r>
      <w:r w:rsidR="00AE1C68">
        <w:rPr>
          <w:color w:val="221F36"/>
        </w:rPr>
        <w:t>22.2.</w:t>
      </w:r>
      <w:r>
        <w:t>2023 a uděluje se na dobu určitou do 1.4.2023.</w:t>
      </w:r>
    </w:p>
    <w:p w14:paraId="26EDAE9E" w14:textId="70EBF0C0" w:rsidR="00AA7254" w:rsidRDefault="00006907">
      <w:pPr>
        <w:pStyle w:val="Zkladntext1"/>
        <w:spacing w:line="240" w:lineRule="auto"/>
        <w:jc w:val="both"/>
        <w:sectPr w:rsidR="00AA7254">
          <w:headerReference w:type="default" r:id="rId32"/>
          <w:footerReference w:type="default" r:id="rId33"/>
          <w:pgSz w:w="11900" w:h="16840"/>
          <w:pgMar w:top="1010" w:right="1330" w:bottom="1574" w:left="1433" w:header="0" w:footer="3" w:gutter="0"/>
          <w:cols w:space="720"/>
          <w:noEndnote/>
          <w:docGrid w:linePitch="360"/>
        </w:sectPr>
      </w:pPr>
      <w:r>
        <w:t>V Pardubicích dne</w:t>
      </w:r>
      <w:r w:rsidR="00AE1C68">
        <w:t xml:space="preserve"> 22.2.2023</w:t>
      </w:r>
    </w:p>
    <w:p w14:paraId="3E398D30" w14:textId="615AF97F" w:rsidR="00AA7254" w:rsidRPr="00AE1C68" w:rsidRDefault="00AA7254" w:rsidP="00AE1C68">
      <w:pPr>
        <w:pBdr>
          <w:bottom w:val="single" w:sz="12" w:space="1" w:color="auto"/>
        </w:pBdr>
        <w:spacing w:before="59" w:after="59" w:line="240" w:lineRule="exact"/>
        <w:rPr>
          <w:sz w:val="19"/>
          <w:szCs w:val="19"/>
        </w:rPr>
        <w:sectPr w:rsidR="00AA7254" w:rsidRPr="00AE1C68">
          <w:type w:val="continuous"/>
          <w:pgSz w:w="11900" w:h="16840"/>
          <w:pgMar w:top="1047" w:right="0" w:bottom="454" w:left="0" w:header="0" w:footer="3" w:gutter="0"/>
          <w:cols w:space="720"/>
          <w:noEndnote/>
          <w:docGrid w:linePitch="360"/>
        </w:sectPr>
      </w:pPr>
    </w:p>
    <w:p w14:paraId="148F9592" w14:textId="77777777" w:rsidR="005349B3" w:rsidRDefault="005349B3" w:rsidP="00AE1C68">
      <w:pPr>
        <w:tabs>
          <w:tab w:val="left" w:pos="1530"/>
        </w:tabs>
        <w:spacing w:line="360" w:lineRule="exact"/>
      </w:pPr>
    </w:p>
    <w:p w14:paraId="6914DE3E" w14:textId="77777777" w:rsidR="005349B3" w:rsidRDefault="005349B3" w:rsidP="00AE1C68">
      <w:pPr>
        <w:tabs>
          <w:tab w:val="left" w:pos="1530"/>
        </w:tabs>
        <w:spacing w:line="360" w:lineRule="exact"/>
      </w:pPr>
    </w:p>
    <w:p w14:paraId="6D8B222B" w14:textId="6369B36A" w:rsidR="005349B3" w:rsidRDefault="005349B3" w:rsidP="00AE1C68">
      <w:pPr>
        <w:tabs>
          <w:tab w:val="left" w:pos="1530"/>
        </w:tabs>
        <w:spacing w:line="360" w:lineRule="exact"/>
      </w:pPr>
      <w:r>
        <w:t>________________________</w:t>
      </w:r>
    </w:p>
    <w:p w14:paraId="3C0758B1" w14:textId="609EF093" w:rsidR="005349B3" w:rsidRDefault="005349B3" w:rsidP="00AE1C68">
      <w:pPr>
        <w:tabs>
          <w:tab w:val="left" w:pos="1530"/>
        </w:tabs>
        <w:spacing w:line="360" w:lineRule="exact"/>
        <w:rPr>
          <w:rFonts w:ascii="Calibri" w:hAnsi="Calibri" w:cs="Calibri"/>
          <w:sz w:val="20"/>
          <w:szCs w:val="20"/>
        </w:rPr>
      </w:pPr>
      <w:r w:rsidRPr="005349B3">
        <w:rPr>
          <w:rFonts w:ascii="Calibri" w:hAnsi="Calibri" w:cs="Calibri"/>
          <w:sz w:val="20"/>
          <w:szCs w:val="20"/>
        </w:rPr>
        <w:t>Bc.</w:t>
      </w:r>
      <w:r>
        <w:rPr>
          <w:rFonts w:ascii="Calibri" w:hAnsi="Calibri" w:cs="Calibri"/>
          <w:sz w:val="20"/>
          <w:szCs w:val="20"/>
        </w:rPr>
        <w:t xml:space="preserve"> </w:t>
      </w:r>
      <w:r w:rsidRPr="005349B3">
        <w:rPr>
          <w:rFonts w:ascii="Calibri" w:hAnsi="Calibri" w:cs="Calibri"/>
          <w:sz w:val="20"/>
          <w:szCs w:val="20"/>
        </w:rPr>
        <w:t>Jan Nadrchal, primátor města</w:t>
      </w:r>
    </w:p>
    <w:p w14:paraId="4C802180" w14:textId="6A920D21" w:rsidR="005349B3" w:rsidRDefault="005349B3" w:rsidP="00AE1C68">
      <w:pPr>
        <w:tabs>
          <w:tab w:val="left" w:pos="1530"/>
        </w:tabs>
        <w:spacing w:line="360" w:lineRule="exact"/>
        <w:rPr>
          <w:rFonts w:ascii="Calibri" w:hAnsi="Calibri" w:cs="Calibri"/>
          <w:sz w:val="20"/>
          <w:szCs w:val="20"/>
        </w:rPr>
      </w:pPr>
    </w:p>
    <w:p w14:paraId="000E9ED5" w14:textId="764B827E" w:rsidR="005349B3" w:rsidRDefault="005349B3" w:rsidP="00AE1C68">
      <w:pPr>
        <w:tabs>
          <w:tab w:val="left" w:pos="1530"/>
        </w:tabs>
        <w:spacing w:line="360" w:lineRule="exact"/>
        <w:rPr>
          <w:rFonts w:ascii="Calibri" w:hAnsi="Calibri" w:cs="Calibri"/>
          <w:sz w:val="20"/>
          <w:szCs w:val="20"/>
        </w:rPr>
      </w:pPr>
      <w:r>
        <w:rPr>
          <w:rFonts w:ascii="Calibri" w:hAnsi="Calibri" w:cs="Calibri"/>
          <w:sz w:val="20"/>
          <w:szCs w:val="20"/>
        </w:rPr>
        <w:tab/>
        <w:t>Zmocnění přijímám v plném rozsahu</w:t>
      </w:r>
      <w:r w:rsidR="001773B9">
        <w:rPr>
          <w:rFonts w:ascii="Calibri" w:hAnsi="Calibri" w:cs="Calibri"/>
          <w:sz w:val="20"/>
          <w:szCs w:val="20"/>
        </w:rPr>
        <w:t>:</w:t>
      </w:r>
    </w:p>
    <w:p w14:paraId="661B781A" w14:textId="46DB6B37" w:rsidR="005349B3" w:rsidRDefault="005349B3" w:rsidP="00AE1C68">
      <w:pPr>
        <w:tabs>
          <w:tab w:val="left" w:pos="1530"/>
        </w:tabs>
        <w:spacing w:line="360" w:lineRule="exact"/>
        <w:rPr>
          <w:rFonts w:ascii="Calibri" w:hAnsi="Calibri" w:cs="Calibri"/>
          <w:sz w:val="20"/>
          <w:szCs w:val="20"/>
        </w:rPr>
      </w:pPr>
    </w:p>
    <w:p w14:paraId="4CAEBE6B" w14:textId="66CBF658" w:rsidR="005349B3" w:rsidRDefault="005349B3" w:rsidP="00AE1C68">
      <w:pPr>
        <w:tabs>
          <w:tab w:val="left" w:pos="1530"/>
        </w:tabs>
        <w:spacing w:line="360" w:lineRule="exact"/>
        <w:rPr>
          <w:rFonts w:ascii="Calibri" w:hAnsi="Calibri" w:cs="Calibri"/>
          <w:sz w:val="20"/>
          <w:szCs w:val="20"/>
        </w:rPr>
      </w:pPr>
    </w:p>
    <w:p w14:paraId="39B68841" w14:textId="76F4429F" w:rsidR="005349B3" w:rsidRDefault="005349B3" w:rsidP="00AE1C68">
      <w:pPr>
        <w:tabs>
          <w:tab w:val="left" w:pos="1530"/>
        </w:tabs>
        <w:spacing w:line="360" w:lineRule="exact"/>
        <w:rPr>
          <w:rFonts w:ascii="Calibri" w:hAnsi="Calibri" w:cs="Calibri"/>
          <w:sz w:val="20"/>
          <w:szCs w:val="20"/>
        </w:rPr>
      </w:pPr>
      <w:r>
        <w:rPr>
          <w:rFonts w:ascii="Calibri" w:hAnsi="Calibri" w:cs="Calibri"/>
          <w:sz w:val="20"/>
          <w:szCs w:val="20"/>
        </w:rPr>
        <w:t>__________________________________</w:t>
      </w:r>
    </w:p>
    <w:p w14:paraId="13ACC1E7" w14:textId="04E43E1D" w:rsidR="005349B3" w:rsidRPr="005349B3" w:rsidRDefault="005349B3" w:rsidP="00AE1C68">
      <w:pPr>
        <w:tabs>
          <w:tab w:val="left" w:pos="1530"/>
        </w:tabs>
        <w:spacing w:line="360" w:lineRule="exact"/>
        <w:rPr>
          <w:rFonts w:ascii="Calibri" w:hAnsi="Calibri" w:cs="Calibri"/>
          <w:sz w:val="20"/>
          <w:szCs w:val="20"/>
        </w:rPr>
      </w:pPr>
      <w:r>
        <w:rPr>
          <w:rFonts w:ascii="Calibri" w:hAnsi="Calibri" w:cs="Calibri"/>
          <w:sz w:val="20"/>
          <w:szCs w:val="20"/>
        </w:rPr>
        <w:t>Ing. Tomáš Rak</w:t>
      </w:r>
    </w:p>
    <w:p w14:paraId="48F84AB1" w14:textId="1326C0A2" w:rsidR="00AA7254" w:rsidRDefault="00B03B0C" w:rsidP="00B03B0C">
      <w:pPr>
        <w:tabs>
          <w:tab w:val="left" w:pos="2610"/>
        </w:tabs>
        <w:spacing w:line="1" w:lineRule="exact"/>
        <w:sectPr w:rsidR="00AA7254">
          <w:type w:val="continuous"/>
          <w:pgSz w:w="11900" w:h="16840"/>
          <w:pgMar w:top="1047" w:right="1480" w:bottom="454" w:left="1528" w:header="0" w:footer="3" w:gutter="0"/>
          <w:cols w:space="720"/>
          <w:noEndnote/>
          <w:docGrid w:linePitch="360"/>
        </w:sectPr>
      </w:pPr>
      <w:r>
        <w:tab/>
      </w:r>
    </w:p>
    <w:p w14:paraId="7856382C" w14:textId="77777777" w:rsidR="00AA7254" w:rsidRDefault="00006907">
      <w:pPr>
        <w:pStyle w:val="Nadpis10"/>
        <w:keepNext/>
        <w:keepLines/>
        <w:framePr w:w="9526" w:h="907" w:wrap="none" w:hAnchor="page" w:x="1245" w:y="2291"/>
      </w:pPr>
      <w:bookmarkStart w:id="35" w:name="bookmark84"/>
      <w:r>
        <w:lastRenderedPageBreak/>
        <w:t>CERTIFIKÁT O POJIŠTĚNÍ</w:t>
      </w:r>
      <w:bookmarkEnd w:id="35"/>
    </w:p>
    <w:p w14:paraId="1EB5E1F4" w14:textId="77777777" w:rsidR="00AA7254" w:rsidRDefault="00006907">
      <w:pPr>
        <w:pStyle w:val="Zkladntext1"/>
        <w:framePr w:w="2714" w:h="1303" w:wrap="none" w:hAnchor="page" w:x="1637" w:y="3248"/>
        <w:spacing w:after="240"/>
        <w:ind w:left="160" w:hanging="160"/>
        <w:rPr>
          <w:sz w:val="19"/>
          <w:szCs w:val="19"/>
        </w:rPr>
      </w:pPr>
      <w:r>
        <w:rPr>
          <w:b/>
          <w:bCs/>
          <w:color w:val="E27D86"/>
          <w:sz w:val="19"/>
          <w:szCs w:val="19"/>
        </w:rPr>
        <w:t xml:space="preserve">• </w:t>
      </w:r>
      <w:r>
        <w:rPr>
          <w:b/>
          <w:bCs/>
          <w:color w:val="5981A5"/>
          <w:sz w:val="19"/>
          <w:szCs w:val="19"/>
        </w:rPr>
        <w:t xml:space="preserve">Pojištěná společnost </w:t>
      </w:r>
      <w:r>
        <w:rPr>
          <w:b/>
          <w:bCs/>
          <w:sz w:val="19"/>
          <w:szCs w:val="19"/>
        </w:rPr>
        <w:t>TRDesign, s.r.o.</w:t>
      </w:r>
    </w:p>
    <w:p w14:paraId="42AA0BC2" w14:textId="77777777" w:rsidR="00AA7254" w:rsidRDefault="00006907">
      <w:pPr>
        <w:pStyle w:val="Zkladntext1"/>
        <w:framePr w:w="2714" w:h="1303" w:wrap="none" w:hAnchor="page" w:x="1637" w:y="3248"/>
        <w:ind w:left="160" w:firstLine="20"/>
        <w:rPr>
          <w:sz w:val="19"/>
          <w:szCs w:val="19"/>
        </w:rPr>
      </w:pPr>
      <w:r>
        <w:rPr>
          <w:b/>
          <w:bCs/>
          <w:color w:val="5981A5"/>
          <w:sz w:val="19"/>
          <w:szCs w:val="19"/>
        </w:rPr>
        <w:t xml:space="preserve">Autorizovaná osoba </w:t>
      </w:r>
      <w:r>
        <w:rPr>
          <w:color w:val="5981A5"/>
          <w:sz w:val="19"/>
          <w:szCs w:val="19"/>
        </w:rPr>
        <w:t xml:space="preserve">(pojištěný) </w:t>
      </w:r>
      <w:r>
        <w:rPr>
          <w:b/>
          <w:bCs/>
          <w:sz w:val="19"/>
          <w:szCs w:val="19"/>
        </w:rPr>
        <w:t>Ing. Tomáš Rak</w:t>
      </w:r>
    </w:p>
    <w:p w14:paraId="1091DB36" w14:textId="77777777" w:rsidR="00AA7254" w:rsidRDefault="00006907">
      <w:pPr>
        <w:pStyle w:val="Zkladntext1"/>
        <w:framePr w:w="1458" w:h="1310" w:wrap="none" w:hAnchor="page" w:x="5997" w:y="3248"/>
        <w:spacing w:after="240" w:line="264" w:lineRule="auto"/>
        <w:rPr>
          <w:sz w:val="19"/>
          <w:szCs w:val="19"/>
        </w:rPr>
      </w:pPr>
      <w:r>
        <w:rPr>
          <w:b/>
          <w:bCs/>
          <w:color w:val="5981A5"/>
          <w:sz w:val="19"/>
          <w:szCs w:val="19"/>
        </w:rPr>
        <w:t xml:space="preserve">Identifikační číslo </w:t>
      </w:r>
      <w:r>
        <w:rPr>
          <w:b/>
          <w:bCs/>
          <w:sz w:val="19"/>
          <w:szCs w:val="19"/>
        </w:rPr>
        <w:t>06647448</w:t>
      </w:r>
    </w:p>
    <w:p w14:paraId="46934FE7" w14:textId="77777777" w:rsidR="00AA7254" w:rsidRDefault="00006907">
      <w:pPr>
        <w:pStyle w:val="Zkladntext1"/>
        <w:framePr w:w="1458" w:h="1310" w:wrap="none" w:hAnchor="page" w:x="5997" w:y="3248"/>
        <w:spacing w:line="264" w:lineRule="auto"/>
        <w:rPr>
          <w:sz w:val="19"/>
          <w:szCs w:val="19"/>
        </w:rPr>
      </w:pPr>
      <w:r>
        <w:rPr>
          <w:b/>
          <w:bCs/>
          <w:color w:val="5981A5"/>
          <w:sz w:val="19"/>
          <w:szCs w:val="19"/>
        </w:rPr>
        <w:t xml:space="preserve">Číslo autorizace </w:t>
      </w:r>
      <w:r>
        <w:rPr>
          <w:b/>
          <w:bCs/>
          <w:sz w:val="19"/>
          <w:szCs w:val="19"/>
        </w:rPr>
        <w:t>0602398</w:t>
      </w:r>
    </w:p>
    <w:p w14:paraId="1C6D2DFB" w14:textId="77777777" w:rsidR="00AA7254" w:rsidRDefault="00006907">
      <w:pPr>
        <w:pStyle w:val="Zkladntext1"/>
        <w:framePr w:w="9839" w:h="968" w:wrap="none" w:hAnchor="page" w:x="1166" w:y="4746"/>
        <w:spacing w:line="240" w:lineRule="auto"/>
        <w:jc w:val="both"/>
        <w:rPr>
          <w:sz w:val="19"/>
          <w:szCs w:val="19"/>
        </w:rPr>
      </w:pPr>
      <w:r>
        <w:rPr>
          <w:b/>
          <w:bCs/>
          <w:color w:val="5981A5"/>
          <w:sz w:val="19"/>
          <w:szCs w:val="19"/>
        </w:rPr>
        <w:t xml:space="preserve">Potvrzujeme, že výše uvedená společnost, včetně AO, je pojištěna pro případ své profesní odpovědnosti za škodu v rámci pojistné smlouvy č. 8075731211 uzavřené prostřednictvím zplnomocněného makléře </w:t>
      </w:r>
      <w:proofErr w:type="spellStart"/>
      <w:r>
        <w:rPr>
          <w:b/>
          <w:bCs/>
          <w:color w:val="5981A5"/>
          <w:sz w:val="19"/>
          <w:szCs w:val="19"/>
        </w:rPr>
        <w:t>GrECo</w:t>
      </w:r>
      <w:proofErr w:type="spellEnd"/>
      <w:r>
        <w:rPr>
          <w:b/>
          <w:bCs/>
          <w:color w:val="5981A5"/>
          <w:sz w:val="19"/>
          <w:szCs w:val="19"/>
        </w:rPr>
        <w:t xml:space="preserve"> International s.r.o. dne 22.09.2021 mezi ČSOB Pojišťovnou, a.s., členem holdingu ČSOB a Českou komorou autorizovaných inženýrů a techniků činných ve výstavbě.</w:t>
      </w:r>
    </w:p>
    <w:p w14:paraId="2389C097" w14:textId="77777777" w:rsidR="00AA7254" w:rsidRDefault="00006907">
      <w:pPr>
        <w:pStyle w:val="Zkladntext1"/>
        <w:framePr w:w="2974" w:h="256" w:wrap="none" w:hAnchor="page" w:x="1958" w:y="5937"/>
        <w:spacing w:line="240" w:lineRule="auto"/>
        <w:rPr>
          <w:sz w:val="19"/>
          <w:szCs w:val="19"/>
        </w:rPr>
      </w:pPr>
      <w:r>
        <w:rPr>
          <w:b/>
          <w:bCs/>
          <w:color w:val="5981A5"/>
          <w:sz w:val="19"/>
          <w:szCs w:val="19"/>
        </w:rPr>
        <w:t xml:space="preserve">Platnost pojištění: od </w:t>
      </w:r>
      <w:r>
        <w:rPr>
          <w:b/>
          <w:bCs/>
          <w:sz w:val="19"/>
          <w:szCs w:val="19"/>
        </w:rPr>
        <w:t>01.01.2023</w:t>
      </w:r>
    </w:p>
    <w:p w14:paraId="76AE227D" w14:textId="77777777" w:rsidR="00AA7254" w:rsidRDefault="00006907">
      <w:pPr>
        <w:pStyle w:val="Zkladntext1"/>
        <w:framePr w:w="1350" w:h="256" w:wrap="none" w:hAnchor="page" w:x="6577" w:y="5937"/>
        <w:spacing w:line="240" w:lineRule="auto"/>
        <w:rPr>
          <w:sz w:val="19"/>
          <w:szCs w:val="19"/>
        </w:rPr>
      </w:pPr>
      <w:r>
        <w:rPr>
          <w:color w:val="5981A5"/>
          <w:sz w:val="19"/>
          <w:szCs w:val="19"/>
        </w:rPr>
        <w:t xml:space="preserve">do </w:t>
      </w:r>
      <w:r>
        <w:rPr>
          <w:b/>
          <w:bCs/>
          <w:sz w:val="19"/>
          <w:szCs w:val="19"/>
        </w:rPr>
        <w:t>31.12.2023</w:t>
      </w:r>
    </w:p>
    <w:p w14:paraId="116E1A1D" w14:textId="77777777" w:rsidR="00AA7254" w:rsidRDefault="00006907">
      <w:pPr>
        <w:pStyle w:val="Zkladntext1"/>
        <w:framePr w:w="9839" w:h="3560" w:wrap="none" w:hAnchor="page" w:x="1159" w:y="6427"/>
        <w:spacing w:after="200" w:line="240" w:lineRule="auto"/>
        <w:jc w:val="both"/>
        <w:rPr>
          <w:sz w:val="19"/>
          <w:szCs w:val="19"/>
        </w:rPr>
      </w:pPr>
      <w:r>
        <w:rPr>
          <w:b/>
          <w:bCs/>
          <w:color w:val="5981A5"/>
          <w:sz w:val="19"/>
          <w:szCs w:val="19"/>
        </w:rPr>
        <w:t xml:space="preserve">Rozsah krytí: </w:t>
      </w:r>
      <w:r>
        <w:rPr>
          <w:color w:val="5981A5"/>
          <w:sz w:val="19"/>
          <w:szCs w:val="19"/>
        </w:rPr>
        <w:t>Pojištění je sjednáno pro případ obecně závazným právním předpisem stanovené odpovědnosti pojištěného za škodu vzniklou jinému:</w:t>
      </w:r>
    </w:p>
    <w:p w14:paraId="47EC7206" w14:textId="77777777" w:rsidR="00AA7254" w:rsidRDefault="00006907">
      <w:pPr>
        <w:pStyle w:val="Zkladntext1"/>
        <w:framePr w:w="9839" w:h="3560" w:wrap="none" w:hAnchor="page" w:x="1159" w:y="6427"/>
        <w:numPr>
          <w:ilvl w:val="0"/>
          <w:numId w:val="22"/>
        </w:numPr>
        <w:tabs>
          <w:tab w:val="left" w:pos="202"/>
        </w:tabs>
        <w:spacing w:line="240" w:lineRule="auto"/>
        <w:jc w:val="both"/>
        <w:rPr>
          <w:sz w:val="19"/>
          <w:szCs w:val="19"/>
        </w:rPr>
      </w:pPr>
      <w:r>
        <w:rPr>
          <w:color w:val="5981A5"/>
          <w:sz w:val="19"/>
          <w:szCs w:val="19"/>
        </w:rPr>
        <w:t>na zdraví, usmrcením,</w:t>
      </w:r>
    </w:p>
    <w:p w14:paraId="54DF1F74" w14:textId="77777777" w:rsidR="00AA7254" w:rsidRDefault="00006907">
      <w:pPr>
        <w:pStyle w:val="Zkladntext1"/>
        <w:framePr w:w="9839" w:h="3560" w:wrap="none" w:hAnchor="page" w:x="1159" w:y="6427"/>
        <w:numPr>
          <w:ilvl w:val="0"/>
          <w:numId w:val="22"/>
        </w:numPr>
        <w:tabs>
          <w:tab w:val="left" w:pos="202"/>
        </w:tabs>
        <w:spacing w:line="240" w:lineRule="auto"/>
        <w:jc w:val="both"/>
        <w:rPr>
          <w:sz w:val="19"/>
          <w:szCs w:val="19"/>
        </w:rPr>
      </w:pPr>
      <w:r>
        <w:rPr>
          <w:color w:val="5981A5"/>
          <w:sz w:val="19"/>
          <w:szCs w:val="19"/>
        </w:rPr>
        <w:t>na věci jejím poškozením, zničením nebo pohřešováním,</w:t>
      </w:r>
    </w:p>
    <w:p w14:paraId="0EC685BA" w14:textId="77777777" w:rsidR="00AA7254" w:rsidRDefault="00006907">
      <w:pPr>
        <w:pStyle w:val="Zkladntext1"/>
        <w:framePr w:w="9839" w:h="3560" w:wrap="none" w:hAnchor="page" w:x="1159" w:y="6427"/>
        <w:numPr>
          <w:ilvl w:val="0"/>
          <w:numId w:val="22"/>
        </w:numPr>
        <w:tabs>
          <w:tab w:val="left" w:pos="202"/>
        </w:tabs>
        <w:spacing w:after="200" w:line="240" w:lineRule="auto"/>
        <w:jc w:val="both"/>
        <w:rPr>
          <w:sz w:val="19"/>
          <w:szCs w:val="19"/>
        </w:rPr>
      </w:pPr>
      <w:r>
        <w:rPr>
          <w:color w:val="5981A5"/>
          <w:sz w:val="19"/>
          <w:szCs w:val="19"/>
        </w:rPr>
        <w:t>ve formě finanční škody</w:t>
      </w:r>
    </w:p>
    <w:p w14:paraId="7104E937" w14:textId="77777777" w:rsidR="00AA7254" w:rsidRDefault="00006907">
      <w:pPr>
        <w:pStyle w:val="Zkladntext1"/>
        <w:framePr w:w="9839" w:h="3560" w:wrap="none" w:hAnchor="page" w:x="1159" w:y="6427"/>
        <w:spacing w:after="200" w:line="240" w:lineRule="auto"/>
        <w:jc w:val="both"/>
        <w:rPr>
          <w:sz w:val="19"/>
          <w:szCs w:val="19"/>
        </w:rPr>
      </w:pPr>
      <w:r>
        <w:rPr>
          <w:color w:val="5981A5"/>
          <w:sz w:val="19"/>
          <w:szCs w:val="19"/>
        </w:rPr>
        <w:t>v souvislosti s odbornou činností pojištěného jako:</w:t>
      </w:r>
    </w:p>
    <w:p w14:paraId="6473C91B" w14:textId="77777777" w:rsidR="00AA7254" w:rsidRDefault="00006907">
      <w:pPr>
        <w:pStyle w:val="Zkladntext1"/>
        <w:framePr w:w="9839" w:h="3560" w:wrap="none" w:hAnchor="page" w:x="1159" w:y="6427"/>
        <w:numPr>
          <w:ilvl w:val="0"/>
          <w:numId w:val="23"/>
        </w:numPr>
        <w:tabs>
          <w:tab w:val="left" w:pos="349"/>
        </w:tabs>
        <w:spacing w:line="240" w:lineRule="auto"/>
        <w:ind w:left="360" w:hanging="360"/>
        <w:jc w:val="both"/>
        <w:rPr>
          <w:sz w:val="19"/>
          <w:szCs w:val="19"/>
        </w:rPr>
      </w:pPr>
      <w:r>
        <w:rPr>
          <w:color w:val="5981A5"/>
          <w:sz w:val="19"/>
          <w:szCs w:val="19"/>
        </w:rPr>
        <w:t>autorizovaného inženýra činného ve výstavbě v rozsahu zákona č. 360/1992 Sb., o výkonu povolání autorizovaných architektů a o výkonu povolání autorizovaných inženýrů a techniků činných ve výstavbě, ve znění pozdějších předpisů (dále jen „zákon 360/1992 Sb.") nebo</w:t>
      </w:r>
    </w:p>
    <w:p w14:paraId="48F700D3" w14:textId="77777777" w:rsidR="00AA7254" w:rsidRDefault="00006907">
      <w:pPr>
        <w:pStyle w:val="Zkladntext1"/>
        <w:framePr w:w="9839" w:h="3560" w:wrap="none" w:hAnchor="page" w:x="1159" w:y="6427"/>
        <w:numPr>
          <w:ilvl w:val="0"/>
          <w:numId w:val="23"/>
        </w:numPr>
        <w:tabs>
          <w:tab w:val="left" w:pos="306"/>
          <w:tab w:val="left" w:pos="349"/>
        </w:tabs>
        <w:spacing w:line="240" w:lineRule="auto"/>
        <w:rPr>
          <w:sz w:val="19"/>
          <w:szCs w:val="19"/>
        </w:rPr>
      </w:pPr>
      <w:r>
        <w:rPr>
          <w:color w:val="5981A5"/>
          <w:sz w:val="19"/>
          <w:szCs w:val="19"/>
        </w:rPr>
        <w:t>autorizovaného technika činného ve výstavbě v rozsahu zákona č. 360/1992 Sb. nebo</w:t>
      </w:r>
    </w:p>
    <w:p w14:paraId="46E78DB2" w14:textId="77777777" w:rsidR="00AA7254" w:rsidRDefault="00006907">
      <w:pPr>
        <w:pStyle w:val="Zkladntext1"/>
        <w:framePr w:w="9839" w:h="3560" w:wrap="none" w:hAnchor="page" w:x="1159" w:y="6427"/>
        <w:numPr>
          <w:ilvl w:val="0"/>
          <w:numId w:val="23"/>
        </w:numPr>
        <w:tabs>
          <w:tab w:val="left" w:pos="310"/>
          <w:tab w:val="left" w:pos="349"/>
        </w:tabs>
        <w:spacing w:line="240" w:lineRule="auto"/>
        <w:rPr>
          <w:sz w:val="19"/>
          <w:szCs w:val="19"/>
        </w:rPr>
      </w:pPr>
      <w:r>
        <w:rPr>
          <w:color w:val="5981A5"/>
          <w:sz w:val="19"/>
          <w:szCs w:val="19"/>
        </w:rPr>
        <w:t>koordinátora bezpečnosti a ochrany zdraví při práci dle zákona 309/2006 Sb., o zajištění dalších podmínek bezpečnosti</w:t>
      </w:r>
    </w:p>
    <w:p w14:paraId="3C33C6D9" w14:textId="77777777" w:rsidR="00AA7254" w:rsidRDefault="00006907">
      <w:pPr>
        <w:pStyle w:val="Zkladntext1"/>
        <w:framePr w:w="9839" w:h="3560" w:wrap="none" w:hAnchor="page" w:x="1159" w:y="6427"/>
        <w:spacing w:line="240" w:lineRule="auto"/>
        <w:ind w:firstLine="360"/>
        <w:rPr>
          <w:sz w:val="19"/>
          <w:szCs w:val="19"/>
        </w:rPr>
      </w:pPr>
      <w:r>
        <w:rPr>
          <w:color w:val="5981A5"/>
          <w:sz w:val="19"/>
          <w:szCs w:val="19"/>
        </w:rPr>
        <w:t>a ochrany zdraví při práci</w:t>
      </w:r>
    </w:p>
    <w:p w14:paraId="29603CDD" w14:textId="63C3D19C" w:rsidR="00AA7254" w:rsidRDefault="00006907">
      <w:pPr>
        <w:pStyle w:val="Zkladntext1"/>
        <w:framePr w:w="9090" w:h="1865" w:wrap="none" w:hAnchor="page" w:x="1159" w:y="10448"/>
        <w:tabs>
          <w:tab w:val="left" w:pos="5512"/>
        </w:tabs>
        <w:spacing w:line="240" w:lineRule="auto"/>
        <w:rPr>
          <w:sz w:val="19"/>
          <w:szCs w:val="19"/>
        </w:rPr>
      </w:pPr>
      <w:r>
        <w:rPr>
          <w:b/>
          <w:bCs/>
          <w:color w:val="5981A5"/>
          <w:sz w:val="19"/>
          <w:szCs w:val="19"/>
        </w:rPr>
        <w:t>Limit pojistného plnění</w:t>
      </w:r>
      <w:r>
        <w:rPr>
          <w:b/>
          <w:bCs/>
          <w:color w:val="5981A5"/>
          <w:sz w:val="19"/>
          <w:szCs w:val="19"/>
        </w:rPr>
        <w:tab/>
      </w:r>
      <w:proofErr w:type="spellStart"/>
      <w:proofErr w:type="gramStart"/>
      <w:r w:rsidR="003862D9">
        <w:rPr>
          <w:b/>
          <w:bCs/>
          <w:color w:val="5981A5"/>
          <w:sz w:val="19"/>
          <w:szCs w:val="19"/>
        </w:rPr>
        <w:t>xxxxxx</w:t>
      </w:r>
      <w:proofErr w:type="spellEnd"/>
      <w:r>
        <w:rPr>
          <w:b/>
          <w:bCs/>
          <w:sz w:val="19"/>
          <w:szCs w:val="19"/>
        </w:rPr>
        <w:t>,-</w:t>
      </w:r>
      <w:proofErr w:type="gramEnd"/>
      <w:r>
        <w:rPr>
          <w:b/>
          <w:bCs/>
          <w:sz w:val="19"/>
          <w:szCs w:val="19"/>
        </w:rPr>
        <w:t xml:space="preserve"> Kč</w:t>
      </w:r>
    </w:p>
    <w:p w14:paraId="6C0BAF71" w14:textId="77777777" w:rsidR="00AA7254" w:rsidRDefault="00006907">
      <w:pPr>
        <w:pStyle w:val="Zkladntext1"/>
        <w:framePr w:w="9090" w:h="1865" w:wrap="none" w:hAnchor="page" w:x="1159" w:y="10448"/>
        <w:spacing w:after="120" w:line="240" w:lineRule="auto"/>
        <w:rPr>
          <w:sz w:val="19"/>
          <w:szCs w:val="19"/>
        </w:rPr>
      </w:pPr>
      <w:r>
        <w:rPr>
          <w:b/>
          <w:bCs/>
          <w:color w:val="5981A5"/>
          <w:sz w:val="19"/>
          <w:szCs w:val="19"/>
        </w:rPr>
        <w:t>(výše plnění za jednu a všechny škody nastalé v pojistném roce):</w:t>
      </w:r>
    </w:p>
    <w:p w14:paraId="175674FE" w14:textId="00723101" w:rsidR="00AA7254" w:rsidRDefault="00006907">
      <w:pPr>
        <w:pStyle w:val="Zkladntext1"/>
        <w:framePr w:w="9090" w:h="1865" w:wrap="none" w:hAnchor="page" w:x="1159" w:y="10448"/>
        <w:spacing w:line="240" w:lineRule="auto"/>
        <w:rPr>
          <w:sz w:val="19"/>
          <w:szCs w:val="19"/>
        </w:rPr>
      </w:pPr>
      <w:r>
        <w:rPr>
          <w:b/>
          <w:bCs/>
          <w:color w:val="5981A5"/>
          <w:sz w:val="19"/>
          <w:szCs w:val="19"/>
        </w:rPr>
        <w:t>Spoluúčast pojištěného na pojistném plnění z každé pojistné události:</w:t>
      </w:r>
      <w:r w:rsidR="003862D9">
        <w:rPr>
          <w:b/>
          <w:bCs/>
          <w:color w:val="5981A5"/>
          <w:sz w:val="19"/>
          <w:szCs w:val="19"/>
        </w:rPr>
        <w:t xml:space="preserve"> </w:t>
      </w:r>
      <w:proofErr w:type="spellStart"/>
      <w:proofErr w:type="gramStart"/>
      <w:r w:rsidR="003862D9">
        <w:rPr>
          <w:b/>
          <w:bCs/>
          <w:color w:val="5981A5"/>
          <w:sz w:val="19"/>
          <w:szCs w:val="19"/>
        </w:rPr>
        <w:t>xxxxxx</w:t>
      </w:r>
      <w:proofErr w:type="spellEnd"/>
      <w:r>
        <w:rPr>
          <w:b/>
          <w:bCs/>
          <w:sz w:val="19"/>
          <w:szCs w:val="19"/>
        </w:rPr>
        <w:t>,-</w:t>
      </w:r>
      <w:proofErr w:type="gramEnd"/>
      <w:r>
        <w:rPr>
          <w:b/>
          <w:bCs/>
          <w:sz w:val="19"/>
          <w:szCs w:val="19"/>
        </w:rPr>
        <w:t xml:space="preserve"> Kč</w:t>
      </w:r>
    </w:p>
    <w:p w14:paraId="6AD30053" w14:textId="77777777" w:rsidR="00AA7254" w:rsidRDefault="00006907">
      <w:pPr>
        <w:pStyle w:val="Zkladntext1"/>
        <w:framePr w:w="9090" w:h="1865" w:wrap="none" w:hAnchor="page" w:x="1159" w:y="10448"/>
        <w:spacing w:after="120" w:line="240" w:lineRule="auto"/>
        <w:rPr>
          <w:sz w:val="19"/>
          <w:szCs w:val="19"/>
        </w:rPr>
      </w:pPr>
      <w:r>
        <w:rPr>
          <w:color w:val="5981A5"/>
          <w:sz w:val="19"/>
          <w:szCs w:val="19"/>
        </w:rPr>
        <w:t>(spoluúčast je také kryta rámcovou pojistnou smlouvou ČKAIT č. 8075731211, uzavřenou ve prospěch členů ČKAIT)</w:t>
      </w:r>
    </w:p>
    <w:p w14:paraId="3BC05801" w14:textId="77777777" w:rsidR="00AA7254" w:rsidRDefault="00006907">
      <w:pPr>
        <w:pStyle w:val="Zkladntext1"/>
        <w:framePr w:w="9090" w:h="1865" w:wrap="none" w:hAnchor="page" w:x="1159" w:y="10448"/>
        <w:spacing w:after="120" w:line="240" w:lineRule="auto"/>
        <w:rPr>
          <w:sz w:val="19"/>
          <w:szCs w:val="19"/>
        </w:rPr>
      </w:pPr>
      <w:r>
        <w:rPr>
          <w:b/>
          <w:bCs/>
          <w:color w:val="5981A5"/>
          <w:sz w:val="19"/>
          <w:szCs w:val="19"/>
        </w:rPr>
        <w:t xml:space="preserve">Územní rozsah: </w:t>
      </w:r>
      <w:r>
        <w:rPr>
          <w:color w:val="5981A5"/>
          <w:sz w:val="19"/>
          <w:szCs w:val="19"/>
        </w:rPr>
        <w:t>Evropa vč. ČR</w:t>
      </w:r>
    </w:p>
    <w:p w14:paraId="5CFCEEE9" w14:textId="77777777" w:rsidR="00AA7254" w:rsidRDefault="00006907">
      <w:pPr>
        <w:pStyle w:val="Zkladntext1"/>
        <w:framePr w:w="9090" w:h="1865" w:wrap="none" w:hAnchor="page" w:x="1159" w:y="10448"/>
        <w:spacing w:after="120" w:line="240" w:lineRule="auto"/>
        <w:rPr>
          <w:sz w:val="19"/>
          <w:szCs w:val="19"/>
        </w:rPr>
      </w:pPr>
      <w:r>
        <w:rPr>
          <w:color w:val="5981A5"/>
          <w:sz w:val="19"/>
          <w:szCs w:val="19"/>
        </w:rPr>
        <w:t>Pojištění se řídí Všeobecnými pojistnými podmínkami, které jsou přílohami pojistné smlouvy číslo 8075731211.</w:t>
      </w:r>
    </w:p>
    <w:p w14:paraId="6E664499" w14:textId="77777777" w:rsidR="00AA7254" w:rsidRDefault="00006907">
      <w:pPr>
        <w:pStyle w:val="Titulekobrzku0"/>
        <w:framePr w:w="2052" w:h="392" w:wrap="none" w:hAnchor="page" w:x="881" w:y="13990"/>
        <w:spacing w:line="199" w:lineRule="auto"/>
        <w:jc w:val="center"/>
      </w:pPr>
      <w:r>
        <w:rPr>
          <w:rFonts w:ascii="Calibri" w:eastAsia="Calibri" w:hAnsi="Calibri" w:cs="Calibri"/>
          <w:color w:val="5981A5"/>
          <w:sz w:val="20"/>
          <w:szCs w:val="20"/>
        </w:rPr>
        <w:t xml:space="preserve">Ing. Aleš </w:t>
      </w:r>
      <w:proofErr w:type="spellStart"/>
      <w:r>
        <w:rPr>
          <w:rFonts w:ascii="Calibri" w:eastAsia="Calibri" w:hAnsi="Calibri" w:cs="Calibri"/>
          <w:color w:val="5981A5"/>
          <w:sz w:val="20"/>
          <w:szCs w:val="20"/>
        </w:rPr>
        <w:t>Nouotný</w:t>
      </w:r>
      <w:proofErr w:type="spellEnd"/>
      <w:r>
        <w:rPr>
          <w:rFonts w:ascii="Calibri" w:eastAsia="Calibri" w:hAnsi="Calibri" w:cs="Calibri"/>
          <w:color w:val="5981A5"/>
          <w:sz w:val="20"/>
          <w:szCs w:val="20"/>
        </w:rPr>
        <w:t xml:space="preserve"> </w:t>
      </w:r>
      <w:r>
        <w:rPr>
          <w:color w:val="5981A5"/>
        </w:rPr>
        <w:t>ředitel pro korporátní obchody</w:t>
      </w:r>
    </w:p>
    <w:p w14:paraId="64628742" w14:textId="77777777" w:rsidR="00AA7254" w:rsidRDefault="00006907">
      <w:pPr>
        <w:pStyle w:val="Zkladntext30"/>
        <w:framePr w:w="4849" w:h="1238" w:wrap="none" w:hAnchor="page" w:x="885" w:y="14552"/>
        <w:spacing w:after="0"/>
      </w:pPr>
      <w:r>
        <w:t xml:space="preserve">ČSOB Pojišťovna, a. </w:t>
      </w:r>
      <w:proofErr w:type="gramStart"/>
      <w:r>
        <w:t>s..</w:t>
      </w:r>
      <w:proofErr w:type="gramEnd"/>
      <w:r>
        <w:t xml:space="preserve"> člen holdingu ČSOB</w:t>
      </w:r>
    </w:p>
    <w:p w14:paraId="32EBDB8C" w14:textId="77777777" w:rsidR="00AA7254" w:rsidRDefault="00006907">
      <w:pPr>
        <w:pStyle w:val="Zkladntext30"/>
        <w:framePr w:w="4849" w:h="1238" w:wrap="none" w:hAnchor="page" w:x="885" w:y="14552"/>
        <w:spacing w:after="0"/>
      </w:pPr>
      <w:r>
        <w:t xml:space="preserve">Masarykovo náměstí 1458, </w:t>
      </w:r>
      <w:proofErr w:type="gramStart"/>
      <w:r>
        <w:t>Zelené</w:t>
      </w:r>
      <w:proofErr w:type="gramEnd"/>
      <w:r>
        <w:t xml:space="preserve"> Předměstí. 530 02 Pardubice. Česká republika IČO: 45534306. DIČ: CZ699000761</w:t>
      </w:r>
    </w:p>
    <w:p w14:paraId="1D526B45" w14:textId="77777777" w:rsidR="00AA7254" w:rsidRDefault="00006907">
      <w:pPr>
        <w:pStyle w:val="Zkladntext30"/>
        <w:framePr w:w="4849" w:h="1238" w:wrap="none" w:hAnchor="page" w:x="885" w:y="14552"/>
        <w:spacing w:after="0"/>
      </w:pPr>
      <w:r>
        <w:t xml:space="preserve">zapsána v </w:t>
      </w:r>
      <w:r>
        <w:rPr>
          <w:lang w:val="en-US" w:eastAsia="en-US" w:bidi="en-US"/>
        </w:rPr>
        <w:t xml:space="preserve">OR </w:t>
      </w:r>
      <w:r>
        <w:t>u KS Hradec Králové, oddíl B. vložka 567</w:t>
      </w:r>
    </w:p>
    <w:p w14:paraId="7DE9EEA2" w14:textId="77777777" w:rsidR="00AA7254" w:rsidRDefault="00006907">
      <w:pPr>
        <w:pStyle w:val="Zkladntext30"/>
        <w:framePr w:w="4849" w:h="1238" w:wrap="none" w:hAnchor="page" w:x="885" w:y="14552"/>
        <w:spacing w:after="80"/>
      </w:pPr>
      <w:r>
        <w:t xml:space="preserve">tel.: 466100 777. fax-. 467 007 444. </w:t>
      </w:r>
      <w:hyperlink r:id="rId34" w:history="1">
        <w:r>
          <w:rPr>
            <w:lang w:val="en-US" w:eastAsia="en-US" w:bidi="en-US"/>
          </w:rPr>
          <w:t>www.csobpoj.cz</w:t>
        </w:r>
      </w:hyperlink>
      <w:r>
        <w:rPr>
          <w:lang w:val="en-US" w:eastAsia="en-US" w:bidi="en-US"/>
        </w:rPr>
        <w:t xml:space="preserve">. </w:t>
      </w:r>
      <w:r>
        <w:t xml:space="preserve">e-mail </w:t>
      </w:r>
      <w:hyperlink r:id="rId35" w:history="1">
        <w:r>
          <w:rPr>
            <w:lang w:val="en-US" w:eastAsia="en-US" w:bidi="en-US"/>
          </w:rPr>
          <w:t>info@csobpoj.cz</w:t>
        </w:r>
      </w:hyperlink>
    </w:p>
    <w:p w14:paraId="1274C260" w14:textId="77777777" w:rsidR="00AA7254" w:rsidRDefault="00E56272">
      <w:pPr>
        <w:pStyle w:val="Zkladntext50"/>
        <w:framePr w:w="4849" w:h="1238" w:wrap="none" w:hAnchor="page" w:x="885" w:y="14552"/>
      </w:pPr>
      <w:hyperlink r:id="rId36" w:history="1">
        <w:r w:rsidR="00006907">
          <w:t>www.csobpoj.cz</w:t>
        </w:r>
      </w:hyperlink>
    </w:p>
    <w:p w14:paraId="2451AABA" w14:textId="77777777" w:rsidR="00AA7254" w:rsidRDefault="00006907">
      <w:pPr>
        <w:pStyle w:val="Nadpis20"/>
        <w:keepNext/>
        <w:keepLines/>
        <w:framePr w:w="3802" w:h="806" w:wrap="none" w:hAnchor="page" w:x="7347" w:y="14930"/>
      </w:pPr>
      <w:bookmarkStart w:id="36" w:name="bookmark86"/>
      <w:r>
        <w:t>ČSOB Pojišťovna</w:t>
      </w:r>
      <w:bookmarkEnd w:id="36"/>
    </w:p>
    <w:p w14:paraId="6C0F70D8" w14:textId="77777777" w:rsidR="00AA7254" w:rsidRDefault="00006907">
      <w:pPr>
        <w:pStyle w:val="Zkladntext1"/>
        <w:framePr w:w="3802" w:h="806" w:wrap="none" w:hAnchor="page" w:x="7347" w:y="14930"/>
        <w:spacing w:line="240" w:lineRule="auto"/>
        <w:rPr>
          <w:sz w:val="19"/>
          <w:szCs w:val="19"/>
        </w:rPr>
      </w:pPr>
      <w:r>
        <w:rPr>
          <w:color w:val="5981A5"/>
          <w:sz w:val="19"/>
          <w:szCs w:val="19"/>
        </w:rPr>
        <w:t>Jednoduše pro vás</w:t>
      </w:r>
    </w:p>
    <w:p w14:paraId="2768EF0E" w14:textId="1AECCF14" w:rsidR="00AA7254" w:rsidRDefault="00AA7254">
      <w:pPr>
        <w:spacing w:line="360" w:lineRule="exact"/>
      </w:pPr>
    </w:p>
    <w:p w14:paraId="7FA7A4CE" w14:textId="77777777" w:rsidR="00AA7254" w:rsidRDefault="00AA7254">
      <w:pPr>
        <w:spacing w:line="360" w:lineRule="exact"/>
      </w:pPr>
    </w:p>
    <w:p w14:paraId="5D6A5FEE" w14:textId="77777777" w:rsidR="00AA7254" w:rsidRDefault="00AA7254">
      <w:pPr>
        <w:spacing w:line="360" w:lineRule="exact"/>
      </w:pPr>
    </w:p>
    <w:p w14:paraId="54EF1948" w14:textId="77777777" w:rsidR="00AA7254" w:rsidRDefault="00AA7254">
      <w:pPr>
        <w:spacing w:line="360" w:lineRule="exact"/>
      </w:pPr>
    </w:p>
    <w:p w14:paraId="73A9C79A" w14:textId="77777777" w:rsidR="00AA7254" w:rsidRDefault="00AA7254">
      <w:pPr>
        <w:spacing w:line="360" w:lineRule="exact"/>
      </w:pPr>
    </w:p>
    <w:p w14:paraId="535B6717" w14:textId="77777777" w:rsidR="00AA7254" w:rsidRDefault="00AA7254">
      <w:pPr>
        <w:spacing w:line="360" w:lineRule="exact"/>
      </w:pPr>
    </w:p>
    <w:p w14:paraId="748EB8D7" w14:textId="77777777" w:rsidR="00AA7254" w:rsidRDefault="00AA7254">
      <w:pPr>
        <w:spacing w:line="360" w:lineRule="exact"/>
      </w:pPr>
    </w:p>
    <w:p w14:paraId="225607FE" w14:textId="77777777" w:rsidR="00AA7254" w:rsidRDefault="00AA7254">
      <w:pPr>
        <w:spacing w:line="360" w:lineRule="exact"/>
      </w:pPr>
    </w:p>
    <w:p w14:paraId="597D66BA" w14:textId="77777777" w:rsidR="00AA7254" w:rsidRDefault="00AA7254">
      <w:pPr>
        <w:spacing w:line="360" w:lineRule="exact"/>
      </w:pPr>
    </w:p>
    <w:p w14:paraId="3ADAC40A" w14:textId="77777777" w:rsidR="00AA7254" w:rsidRDefault="00AA7254">
      <w:pPr>
        <w:spacing w:line="360" w:lineRule="exact"/>
      </w:pPr>
    </w:p>
    <w:p w14:paraId="759F7EA2" w14:textId="77777777" w:rsidR="00AA7254" w:rsidRDefault="00AA7254">
      <w:pPr>
        <w:spacing w:line="360" w:lineRule="exact"/>
      </w:pPr>
    </w:p>
    <w:p w14:paraId="02CA063D" w14:textId="77777777" w:rsidR="00AA7254" w:rsidRDefault="00AA7254">
      <w:pPr>
        <w:spacing w:line="360" w:lineRule="exact"/>
      </w:pPr>
    </w:p>
    <w:p w14:paraId="1B5E0F87" w14:textId="77777777" w:rsidR="00AA7254" w:rsidRDefault="00AA7254">
      <w:pPr>
        <w:spacing w:line="360" w:lineRule="exact"/>
      </w:pPr>
    </w:p>
    <w:p w14:paraId="02867ED2" w14:textId="77777777" w:rsidR="00AA7254" w:rsidRDefault="00AA7254">
      <w:pPr>
        <w:spacing w:line="360" w:lineRule="exact"/>
      </w:pPr>
    </w:p>
    <w:p w14:paraId="7CBC016C" w14:textId="77777777" w:rsidR="00AA7254" w:rsidRDefault="00AA7254">
      <w:pPr>
        <w:spacing w:line="360" w:lineRule="exact"/>
      </w:pPr>
    </w:p>
    <w:p w14:paraId="538F82D9" w14:textId="77777777" w:rsidR="00AA7254" w:rsidRDefault="00AA7254">
      <w:pPr>
        <w:spacing w:line="360" w:lineRule="exact"/>
      </w:pPr>
    </w:p>
    <w:p w14:paraId="439B9DEB" w14:textId="77777777" w:rsidR="00AA7254" w:rsidRDefault="00AA7254">
      <w:pPr>
        <w:spacing w:line="360" w:lineRule="exact"/>
      </w:pPr>
    </w:p>
    <w:p w14:paraId="4406071A" w14:textId="77777777" w:rsidR="00AA7254" w:rsidRDefault="00AA7254">
      <w:pPr>
        <w:spacing w:line="360" w:lineRule="exact"/>
      </w:pPr>
    </w:p>
    <w:p w14:paraId="364B5C45" w14:textId="77777777" w:rsidR="00AA7254" w:rsidRDefault="00AA7254">
      <w:pPr>
        <w:spacing w:line="360" w:lineRule="exact"/>
      </w:pPr>
    </w:p>
    <w:p w14:paraId="041F8528" w14:textId="77777777" w:rsidR="00AA7254" w:rsidRDefault="00AA7254">
      <w:pPr>
        <w:spacing w:line="360" w:lineRule="exact"/>
      </w:pPr>
    </w:p>
    <w:p w14:paraId="48440AF3" w14:textId="77777777" w:rsidR="00AA7254" w:rsidRDefault="00AA7254">
      <w:pPr>
        <w:spacing w:line="360" w:lineRule="exact"/>
      </w:pPr>
    </w:p>
    <w:p w14:paraId="7564E7B0" w14:textId="77777777" w:rsidR="00AA7254" w:rsidRDefault="00AA7254">
      <w:pPr>
        <w:spacing w:line="360" w:lineRule="exact"/>
      </w:pPr>
    </w:p>
    <w:p w14:paraId="3B193BDB" w14:textId="77777777" w:rsidR="00AA7254" w:rsidRDefault="00AA7254">
      <w:pPr>
        <w:spacing w:line="360" w:lineRule="exact"/>
      </w:pPr>
    </w:p>
    <w:p w14:paraId="521A1035" w14:textId="77777777" w:rsidR="00AA7254" w:rsidRDefault="00AA7254">
      <w:pPr>
        <w:spacing w:line="360" w:lineRule="exact"/>
      </w:pPr>
    </w:p>
    <w:p w14:paraId="4CEC9E50" w14:textId="77777777" w:rsidR="00AA7254" w:rsidRDefault="00AA7254">
      <w:pPr>
        <w:spacing w:line="360" w:lineRule="exact"/>
      </w:pPr>
    </w:p>
    <w:p w14:paraId="2C8253D5" w14:textId="77777777" w:rsidR="00AA7254" w:rsidRDefault="00AA7254">
      <w:pPr>
        <w:spacing w:line="360" w:lineRule="exact"/>
      </w:pPr>
    </w:p>
    <w:p w14:paraId="1ED6D405" w14:textId="77777777" w:rsidR="00AA7254" w:rsidRDefault="00AA7254">
      <w:pPr>
        <w:spacing w:line="360" w:lineRule="exact"/>
      </w:pPr>
    </w:p>
    <w:p w14:paraId="32907BCA" w14:textId="77777777" w:rsidR="00AA7254" w:rsidRDefault="00AA7254">
      <w:pPr>
        <w:spacing w:line="360" w:lineRule="exact"/>
      </w:pPr>
    </w:p>
    <w:p w14:paraId="6BE9C228" w14:textId="77777777" w:rsidR="00AA7254" w:rsidRDefault="00AA7254">
      <w:pPr>
        <w:spacing w:line="360" w:lineRule="exact"/>
      </w:pPr>
    </w:p>
    <w:p w14:paraId="01CA6734" w14:textId="77777777" w:rsidR="00AA7254" w:rsidRDefault="00AA7254">
      <w:pPr>
        <w:spacing w:line="360" w:lineRule="exact"/>
      </w:pPr>
    </w:p>
    <w:p w14:paraId="4CE5F44E" w14:textId="77777777" w:rsidR="00AA7254" w:rsidRDefault="00AA7254">
      <w:pPr>
        <w:spacing w:line="360" w:lineRule="exact"/>
      </w:pPr>
    </w:p>
    <w:p w14:paraId="2CDA39F1" w14:textId="77777777" w:rsidR="00AA7254" w:rsidRDefault="00AA7254">
      <w:pPr>
        <w:spacing w:line="360" w:lineRule="exact"/>
      </w:pPr>
    </w:p>
    <w:p w14:paraId="4AEDA8B8" w14:textId="77777777" w:rsidR="00AA7254" w:rsidRDefault="00AA7254">
      <w:pPr>
        <w:spacing w:line="360" w:lineRule="exact"/>
      </w:pPr>
    </w:p>
    <w:p w14:paraId="1A6E7057" w14:textId="77777777" w:rsidR="00AA7254" w:rsidRDefault="00AA7254">
      <w:pPr>
        <w:spacing w:line="360" w:lineRule="exact"/>
      </w:pPr>
    </w:p>
    <w:p w14:paraId="19D876C0" w14:textId="77777777" w:rsidR="00AA7254" w:rsidRDefault="00AA7254">
      <w:pPr>
        <w:spacing w:line="360" w:lineRule="exact"/>
      </w:pPr>
    </w:p>
    <w:p w14:paraId="20505F9F" w14:textId="77777777" w:rsidR="00AA7254" w:rsidRDefault="00AA7254">
      <w:pPr>
        <w:spacing w:line="360" w:lineRule="exact"/>
      </w:pPr>
    </w:p>
    <w:p w14:paraId="46710F42" w14:textId="77777777" w:rsidR="00AA7254" w:rsidRDefault="00AA7254">
      <w:pPr>
        <w:spacing w:line="360" w:lineRule="exact"/>
      </w:pPr>
    </w:p>
    <w:p w14:paraId="7A632F2A" w14:textId="77777777" w:rsidR="00AA7254" w:rsidRDefault="00AA7254">
      <w:pPr>
        <w:spacing w:line="360" w:lineRule="exact"/>
      </w:pPr>
    </w:p>
    <w:p w14:paraId="4A155671" w14:textId="77777777" w:rsidR="00AA7254" w:rsidRDefault="00AA7254">
      <w:pPr>
        <w:spacing w:line="360" w:lineRule="exact"/>
      </w:pPr>
    </w:p>
    <w:p w14:paraId="2FA21461" w14:textId="77777777" w:rsidR="00AA7254" w:rsidRDefault="00AA7254">
      <w:pPr>
        <w:spacing w:line="360" w:lineRule="exact"/>
      </w:pPr>
    </w:p>
    <w:p w14:paraId="77F49338" w14:textId="77777777" w:rsidR="00AA7254" w:rsidRDefault="00AA7254">
      <w:pPr>
        <w:spacing w:line="360" w:lineRule="exact"/>
      </w:pPr>
    </w:p>
    <w:p w14:paraId="7CC0BE35" w14:textId="77777777" w:rsidR="00AA7254" w:rsidRDefault="00AA7254">
      <w:pPr>
        <w:spacing w:line="360" w:lineRule="exact"/>
      </w:pPr>
    </w:p>
    <w:p w14:paraId="094DE2A1" w14:textId="77777777" w:rsidR="00AA7254" w:rsidRDefault="00AA7254">
      <w:pPr>
        <w:spacing w:after="669" w:line="1" w:lineRule="exact"/>
      </w:pPr>
    </w:p>
    <w:p w14:paraId="0BFBF935" w14:textId="77777777" w:rsidR="00AA7254" w:rsidRDefault="00AA7254">
      <w:pPr>
        <w:spacing w:line="1" w:lineRule="exact"/>
      </w:pPr>
    </w:p>
    <w:sectPr w:rsidR="00AA7254">
      <w:pgSz w:w="11900" w:h="16840"/>
      <w:pgMar w:top="288" w:right="0" w:bottom="288" w:left="2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7AA34" w14:textId="77777777" w:rsidR="00E56272" w:rsidRDefault="00E56272">
      <w:r>
        <w:separator/>
      </w:r>
    </w:p>
  </w:endnote>
  <w:endnote w:type="continuationSeparator" w:id="0">
    <w:p w14:paraId="2E66AFB2" w14:textId="77777777" w:rsidR="00E56272" w:rsidRDefault="00E5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BCF7" w14:textId="77777777" w:rsidR="00AA7254" w:rsidRDefault="00AA7254"/>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699D" w14:textId="77777777" w:rsidR="00AA7254" w:rsidRDefault="00006907">
    <w:pPr>
      <w:spacing w:line="1" w:lineRule="exact"/>
    </w:pPr>
    <w:r>
      <w:rPr>
        <w:noProof/>
      </w:rPr>
      <mc:AlternateContent>
        <mc:Choice Requires="wps">
          <w:drawing>
            <wp:anchor distT="0" distB="0" distL="0" distR="0" simplePos="0" relativeHeight="62914723" behindDoc="1" locked="0" layoutInCell="1" allowOverlap="1" wp14:anchorId="55A002B8" wp14:editId="769535E4">
              <wp:simplePos x="0" y="0"/>
              <wp:positionH relativeFrom="page">
                <wp:posOffset>904240</wp:posOffset>
              </wp:positionH>
              <wp:positionV relativeFrom="page">
                <wp:posOffset>9759950</wp:posOffset>
              </wp:positionV>
              <wp:extent cx="5856605" cy="132715"/>
              <wp:effectExtent l="0" t="0" r="0" b="0"/>
              <wp:wrapNone/>
              <wp:docPr id="68" name="Shape 68"/>
              <wp:cNvGraphicFramePr/>
              <a:graphic xmlns:a="http://schemas.openxmlformats.org/drawingml/2006/main">
                <a:graphicData uri="http://schemas.microsoft.com/office/word/2010/wordprocessingShape">
                  <wps:wsp>
                    <wps:cNvSpPr txBox="1"/>
                    <wps:spPr>
                      <a:xfrm>
                        <a:off x="0" y="0"/>
                        <a:ext cx="5856605" cy="132715"/>
                      </a:xfrm>
                      <a:prstGeom prst="rect">
                        <a:avLst/>
                      </a:prstGeom>
                      <a:noFill/>
                    </wps:spPr>
                    <wps:txbx>
                      <w:txbxContent>
                        <w:p w14:paraId="70396440" w14:textId="77777777" w:rsidR="00AA7254" w:rsidRDefault="00006907">
                          <w:pPr>
                            <w:pStyle w:val="Zhlavnebozpat20"/>
                            <w:rPr>
                              <w:sz w:val="16"/>
                              <w:szCs w:val="16"/>
                            </w:rPr>
                          </w:pPr>
                          <w:r>
                            <w:rPr>
                              <w:rFonts w:ascii="Arial" w:eastAsia="Arial" w:hAnsi="Arial" w:cs="Arial"/>
                              <w:sz w:val="16"/>
                              <w:szCs w:val="16"/>
                            </w:rPr>
                            <w:t xml:space="preserve">TRDesign s.r.o. Truhlářská 264/22 503 41 Hradec Králové </w:t>
                          </w:r>
                          <w:r>
                            <w:rPr>
                              <w:rFonts w:ascii="Arial" w:eastAsia="Arial" w:hAnsi="Arial" w:cs="Arial"/>
                              <w:color w:val="E27D86"/>
                              <w:sz w:val="16"/>
                              <w:szCs w:val="16"/>
                            </w:rPr>
                            <w:t xml:space="preserve">Q </w:t>
                          </w:r>
                          <w:r>
                            <w:rPr>
                              <w:rFonts w:ascii="Arial" w:eastAsia="Arial" w:hAnsi="Arial" w:cs="Arial"/>
                              <w:sz w:val="16"/>
                              <w:szCs w:val="16"/>
                            </w:rPr>
                            <w:t xml:space="preserve">+420 603 726 272 </w:t>
                          </w:r>
                          <w:r>
                            <w:rPr>
                              <w:rFonts w:ascii="Arial" w:eastAsia="Arial" w:hAnsi="Arial" w:cs="Arial"/>
                              <w:color w:val="E27D86"/>
                              <w:sz w:val="16"/>
                              <w:szCs w:val="16"/>
                            </w:rPr>
                            <w:t xml:space="preserve">^3 </w:t>
                          </w:r>
                          <w:r>
                            <w:rPr>
                              <w:rFonts w:ascii="Arial" w:eastAsia="Arial" w:hAnsi="Arial" w:cs="Arial"/>
                              <w:sz w:val="16"/>
                              <w:szCs w:val="16"/>
                              <w:lang w:val="en-US" w:eastAsia="en-US" w:bidi="en-US"/>
                            </w:rPr>
                            <w:t xml:space="preserve">info@trdesign.cz </w:t>
                          </w:r>
                          <w:r>
                            <w:rPr>
                              <w:rFonts w:ascii="Arial" w:eastAsia="Arial" w:hAnsi="Arial" w:cs="Arial"/>
                              <w:b/>
                              <w:bCs/>
                              <w:sz w:val="16"/>
                              <w:szCs w:val="16"/>
                              <w:lang w:val="en-US" w:eastAsia="en-US" w:bidi="en-US"/>
                            </w:rPr>
                            <w:t>trdesign.cz</w:t>
                          </w:r>
                        </w:p>
                      </w:txbxContent>
                    </wps:txbx>
                    <wps:bodyPr wrap="none" lIns="0" tIns="0" rIns="0" bIns="0">
                      <a:spAutoFit/>
                    </wps:bodyPr>
                  </wps:wsp>
                </a:graphicData>
              </a:graphic>
            </wp:anchor>
          </w:drawing>
        </mc:Choice>
        <mc:Fallback>
          <w:pict>
            <v:shapetype w14:anchorId="55A002B8" id="_x0000_t202" coordsize="21600,21600" o:spt="202" path="m,l,21600r21600,l21600,xe">
              <v:stroke joinstyle="miter"/>
              <v:path gradientshapeok="t" o:connecttype="rect"/>
            </v:shapetype>
            <v:shape id="Shape 68" o:spid="_x0000_s1051" type="#_x0000_t202" style="position:absolute;margin-left:71.2pt;margin-top:768.5pt;width:461.15pt;height:10.45pt;z-index:-44040175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" filled="f" stroked="f">
              <v:textbox style="mso-fit-shape-to-text:t" inset="0,0,0,0">
                <w:txbxContent>
                  <w:p w14:paraId="70396440" w14:textId="77777777" w:rsidR="00AA7254" w:rsidRDefault="00006907">
                    <w:pPr>
                      <w:pStyle w:val="Zhlavnebozpat20"/>
                      <w:rPr>
                        <w:sz w:val="16"/>
                        <w:szCs w:val="16"/>
                      </w:rPr>
                    </w:pPr>
                    <w:r>
                      <w:rPr>
                        <w:rFonts w:ascii="Arial" w:eastAsia="Arial" w:hAnsi="Arial" w:cs="Arial"/>
                        <w:sz w:val="16"/>
                        <w:szCs w:val="16"/>
                      </w:rPr>
                      <w:t xml:space="preserve">TRDesign s.r.o. Truhlářská 264/22 503 41 Hradec Králové </w:t>
                    </w:r>
                    <w:r>
                      <w:rPr>
                        <w:rFonts w:ascii="Arial" w:eastAsia="Arial" w:hAnsi="Arial" w:cs="Arial"/>
                        <w:color w:val="E27D86"/>
                        <w:sz w:val="16"/>
                        <w:szCs w:val="16"/>
                      </w:rPr>
                      <w:t xml:space="preserve">Q </w:t>
                    </w:r>
                    <w:r>
                      <w:rPr>
                        <w:rFonts w:ascii="Arial" w:eastAsia="Arial" w:hAnsi="Arial" w:cs="Arial"/>
                        <w:sz w:val="16"/>
                        <w:szCs w:val="16"/>
                      </w:rPr>
                      <w:t xml:space="preserve">+420 603 726 272 </w:t>
                    </w:r>
                    <w:r>
                      <w:rPr>
                        <w:rFonts w:ascii="Arial" w:eastAsia="Arial" w:hAnsi="Arial" w:cs="Arial"/>
                        <w:color w:val="E27D86"/>
                        <w:sz w:val="16"/>
                        <w:szCs w:val="16"/>
                      </w:rPr>
                      <w:t xml:space="preserve">^3 </w:t>
                    </w:r>
                    <w:r>
                      <w:rPr>
                        <w:rFonts w:ascii="Arial" w:eastAsia="Arial" w:hAnsi="Arial" w:cs="Arial"/>
                        <w:sz w:val="16"/>
                        <w:szCs w:val="16"/>
                        <w:lang w:val="en-US" w:eastAsia="en-US" w:bidi="en-US"/>
                      </w:rPr>
                      <w:t xml:space="preserve">info@trdesign.cz </w:t>
                    </w:r>
                    <w:r>
                      <w:rPr>
                        <w:rFonts w:ascii="Arial" w:eastAsia="Arial" w:hAnsi="Arial" w:cs="Arial"/>
                        <w:b/>
                        <w:bCs/>
                        <w:sz w:val="16"/>
                        <w:szCs w:val="16"/>
                        <w:lang w:val="en-US" w:eastAsia="en-US" w:bidi="en-US"/>
                      </w:rPr>
                      <w:t>trdesign.cz</w:t>
                    </w:r>
                  </w:p>
                </w:txbxContent>
              </v:textbox>
              <w10:wrap anchorx="page" anchory="page"/>
            </v:shape>
          </w:pict>
        </mc:Fallback>
      </mc:AlternateContent>
    </w:r>
    <w:r>
      <w:rPr>
        <w:noProof/>
      </w:rPr>
      <mc:AlternateContent>
        <mc:Choice Requires="wps">
          <w:drawing>
            <wp:anchor distT="0" distB="0" distL="0" distR="0" simplePos="0" relativeHeight="62914725" behindDoc="1" locked="0" layoutInCell="1" allowOverlap="1" wp14:anchorId="55415EFE" wp14:editId="47E61728">
              <wp:simplePos x="0" y="0"/>
              <wp:positionH relativeFrom="page">
                <wp:posOffset>915670</wp:posOffset>
              </wp:positionH>
              <wp:positionV relativeFrom="page">
                <wp:posOffset>10077450</wp:posOffset>
              </wp:positionV>
              <wp:extent cx="5813425" cy="91440"/>
              <wp:effectExtent l="0" t="0" r="0" b="0"/>
              <wp:wrapNone/>
              <wp:docPr id="70" name="Shape 70"/>
              <wp:cNvGraphicFramePr/>
              <a:graphic xmlns:a="http://schemas.openxmlformats.org/drawingml/2006/main">
                <a:graphicData uri="http://schemas.microsoft.com/office/word/2010/wordprocessingShape">
                  <wps:wsp>
                    <wps:cNvSpPr txBox="1"/>
                    <wps:spPr>
                      <a:xfrm>
                        <a:off x="0" y="0"/>
                        <a:ext cx="5813425" cy="91440"/>
                      </a:xfrm>
                      <a:prstGeom prst="rect">
                        <a:avLst/>
                      </a:prstGeom>
                      <a:noFill/>
                    </wps:spPr>
                    <wps:txbx>
                      <w:txbxContent>
                        <w:p w14:paraId="63394320" w14:textId="77777777" w:rsidR="00AA7254" w:rsidRDefault="00006907">
                          <w:pPr>
                            <w:pStyle w:val="Zhlavnebozpat20"/>
                            <w:tabs>
                              <w:tab w:val="right" w:pos="9155"/>
                            </w:tabs>
                            <w:rPr>
                              <w:sz w:val="9"/>
                              <w:szCs w:val="9"/>
                            </w:rPr>
                          </w:pPr>
                          <w:r>
                            <w:rPr>
                              <w:rFonts w:ascii="Arial" w:eastAsia="Arial" w:hAnsi="Arial" w:cs="Arial"/>
                              <w:sz w:val="16"/>
                              <w:szCs w:val="16"/>
                            </w:rPr>
                            <w:t>IČO: 06647448 DIČ: CZ06647448</w:t>
                          </w:r>
                          <w:r>
                            <w:rPr>
                              <w:rFonts w:ascii="Arial" w:eastAsia="Arial" w:hAnsi="Arial" w:cs="Arial"/>
                              <w:sz w:val="16"/>
                              <w:szCs w:val="16"/>
                            </w:rPr>
                            <w:tab/>
                          </w:r>
                          <w:r>
                            <w:rPr>
                              <w:rFonts w:ascii="Arial" w:eastAsia="Arial" w:hAnsi="Arial" w:cs="Arial"/>
                              <w:b/>
                              <w:bCs/>
                              <w:sz w:val="9"/>
                              <w:szCs w:val="9"/>
                            </w:rPr>
                            <w:t>Společnost zapsaná v obchodním rejstříku vedeného Krajským soudem v Hradci Králové oddíl C, vložka 40717</w:t>
                          </w:r>
                        </w:p>
                      </w:txbxContent>
                    </wps:txbx>
                    <wps:bodyPr lIns="0" tIns="0" rIns="0" bIns="0">
                      <a:spAutoFit/>
                    </wps:bodyPr>
                  </wps:wsp>
                </a:graphicData>
              </a:graphic>
            </wp:anchor>
          </w:drawing>
        </mc:Choice>
        <mc:Fallback>
          <w:pict>
            <v:shape w14:anchorId="55415EFE" id="Shape 70" o:spid="_x0000_s1052" type="#_x0000_t202" style="position:absolute;margin-left:72.1pt;margin-top:793.5pt;width:457.75pt;height:7.2pt;z-index:-44040175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" filled="f" stroked="f">
              <v:textbox style="mso-fit-shape-to-text:t" inset="0,0,0,0">
                <w:txbxContent>
                  <w:p w14:paraId="63394320" w14:textId="77777777" w:rsidR="00AA7254" w:rsidRDefault="00006907">
                    <w:pPr>
                      <w:pStyle w:val="Zhlavnebozpat20"/>
                      <w:tabs>
                        <w:tab w:val="right" w:pos="9155"/>
                      </w:tabs>
                      <w:rPr>
                        <w:sz w:val="9"/>
                        <w:szCs w:val="9"/>
                      </w:rPr>
                    </w:pPr>
                    <w:r>
                      <w:rPr>
                        <w:rFonts w:ascii="Arial" w:eastAsia="Arial" w:hAnsi="Arial" w:cs="Arial"/>
                        <w:sz w:val="16"/>
                        <w:szCs w:val="16"/>
                      </w:rPr>
                      <w:t>IČO: 06647448 DIČ: CZ06647448</w:t>
                    </w:r>
                    <w:r>
                      <w:rPr>
                        <w:rFonts w:ascii="Arial" w:eastAsia="Arial" w:hAnsi="Arial" w:cs="Arial"/>
                        <w:sz w:val="16"/>
                        <w:szCs w:val="16"/>
                      </w:rPr>
                      <w:tab/>
                    </w:r>
                    <w:r>
                      <w:rPr>
                        <w:rFonts w:ascii="Arial" w:eastAsia="Arial" w:hAnsi="Arial" w:cs="Arial"/>
                        <w:b/>
                        <w:bCs/>
                        <w:sz w:val="9"/>
                        <w:szCs w:val="9"/>
                      </w:rPr>
                      <w:t>Společnost zapsaná v obchodním rejstříku vedeného Krajským soudem v Hradci Králové oddíl C, vložka 40717</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4334" w14:textId="77777777" w:rsidR="00AA7254" w:rsidRDefault="00AA7254">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EB9F" w14:textId="77777777" w:rsidR="00AA7254" w:rsidRDefault="00006907">
    <w:pPr>
      <w:spacing w:line="1" w:lineRule="exact"/>
    </w:pPr>
    <w:r>
      <w:rPr>
        <w:noProof/>
      </w:rPr>
      <mc:AlternateContent>
        <mc:Choice Requires="wps">
          <w:drawing>
            <wp:anchor distT="0" distB="0" distL="0" distR="0" simplePos="0" relativeHeight="62914697" behindDoc="1" locked="0" layoutInCell="1" allowOverlap="1" wp14:anchorId="22944C36" wp14:editId="2E3C661F">
              <wp:simplePos x="0" y="0"/>
              <wp:positionH relativeFrom="page">
                <wp:posOffset>6163310</wp:posOffset>
              </wp:positionH>
              <wp:positionV relativeFrom="page">
                <wp:posOffset>10133965</wp:posOffset>
              </wp:positionV>
              <wp:extent cx="242570" cy="107315"/>
              <wp:effectExtent l="0" t="0" r="0" b="0"/>
              <wp:wrapNone/>
              <wp:docPr id="17" name="Shape 17"/>
              <wp:cNvGraphicFramePr/>
              <a:graphic xmlns:a="http://schemas.openxmlformats.org/drawingml/2006/main">
                <a:graphicData uri="http://schemas.microsoft.com/office/word/2010/wordprocessingShape">
                  <wps:wsp>
                    <wps:cNvSpPr txBox="1"/>
                    <wps:spPr>
                      <a:xfrm>
                        <a:off x="0" y="0"/>
                        <a:ext cx="242570" cy="107315"/>
                      </a:xfrm>
                      <a:prstGeom prst="rect">
                        <a:avLst/>
                      </a:prstGeom>
                      <a:noFill/>
                    </wps:spPr>
                    <wps:txbx>
                      <w:txbxContent>
                        <w:p w14:paraId="6D83670E" w14:textId="77777777" w:rsidR="00AA7254" w:rsidRDefault="00006907">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22944C36" id="_x0000_t202" coordsize="21600,21600" o:spt="202" path="m,l,21600r21600,l21600,xe">
              <v:stroke joinstyle="miter"/>
              <v:path gradientshapeok="t" o:connecttype="rect"/>
            </v:shapetype>
            <v:shape id="Shape 17" o:spid="_x0000_s1038" type="#_x0000_t202" style="position:absolute;margin-left:485.3pt;margin-top:797.95pt;width:19.1pt;height:8.45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" filled="f" stroked="f">
              <v:textbox style="mso-fit-shape-to-text:t" inset="0,0,0,0">
                <w:txbxContent>
                  <w:p w14:paraId="6D83670E" w14:textId="77777777" w:rsidR="00AA7254" w:rsidRDefault="00006907">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9775" w14:textId="77777777" w:rsidR="00AA7254" w:rsidRDefault="00AA7254">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6CA4" w14:textId="77777777" w:rsidR="00AA7254" w:rsidRDefault="00006907">
    <w:pPr>
      <w:spacing w:line="1" w:lineRule="exact"/>
    </w:pPr>
    <w:r>
      <w:rPr>
        <w:noProof/>
      </w:rPr>
      <mc:AlternateContent>
        <mc:Choice Requires="wps">
          <w:drawing>
            <wp:anchor distT="0" distB="0" distL="0" distR="0" simplePos="0" relativeHeight="62914703" behindDoc="1" locked="0" layoutInCell="1" allowOverlap="1" wp14:anchorId="041BA072" wp14:editId="32E6D795">
              <wp:simplePos x="0" y="0"/>
              <wp:positionH relativeFrom="page">
                <wp:posOffset>6389370</wp:posOffset>
              </wp:positionH>
              <wp:positionV relativeFrom="page">
                <wp:posOffset>10225405</wp:posOffset>
              </wp:positionV>
              <wp:extent cx="242570" cy="105410"/>
              <wp:effectExtent l="0" t="0" r="0" b="0"/>
              <wp:wrapNone/>
              <wp:docPr id="25" name="Shape 25"/>
              <wp:cNvGraphicFramePr/>
              <a:graphic xmlns:a="http://schemas.openxmlformats.org/drawingml/2006/main">
                <a:graphicData uri="http://schemas.microsoft.com/office/word/2010/wordprocessingShape">
                  <wps:wsp>
                    <wps:cNvSpPr txBox="1"/>
                    <wps:spPr>
                      <a:xfrm>
                        <a:off x="0" y="0"/>
                        <a:ext cx="242570" cy="105410"/>
                      </a:xfrm>
                      <a:prstGeom prst="rect">
                        <a:avLst/>
                      </a:prstGeom>
                      <a:noFill/>
                    </wps:spPr>
                    <wps:txbx>
                      <w:txbxContent>
                        <w:p w14:paraId="06BDA752" w14:textId="77777777" w:rsidR="00AA7254" w:rsidRDefault="00006907">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w:t>
                          </w:r>
                        </w:p>
                      </w:txbxContent>
                    </wps:txbx>
                    <wps:bodyPr wrap="none" lIns="0" tIns="0" rIns="0" bIns="0">
                      <a:spAutoFit/>
                    </wps:bodyPr>
                  </wps:wsp>
                </a:graphicData>
              </a:graphic>
            </wp:anchor>
          </w:drawing>
        </mc:Choice>
        <mc:Fallback>
          <w:pict>
            <v:shapetype w14:anchorId="041BA072" id="_x0000_t202" coordsize="21600,21600" o:spt="202" path="m,l,21600r21600,l21600,xe">
              <v:stroke joinstyle="miter"/>
              <v:path gradientshapeok="t" o:connecttype="rect"/>
            </v:shapetype>
            <v:shape id="Shape 25" o:spid="_x0000_s1041" type="#_x0000_t202" style="position:absolute;margin-left:503.1pt;margin-top:805.15pt;width:19.1pt;height:8.3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" filled="f" stroked="f">
              <v:textbox style="mso-fit-shape-to-text:t" inset="0,0,0,0">
                <w:txbxContent>
                  <w:p w14:paraId="06BDA752" w14:textId="77777777" w:rsidR="00AA7254" w:rsidRDefault="00006907">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2FAB" w14:textId="77777777" w:rsidR="00AA7254" w:rsidRDefault="00006907">
    <w:pPr>
      <w:spacing w:line="1" w:lineRule="exact"/>
    </w:pPr>
    <w:r>
      <w:rPr>
        <w:noProof/>
      </w:rPr>
      <mc:AlternateContent>
        <mc:Choice Requires="wps">
          <w:drawing>
            <wp:anchor distT="0" distB="0" distL="0" distR="0" simplePos="0" relativeHeight="62914707" behindDoc="1" locked="0" layoutInCell="1" allowOverlap="1" wp14:anchorId="64B18936" wp14:editId="09E9D6AE">
              <wp:simplePos x="0" y="0"/>
              <wp:positionH relativeFrom="page">
                <wp:posOffset>6389370</wp:posOffset>
              </wp:positionH>
              <wp:positionV relativeFrom="page">
                <wp:posOffset>10225405</wp:posOffset>
              </wp:positionV>
              <wp:extent cx="242570" cy="105410"/>
              <wp:effectExtent l="0" t="0" r="0" b="0"/>
              <wp:wrapNone/>
              <wp:docPr id="29" name="Shape 29"/>
              <wp:cNvGraphicFramePr/>
              <a:graphic xmlns:a="http://schemas.openxmlformats.org/drawingml/2006/main">
                <a:graphicData uri="http://schemas.microsoft.com/office/word/2010/wordprocessingShape">
                  <wps:wsp>
                    <wps:cNvSpPr txBox="1"/>
                    <wps:spPr>
                      <a:xfrm>
                        <a:off x="0" y="0"/>
                        <a:ext cx="242570" cy="105410"/>
                      </a:xfrm>
                      <a:prstGeom prst="rect">
                        <a:avLst/>
                      </a:prstGeom>
                      <a:noFill/>
                    </wps:spPr>
                    <wps:txbx>
                      <w:txbxContent>
                        <w:p w14:paraId="7854EC3A" w14:textId="77777777" w:rsidR="00AA7254" w:rsidRDefault="00006907">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w:t>
                          </w:r>
                        </w:p>
                      </w:txbxContent>
                    </wps:txbx>
                    <wps:bodyPr wrap="none" lIns="0" tIns="0" rIns="0" bIns="0">
                      <a:spAutoFit/>
                    </wps:bodyPr>
                  </wps:wsp>
                </a:graphicData>
              </a:graphic>
            </wp:anchor>
          </w:drawing>
        </mc:Choice>
        <mc:Fallback>
          <w:pict>
            <v:shapetype w14:anchorId="64B18936" id="_x0000_t202" coordsize="21600,21600" o:spt="202" path="m,l,21600r21600,l21600,xe">
              <v:stroke joinstyle="miter"/>
              <v:path gradientshapeok="t" o:connecttype="rect"/>
            </v:shapetype>
            <v:shape id="Shape 29" o:spid="_x0000_s1043" type="#_x0000_t202" style="position:absolute;margin-left:503.1pt;margin-top:805.15pt;width:19.1pt;height:8.3pt;z-index:-4404017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" filled="f" stroked="f">
              <v:textbox style="mso-fit-shape-to-text:t" inset="0,0,0,0">
                <w:txbxContent>
                  <w:p w14:paraId="7854EC3A" w14:textId="77777777" w:rsidR="00AA7254" w:rsidRDefault="00006907">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5343" w14:textId="77777777" w:rsidR="00AA7254" w:rsidRDefault="00006907">
    <w:pPr>
      <w:spacing w:line="1" w:lineRule="exact"/>
    </w:pPr>
    <w:r>
      <w:rPr>
        <w:noProof/>
      </w:rPr>
      <mc:AlternateContent>
        <mc:Choice Requires="wps">
          <w:drawing>
            <wp:anchor distT="0" distB="0" distL="0" distR="0" simplePos="0" relativeHeight="62914711" behindDoc="1" locked="0" layoutInCell="1" allowOverlap="1" wp14:anchorId="06E6EB27" wp14:editId="63D7F7C1">
              <wp:simplePos x="0" y="0"/>
              <wp:positionH relativeFrom="page">
                <wp:posOffset>6389370</wp:posOffset>
              </wp:positionH>
              <wp:positionV relativeFrom="page">
                <wp:posOffset>10026650</wp:posOffset>
              </wp:positionV>
              <wp:extent cx="240030" cy="105410"/>
              <wp:effectExtent l="0" t="0" r="0" b="0"/>
              <wp:wrapNone/>
              <wp:docPr id="33" name="Shape 33"/>
              <wp:cNvGraphicFramePr/>
              <a:graphic xmlns:a="http://schemas.openxmlformats.org/drawingml/2006/main">
                <a:graphicData uri="http://schemas.microsoft.com/office/word/2010/wordprocessingShape">
                  <wps:wsp>
                    <wps:cNvSpPr txBox="1"/>
                    <wps:spPr>
                      <a:xfrm>
                        <a:off x="0" y="0"/>
                        <a:ext cx="240030" cy="105410"/>
                      </a:xfrm>
                      <a:prstGeom prst="rect">
                        <a:avLst/>
                      </a:prstGeom>
                      <a:noFill/>
                    </wps:spPr>
                    <wps:txbx>
                      <w:txbxContent>
                        <w:p w14:paraId="1CD091FB" w14:textId="77777777" w:rsidR="00AA7254" w:rsidRDefault="00006907">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06E6EB27" id="_x0000_t202" coordsize="21600,21600" o:spt="202" path="m,l,21600r21600,l21600,xe">
              <v:stroke joinstyle="miter"/>
              <v:path gradientshapeok="t" o:connecttype="rect"/>
            </v:shapetype>
            <v:shape id="Shape 33" o:spid="_x0000_s1045" type="#_x0000_t202" style="position:absolute;margin-left:503.1pt;margin-top:789.5pt;width:18.9pt;height:8.3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" filled="f" stroked="f">
              <v:textbox style="mso-fit-shape-to-text:t" inset="0,0,0,0">
                <w:txbxContent>
                  <w:p w14:paraId="1CD091FB" w14:textId="77777777" w:rsidR="00AA7254" w:rsidRDefault="00006907">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E51E" w14:textId="77777777" w:rsidR="00AA7254" w:rsidRDefault="00006907">
    <w:pPr>
      <w:spacing w:line="1" w:lineRule="exact"/>
    </w:pPr>
    <w:r>
      <w:rPr>
        <w:noProof/>
      </w:rPr>
      <mc:AlternateContent>
        <mc:Choice Requires="wps">
          <w:drawing>
            <wp:anchor distT="0" distB="0" distL="0" distR="0" simplePos="0" relativeHeight="62914715" behindDoc="1" locked="0" layoutInCell="1" allowOverlap="1" wp14:anchorId="5BDF8C4E" wp14:editId="2A167BFB">
              <wp:simplePos x="0" y="0"/>
              <wp:positionH relativeFrom="page">
                <wp:posOffset>6384925</wp:posOffset>
              </wp:positionH>
              <wp:positionV relativeFrom="page">
                <wp:posOffset>10114915</wp:posOffset>
              </wp:positionV>
              <wp:extent cx="224155" cy="107315"/>
              <wp:effectExtent l="0" t="0" r="0" b="0"/>
              <wp:wrapNone/>
              <wp:docPr id="37" name="Shape 37"/>
              <wp:cNvGraphicFramePr/>
              <a:graphic xmlns:a="http://schemas.openxmlformats.org/drawingml/2006/main">
                <a:graphicData uri="http://schemas.microsoft.com/office/word/2010/wordprocessingShape">
                  <wps:wsp>
                    <wps:cNvSpPr txBox="1"/>
                    <wps:spPr>
                      <a:xfrm>
                        <a:off x="0" y="0"/>
                        <a:ext cx="224155" cy="107315"/>
                      </a:xfrm>
                      <a:prstGeom prst="rect">
                        <a:avLst/>
                      </a:prstGeom>
                      <a:noFill/>
                    </wps:spPr>
                    <wps:txbx>
                      <w:txbxContent>
                        <w:p w14:paraId="645F63A9" w14:textId="77777777" w:rsidR="00AA7254" w:rsidRDefault="00006907">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5BDF8C4E" id="_x0000_t202" coordsize="21600,21600" o:spt="202" path="m,l,21600r21600,l21600,xe">
              <v:stroke joinstyle="miter"/>
              <v:path gradientshapeok="t" o:connecttype="rect"/>
            </v:shapetype>
            <v:shape id="Shape 37" o:spid="_x0000_s1047" type="#_x0000_t202" style="position:absolute;margin-left:502.75pt;margin-top:796.45pt;width:17.65pt;height:8.45pt;z-index:-44040176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" filled="f" stroked="f">
              <v:textbox style="mso-fit-shape-to-text:t" inset="0,0,0,0">
                <w:txbxContent>
                  <w:p w14:paraId="645F63A9" w14:textId="77777777" w:rsidR="00AA7254" w:rsidRDefault="00006907">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1B74" w14:textId="77777777" w:rsidR="00AA7254" w:rsidRDefault="00AA725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45B2" w14:textId="77777777" w:rsidR="00AA7254" w:rsidRDefault="00006907">
    <w:pPr>
      <w:spacing w:line="1" w:lineRule="exact"/>
    </w:pPr>
    <w:r>
      <w:rPr>
        <w:noProof/>
      </w:rPr>
      <mc:AlternateContent>
        <mc:Choice Requires="wps">
          <w:drawing>
            <wp:anchor distT="0" distB="0" distL="0" distR="0" simplePos="0" relativeHeight="62914721" behindDoc="1" locked="0" layoutInCell="1" allowOverlap="1" wp14:anchorId="72F5A670" wp14:editId="54FEFF96">
              <wp:simplePos x="0" y="0"/>
              <wp:positionH relativeFrom="page">
                <wp:posOffset>6384925</wp:posOffset>
              </wp:positionH>
              <wp:positionV relativeFrom="page">
                <wp:posOffset>10114915</wp:posOffset>
              </wp:positionV>
              <wp:extent cx="224155" cy="107315"/>
              <wp:effectExtent l="0" t="0" r="0" b="0"/>
              <wp:wrapNone/>
              <wp:docPr id="47" name="Shape 47"/>
              <wp:cNvGraphicFramePr/>
              <a:graphic xmlns:a="http://schemas.openxmlformats.org/drawingml/2006/main">
                <a:graphicData uri="http://schemas.microsoft.com/office/word/2010/wordprocessingShape">
                  <wps:wsp>
                    <wps:cNvSpPr txBox="1"/>
                    <wps:spPr>
                      <a:xfrm>
                        <a:off x="0" y="0"/>
                        <a:ext cx="224155" cy="107315"/>
                      </a:xfrm>
                      <a:prstGeom prst="rect">
                        <a:avLst/>
                      </a:prstGeom>
                      <a:noFill/>
                    </wps:spPr>
                    <wps:txbx>
                      <w:txbxContent>
                        <w:p w14:paraId="6F91DBC4" w14:textId="77777777" w:rsidR="00AA7254" w:rsidRDefault="00006907">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72F5A670" id="_x0000_t202" coordsize="21600,21600" o:spt="202" path="m,l,21600r21600,l21600,xe">
              <v:stroke joinstyle="miter"/>
              <v:path gradientshapeok="t" o:connecttype="rect"/>
            </v:shapetype>
            <v:shape id="Shape 47" o:spid="_x0000_s1050" type="#_x0000_t202" style="position:absolute;margin-left:502.75pt;margin-top:796.45pt;width:17.65pt;height:8.45pt;z-index:-44040175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" filled="f" stroked="f">
              <v:textbox style="mso-fit-shape-to-text:t" inset="0,0,0,0">
                <w:txbxContent>
                  <w:p w14:paraId="6F91DBC4" w14:textId="77777777" w:rsidR="00AA7254" w:rsidRDefault="00006907">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1862A" w14:textId="77777777" w:rsidR="00E56272" w:rsidRDefault="00E56272"/>
  </w:footnote>
  <w:footnote w:type="continuationSeparator" w:id="0">
    <w:p w14:paraId="3A6BD944" w14:textId="77777777" w:rsidR="00E56272" w:rsidRDefault="00E56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D3F3" w14:textId="77777777" w:rsidR="00AA7254" w:rsidRDefault="00006907">
    <w:pPr>
      <w:spacing w:line="1" w:lineRule="exact"/>
    </w:pPr>
    <w:r>
      <w:rPr>
        <w:noProof/>
      </w:rPr>
      <mc:AlternateContent>
        <mc:Choice Requires="wps">
          <w:drawing>
            <wp:anchor distT="0" distB="0" distL="0" distR="0" simplePos="0" relativeHeight="62914693" behindDoc="1" locked="0" layoutInCell="1" allowOverlap="1" wp14:anchorId="6B28D439" wp14:editId="186272E4">
              <wp:simplePos x="0" y="0"/>
              <wp:positionH relativeFrom="page">
                <wp:posOffset>1019810</wp:posOffset>
              </wp:positionH>
              <wp:positionV relativeFrom="page">
                <wp:posOffset>329565</wp:posOffset>
              </wp:positionV>
              <wp:extent cx="5699125" cy="128270"/>
              <wp:effectExtent l="0" t="0" r="0" b="0"/>
              <wp:wrapNone/>
              <wp:docPr id="13" name="Shape 13"/>
              <wp:cNvGraphicFramePr/>
              <a:graphic xmlns:a="http://schemas.openxmlformats.org/drawingml/2006/main">
                <a:graphicData uri="http://schemas.microsoft.com/office/word/2010/wordprocessingShape">
                  <wps:wsp>
                    <wps:cNvSpPr txBox="1"/>
                    <wps:spPr>
                      <a:xfrm>
                        <a:off x="0" y="0"/>
                        <a:ext cx="5699125" cy="128270"/>
                      </a:xfrm>
                      <a:prstGeom prst="rect">
                        <a:avLst/>
                      </a:prstGeom>
                      <a:noFill/>
                    </wps:spPr>
                    <wps:txbx>
                      <w:txbxContent>
                        <w:p w14:paraId="6127CC88" w14:textId="77777777" w:rsidR="00AA7254" w:rsidRDefault="00006907">
                          <w:pPr>
                            <w:pStyle w:val="Zhlavnebozpat20"/>
                            <w:tabs>
                              <w:tab w:val="right" w:pos="8975"/>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č.: OD-VZMR-2023-2</w:t>
                          </w:r>
                        </w:p>
                      </w:txbxContent>
                    </wps:txbx>
                    <wps:bodyPr lIns="0" tIns="0" rIns="0" bIns="0">
                      <a:spAutoFit/>
                    </wps:bodyPr>
                  </wps:wsp>
                </a:graphicData>
              </a:graphic>
            </wp:anchor>
          </w:drawing>
        </mc:Choice>
        <mc:Fallback>
          <w:pict>
            <v:shapetype w14:anchorId="6B28D439" id="_x0000_t202" coordsize="21600,21600" o:spt="202" path="m,l,21600r21600,l21600,xe">
              <v:stroke joinstyle="miter"/>
              <v:path gradientshapeok="t" o:connecttype="rect"/>
            </v:shapetype>
            <v:shape id="Shape 13" o:spid="_x0000_s1036" type="#_x0000_t202" style="position:absolute;margin-left:80.3pt;margin-top:25.95pt;width:448.75pt;height:10.1pt;z-index:-4404017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" filled="f" stroked="f">
              <v:textbox style="mso-fit-shape-to-text:t" inset="0,0,0,0">
                <w:txbxContent>
                  <w:p w14:paraId="6127CC88" w14:textId="77777777" w:rsidR="00AA7254" w:rsidRDefault="00006907">
                    <w:pPr>
                      <w:pStyle w:val="Zhlavnebozpat20"/>
                      <w:tabs>
                        <w:tab w:val="right" w:pos="8975"/>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č.: OD-VZMR-2023-2</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1E73" w14:textId="77777777" w:rsidR="00AA7254" w:rsidRDefault="00AA725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DA7F" w14:textId="77777777" w:rsidR="00AA7254" w:rsidRDefault="00AA725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4C04" w14:textId="77777777" w:rsidR="00AA7254" w:rsidRDefault="00006907">
    <w:pPr>
      <w:spacing w:line="1" w:lineRule="exact"/>
    </w:pPr>
    <w:r>
      <w:rPr>
        <w:noProof/>
      </w:rPr>
      <mc:AlternateContent>
        <mc:Choice Requires="wps">
          <w:drawing>
            <wp:anchor distT="0" distB="0" distL="0" distR="0" simplePos="0" relativeHeight="62914695" behindDoc="1" locked="0" layoutInCell="1" allowOverlap="1" wp14:anchorId="13DE42C3" wp14:editId="50B3F394">
              <wp:simplePos x="0" y="0"/>
              <wp:positionH relativeFrom="page">
                <wp:posOffset>756920</wp:posOffset>
              </wp:positionH>
              <wp:positionV relativeFrom="page">
                <wp:posOffset>429895</wp:posOffset>
              </wp:positionV>
              <wp:extent cx="5726430" cy="128270"/>
              <wp:effectExtent l="0" t="0" r="0" b="0"/>
              <wp:wrapNone/>
              <wp:docPr id="15" name="Shape 15"/>
              <wp:cNvGraphicFramePr/>
              <a:graphic xmlns:a="http://schemas.openxmlformats.org/drawingml/2006/main">
                <a:graphicData uri="http://schemas.microsoft.com/office/word/2010/wordprocessingShape">
                  <wps:wsp>
                    <wps:cNvSpPr txBox="1"/>
                    <wps:spPr>
                      <a:xfrm>
                        <a:off x="0" y="0"/>
                        <a:ext cx="5726430" cy="128270"/>
                      </a:xfrm>
                      <a:prstGeom prst="rect">
                        <a:avLst/>
                      </a:prstGeom>
                      <a:noFill/>
                    </wps:spPr>
                    <wps:txbx>
                      <w:txbxContent>
                        <w:p w14:paraId="448089A4" w14:textId="77777777" w:rsidR="00AA7254" w:rsidRDefault="00006907">
                          <w:pPr>
                            <w:pStyle w:val="Zhlavnebozpat20"/>
                            <w:tabs>
                              <w:tab w:val="right" w:pos="9018"/>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OD-VZMR-2023-2</w:t>
                          </w:r>
                        </w:p>
                      </w:txbxContent>
                    </wps:txbx>
                    <wps:bodyPr lIns="0" tIns="0" rIns="0" bIns="0">
                      <a:spAutoFit/>
                    </wps:bodyPr>
                  </wps:wsp>
                </a:graphicData>
              </a:graphic>
            </wp:anchor>
          </w:drawing>
        </mc:Choice>
        <mc:Fallback>
          <w:pict>
            <v:shapetype w14:anchorId="13DE42C3" id="_x0000_t202" coordsize="21600,21600" o:spt="202" path="m,l,21600r21600,l21600,xe">
              <v:stroke joinstyle="miter"/>
              <v:path gradientshapeok="t" o:connecttype="rect"/>
            </v:shapetype>
            <v:shape id="Shape 15" o:spid="_x0000_s1037" type="#_x0000_t202" style="position:absolute;margin-left:59.6pt;margin-top:33.85pt;width:450.9pt;height:10.1pt;z-index:-44040178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" filled="f" stroked="f">
              <v:textbox style="mso-fit-shape-to-text:t" inset="0,0,0,0">
                <w:txbxContent>
                  <w:p w14:paraId="448089A4" w14:textId="77777777" w:rsidR="00AA7254" w:rsidRDefault="00006907">
                    <w:pPr>
                      <w:pStyle w:val="Zhlavnebozpat20"/>
                      <w:tabs>
                        <w:tab w:val="right" w:pos="9018"/>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OD-VZMR-2023-2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A0DB" w14:textId="77777777" w:rsidR="00AA7254" w:rsidRDefault="00006907">
    <w:pPr>
      <w:spacing w:line="1" w:lineRule="exact"/>
    </w:pPr>
    <w:r>
      <w:rPr>
        <w:noProof/>
      </w:rPr>
      <mc:AlternateContent>
        <mc:Choice Requires="wps">
          <w:drawing>
            <wp:anchor distT="0" distB="0" distL="0" distR="0" simplePos="0" relativeHeight="62914699" behindDoc="1" locked="0" layoutInCell="1" allowOverlap="1" wp14:anchorId="5E267712" wp14:editId="04B2D625">
              <wp:simplePos x="0" y="0"/>
              <wp:positionH relativeFrom="page">
                <wp:posOffset>1019810</wp:posOffset>
              </wp:positionH>
              <wp:positionV relativeFrom="page">
                <wp:posOffset>329565</wp:posOffset>
              </wp:positionV>
              <wp:extent cx="5699125"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5699125" cy="128270"/>
                      </a:xfrm>
                      <a:prstGeom prst="rect">
                        <a:avLst/>
                      </a:prstGeom>
                      <a:noFill/>
                    </wps:spPr>
                    <wps:txbx>
                      <w:txbxContent>
                        <w:p w14:paraId="029B3E00" w14:textId="77777777" w:rsidR="00AA7254" w:rsidRDefault="00006907">
                          <w:pPr>
                            <w:pStyle w:val="Zhlavnebozpat20"/>
                            <w:tabs>
                              <w:tab w:val="right" w:pos="8975"/>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č.: OD-VZMR-2023-2</w:t>
                          </w:r>
                        </w:p>
                      </w:txbxContent>
                    </wps:txbx>
                    <wps:bodyPr lIns="0" tIns="0" rIns="0" bIns="0">
                      <a:spAutoFit/>
                    </wps:bodyPr>
                  </wps:wsp>
                </a:graphicData>
              </a:graphic>
            </wp:anchor>
          </w:drawing>
        </mc:Choice>
        <mc:Fallback>
          <w:pict>
            <v:shapetype w14:anchorId="5E267712" id="_x0000_t202" coordsize="21600,21600" o:spt="202" path="m,l,21600r21600,l21600,xe">
              <v:stroke joinstyle="miter"/>
              <v:path gradientshapeok="t" o:connecttype="rect"/>
            </v:shapetype>
            <v:shape id="Shape 19" o:spid="_x0000_s1039" type="#_x0000_t202" style="position:absolute;margin-left:80.3pt;margin-top:25.95pt;width:448.75pt;height:10.1pt;z-index:-44040178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" filled="f" stroked="f">
              <v:textbox style="mso-fit-shape-to-text:t" inset="0,0,0,0">
                <w:txbxContent>
                  <w:p w14:paraId="029B3E00" w14:textId="77777777" w:rsidR="00AA7254" w:rsidRDefault="00006907">
                    <w:pPr>
                      <w:pStyle w:val="Zhlavnebozpat20"/>
                      <w:tabs>
                        <w:tab w:val="right" w:pos="8975"/>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č.: OD-VZMR-2023-2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EA54" w14:textId="77777777" w:rsidR="00AA7254" w:rsidRDefault="00006907">
    <w:pPr>
      <w:spacing w:line="1" w:lineRule="exact"/>
    </w:pPr>
    <w:r>
      <w:rPr>
        <w:noProof/>
      </w:rPr>
      <mc:AlternateContent>
        <mc:Choice Requires="wps">
          <w:drawing>
            <wp:anchor distT="0" distB="0" distL="0" distR="0" simplePos="0" relativeHeight="62914701" behindDoc="1" locked="0" layoutInCell="1" allowOverlap="1" wp14:anchorId="5BCDEC6E" wp14:editId="05F43180">
              <wp:simplePos x="0" y="0"/>
              <wp:positionH relativeFrom="page">
                <wp:posOffset>951230</wp:posOffset>
              </wp:positionH>
              <wp:positionV relativeFrom="page">
                <wp:posOffset>329565</wp:posOffset>
              </wp:positionV>
              <wp:extent cx="5730875" cy="130175"/>
              <wp:effectExtent l="0" t="0" r="0" b="0"/>
              <wp:wrapNone/>
              <wp:docPr id="23" name="Shape 23"/>
              <wp:cNvGraphicFramePr/>
              <a:graphic xmlns:a="http://schemas.openxmlformats.org/drawingml/2006/main">
                <a:graphicData uri="http://schemas.microsoft.com/office/word/2010/wordprocessingShape">
                  <wps:wsp>
                    <wps:cNvSpPr txBox="1"/>
                    <wps:spPr>
                      <a:xfrm>
                        <a:off x="0" y="0"/>
                        <a:ext cx="5730875" cy="130175"/>
                      </a:xfrm>
                      <a:prstGeom prst="rect">
                        <a:avLst/>
                      </a:prstGeom>
                      <a:noFill/>
                    </wps:spPr>
                    <wps:txbx>
                      <w:txbxContent>
                        <w:p w14:paraId="3B4E36A0" w14:textId="77777777" w:rsidR="00AA7254" w:rsidRDefault="00006907">
                          <w:pPr>
                            <w:pStyle w:val="Zhlavnebozpat20"/>
                            <w:tabs>
                              <w:tab w:val="right" w:pos="9025"/>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OD-VZMR-2023-2</w:t>
                          </w:r>
                        </w:p>
                      </w:txbxContent>
                    </wps:txbx>
                    <wps:bodyPr lIns="0" tIns="0" rIns="0" bIns="0">
                      <a:spAutoFit/>
                    </wps:bodyPr>
                  </wps:wsp>
                </a:graphicData>
              </a:graphic>
            </wp:anchor>
          </w:drawing>
        </mc:Choice>
        <mc:Fallback>
          <w:pict>
            <v:shapetype w14:anchorId="5BCDEC6E" id="_x0000_t202" coordsize="21600,21600" o:spt="202" path="m,l,21600r21600,l21600,xe">
              <v:stroke joinstyle="miter"/>
              <v:path gradientshapeok="t" o:connecttype="rect"/>
            </v:shapetype>
            <v:shape id="Shape 23" o:spid="_x0000_s1040" type="#_x0000_t202" style="position:absolute;margin-left:74.9pt;margin-top:25.95pt;width:451.25pt;height:10.25pt;z-index:-44040177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" filled="f" stroked="f">
              <v:textbox style="mso-fit-shape-to-text:t" inset="0,0,0,0">
                <w:txbxContent>
                  <w:p w14:paraId="3B4E36A0" w14:textId="77777777" w:rsidR="00AA7254" w:rsidRDefault="00006907">
                    <w:pPr>
                      <w:pStyle w:val="Zhlavnebozpat20"/>
                      <w:tabs>
                        <w:tab w:val="right" w:pos="9025"/>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OD-VZMR-2023-2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3744" w14:textId="77777777" w:rsidR="00AA7254" w:rsidRDefault="00006907">
    <w:pPr>
      <w:spacing w:line="1" w:lineRule="exact"/>
    </w:pPr>
    <w:r>
      <w:rPr>
        <w:noProof/>
      </w:rPr>
      <mc:AlternateContent>
        <mc:Choice Requires="wps">
          <w:drawing>
            <wp:anchor distT="0" distB="0" distL="0" distR="0" simplePos="0" relativeHeight="62914705" behindDoc="1" locked="0" layoutInCell="1" allowOverlap="1" wp14:anchorId="5CE9425F" wp14:editId="7BA42F25">
              <wp:simplePos x="0" y="0"/>
              <wp:positionH relativeFrom="page">
                <wp:posOffset>951230</wp:posOffset>
              </wp:positionH>
              <wp:positionV relativeFrom="page">
                <wp:posOffset>329565</wp:posOffset>
              </wp:positionV>
              <wp:extent cx="5730875" cy="130175"/>
              <wp:effectExtent l="0" t="0" r="0" b="0"/>
              <wp:wrapNone/>
              <wp:docPr id="27" name="Shape 27"/>
              <wp:cNvGraphicFramePr/>
              <a:graphic xmlns:a="http://schemas.openxmlformats.org/drawingml/2006/main">
                <a:graphicData uri="http://schemas.microsoft.com/office/word/2010/wordprocessingShape">
                  <wps:wsp>
                    <wps:cNvSpPr txBox="1"/>
                    <wps:spPr>
                      <a:xfrm>
                        <a:off x="0" y="0"/>
                        <a:ext cx="5730875" cy="130175"/>
                      </a:xfrm>
                      <a:prstGeom prst="rect">
                        <a:avLst/>
                      </a:prstGeom>
                      <a:noFill/>
                    </wps:spPr>
                    <wps:txbx>
                      <w:txbxContent>
                        <w:p w14:paraId="115385B9" w14:textId="77777777" w:rsidR="00AA7254" w:rsidRDefault="00006907">
                          <w:pPr>
                            <w:pStyle w:val="Zhlavnebozpat20"/>
                            <w:tabs>
                              <w:tab w:val="right" w:pos="9025"/>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OD-VZMR-2023-2</w:t>
                          </w:r>
                        </w:p>
                      </w:txbxContent>
                    </wps:txbx>
                    <wps:bodyPr lIns="0" tIns="0" rIns="0" bIns="0">
                      <a:spAutoFit/>
                    </wps:bodyPr>
                  </wps:wsp>
                </a:graphicData>
              </a:graphic>
            </wp:anchor>
          </w:drawing>
        </mc:Choice>
        <mc:Fallback>
          <w:pict>
            <v:shapetype w14:anchorId="5CE9425F" id="_x0000_t202" coordsize="21600,21600" o:spt="202" path="m,l,21600r21600,l21600,xe">
              <v:stroke joinstyle="miter"/>
              <v:path gradientshapeok="t" o:connecttype="rect"/>
            </v:shapetype>
            <v:shape id="Shape 27" o:spid="_x0000_s1042" type="#_x0000_t202" style="position:absolute;margin-left:74.9pt;margin-top:25.95pt;width:451.25pt;height:10.25pt;z-index:-4404017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" filled="f" stroked="f">
              <v:textbox style="mso-fit-shape-to-text:t" inset="0,0,0,0">
                <w:txbxContent>
                  <w:p w14:paraId="115385B9" w14:textId="77777777" w:rsidR="00AA7254" w:rsidRDefault="00006907">
                    <w:pPr>
                      <w:pStyle w:val="Zhlavnebozpat20"/>
                      <w:tabs>
                        <w:tab w:val="right" w:pos="9025"/>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OD-VZMR-2023-2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1B13" w14:textId="77777777" w:rsidR="00AA7254" w:rsidRDefault="00006907">
    <w:pPr>
      <w:spacing w:line="1" w:lineRule="exact"/>
    </w:pPr>
    <w:r>
      <w:rPr>
        <w:noProof/>
      </w:rPr>
      <mc:AlternateContent>
        <mc:Choice Requires="wps">
          <w:drawing>
            <wp:anchor distT="0" distB="0" distL="0" distR="0" simplePos="0" relativeHeight="62914709" behindDoc="1" locked="0" layoutInCell="1" allowOverlap="1" wp14:anchorId="6ADD8090" wp14:editId="4E9A0CB9">
              <wp:simplePos x="0" y="0"/>
              <wp:positionH relativeFrom="page">
                <wp:posOffset>946150</wp:posOffset>
              </wp:positionH>
              <wp:positionV relativeFrom="page">
                <wp:posOffset>329565</wp:posOffset>
              </wp:positionV>
              <wp:extent cx="5733415" cy="130175"/>
              <wp:effectExtent l="0" t="0" r="0" b="0"/>
              <wp:wrapNone/>
              <wp:docPr id="31" name="Shape 31"/>
              <wp:cNvGraphicFramePr/>
              <a:graphic xmlns:a="http://schemas.openxmlformats.org/drawingml/2006/main">
                <a:graphicData uri="http://schemas.microsoft.com/office/word/2010/wordprocessingShape">
                  <wps:wsp>
                    <wps:cNvSpPr txBox="1"/>
                    <wps:spPr>
                      <a:xfrm>
                        <a:off x="0" y="0"/>
                        <a:ext cx="5733415" cy="130175"/>
                      </a:xfrm>
                      <a:prstGeom prst="rect">
                        <a:avLst/>
                      </a:prstGeom>
                      <a:noFill/>
                    </wps:spPr>
                    <wps:txbx>
                      <w:txbxContent>
                        <w:p w14:paraId="674B14AA" w14:textId="77777777" w:rsidR="00AA7254" w:rsidRDefault="00006907">
                          <w:pPr>
                            <w:pStyle w:val="Zhlavnebozpat20"/>
                            <w:tabs>
                              <w:tab w:val="right" w:pos="9029"/>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OD-VZMR-2023-2</w:t>
                          </w:r>
                        </w:p>
                      </w:txbxContent>
                    </wps:txbx>
                    <wps:bodyPr lIns="0" tIns="0" rIns="0" bIns="0">
                      <a:spAutoFit/>
                    </wps:bodyPr>
                  </wps:wsp>
                </a:graphicData>
              </a:graphic>
            </wp:anchor>
          </w:drawing>
        </mc:Choice>
        <mc:Fallback>
          <w:pict>
            <v:shapetype w14:anchorId="6ADD8090" id="_x0000_t202" coordsize="21600,21600" o:spt="202" path="m,l,21600r21600,l21600,xe">
              <v:stroke joinstyle="miter"/>
              <v:path gradientshapeok="t" o:connecttype="rect"/>
            </v:shapetype>
            <v:shape id="Shape 31" o:spid="_x0000_s1044" type="#_x0000_t202" style="position:absolute;margin-left:74.5pt;margin-top:25.95pt;width:451.45pt;height:10.25pt;z-index:-4404017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" filled="f" stroked="f">
              <v:textbox style="mso-fit-shape-to-text:t" inset="0,0,0,0">
                <w:txbxContent>
                  <w:p w14:paraId="674B14AA" w14:textId="77777777" w:rsidR="00AA7254" w:rsidRDefault="00006907">
                    <w:pPr>
                      <w:pStyle w:val="Zhlavnebozpat20"/>
                      <w:tabs>
                        <w:tab w:val="right" w:pos="9029"/>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OD-VZMR-2023-2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B45A" w14:textId="77777777" w:rsidR="00AA7254" w:rsidRDefault="00006907">
    <w:pPr>
      <w:spacing w:line="1" w:lineRule="exact"/>
    </w:pPr>
    <w:r>
      <w:rPr>
        <w:noProof/>
      </w:rPr>
      <mc:AlternateContent>
        <mc:Choice Requires="wps">
          <w:drawing>
            <wp:anchor distT="0" distB="0" distL="0" distR="0" simplePos="0" relativeHeight="62914713" behindDoc="1" locked="0" layoutInCell="1" allowOverlap="1" wp14:anchorId="6F4896FB" wp14:editId="4ED4FC4A">
              <wp:simplePos x="0" y="0"/>
              <wp:positionH relativeFrom="page">
                <wp:posOffset>939800</wp:posOffset>
              </wp:positionH>
              <wp:positionV relativeFrom="page">
                <wp:posOffset>255270</wp:posOffset>
              </wp:positionV>
              <wp:extent cx="5730875" cy="128270"/>
              <wp:effectExtent l="0" t="0" r="0" b="0"/>
              <wp:wrapNone/>
              <wp:docPr id="35" name="Shape 35"/>
              <wp:cNvGraphicFramePr/>
              <a:graphic xmlns:a="http://schemas.openxmlformats.org/drawingml/2006/main">
                <a:graphicData uri="http://schemas.microsoft.com/office/word/2010/wordprocessingShape">
                  <wps:wsp>
                    <wps:cNvSpPr txBox="1"/>
                    <wps:spPr>
                      <a:xfrm>
                        <a:off x="0" y="0"/>
                        <a:ext cx="5730875" cy="128270"/>
                      </a:xfrm>
                      <a:prstGeom prst="rect">
                        <a:avLst/>
                      </a:prstGeom>
                      <a:noFill/>
                    </wps:spPr>
                    <wps:txbx>
                      <w:txbxContent>
                        <w:p w14:paraId="3EC2C691" w14:textId="77777777" w:rsidR="00AA7254" w:rsidRDefault="00006907">
                          <w:pPr>
                            <w:pStyle w:val="Zhlavnebozpat20"/>
                            <w:tabs>
                              <w:tab w:val="right" w:pos="9025"/>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OD-VZMR-2023-2</w:t>
                          </w:r>
                        </w:p>
                      </w:txbxContent>
                    </wps:txbx>
                    <wps:bodyPr lIns="0" tIns="0" rIns="0" bIns="0">
                      <a:spAutoFit/>
                    </wps:bodyPr>
                  </wps:wsp>
                </a:graphicData>
              </a:graphic>
            </wp:anchor>
          </w:drawing>
        </mc:Choice>
        <mc:Fallback>
          <w:pict>
            <v:shapetype w14:anchorId="6F4896FB" id="_x0000_t202" coordsize="21600,21600" o:spt="202" path="m,l,21600r21600,l21600,xe">
              <v:stroke joinstyle="miter"/>
              <v:path gradientshapeok="t" o:connecttype="rect"/>
            </v:shapetype>
            <v:shape id="Shape 35" o:spid="_x0000_s1046" type="#_x0000_t202" style="position:absolute;margin-left:74pt;margin-top:20.1pt;width:451.25pt;height:10.1pt;z-index:-44040176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" filled="f" stroked="f">
              <v:textbox style="mso-fit-shape-to-text:t" inset="0,0,0,0">
                <w:txbxContent>
                  <w:p w14:paraId="3EC2C691" w14:textId="77777777" w:rsidR="00AA7254" w:rsidRDefault="00006907">
                    <w:pPr>
                      <w:pStyle w:val="Zhlavnebozpat20"/>
                      <w:tabs>
                        <w:tab w:val="right" w:pos="9025"/>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OD-VZMR-2023-2</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2DEA" w14:textId="77777777" w:rsidR="00AA7254" w:rsidRDefault="00006907">
    <w:pPr>
      <w:spacing w:line="1" w:lineRule="exact"/>
    </w:pPr>
    <w:r>
      <w:rPr>
        <w:noProof/>
      </w:rPr>
      <mc:AlternateContent>
        <mc:Choice Requires="wps">
          <w:drawing>
            <wp:anchor distT="0" distB="0" distL="0" distR="0" simplePos="0" relativeHeight="62914717" behindDoc="1" locked="0" layoutInCell="1" allowOverlap="1" wp14:anchorId="3B9F1863" wp14:editId="61775D63">
              <wp:simplePos x="0" y="0"/>
              <wp:positionH relativeFrom="page">
                <wp:posOffset>1019810</wp:posOffset>
              </wp:positionH>
              <wp:positionV relativeFrom="page">
                <wp:posOffset>329565</wp:posOffset>
              </wp:positionV>
              <wp:extent cx="5699125" cy="128270"/>
              <wp:effectExtent l="0" t="0" r="0" b="0"/>
              <wp:wrapNone/>
              <wp:docPr id="39" name="Shape 39"/>
              <wp:cNvGraphicFramePr/>
              <a:graphic xmlns:a="http://schemas.openxmlformats.org/drawingml/2006/main">
                <a:graphicData uri="http://schemas.microsoft.com/office/word/2010/wordprocessingShape">
                  <wps:wsp>
                    <wps:cNvSpPr txBox="1"/>
                    <wps:spPr>
                      <a:xfrm>
                        <a:off x="0" y="0"/>
                        <a:ext cx="5699125" cy="128270"/>
                      </a:xfrm>
                      <a:prstGeom prst="rect">
                        <a:avLst/>
                      </a:prstGeom>
                      <a:noFill/>
                    </wps:spPr>
                    <wps:txbx>
                      <w:txbxContent>
                        <w:p w14:paraId="3C640F09" w14:textId="77777777" w:rsidR="00AA7254" w:rsidRDefault="00006907">
                          <w:pPr>
                            <w:pStyle w:val="Zhlavnebozpat20"/>
                            <w:tabs>
                              <w:tab w:val="right" w:pos="8975"/>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č.: OD-VZMR-2023-2</w:t>
                          </w:r>
                        </w:p>
                      </w:txbxContent>
                    </wps:txbx>
                    <wps:bodyPr lIns="0" tIns="0" rIns="0" bIns="0">
                      <a:spAutoFit/>
                    </wps:bodyPr>
                  </wps:wsp>
                </a:graphicData>
              </a:graphic>
            </wp:anchor>
          </w:drawing>
        </mc:Choice>
        <mc:Fallback>
          <w:pict>
            <v:shapetype w14:anchorId="3B9F1863" id="_x0000_t202" coordsize="21600,21600" o:spt="202" path="m,l,21600r21600,l21600,xe">
              <v:stroke joinstyle="miter"/>
              <v:path gradientshapeok="t" o:connecttype="rect"/>
            </v:shapetype>
            <v:shape id="Shape 39" o:spid="_x0000_s1048" type="#_x0000_t202" style="position:absolute;margin-left:80.3pt;margin-top:25.95pt;width:448.75pt;height:10.1pt;z-index:-4404017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" filled="f" stroked="f">
              <v:textbox style="mso-fit-shape-to-text:t" inset="0,0,0,0">
                <w:txbxContent>
                  <w:p w14:paraId="3C640F09" w14:textId="77777777" w:rsidR="00AA7254" w:rsidRDefault="00006907">
                    <w:pPr>
                      <w:pStyle w:val="Zhlavnebozpat20"/>
                      <w:tabs>
                        <w:tab w:val="right" w:pos="8975"/>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č.: OD-VZMR-2023-2</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554F" w14:textId="77777777" w:rsidR="00AA7254" w:rsidRDefault="00006907">
    <w:pPr>
      <w:spacing w:line="1" w:lineRule="exact"/>
    </w:pPr>
    <w:r>
      <w:rPr>
        <w:noProof/>
      </w:rPr>
      <mc:AlternateContent>
        <mc:Choice Requires="wps">
          <w:drawing>
            <wp:anchor distT="0" distB="0" distL="0" distR="0" simplePos="0" relativeHeight="62914719" behindDoc="1" locked="0" layoutInCell="1" allowOverlap="1" wp14:anchorId="3B468D7C" wp14:editId="1CAEA4D1">
              <wp:simplePos x="0" y="0"/>
              <wp:positionH relativeFrom="page">
                <wp:posOffset>939800</wp:posOffset>
              </wp:positionH>
              <wp:positionV relativeFrom="page">
                <wp:posOffset>255270</wp:posOffset>
              </wp:positionV>
              <wp:extent cx="5730875" cy="128270"/>
              <wp:effectExtent l="0" t="0" r="0" b="0"/>
              <wp:wrapNone/>
              <wp:docPr id="45" name="Shape 45"/>
              <wp:cNvGraphicFramePr/>
              <a:graphic xmlns:a="http://schemas.openxmlformats.org/drawingml/2006/main">
                <a:graphicData uri="http://schemas.microsoft.com/office/word/2010/wordprocessingShape">
                  <wps:wsp>
                    <wps:cNvSpPr txBox="1"/>
                    <wps:spPr>
                      <a:xfrm>
                        <a:off x="0" y="0"/>
                        <a:ext cx="5730875" cy="128270"/>
                      </a:xfrm>
                      <a:prstGeom prst="rect">
                        <a:avLst/>
                      </a:prstGeom>
                      <a:noFill/>
                    </wps:spPr>
                    <wps:txbx>
                      <w:txbxContent>
                        <w:p w14:paraId="058550D0" w14:textId="77777777" w:rsidR="00AA7254" w:rsidRDefault="00006907">
                          <w:pPr>
                            <w:pStyle w:val="Zhlavnebozpat20"/>
                            <w:tabs>
                              <w:tab w:val="right" w:pos="9025"/>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OD-VZMR-2023-2</w:t>
                          </w:r>
                        </w:p>
                      </w:txbxContent>
                    </wps:txbx>
                    <wps:bodyPr lIns="0" tIns="0" rIns="0" bIns="0">
                      <a:spAutoFit/>
                    </wps:bodyPr>
                  </wps:wsp>
                </a:graphicData>
              </a:graphic>
            </wp:anchor>
          </w:drawing>
        </mc:Choice>
        <mc:Fallback>
          <w:pict>
            <v:shapetype w14:anchorId="3B468D7C" id="_x0000_t202" coordsize="21600,21600" o:spt="202" path="m,l,21600r21600,l21600,xe">
              <v:stroke joinstyle="miter"/>
              <v:path gradientshapeok="t" o:connecttype="rect"/>
            </v:shapetype>
            <v:shape id="Shape 45" o:spid="_x0000_s1049" type="#_x0000_t202" style="position:absolute;margin-left:74pt;margin-top:20.1pt;width:451.25pt;height:10.1pt;z-index:-4404017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" filled="f" stroked="f">
              <v:textbox style="mso-fit-shape-to-text:t" inset="0,0,0,0">
                <w:txbxContent>
                  <w:p w14:paraId="058550D0" w14:textId="77777777" w:rsidR="00AA7254" w:rsidRDefault="00006907">
                    <w:pPr>
                      <w:pStyle w:val="Zhlavnebozpat20"/>
                      <w:tabs>
                        <w:tab w:val="right" w:pos="9025"/>
                      </w:tabs>
                      <w:rPr>
                        <w:sz w:val="19"/>
                        <w:szCs w:val="19"/>
                      </w:rPr>
                    </w:pPr>
                    <w:r>
                      <w:rPr>
                        <w:rFonts w:ascii="Calibri" w:eastAsia="Calibri" w:hAnsi="Calibri" w:cs="Calibri"/>
                        <w:sz w:val="19"/>
                        <w:szCs w:val="19"/>
                      </w:rPr>
                      <w:t xml:space="preserve">Název akce: Cyklostezka u MŠ </w:t>
                    </w:r>
                    <w:proofErr w:type="gramStart"/>
                    <w:r>
                      <w:rPr>
                        <w:rFonts w:ascii="Calibri" w:eastAsia="Calibri" w:hAnsi="Calibri" w:cs="Calibri"/>
                        <w:sz w:val="19"/>
                        <w:szCs w:val="19"/>
                      </w:rPr>
                      <w:t>Brožíkova - PD</w:t>
                    </w:r>
                    <w:proofErr w:type="gramEnd"/>
                    <w:r>
                      <w:rPr>
                        <w:rFonts w:ascii="Calibri" w:eastAsia="Calibri" w:hAnsi="Calibri" w:cs="Calibri"/>
                        <w:sz w:val="19"/>
                        <w:szCs w:val="19"/>
                      </w:rPr>
                      <w:tab/>
                      <w:t>Smlouva o dílo OD-VZMR-2023-2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63D9"/>
    <w:multiLevelType w:val="multilevel"/>
    <w:tmpl w:val="A0EE70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B00BEE"/>
    <w:multiLevelType w:val="multilevel"/>
    <w:tmpl w:val="DACC5166"/>
    <w:lvl w:ilvl="0">
      <w:start w:val="1"/>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F49A6"/>
    <w:multiLevelType w:val="multilevel"/>
    <w:tmpl w:val="63BEE4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952A23"/>
    <w:multiLevelType w:val="multilevel"/>
    <w:tmpl w:val="6B4498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A174A8"/>
    <w:multiLevelType w:val="multilevel"/>
    <w:tmpl w:val="308013B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A06F9F"/>
    <w:multiLevelType w:val="multilevel"/>
    <w:tmpl w:val="0854FB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845538"/>
    <w:multiLevelType w:val="multilevel"/>
    <w:tmpl w:val="3B9421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7846AF"/>
    <w:multiLevelType w:val="multilevel"/>
    <w:tmpl w:val="E8883A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49098D"/>
    <w:multiLevelType w:val="multilevel"/>
    <w:tmpl w:val="156E611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F33D27"/>
    <w:multiLevelType w:val="multilevel"/>
    <w:tmpl w:val="7AAA66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9D3DAD"/>
    <w:multiLevelType w:val="multilevel"/>
    <w:tmpl w:val="BD82DB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006B7E"/>
    <w:multiLevelType w:val="multilevel"/>
    <w:tmpl w:val="1138EB28"/>
    <w:lvl w:ilvl="0">
      <w:start w:val="1"/>
      <w:numFmt w:val="lowerLetter"/>
      <w:lvlText w:val="%1)"/>
      <w:lvlJc w:val="left"/>
      <w:rPr>
        <w:rFonts w:ascii="Calibri" w:eastAsia="Calibri" w:hAnsi="Calibri" w:cs="Calibri"/>
        <w:b w:val="0"/>
        <w:bCs w:val="0"/>
        <w:i w:val="0"/>
        <w:iCs w:val="0"/>
        <w:smallCaps w:val="0"/>
        <w:strike w:val="0"/>
        <w:color w:val="5981A5"/>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076DA4"/>
    <w:multiLevelType w:val="multilevel"/>
    <w:tmpl w:val="D9E6EFF6"/>
    <w:lvl w:ilvl="0">
      <w:start w:val="1"/>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0819CF"/>
    <w:multiLevelType w:val="multilevel"/>
    <w:tmpl w:val="B78AA4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945AA1"/>
    <w:multiLevelType w:val="multilevel"/>
    <w:tmpl w:val="117618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EC5634"/>
    <w:multiLevelType w:val="multilevel"/>
    <w:tmpl w:val="B426B3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AC0755"/>
    <w:multiLevelType w:val="multilevel"/>
    <w:tmpl w:val="0B924E6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5C7521"/>
    <w:multiLevelType w:val="multilevel"/>
    <w:tmpl w:val="A13AB8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067574"/>
    <w:multiLevelType w:val="multilevel"/>
    <w:tmpl w:val="713A33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A9215A"/>
    <w:multiLevelType w:val="multilevel"/>
    <w:tmpl w:val="7F241C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D9537D"/>
    <w:multiLevelType w:val="multilevel"/>
    <w:tmpl w:val="2E10982C"/>
    <w:lvl w:ilvl="0">
      <w:start w:val="1"/>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7C20E4"/>
    <w:multiLevelType w:val="multilevel"/>
    <w:tmpl w:val="EAFA27DC"/>
    <w:lvl w:ilvl="0">
      <w:start w:val="2"/>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775382"/>
    <w:multiLevelType w:val="multilevel"/>
    <w:tmpl w:val="EFDA339A"/>
    <w:lvl w:ilvl="0">
      <w:start w:val="1"/>
      <w:numFmt w:val="bullet"/>
      <w:lvlText w:val="•"/>
      <w:lvlJc w:val="left"/>
      <w:rPr>
        <w:rFonts w:ascii="Calibri" w:eastAsia="Calibri" w:hAnsi="Calibri" w:cs="Calibri"/>
        <w:b w:val="0"/>
        <w:bCs w:val="0"/>
        <w:i w:val="0"/>
        <w:iCs w:val="0"/>
        <w:smallCaps w:val="0"/>
        <w:strike w:val="0"/>
        <w:color w:val="5981A5"/>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8"/>
  </w:num>
  <w:num w:numId="3">
    <w:abstractNumId w:val="21"/>
  </w:num>
  <w:num w:numId="4">
    <w:abstractNumId w:val="17"/>
  </w:num>
  <w:num w:numId="5">
    <w:abstractNumId w:val="19"/>
  </w:num>
  <w:num w:numId="6">
    <w:abstractNumId w:val="18"/>
  </w:num>
  <w:num w:numId="7">
    <w:abstractNumId w:val="4"/>
  </w:num>
  <w:num w:numId="8">
    <w:abstractNumId w:val="12"/>
  </w:num>
  <w:num w:numId="9">
    <w:abstractNumId w:val="9"/>
  </w:num>
  <w:num w:numId="10">
    <w:abstractNumId w:val="2"/>
  </w:num>
  <w:num w:numId="11">
    <w:abstractNumId w:val="7"/>
  </w:num>
  <w:num w:numId="12">
    <w:abstractNumId w:val="13"/>
  </w:num>
  <w:num w:numId="13">
    <w:abstractNumId w:val="1"/>
  </w:num>
  <w:num w:numId="14">
    <w:abstractNumId w:val="6"/>
  </w:num>
  <w:num w:numId="15">
    <w:abstractNumId w:val="3"/>
  </w:num>
  <w:num w:numId="16">
    <w:abstractNumId w:val="14"/>
  </w:num>
  <w:num w:numId="17">
    <w:abstractNumId w:val="20"/>
  </w:num>
  <w:num w:numId="18">
    <w:abstractNumId w:val="5"/>
  </w:num>
  <w:num w:numId="19">
    <w:abstractNumId w:val="0"/>
  </w:num>
  <w:num w:numId="20">
    <w:abstractNumId w:val="10"/>
  </w:num>
  <w:num w:numId="21">
    <w:abstractNumId w:val="16"/>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254"/>
    <w:rsid w:val="00006907"/>
    <w:rsid w:val="001773B9"/>
    <w:rsid w:val="00242114"/>
    <w:rsid w:val="002A4583"/>
    <w:rsid w:val="00315F8C"/>
    <w:rsid w:val="003862D9"/>
    <w:rsid w:val="005349B3"/>
    <w:rsid w:val="00610955"/>
    <w:rsid w:val="00AA7254"/>
    <w:rsid w:val="00AE1C68"/>
    <w:rsid w:val="00AF3865"/>
    <w:rsid w:val="00B03B0C"/>
    <w:rsid w:val="00B13EC4"/>
    <w:rsid w:val="00C15EF9"/>
    <w:rsid w:val="00CC1423"/>
    <w:rsid w:val="00D6061B"/>
    <w:rsid w:val="00E1577A"/>
    <w:rsid w:val="00E562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22D4"/>
  <w15:docId w15:val="{63B514F3-8116-49D1-BD6D-114E9415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26"/>
      <w:szCs w:val="26"/>
      <w:u w:val="none"/>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z w:val="36"/>
      <w:szCs w:val="3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7">
    <w:name w:val="Nadpis #7_"/>
    <w:basedOn w:val="Standardnpsmoodstavce"/>
    <w:link w:val="Nadpis70"/>
    <w:rPr>
      <w:rFonts w:ascii="Arial" w:eastAsia="Arial" w:hAnsi="Arial" w:cs="Arial"/>
      <w:b/>
      <w:bCs/>
      <w:i w:val="0"/>
      <w:iCs w:val="0"/>
      <w:smallCaps w:val="0"/>
      <w:strike w:val="0"/>
      <w:sz w:val="20"/>
      <w:szCs w:val="20"/>
      <w:u w:val="none"/>
    </w:rPr>
  </w:style>
  <w:style w:type="character" w:customStyle="1" w:styleId="Nadpis5">
    <w:name w:val="Nadpis #5_"/>
    <w:basedOn w:val="Standardnpsmoodstavce"/>
    <w:link w:val="Nadpis50"/>
    <w:rPr>
      <w:rFonts w:ascii="Calibri" w:eastAsia="Calibri" w:hAnsi="Calibri" w:cs="Calibri"/>
      <w:b w:val="0"/>
      <w:bCs w:val="0"/>
      <w:i w:val="0"/>
      <w:iCs w:val="0"/>
      <w:smallCaps w:val="0"/>
      <w:strike w:val="0"/>
      <w:sz w:val="30"/>
      <w:szCs w:val="30"/>
      <w:u w:val="none"/>
    </w:rPr>
  </w:style>
  <w:style w:type="character" w:customStyle="1" w:styleId="Nadpis6">
    <w:name w:val="Nadpis #6_"/>
    <w:basedOn w:val="Standardnpsmoodstavce"/>
    <w:link w:val="Nadpis60"/>
    <w:rPr>
      <w:rFonts w:ascii="Calibri" w:eastAsia="Calibri" w:hAnsi="Calibri" w:cs="Calibri"/>
      <w:b/>
      <w:bCs/>
      <w:i w:val="0"/>
      <w:iCs w:val="0"/>
      <w:smallCaps w:val="0"/>
      <w:strike w:val="0"/>
      <w:sz w:val="26"/>
      <w:szCs w:val="26"/>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5981A5"/>
      <w:sz w:val="14"/>
      <w:szCs w:val="14"/>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8"/>
      <w:szCs w:val="1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18"/>
      <w:szCs w:val="18"/>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38"/>
      <w:szCs w:val="38"/>
      <w:u w:val="none"/>
    </w:rPr>
  </w:style>
  <w:style w:type="character" w:customStyle="1" w:styleId="Nadpis1">
    <w:name w:val="Nadpis #1_"/>
    <w:basedOn w:val="Standardnpsmoodstavce"/>
    <w:link w:val="Nadpis10"/>
    <w:rPr>
      <w:rFonts w:ascii="Tahoma" w:eastAsia="Tahoma" w:hAnsi="Tahoma" w:cs="Tahoma"/>
      <w:b/>
      <w:bCs/>
      <w:i w:val="0"/>
      <w:iCs w:val="0"/>
      <w:smallCaps w:val="0"/>
      <w:strike w:val="0"/>
      <w:color w:val="5981A5"/>
      <w:sz w:val="70"/>
      <w:szCs w:val="7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color w:val="5981A5"/>
      <w:sz w:val="24"/>
      <w:szCs w:val="24"/>
      <w:u w:val="none"/>
      <w:lang w:val="en-US" w:eastAsia="en-US" w:bidi="en-US"/>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5981A5"/>
      <w:sz w:val="46"/>
      <w:szCs w:val="46"/>
      <w:u w:val="none"/>
    </w:rPr>
  </w:style>
  <w:style w:type="paragraph" w:customStyle="1" w:styleId="Titulekobrzku0">
    <w:name w:val="Titulek obrázku"/>
    <w:basedOn w:val="Normln"/>
    <w:link w:val="Titulekobrzku"/>
    <w:pPr>
      <w:spacing w:line="218" w:lineRule="auto"/>
    </w:pPr>
    <w:rPr>
      <w:rFonts w:ascii="Arial" w:eastAsia="Arial" w:hAnsi="Arial" w:cs="Arial"/>
      <w:sz w:val="14"/>
      <w:szCs w:val="1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60">
    <w:name w:val="Základní text (6)"/>
    <w:basedOn w:val="Normln"/>
    <w:link w:val="Zkladntext6"/>
    <w:rPr>
      <w:rFonts w:ascii="Calibri" w:eastAsia="Calibri" w:hAnsi="Calibri" w:cs="Calibri"/>
      <w:b/>
      <w:bCs/>
      <w:sz w:val="26"/>
      <w:szCs w:val="26"/>
    </w:rPr>
  </w:style>
  <w:style w:type="paragraph" w:customStyle="1" w:styleId="Nadpis40">
    <w:name w:val="Nadpis #4"/>
    <w:basedOn w:val="Normln"/>
    <w:link w:val="Nadpis4"/>
    <w:pPr>
      <w:spacing w:after="50"/>
      <w:outlineLvl w:val="3"/>
    </w:pPr>
    <w:rPr>
      <w:rFonts w:ascii="Calibri" w:eastAsia="Calibri" w:hAnsi="Calibri" w:cs="Calibri"/>
      <w:sz w:val="36"/>
      <w:szCs w:val="36"/>
    </w:rPr>
  </w:style>
  <w:style w:type="paragraph" w:customStyle="1" w:styleId="Zkladntext20">
    <w:name w:val="Základní text (2)"/>
    <w:basedOn w:val="Normln"/>
    <w:link w:val="Zkladntext2"/>
    <w:pPr>
      <w:spacing w:after="200"/>
    </w:pPr>
    <w:rPr>
      <w:rFonts w:ascii="Arial" w:eastAsia="Arial" w:hAnsi="Arial" w:cs="Arial"/>
      <w:sz w:val="20"/>
      <w:szCs w:val="20"/>
    </w:rPr>
  </w:style>
  <w:style w:type="paragraph" w:customStyle="1" w:styleId="Zkladntext1">
    <w:name w:val="Základní text1"/>
    <w:basedOn w:val="Normln"/>
    <w:link w:val="Zkladntext"/>
    <w:pPr>
      <w:spacing w:line="262" w:lineRule="auto"/>
    </w:pPr>
    <w:rPr>
      <w:rFonts w:ascii="Calibri" w:eastAsia="Calibri" w:hAnsi="Calibri" w:cs="Calibri"/>
      <w:sz w:val="20"/>
      <w:szCs w:val="20"/>
    </w:rPr>
  </w:style>
  <w:style w:type="paragraph" w:customStyle="1" w:styleId="Nadpis70">
    <w:name w:val="Nadpis #7"/>
    <w:basedOn w:val="Normln"/>
    <w:link w:val="Nadpis7"/>
    <w:pPr>
      <w:outlineLvl w:val="6"/>
    </w:pPr>
    <w:rPr>
      <w:rFonts w:ascii="Arial" w:eastAsia="Arial" w:hAnsi="Arial" w:cs="Arial"/>
      <w:b/>
      <w:bCs/>
      <w:sz w:val="20"/>
      <w:szCs w:val="20"/>
    </w:rPr>
  </w:style>
  <w:style w:type="paragraph" w:customStyle="1" w:styleId="Nadpis50">
    <w:name w:val="Nadpis #5"/>
    <w:basedOn w:val="Normln"/>
    <w:link w:val="Nadpis5"/>
    <w:pPr>
      <w:spacing w:after="140"/>
      <w:outlineLvl w:val="4"/>
    </w:pPr>
    <w:rPr>
      <w:rFonts w:ascii="Calibri" w:eastAsia="Calibri" w:hAnsi="Calibri" w:cs="Calibri"/>
      <w:sz w:val="30"/>
      <w:szCs w:val="30"/>
    </w:rPr>
  </w:style>
  <w:style w:type="paragraph" w:customStyle="1" w:styleId="Nadpis60">
    <w:name w:val="Nadpis #6"/>
    <w:basedOn w:val="Normln"/>
    <w:link w:val="Nadpis6"/>
    <w:pPr>
      <w:spacing w:after="310"/>
      <w:jc w:val="center"/>
      <w:outlineLvl w:val="5"/>
    </w:pPr>
    <w:rPr>
      <w:rFonts w:ascii="Calibri" w:eastAsia="Calibri" w:hAnsi="Calibri" w:cs="Calibri"/>
      <w:b/>
      <w:bCs/>
      <w:sz w:val="26"/>
      <w:szCs w:val="26"/>
      <w:u w:val="single"/>
    </w:rPr>
  </w:style>
  <w:style w:type="paragraph" w:customStyle="1" w:styleId="Zkladntext30">
    <w:name w:val="Základní text (3)"/>
    <w:basedOn w:val="Normln"/>
    <w:link w:val="Zkladntext3"/>
    <w:pPr>
      <w:spacing w:after="40" w:line="252" w:lineRule="auto"/>
    </w:pPr>
    <w:rPr>
      <w:rFonts w:ascii="Arial" w:eastAsia="Arial" w:hAnsi="Arial" w:cs="Arial"/>
      <w:color w:val="5981A5"/>
      <w:sz w:val="14"/>
      <w:szCs w:val="14"/>
    </w:rPr>
  </w:style>
  <w:style w:type="paragraph" w:customStyle="1" w:styleId="Zkladntext40">
    <w:name w:val="Základní text (4)"/>
    <w:basedOn w:val="Normln"/>
    <w:link w:val="Zkladntext4"/>
    <w:pPr>
      <w:spacing w:after="110"/>
      <w:ind w:firstLine="250"/>
    </w:pPr>
    <w:rPr>
      <w:rFonts w:ascii="Arial" w:eastAsia="Arial" w:hAnsi="Arial" w:cs="Arial"/>
      <w:b/>
      <w:bCs/>
      <w:sz w:val="18"/>
      <w:szCs w:val="18"/>
    </w:rPr>
  </w:style>
  <w:style w:type="paragraph" w:customStyle="1" w:styleId="Jin0">
    <w:name w:val="Jiné"/>
    <w:basedOn w:val="Normln"/>
    <w:link w:val="Jin"/>
    <w:pPr>
      <w:spacing w:line="262" w:lineRule="auto"/>
    </w:pPr>
    <w:rPr>
      <w:rFonts w:ascii="Calibri" w:eastAsia="Calibri" w:hAnsi="Calibri" w:cs="Calibri"/>
      <w:sz w:val="20"/>
      <w:szCs w:val="20"/>
    </w:rPr>
  </w:style>
  <w:style w:type="paragraph" w:customStyle="1" w:styleId="Titulektabulky0">
    <w:name w:val="Titulek tabulky"/>
    <w:basedOn w:val="Normln"/>
    <w:link w:val="Titulektabulky"/>
    <w:rPr>
      <w:rFonts w:ascii="Calibri" w:eastAsia="Calibri" w:hAnsi="Calibri" w:cs="Calibri"/>
      <w:i/>
      <w:iCs/>
      <w:sz w:val="18"/>
      <w:szCs w:val="18"/>
    </w:rPr>
  </w:style>
  <w:style w:type="paragraph" w:customStyle="1" w:styleId="Nadpis30">
    <w:name w:val="Nadpis #3"/>
    <w:basedOn w:val="Normln"/>
    <w:link w:val="Nadpis3"/>
    <w:pPr>
      <w:spacing w:after="260"/>
      <w:jc w:val="center"/>
      <w:outlineLvl w:val="2"/>
    </w:pPr>
    <w:rPr>
      <w:rFonts w:ascii="Calibri" w:eastAsia="Calibri" w:hAnsi="Calibri" w:cs="Calibri"/>
      <w:b/>
      <w:bCs/>
      <w:sz w:val="38"/>
      <w:szCs w:val="38"/>
    </w:rPr>
  </w:style>
  <w:style w:type="paragraph" w:customStyle="1" w:styleId="Nadpis10">
    <w:name w:val="Nadpis #1"/>
    <w:basedOn w:val="Normln"/>
    <w:link w:val="Nadpis1"/>
    <w:pPr>
      <w:outlineLvl w:val="0"/>
    </w:pPr>
    <w:rPr>
      <w:rFonts w:ascii="Tahoma" w:eastAsia="Tahoma" w:hAnsi="Tahoma" w:cs="Tahoma"/>
      <w:b/>
      <w:bCs/>
      <w:color w:val="5981A5"/>
      <w:sz w:val="70"/>
      <w:szCs w:val="70"/>
    </w:rPr>
  </w:style>
  <w:style w:type="paragraph" w:customStyle="1" w:styleId="Zkladntext50">
    <w:name w:val="Základní text (5)"/>
    <w:basedOn w:val="Normln"/>
    <w:link w:val="Zkladntext5"/>
    <w:rPr>
      <w:rFonts w:ascii="Times New Roman" w:eastAsia="Times New Roman" w:hAnsi="Times New Roman" w:cs="Times New Roman"/>
      <w:b/>
      <w:bCs/>
      <w:color w:val="5981A5"/>
      <w:lang w:val="en-US" w:eastAsia="en-US" w:bidi="en-US"/>
    </w:rPr>
  </w:style>
  <w:style w:type="paragraph" w:customStyle="1" w:styleId="Nadpis20">
    <w:name w:val="Nadpis #2"/>
    <w:basedOn w:val="Normln"/>
    <w:link w:val="Nadpis2"/>
    <w:pPr>
      <w:outlineLvl w:val="1"/>
    </w:pPr>
    <w:rPr>
      <w:rFonts w:ascii="Arial" w:eastAsia="Arial" w:hAnsi="Arial" w:cs="Arial"/>
      <w:color w:val="5981A5"/>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1.png"/><Relationship Id="rId21" Type="http://schemas.openxmlformats.org/officeDocument/2006/relationships/footer" Target="footer6.xml"/><Relationship Id="rId34" Type="http://schemas.openxmlformats.org/officeDocument/2006/relationships/hyperlink" Target="http://www.csobpoj.cz" TargetMode="External"/><Relationship Id="rId7" Type="http://schemas.openxmlformats.org/officeDocument/2006/relationships/hyperlink" Target="mailto:jana.martincova@mmp.cz" TargetMode="External"/><Relationship Id="rId12" Type="http://schemas.openxmlformats.org/officeDocument/2006/relationships/footer" Target="footer2.xml"/><Relationship Id="rId17" Type="http://schemas.openxmlformats.org/officeDocument/2006/relationships/hyperlink" Target="mailto:posta@mmp.cz" TargetMode="Externa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yperlink" Target="http://www.csobpoj.cz" TargetMode="Externa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yperlink" Target="mailto:info@csobpoj.cz" TargetMode="External"/><Relationship Id="rId8" Type="http://schemas.openxmlformats.org/officeDocument/2006/relationships/hyperlink" Target="mailto:rak@trdesign.cz" TargetMode="Externa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6607</Words>
  <Characters>38985</Characters>
  <Application>Microsoft Office Word</Application>
  <DocSecurity>0</DocSecurity>
  <Lines>324</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
  <cp:keywords/>
  <cp:lastModifiedBy>Modrová Dagmar</cp:lastModifiedBy>
  <cp:revision>15</cp:revision>
  <dcterms:created xsi:type="dcterms:W3CDTF">2023-02-24T09:11:00Z</dcterms:created>
  <dcterms:modified xsi:type="dcterms:W3CDTF">2023-02-24T11:56:00Z</dcterms:modified>
</cp:coreProperties>
</file>