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4484F" w14:textId="54884B8C" w:rsidR="000C568B" w:rsidRPr="00B24FB1" w:rsidRDefault="000C568B" w:rsidP="000C568B">
      <w:pPr>
        <w:pStyle w:val="Bezmezer"/>
        <w:jc w:val="center"/>
        <w:rPr>
          <w:rFonts w:asciiTheme="majorHAnsi" w:hAnsiTheme="majorHAnsi" w:cstheme="majorHAnsi"/>
          <w:b/>
          <w:sz w:val="24"/>
          <w:szCs w:val="24"/>
          <w:u w:val="single"/>
        </w:rPr>
      </w:pPr>
      <w:r w:rsidRPr="00B24FB1">
        <w:rPr>
          <w:rFonts w:asciiTheme="majorHAnsi" w:hAnsiTheme="majorHAnsi" w:cstheme="majorHAnsi"/>
          <w:b/>
          <w:sz w:val="24"/>
          <w:szCs w:val="24"/>
          <w:u w:val="single"/>
        </w:rPr>
        <w:t xml:space="preserve">Smlouva o </w:t>
      </w:r>
      <w:r w:rsidR="006758B1">
        <w:rPr>
          <w:rFonts w:asciiTheme="majorHAnsi" w:hAnsiTheme="majorHAnsi" w:cstheme="majorHAnsi"/>
          <w:b/>
          <w:sz w:val="24"/>
          <w:szCs w:val="24"/>
          <w:u w:val="single"/>
        </w:rPr>
        <w:t>poskytování jazykové výuky</w:t>
      </w:r>
    </w:p>
    <w:p w14:paraId="3A96DCAA" w14:textId="77777777" w:rsidR="000C568B" w:rsidRPr="00B24FB1" w:rsidRDefault="000C568B" w:rsidP="000C568B">
      <w:pPr>
        <w:pStyle w:val="Bezmezer"/>
        <w:jc w:val="center"/>
        <w:rPr>
          <w:rFonts w:asciiTheme="majorHAnsi" w:hAnsiTheme="majorHAnsi" w:cstheme="majorHAnsi"/>
          <w:b/>
          <w:sz w:val="24"/>
          <w:szCs w:val="24"/>
          <w:u w:val="single"/>
        </w:rPr>
      </w:pPr>
    </w:p>
    <w:p w14:paraId="489C27B2" w14:textId="7FA48691" w:rsidR="000C568B" w:rsidRPr="00B24FB1" w:rsidRDefault="000C568B" w:rsidP="000C568B">
      <w:pPr>
        <w:pStyle w:val="Bezmezer"/>
        <w:jc w:val="center"/>
        <w:rPr>
          <w:rFonts w:asciiTheme="majorHAnsi" w:hAnsiTheme="majorHAnsi" w:cstheme="majorHAnsi"/>
        </w:rPr>
      </w:pPr>
      <w:r w:rsidRPr="00B24FB1">
        <w:rPr>
          <w:rFonts w:asciiTheme="majorHAnsi" w:hAnsiTheme="majorHAnsi" w:cstheme="majorHAnsi"/>
        </w:rPr>
        <w:t xml:space="preserve">uzavřená dle zák. č. 89/2012 Sb., </w:t>
      </w:r>
      <w:r w:rsidR="00FC1EEC" w:rsidRPr="00B24FB1">
        <w:rPr>
          <w:rFonts w:asciiTheme="majorHAnsi" w:hAnsiTheme="majorHAnsi" w:cstheme="majorHAnsi"/>
        </w:rPr>
        <w:t xml:space="preserve">občanský </w:t>
      </w:r>
      <w:r w:rsidRPr="00B24FB1">
        <w:rPr>
          <w:rFonts w:asciiTheme="majorHAnsi" w:hAnsiTheme="majorHAnsi" w:cstheme="majorHAnsi"/>
        </w:rPr>
        <w:t xml:space="preserve">zákoník, </w:t>
      </w:r>
    </w:p>
    <w:p w14:paraId="29ABAB83" w14:textId="77777777" w:rsidR="000C568B" w:rsidRPr="00B24FB1" w:rsidRDefault="000C568B" w:rsidP="000C568B">
      <w:pPr>
        <w:pStyle w:val="Bezmezer"/>
        <w:jc w:val="center"/>
        <w:rPr>
          <w:rFonts w:asciiTheme="majorHAnsi" w:hAnsiTheme="majorHAnsi" w:cstheme="majorHAnsi"/>
        </w:rPr>
      </w:pPr>
      <w:r w:rsidRPr="00B24FB1">
        <w:rPr>
          <w:rFonts w:asciiTheme="majorHAnsi" w:hAnsiTheme="majorHAnsi" w:cstheme="majorHAnsi"/>
        </w:rPr>
        <w:t>ve znění pozdějších předpisů</w:t>
      </w:r>
    </w:p>
    <w:p w14:paraId="4DED10E8" w14:textId="77777777" w:rsidR="000C568B" w:rsidRPr="00B24FB1" w:rsidRDefault="000C568B" w:rsidP="00FE2371">
      <w:pPr>
        <w:pStyle w:val="Bezmezer"/>
        <w:rPr>
          <w:rFonts w:asciiTheme="majorHAnsi" w:hAnsiTheme="majorHAnsi" w:cstheme="majorHAnsi"/>
        </w:rPr>
      </w:pPr>
    </w:p>
    <w:p w14:paraId="1AAE6AE7" w14:textId="4D7FFDDA" w:rsidR="000C568B" w:rsidRPr="00B24FB1" w:rsidRDefault="00212610" w:rsidP="000C568B">
      <w:pPr>
        <w:pStyle w:val="Bezmezer"/>
        <w:rPr>
          <w:rFonts w:asciiTheme="majorHAnsi" w:hAnsiTheme="majorHAnsi" w:cstheme="majorHAnsi"/>
          <w:b/>
          <w:bCs/>
        </w:rPr>
      </w:pPr>
      <w:proofErr w:type="spellStart"/>
      <w:r w:rsidRPr="00B24FB1">
        <w:rPr>
          <w:rFonts w:asciiTheme="majorHAnsi" w:hAnsiTheme="majorHAnsi" w:cstheme="majorHAnsi"/>
          <w:b/>
          <w:bCs/>
        </w:rPr>
        <w:t>The</w:t>
      </w:r>
      <w:proofErr w:type="spellEnd"/>
      <w:r w:rsidRPr="00B24FB1">
        <w:rPr>
          <w:rFonts w:asciiTheme="majorHAnsi" w:hAnsiTheme="majorHAnsi" w:cstheme="majorHAnsi"/>
          <w:b/>
          <w:bCs/>
        </w:rPr>
        <w:t xml:space="preserve"> Blah </w:t>
      </w:r>
      <w:proofErr w:type="spellStart"/>
      <w:r w:rsidRPr="00B24FB1">
        <w:rPr>
          <w:rFonts w:asciiTheme="majorHAnsi" w:hAnsiTheme="majorHAnsi" w:cstheme="majorHAnsi"/>
          <w:b/>
          <w:bCs/>
        </w:rPr>
        <w:t>Blah</w:t>
      </w:r>
      <w:proofErr w:type="spellEnd"/>
      <w:r w:rsidRPr="00B24FB1">
        <w:rPr>
          <w:rFonts w:asciiTheme="majorHAnsi" w:hAnsiTheme="majorHAnsi" w:cstheme="majorHAnsi"/>
          <w:b/>
          <w:bCs/>
        </w:rPr>
        <w:t xml:space="preserve"> Spot s.r.o.</w:t>
      </w:r>
      <w:r w:rsidR="000C568B" w:rsidRPr="00B24FB1">
        <w:rPr>
          <w:rFonts w:asciiTheme="majorHAnsi" w:hAnsiTheme="majorHAnsi" w:cstheme="majorHAnsi"/>
          <w:b/>
          <w:bCs/>
        </w:rPr>
        <w:tab/>
      </w:r>
    </w:p>
    <w:p w14:paraId="3047D27F" w14:textId="7D57CD96" w:rsidR="000C568B" w:rsidRPr="00B24FB1" w:rsidRDefault="00212610" w:rsidP="000C568B">
      <w:pPr>
        <w:pStyle w:val="Bezmezer"/>
        <w:rPr>
          <w:rFonts w:asciiTheme="majorHAnsi" w:hAnsiTheme="majorHAnsi" w:cstheme="majorHAnsi"/>
        </w:rPr>
      </w:pPr>
      <w:r w:rsidRPr="00B24FB1">
        <w:rPr>
          <w:rFonts w:asciiTheme="majorHAnsi" w:hAnsiTheme="majorHAnsi" w:cstheme="majorHAnsi"/>
        </w:rPr>
        <w:t>Ostrava-Jih, Zábřeh, Čujkovova 1714/21</w:t>
      </w:r>
      <w:r w:rsidR="000C568B" w:rsidRPr="00B24FB1">
        <w:rPr>
          <w:rFonts w:asciiTheme="majorHAnsi" w:hAnsiTheme="majorHAnsi" w:cstheme="majorHAnsi"/>
        </w:rPr>
        <w:tab/>
      </w:r>
    </w:p>
    <w:p w14:paraId="2C76DDAB" w14:textId="4997197C" w:rsidR="00B176C9" w:rsidRPr="00B24FB1" w:rsidRDefault="00B176C9" w:rsidP="000C568B">
      <w:pPr>
        <w:pStyle w:val="Bezmezer"/>
        <w:rPr>
          <w:rFonts w:asciiTheme="majorHAnsi" w:hAnsiTheme="majorHAnsi" w:cstheme="majorHAnsi"/>
        </w:rPr>
      </w:pPr>
      <w:r w:rsidRPr="00B24FB1">
        <w:rPr>
          <w:rFonts w:asciiTheme="majorHAnsi" w:hAnsiTheme="majorHAnsi" w:cstheme="majorHAnsi"/>
        </w:rPr>
        <w:t>společnost je vedená u Krajského soudu v Ostravě, oddíl C, vložka 90156</w:t>
      </w:r>
    </w:p>
    <w:p w14:paraId="4B59217C" w14:textId="35A95F35" w:rsidR="000C568B" w:rsidRPr="00B24FB1" w:rsidRDefault="000C568B" w:rsidP="00212610">
      <w:pPr>
        <w:pStyle w:val="Bezmezer"/>
        <w:rPr>
          <w:rFonts w:asciiTheme="majorHAnsi" w:hAnsiTheme="majorHAnsi" w:cstheme="majorHAnsi"/>
        </w:rPr>
      </w:pPr>
      <w:r w:rsidRPr="00B24FB1">
        <w:rPr>
          <w:rFonts w:asciiTheme="majorHAnsi" w:hAnsiTheme="majorHAnsi" w:cstheme="majorHAnsi"/>
        </w:rPr>
        <w:t>IČ</w:t>
      </w:r>
      <w:r w:rsidR="00FC1EEC" w:rsidRPr="00B24FB1">
        <w:rPr>
          <w:rFonts w:asciiTheme="majorHAnsi" w:hAnsiTheme="majorHAnsi" w:cstheme="majorHAnsi"/>
        </w:rPr>
        <w:t>O</w:t>
      </w:r>
      <w:r w:rsidR="004857A0" w:rsidRPr="00B24FB1">
        <w:rPr>
          <w:rFonts w:asciiTheme="majorHAnsi" w:hAnsiTheme="majorHAnsi" w:cstheme="majorHAnsi"/>
        </w:rPr>
        <w:t>:</w:t>
      </w:r>
      <w:r w:rsidR="004857A0" w:rsidRPr="00B24FB1">
        <w:rPr>
          <w:rFonts w:asciiTheme="majorHAnsi" w:hAnsiTheme="majorHAnsi" w:cstheme="majorHAnsi"/>
        </w:rPr>
        <w:tab/>
      </w:r>
      <w:r w:rsidRPr="00B24FB1">
        <w:rPr>
          <w:rFonts w:asciiTheme="majorHAnsi" w:hAnsiTheme="majorHAnsi" w:cstheme="majorHAnsi"/>
        </w:rPr>
        <w:tab/>
      </w:r>
      <w:r w:rsidR="00B176C9" w:rsidRPr="00B24FB1">
        <w:rPr>
          <w:rFonts w:asciiTheme="majorHAnsi" w:hAnsiTheme="majorHAnsi" w:cstheme="majorHAnsi"/>
        </w:rPr>
        <w:tab/>
      </w:r>
      <w:r w:rsidR="00212610" w:rsidRPr="00B24FB1">
        <w:rPr>
          <w:rFonts w:asciiTheme="majorHAnsi" w:hAnsiTheme="majorHAnsi" w:cstheme="majorHAnsi"/>
        </w:rPr>
        <w:t>17431930</w:t>
      </w:r>
      <w:r w:rsidRPr="00B24FB1">
        <w:rPr>
          <w:rFonts w:asciiTheme="majorHAnsi" w:hAnsiTheme="majorHAnsi" w:cstheme="majorHAnsi"/>
        </w:rPr>
        <w:tab/>
      </w:r>
    </w:p>
    <w:p w14:paraId="35668224" w14:textId="287A4BCC" w:rsidR="000C568B" w:rsidRPr="00B24FB1" w:rsidRDefault="00B176C9" w:rsidP="000C568B">
      <w:pPr>
        <w:pStyle w:val="Bezmezer"/>
        <w:rPr>
          <w:rFonts w:asciiTheme="majorHAnsi" w:hAnsiTheme="majorHAnsi" w:cstheme="majorHAnsi"/>
        </w:rPr>
      </w:pPr>
      <w:r w:rsidRPr="00B24FB1">
        <w:rPr>
          <w:rFonts w:asciiTheme="majorHAnsi" w:hAnsiTheme="majorHAnsi" w:cstheme="majorHAnsi"/>
        </w:rPr>
        <w:t>bankovní spojení</w:t>
      </w:r>
      <w:r w:rsidR="000C568B" w:rsidRPr="00B24FB1">
        <w:rPr>
          <w:rFonts w:asciiTheme="majorHAnsi" w:hAnsiTheme="majorHAnsi" w:cstheme="majorHAnsi"/>
        </w:rPr>
        <w:t>:</w:t>
      </w:r>
      <w:r w:rsidR="000C568B" w:rsidRPr="00B24FB1">
        <w:rPr>
          <w:rFonts w:asciiTheme="majorHAnsi" w:hAnsiTheme="majorHAnsi" w:cstheme="majorHAnsi"/>
        </w:rPr>
        <w:tab/>
      </w:r>
      <w:r w:rsidR="00212610" w:rsidRPr="00B24FB1">
        <w:rPr>
          <w:rFonts w:asciiTheme="majorHAnsi" w:hAnsiTheme="majorHAnsi" w:cstheme="majorHAnsi"/>
        </w:rPr>
        <w:t>Česká spořitelna a.s.</w:t>
      </w:r>
      <w:r w:rsidR="000C568B" w:rsidRPr="00B24FB1">
        <w:rPr>
          <w:rFonts w:asciiTheme="majorHAnsi" w:hAnsiTheme="majorHAnsi" w:cstheme="majorHAnsi"/>
        </w:rPr>
        <w:tab/>
      </w:r>
    </w:p>
    <w:p w14:paraId="389B6EBA" w14:textId="76BA894D" w:rsidR="000C568B" w:rsidRPr="00B24FB1" w:rsidRDefault="00B176C9" w:rsidP="000C568B">
      <w:pPr>
        <w:pStyle w:val="Bezmezer"/>
        <w:rPr>
          <w:rFonts w:asciiTheme="majorHAnsi" w:hAnsiTheme="majorHAnsi" w:cstheme="majorHAnsi"/>
        </w:rPr>
      </w:pPr>
      <w:r w:rsidRPr="00B24FB1">
        <w:rPr>
          <w:rFonts w:asciiTheme="majorHAnsi" w:hAnsiTheme="majorHAnsi" w:cstheme="majorHAnsi"/>
        </w:rPr>
        <w:t>číslo</w:t>
      </w:r>
      <w:r w:rsidR="000C568B" w:rsidRPr="00B24FB1">
        <w:rPr>
          <w:rFonts w:asciiTheme="majorHAnsi" w:hAnsiTheme="majorHAnsi" w:cstheme="majorHAnsi"/>
        </w:rPr>
        <w:t xml:space="preserve"> účtu: </w:t>
      </w:r>
      <w:r w:rsidR="000C568B" w:rsidRPr="00B24FB1">
        <w:rPr>
          <w:rFonts w:asciiTheme="majorHAnsi" w:hAnsiTheme="majorHAnsi" w:cstheme="majorHAnsi"/>
        </w:rPr>
        <w:tab/>
      </w:r>
      <w:r w:rsidRPr="00B24FB1">
        <w:rPr>
          <w:rFonts w:asciiTheme="majorHAnsi" w:hAnsiTheme="majorHAnsi" w:cstheme="majorHAnsi"/>
        </w:rPr>
        <w:tab/>
      </w:r>
      <w:r w:rsidR="00212610" w:rsidRPr="00B24FB1">
        <w:rPr>
          <w:rFonts w:asciiTheme="majorHAnsi" w:eastAsia="SimSun" w:hAnsiTheme="majorHAnsi" w:cstheme="majorHAnsi"/>
        </w:rPr>
        <w:t>6255491339/0800</w:t>
      </w:r>
      <w:r w:rsidR="000C568B" w:rsidRPr="00B24FB1">
        <w:rPr>
          <w:rFonts w:asciiTheme="majorHAnsi" w:hAnsiTheme="majorHAnsi" w:cstheme="majorHAnsi"/>
        </w:rPr>
        <w:tab/>
      </w:r>
      <w:r w:rsidR="000C568B" w:rsidRPr="00B24FB1">
        <w:rPr>
          <w:rFonts w:asciiTheme="majorHAnsi" w:hAnsiTheme="majorHAnsi" w:cstheme="majorHAnsi"/>
        </w:rPr>
        <w:tab/>
      </w:r>
    </w:p>
    <w:p w14:paraId="3DF3B2A2" w14:textId="53B74017" w:rsidR="000C568B" w:rsidRPr="00B24FB1" w:rsidRDefault="00B176C9" w:rsidP="000C568B">
      <w:pPr>
        <w:pStyle w:val="Bezmezer"/>
        <w:rPr>
          <w:rFonts w:asciiTheme="majorHAnsi" w:hAnsiTheme="majorHAnsi" w:cstheme="majorHAnsi"/>
        </w:rPr>
      </w:pPr>
      <w:r w:rsidRPr="00B24FB1">
        <w:rPr>
          <w:rFonts w:asciiTheme="majorHAnsi" w:hAnsiTheme="majorHAnsi" w:cstheme="majorHAnsi"/>
        </w:rPr>
        <w:t>kontaktní osoba:</w:t>
      </w:r>
      <w:r w:rsidRPr="00B24FB1">
        <w:rPr>
          <w:rFonts w:asciiTheme="majorHAnsi" w:hAnsiTheme="majorHAnsi" w:cstheme="majorHAnsi"/>
        </w:rPr>
        <w:tab/>
        <w:t>Bc. Filip Kříž</w:t>
      </w:r>
    </w:p>
    <w:p w14:paraId="382295CA" w14:textId="0BC71F17" w:rsidR="00B176C9" w:rsidRPr="00B24FB1" w:rsidRDefault="00B176C9" w:rsidP="000C568B">
      <w:pPr>
        <w:pStyle w:val="Bezmezer"/>
        <w:rPr>
          <w:rFonts w:asciiTheme="majorHAnsi" w:hAnsiTheme="majorHAnsi" w:cstheme="majorHAnsi"/>
        </w:rPr>
      </w:pPr>
      <w:r w:rsidRPr="00B24FB1">
        <w:rPr>
          <w:rFonts w:asciiTheme="majorHAnsi" w:hAnsiTheme="majorHAnsi" w:cstheme="majorHAnsi"/>
        </w:rPr>
        <w:t>telefon:</w:t>
      </w:r>
      <w:r w:rsidRPr="00B24FB1">
        <w:rPr>
          <w:rFonts w:asciiTheme="majorHAnsi" w:hAnsiTheme="majorHAnsi" w:cstheme="majorHAnsi"/>
        </w:rPr>
        <w:tab/>
      </w:r>
      <w:r w:rsidRPr="00B24FB1">
        <w:rPr>
          <w:rFonts w:asciiTheme="majorHAnsi" w:hAnsiTheme="majorHAnsi" w:cstheme="majorHAnsi"/>
        </w:rPr>
        <w:tab/>
      </w:r>
      <w:r w:rsidR="006758B1">
        <w:rPr>
          <w:rFonts w:asciiTheme="majorHAnsi" w:hAnsiTheme="majorHAnsi" w:cstheme="majorHAnsi"/>
        </w:rPr>
        <w:tab/>
      </w:r>
      <w:r w:rsidRPr="00B24FB1">
        <w:rPr>
          <w:rFonts w:asciiTheme="majorHAnsi" w:hAnsiTheme="majorHAnsi" w:cstheme="majorHAnsi"/>
        </w:rPr>
        <w:t>720 020 031</w:t>
      </w:r>
    </w:p>
    <w:p w14:paraId="37C12639" w14:textId="4D810A1E" w:rsidR="00B176C9" w:rsidRPr="00B24FB1" w:rsidRDefault="00B176C9" w:rsidP="000C568B">
      <w:pPr>
        <w:pStyle w:val="Bezmezer"/>
        <w:rPr>
          <w:rFonts w:asciiTheme="majorHAnsi" w:hAnsiTheme="majorHAnsi" w:cstheme="majorHAnsi"/>
        </w:rPr>
      </w:pPr>
      <w:r w:rsidRPr="00B24FB1">
        <w:rPr>
          <w:rFonts w:asciiTheme="majorHAnsi" w:hAnsiTheme="majorHAnsi" w:cstheme="majorHAnsi"/>
        </w:rPr>
        <w:t>email:</w:t>
      </w:r>
      <w:r w:rsidRPr="00B24FB1">
        <w:rPr>
          <w:rFonts w:asciiTheme="majorHAnsi" w:hAnsiTheme="majorHAnsi" w:cstheme="majorHAnsi"/>
        </w:rPr>
        <w:tab/>
      </w:r>
      <w:r w:rsidRPr="00B24FB1">
        <w:rPr>
          <w:rFonts w:asciiTheme="majorHAnsi" w:hAnsiTheme="majorHAnsi" w:cstheme="majorHAnsi"/>
        </w:rPr>
        <w:tab/>
      </w:r>
      <w:r w:rsidRPr="00B24FB1">
        <w:rPr>
          <w:rFonts w:asciiTheme="majorHAnsi" w:hAnsiTheme="majorHAnsi" w:cstheme="majorHAnsi"/>
        </w:rPr>
        <w:tab/>
      </w:r>
      <w:hyperlink r:id="rId8" w:history="1">
        <w:r w:rsidRPr="00B24FB1">
          <w:rPr>
            <w:rStyle w:val="Hypertextovodkaz"/>
            <w:rFonts w:asciiTheme="majorHAnsi" w:hAnsiTheme="majorHAnsi" w:cstheme="majorHAnsi"/>
          </w:rPr>
          <w:t>info@the-spot.cz</w:t>
        </w:r>
      </w:hyperlink>
    </w:p>
    <w:p w14:paraId="1A725360" w14:textId="6A6E0A9F" w:rsidR="00B176C9" w:rsidRPr="00B24FB1" w:rsidRDefault="00B176C9" w:rsidP="000C568B">
      <w:pPr>
        <w:pStyle w:val="Bezmezer"/>
        <w:rPr>
          <w:rFonts w:asciiTheme="majorHAnsi" w:hAnsiTheme="majorHAnsi" w:cstheme="majorHAnsi"/>
        </w:rPr>
      </w:pPr>
    </w:p>
    <w:p w14:paraId="3F6773D6" w14:textId="44B9884F" w:rsidR="00B176C9" w:rsidRPr="00B24FB1" w:rsidRDefault="00B176C9" w:rsidP="000C568B">
      <w:pPr>
        <w:pStyle w:val="Bezmezer"/>
        <w:rPr>
          <w:rFonts w:asciiTheme="majorHAnsi" w:hAnsiTheme="majorHAnsi" w:cstheme="majorHAnsi"/>
        </w:rPr>
      </w:pPr>
      <w:r w:rsidRPr="00B24FB1">
        <w:rPr>
          <w:rFonts w:asciiTheme="majorHAnsi" w:hAnsiTheme="majorHAnsi" w:cstheme="majorHAnsi"/>
        </w:rPr>
        <w:t>zastoupená: Bc. Filip</w:t>
      </w:r>
      <w:r w:rsidR="00FC1EEC" w:rsidRPr="00B24FB1">
        <w:rPr>
          <w:rFonts w:asciiTheme="majorHAnsi" w:hAnsiTheme="majorHAnsi" w:cstheme="majorHAnsi"/>
        </w:rPr>
        <w:t>em</w:t>
      </w:r>
      <w:r w:rsidRPr="00B24FB1">
        <w:rPr>
          <w:rFonts w:asciiTheme="majorHAnsi" w:hAnsiTheme="majorHAnsi" w:cstheme="majorHAnsi"/>
        </w:rPr>
        <w:t xml:space="preserve"> Kříž</w:t>
      </w:r>
      <w:r w:rsidR="00FC1EEC" w:rsidRPr="00B24FB1">
        <w:rPr>
          <w:rFonts w:asciiTheme="majorHAnsi" w:hAnsiTheme="majorHAnsi" w:cstheme="majorHAnsi"/>
        </w:rPr>
        <w:t>em,</w:t>
      </w:r>
      <w:r w:rsidRPr="00B24FB1">
        <w:rPr>
          <w:rFonts w:asciiTheme="majorHAnsi" w:hAnsiTheme="majorHAnsi" w:cstheme="majorHAnsi"/>
        </w:rPr>
        <w:t xml:space="preserve"> jednatel</w:t>
      </w:r>
      <w:r w:rsidR="00FC1EEC" w:rsidRPr="00B24FB1">
        <w:rPr>
          <w:rFonts w:asciiTheme="majorHAnsi" w:hAnsiTheme="majorHAnsi" w:cstheme="majorHAnsi"/>
        </w:rPr>
        <w:t>em</w:t>
      </w:r>
      <w:r w:rsidRPr="00B24FB1">
        <w:rPr>
          <w:rFonts w:asciiTheme="majorHAnsi" w:hAnsiTheme="majorHAnsi" w:cstheme="majorHAnsi"/>
        </w:rPr>
        <w:t xml:space="preserve"> společnosti</w:t>
      </w:r>
    </w:p>
    <w:p w14:paraId="4918BB41" w14:textId="77777777" w:rsidR="000C568B" w:rsidRPr="00B24FB1" w:rsidRDefault="000C568B" w:rsidP="000C568B">
      <w:pPr>
        <w:pStyle w:val="Bezmezer"/>
        <w:rPr>
          <w:rFonts w:asciiTheme="majorHAnsi" w:hAnsiTheme="majorHAnsi" w:cstheme="majorHAnsi"/>
        </w:rPr>
      </w:pPr>
      <w:r w:rsidRPr="00B24FB1">
        <w:rPr>
          <w:rFonts w:asciiTheme="majorHAnsi" w:hAnsiTheme="majorHAnsi" w:cstheme="majorHAnsi"/>
        </w:rPr>
        <w:t>(dále jen „poskytovatel“)</w:t>
      </w:r>
    </w:p>
    <w:p w14:paraId="54D4949D" w14:textId="77777777" w:rsidR="000C568B" w:rsidRPr="00B24FB1" w:rsidRDefault="000C568B" w:rsidP="000C568B">
      <w:pPr>
        <w:pStyle w:val="Bezmezer"/>
        <w:rPr>
          <w:rFonts w:asciiTheme="majorHAnsi" w:hAnsiTheme="majorHAnsi" w:cstheme="majorHAnsi"/>
        </w:rPr>
      </w:pPr>
    </w:p>
    <w:p w14:paraId="7A56295E" w14:textId="77777777" w:rsidR="000C568B" w:rsidRPr="00B24FB1" w:rsidRDefault="000C568B" w:rsidP="000C568B">
      <w:pPr>
        <w:pStyle w:val="Bezmezer"/>
        <w:rPr>
          <w:rFonts w:asciiTheme="majorHAnsi" w:hAnsiTheme="majorHAnsi" w:cstheme="majorHAnsi"/>
        </w:rPr>
      </w:pPr>
      <w:r w:rsidRPr="00B24FB1">
        <w:rPr>
          <w:rFonts w:asciiTheme="majorHAnsi" w:hAnsiTheme="majorHAnsi" w:cstheme="majorHAnsi"/>
        </w:rPr>
        <w:t>a</w:t>
      </w:r>
    </w:p>
    <w:p w14:paraId="567DEF49" w14:textId="77777777" w:rsidR="000C568B" w:rsidRPr="00B24FB1" w:rsidRDefault="000C568B" w:rsidP="000C568B">
      <w:pPr>
        <w:pStyle w:val="Bezmezer"/>
        <w:rPr>
          <w:rFonts w:asciiTheme="majorHAnsi" w:hAnsiTheme="majorHAnsi" w:cstheme="majorHAnsi"/>
        </w:rPr>
      </w:pPr>
    </w:p>
    <w:p w14:paraId="28488474" w14:textId="77777777" w:rsidR="00577EC0" w:rsidRDefault="00577EC0" w:rsidP="001B27C4">
      <w:pPr>
        <w:pStyle w:val="Bezmezer"/>
        <w:rPr>
          <w:rFonts w:asciiTheme="majorHAnsi" w:hAnsiTheme="majorHAnsi" w:cstheme="majorHAnsi"/>
          <w:b/>
        </w:rPr>
      </w:pPr>
      <w:r w:rsidRPr="00577EC0">
        <w:rPr>
          <w:rFonts w:asciiTheme="majorHAnsi" w:hAnsiTheme="majorHAnsi" w:cstheme="majorHAnsi"/>
          <w:b/>
        </w:rPr>
        <w:t xml:space="preserve">Základní umělecká škola Pavla Josefa Vejvanovského, Hlučín, příspěvková organizace </w:t>
      </w:r>
    </w:p>
    <w:p w14:paraId="51E3857E" w14:textId="2A868E28" w:rsidR="009D23F7" w:rsidRPr="00B24FB1" w:rsidRDefault="00577EC0" w:rsidP="00577EC0">
      <w:pPr>
        <w:pStyle w:val="Bezmezer"/>
        <w:rPr>
          <w:rFonts w:asciiTheme="majorHAnsi" w:hAnsiTheme="majorHAnsi" w:cstheme="majorHAnsi"/>
        </w:rPr>
      </w:pPr>
      <w:r w:rsidRPr="00577EC0">
        <w:rPr>
          <w:rFonts w:asciiTheme="majorHAnsi" w:hAnsiTheme="majorHAnsi" w:cstheme="majorHAnsi"/>
          <w:bCs/>
        </w:rPr>
        <w:t>Hlučín, U Bašty 613/4</w:t>
      </w:r>
    </w:p>
    <w:p w14:paraId="57E3EC40" w14:textId="78B25DC5" w:rsidR="001B27C4" w:rsidRPr="00B24FB1" w:rsidRDefault="001B27C4" w:rsidP="001B27C4">
      <w:pPr>
        <w:pStyle w:val="Bezmezer"/>
        <w:rPr>
          <w:rFonts w:asciiTheme="majorHAnsi" w:hAnsiTheme="majorHAnsi" w:cstheme="majorHAnsi"/>
        </w:rPr>
      </w:pPr>
      <w:r w:rsidRPr="00B24FB1">
        <w:rPr>
          <w:rFonts w:asciiTheme="majorHAnsi" w:hAnsiTheme="majorHAnsi" w:cstheme="majorHAnsi"/>
        </w:rPr>
        <w:t>IČO:</w:t>
      </w:r>
      <w:r w:rsidR="004857A0" w:rsidRPr="00B24FB1">
        <w:rPr>
          <w:rFonts w:asciiTheme="majorHAnsi" w:hAnsiTheme="majorHAnsi" w:cstheme="majorHAnsi"/>
        </w:rPr>
        <w:tab/>
      </w:r>
      <w:r w:rsidR="004857A0" w:rsidRPr="00B24FB1">
        <w:rPr>
          <w:rFonts w:asciiTheme="majorHAnsi" w:hAnsiTheme="majorHAnsi" w:cstheme="majorHAnsi"/>
        </w:rPr>
        <w:tab/>
      </w:r>
      <w:r w:rsidRPr="00B24FB1">
        <w:rPr>
          <w:rFonts w:asciiTheme="majorHAnsi" w:hAnsiTheme="majorHAnsi" w:cstheme="majorHAnsi"/>
        </w:rPr>
        <w:tab/>
      </w:r>
      <w:r w:rsidR="00577EC0" w:rsidRPr="00577EC0">
        <w:rPr>
          <w:rFonts w:asciiTheme="majorHAnsi" w:hAnsiTheme="majorHAnsi" w:cstheme="majorHAnsi"/>
          <w:bCs/>
        </w:rPr>
        <w:t>00849910</w:t>
      </w:r>
    </w:p>
    <w:p w14:paraId="5DEB3661" w14:textId="456FACA8" w:rsidR="001B27C4" w:rsidRPr="00B24FB1" w:rsidRDefault="00577EC0" w:rsidP="001B27C4">
      <w:pPr>
        <w:pStyle w:val="Bezmezer"/>
        <w:rPr>
          <w:rFonts w:asciiTheme="majorHAnsi" w:hAnsiTheme="majorHAnsi" w:cstheme="majorHAnsi"/>
        </w:rPr>
      </w:pPr>
      <w:r>
        <w:rPr>
          <w:rFonts w:asciiTheme="majorHAnsi" w:hAnsiTheme="majorHAnsi" w:cstheme="majorHAnsi"/>
        </w:rPr>
        <w:t>RED-IZO</w:t>
      </w:r>
      <w:r w:rsidR="001B27C4" w:rsidRPr="00B24FB1">
        <w:rPr>
          <w:rFonts w:asciiTheme="majorHAnsi" w:hAnsiTheme="majorHAnsi" w:cstheme="majorHAnsi"/>
        </w:rPr>
        <w:t>:</w:t>
      </w:r>
      <w:r w:rsidR="001B27C4" w:rsidRPr="00B24FB1">
        <w:rPr>
          <w:rFonts w:asciiTheme="majorHAnsi" w:hAnsiTheme="majorHAnsi" w:cstheme="majorHAnsi"/>
        </w:rPr>
        <w:tab/>
      </w:r>
      <w:r w:rsidR="001B27C4" w:rsidRPr="00B24FB1">
        <w:rPr>
          <w:rFonts w:asciiTheme="majorHAnsi" w:hAnsiTheme="majorHAnsi" w:cstheme="majorHAnsi"/>
        </w:rPr>
        <w:tab/>
      </w:r>
      <w:r w:rsidRPr="00577EC0">
        <w:rPr>
          <w:rFonts w:asciiTheme="majorHAnsi" w:hAnsiTheme="majorHAnsi" w:cstheme="majorHAnsi"/>
        </w:rPr>
        <w:t>600004244</w:t>
      </w:r>
    </w:p>
    <w:p w14:paraId="23920CFE" w14:textId="36151412" w:rsidR="001B27C4" w:rsidRPr="00B24FB1" w:rsidRDefault="001B27C4" w:rsidP="001B27C4">
      <w:pPr>
        <w:pStyle w:val="Bezmezer"/>
        <w:rPr>
          <w:rFonts w:asciiTheme="majorHAnsi" w:hAnsiTheme="majorHAnsi" w:cstheme="majorHAnsi"/>
        </w:rPr>
      </w:pPr>
      <w:r w:rsidRPr="00B24FB1">
        <w:rPr>
          <w:rFonts w:asciiTheme="majorHAnsi" w:hAnsiTheme="majorHAnsi" w:cstheme="majorHAnsi"/>
        </w:rPr>
        <w:t>bankovní spojení:</w:t>
      </w:r>
      <w:r w:rsidRPr="00B24FB1">
        <w:rPr>
          <w:rFonts w:asciiTheme="majorHAnsi" w:hAnsiTheme="majorHAnsi" w:cstheme="majorHAnsi"/>
        </w:rPr>
        <w:tab/>
      </w:r>
      <w:r w:rsidR="005653D2" w:rsidRPr="005653D2">
        <w:rPr>
          <w:rFonts w:asciiTheme="majorHAnsi" w:hAnsiTheme="majorHAnsi" w:cstheme="majorHAnsi"/>
        </w:rPr>
        <w:t>Komerční banka</w:t>
      </w:r>
    </w:p>
    <w:p w14:paraId="35093960" w14:textId="06A23C49" w:rsidR="001B27C4" w:rsidRPr="00B24FB1" w:rsidRDefault="001B27C4" w:rsidP="001B27C4">
      <w:pPr>
        <w:pStyle w:val="Bezmezer"/>
        <w:rPr>
          <w:rFonts w:asciiTheme="majorHAnsi" w:hAnsiTheme="majorHAnsi" w:cstheme="majorHAnsi"/>
        </w:rPr>
      </w:pPr>
      <w:r w:rsidRPr="00B24FB1">
        <w:rPr>
          <w:rFonts w:asciiTheme="majorHAnsi" w:hAnsiTheme="majorHAnsi" w:cstheme="majorHAnsi"/>
        </w:rPr>
        <w:t>číslo účtu:</w:t>
      </w:r>
      <w:r w:rsidR="004857A0" w:rsidRPr="00B24FB1">
        <w:rPr>
          <w:rFonts w:asciiTheme="majorHAnsi" w:hAnsiTheme="majorHAnsi" w:cstheme="majorHAnsi"/>
        </w:rPr>
        <w:tab/>
      </w:r>
      <w:r w:rsidRPr="00B24FB1">
        <w:rPr>
          <w:rFonts w:asciiTheme="majorHAnsi" w:hAnsiTheme="majorHAnsi" w:cstheme="majorHAnsi"/>
        </w:rPr>
        <w:tab/>
      </w:r>
      <w:r w:rsidR="005653D2" w:rsidRPr="005653D2">
        <w:rPr>
          <w:rFonts w:asciiTheme="majorHAnsi" w:hAnsiTheme="majorHAnsi" w:cstheme="majorHAnsi"/>
        </w:rPr>
        <w:t>26838821/0100</w:t>
      </w:r>
    </w:p>
    <w:p w14:paraId="3DEAEE31" w14:textId="232A29BD" w:rsidR="001B27C4" w:rsidRPr="00B24FB1" w:rsidRDefault="001B27C4" w:rsidP="001B27C4">
      <w:pPr>
        <w:pStyle w:val="Bezmezer"/>
        <w:rPr>
          <w:rFonts w:asciiTheme="majorHAnsi" w:hAnsiTheme="majorHAnsi" w:cstheme="majorHAnsi"/>
        </w:rPr>
      </w:pPr>
      <w:r w:rsidRPr="00B24FB1">
        <w:rPr>
          <w:rFonts w:asciiTheme="majorHAnsi" w:hAnsiTheme="majorHAnsi" w:cstheme="majorHAnsi"/>
        </w:rPr>
        <w:t>kontaktní osoba:</w:t>
      </w:r>
      <w:r w:rsidRPr="00B24FB1">
        <w:rPr>
          <w:rFonts w:asciiTheme="majorHAnsi" w:hAnsiTheme="majorHAnsi" w:cstheme="majorHAnsi"/>
        </w:rPr>
        <w:tab/>
      </w:r>
      <w:r w:rsidR="00577EC0" w:rsidRPr="00577EC0">
        <w:rPr>
          <w:rFonts w:asciiTheme="majorHAnsi" w:hAnsiTheme="majorHAnsi" w:cstheme="majorHAnsi"/>
        </w:rPr>
        <w:t>MgA. Jan Huszár</w:t>
      </w:r>
    </w:p>
    <w:p w14:paraId="78C0B13A" w14:textId="1DEB85CC" w:rsidR="001B27C4" w:rsidRPr="00B24FB1" w:rsidRDefault="001B27C4" w:rsidP="001B27C4">
      <w:pPr>
        <w:pStyle w:val="Bezmezer"/>
        <w:rPr>
          <w:rFonts w:asciiTheme="majorHAnsi" w:hAnsiTheme="majorHAnsi" w:cstheme="majorHAnsi"/>
        </w:rPr>
      </w:pPr>
      <w:r w:rsidRPr="00B24FB1">
        <w:rPr>
          <w:rFonts w:asciiTheme="majorHAnsi" w:hAnsiTheme="majorHAnsi" w:cstheme="majorHAnsi"/>
        </w:rPr>
        <w:t>telefon:</w:t>
      </w:r>
      <w:r w:rsidRPr="00B24FB1">
        <w:rPr>
          <w:rFonts w:asciiTheme="majorHAnsi" w:hAnsiTheme="majorHAnsi" w:cstheme="majorHAnsi"/>
        </w:rPr>
        <w:tab/>
      </w:r>
      <w:r w:rsidRPr="00B24FB1">
        <w:rPr>
          <w:rFonts w:asciiTheme="majorHAnsi" w:hAnsiTheme="majorHAnsi" w:cstheme="majorHAnsi"/>
        </w:rPr>
        <w:tab/>
      </w:r>
      <w:r w:rsidR="006758B1">
        <w:rPr>
          <w:rFonts w:asciiTheme="majorHAnsi" w:hAnsiTheme="majorHAnsi" w:cstheme="majorHAnsi"/>
        </w:rPr>
        <w:tab/>
      </w:r>
      <w:r w:rsidR="00577EC0">
        <w:rPr>
          <w:rFonts w:asciiTheme="majorHAnsi" w:hAnsiTheme="majorHAnsi" w:cstheme="majorHAnsi"/>
        </w:rPr>
        <w:t>734 682 238</w:t>
      </w:r>
    </w:p>
    <w:p w14:paraId="135BFFB3" w14:textId="1B77B270" w:rsidR="001B27C4" w:rsidRPr="00B24FB1" w:rsidRDefault="001B27C4" w:rsidP="001B27C4">
      <w:pPr>
        <w:pStyle w:val="Bezmezer"/>
        <w:rPr>
          <w:rFonts w:asciiTheme="majorHAnsi" w:hAnsiTheme="majorHAnsi" w:cstheme="majorHAnsi"/>
        </w:rPr>
      </w:pPr>
      <w:r w:rsidRPr="00B24FB1">
        <w:rPr>
          <w:rFonts w:asciiTheme="majorHAnsi" w:hAnsiTheme="majorHAnsi" w:cstheme="majorHAnsi"/>
        </w:rPr>
        <w:t>email:</w:t>
      </w:r>
      <w:r w:rsidRPr="00B24FB1">
        <w:rPr>
          <w:rFonts w:asciiTheme="majorHAnsi" w:hAnsiTheme="majorHAnsi" w:cstheme="majorHAnsi"/>
        </w:rPr>
        <w:tab/>
      </w:r>
      <w:r w:rsidRPr="00B24FB1">
        <w:rPr>
          <w:rFonts w:asciiTheme="majorHAnsi" w:hAnsiTheme="majorHAnsi" w:cstheme="majorHAnsi"/>
        </w:rPr>
        <w:tab/>
      </w:r>
      <w:r w:rsidRPr="00B24FB1">
        <w:rPr>
          <w:rFonts w:asciiTheme="majorHAnsi" w:hAnsiTheme="majorHAnsi" w:cstheme="majorHAnsi"/>
        </w:rPr>
        <w:tab/>
      </w:r>
      <w:r w:rsidR="00577EC0">
        <w:rPr>
          <w:rFonts w:asciiTheme="majorHAnsi" w:hAnsiTheme="majorHAnsi" w:cstheme="majorHAnsi"/>
        </w:rPr>
        <w:t>reditel@zus-hlucin.cz</w:t>
      </w:r>
    </w:p>
    <w:p w14:paraId="4B6D32CB" w14:textId="77777777" w:rsidR="001B27C4" w:rsidRPr="00B24FB1" w:rsidRDefault="001B27C4" w:rsidP="001B27C4">
      <w:pPr>
        <w:pStyle w:val="Bezmezer"/>
        <w:rPr>
          <w:rFonts w:asciiTheme="majorHAnsi" w:hAnsiTheme="majorHAnsi" w:cstheme="majorHAnsi"/>
        </w:rPr>
      </w:pPr>
    </w:p>
    <w:p w14:paraId="37427B80" w14:textId="03422B4B" w:rsidR="001B27C4" w:rsidRPr="00B24FB1" w:rsidRDefault="001B27C4" w:rsidP="001B27C4">
      <w:pPr>
        <w:pStyle w:val="Bezmezer"/>
        <w:rPr>
          <w:rFonts w:asciiTheme="majorHAnsi" w:hAnsiTheme="majorHAnsi" w:cstheme="majorHAnsi"/>
        </w:rPr>
      </w:pPr>
      <w:r w:rsidRPr="00B24FB1">
        <w:rPr>
          <w:rFonts w:asciiTheme="majorHAnsi" w:hAnsiTheme="majorHAnsi" w:cstheme="majorHAnsi"/>
        </w:rPr>
        <w:t xml:space="preserve">zastoupená: </w:t>
      </w:r>
      <w:r w:rsidR="00577EC0" w:rsidRPr="00577EC0">
        <w:rPr>
          <w:rFonts w:asciiTheme="majorHAnsi" w:hAnsiTheme="majorHAnsi" w:cstheme="majorHAnsi"/>
        </w:rPr>
        <w:t>MgA. Jan</w:t>
      </w:r>
      <w:r w:rsidR="00577EC0">
        <w:rPr>
          <w:rFonts w:asciiTheme="majorHAnsi" w:hAnsiTheme="majorHAnsi" w:cstheme="majorHAnsi"/>
        </w:rPr>
        <w:t>em</w:t>
      </w:r>
      <w:r w:rsidR="00577EC0" w:rsidRPr="00577EC0">
        <w:rPr>
          <w:rFonts w:asciiTheme="majorHAnsi" w:hAnsiTheme="majorHAnsi" w:cstheme="majorHAnsi"/>
        </w:rPr>
        <w:t xml:space="preserve"> </w:t>
      </w:r>
      <w:proofErr w:type="spellStart"/>
      <w:r w:rsidR="00577EC0" w:rsidRPr="00577EC0">
        <w:rPr>
          <w:rFonts w:asciiTheme="majorHAnsi" w:hAnsiTheme="majorHAnsi" w:cstheme="majorHAnsi"/>
        </w:rPr>
        <w:t>Huszár</w:t>
      </w:r>
      <w:r w:rsidR="00577EC0">
        <w:rPr>
          <w:rFonts w:asciiTheme="majorHAnsi" w:hAnsiTheme="majorHAnsi" w:cstheme="majorHAnsi"/>
        </w:rPr>
        <w:t>em</w:t>
      </w:r>
      <w:proofErr w:type="spellEnd"/>
      <w:r w:rsidR="009D23F7" w:rsidRPr="00B24FB1">
        <w:rPr>
          <w:rFonts w:asciiTheme="majorHAnsi" w:hAnsiTheme="majorHAnsi" w:cstheme="majorHAnsi"/>
        </w:rPr>
        <w:t xml:space="preserve">, </w:t>
      </w:r>
      <w:r w:rsidR="00577EC0">
        <w:rPr>
          <w:rFonts w:asciiTheme="majorHAnsi" w:hAnsiTheme="majorHAnsi" w:cstheme="majorHAnsi"/>
        </w:rPr>
        <w:t>ředitelem školy</w:t>
      </w:r>
    </w:p>
    <w:p w14:paraId="5C52EEBE" w14:textId="1AEE2349" w:rsidR="000C568B" w:rsidRPr="00B24FB1" w:rsidRDefault="000C568B" w:rsidP="000C568B">
      <w:pPr>
        <w:pStyle w:val="Bezmezer"/>
        <w:rPr>
          <w:rFonts w:asciiTheme="majorHAnsi" w:hAnsiTheme="majorHAnsi" w:cstheme="majorHAnsi"/>
        </w:rPr>
      </w:pPr>
      <w:r w:rsidRPr="00B24FB1">
        <w:rPr>
          <w:rFonts w:asciiTheme="majorHAnsi" w:hAnsiTheme="majorHAnsi" w:cstheme="majorHAnsi"/>
        </w:rPr>
        <w:t xml:space="preserve">(dále jen </w:t>
      </w:r>
      <w:r w:rsidR="00FC1EEC" w:rsidRPr="00B24FB1">
        <w:rPr>
          <w:rFonts w:asciiTheme="majorHAnsi" w:hAnsiTheme="majorHAnsi" w:cstheme="majorHAnsi"/>
        </w:rPr>
        <w:t>„</w:t>
      </w:r>
      <w:r w:rsidRPr="00B24FB1">
        <w:rPr>
          <w:rFonts w:asciiTheme="majorHAnsi" w:hAnsiTheme="majorHAnsi" w:cstheme="majorHAnsi"/>
        </w:rPr>
        <w:t>klient“)</w:t>
      </w:r>
    </w:p>
    <w:p w14:paraId="749DCF14" w14:textId="77777777" w:rsidR="000C568B" w:rsidRPr="00B24FB1" w:rsidRDefault="000C568B" w:rsidP="000C568B">
      <w:pPr>
        <w:pStyle w:val="Bezmezer"/>
        <w:rPr>
          <w:rFonts w:asciiTheme="majorHAnsi" w:hAnsiTheme="majorHAnsi" w:cstheme="majorHAnsi"/>
        </w:rPr>
      </w:pPr>
    </w:p>
    <w:p w14:paraId="651E2D39" w14:textId="77777777" w:rsidR="000C568B" w:rsidRPr="00B24FB1" w:rsidRDefault="000C568B" w:rsidP="000C568B">
      <w:pPr>
        <w:pStyle w:val="Bezmezer"/>
        <w:jc w:val="center"/>
        <w:rPr>
          <w:rFonts w:asciiTheme="majorHAnsi" w:hAnsiTheme="majorHAnsi" w:cstheme="majorHAnsi"/>
        </w:rPr>
      </w:pPr>
      <w:r w:rsidRPr="00B24FB1">
        <w:rPr>
          <w:rFonts w:asciiTheme="majorHAnsi" w:hAnsiTheme="majorHAnsi" w:cstheme="majorHAnsi"/>
        </w:rPr>
        <w:t xml:space="preserve">uzavírají níže uvedeného dne, měsíce a roku tuto </w:t>
      </w:r>
    </w:p>
    <w:p w14:paraId="51B9C064" w14:textId="77777777" w:rsidR="000C568B" w:rsidRPr="00B24FB1" w:rsidRDefault="000C568B" w:rsidP="000C568B">
      <w:pPr>
        <w:pStyle w:val="Bezmezer"/>
        <w:jc w:val="center"/>
        <w:rPr>
          <w:rFonts w:asciiTheme="majorHAnsi" w:hAnsiTheme="majorHAnsi" w:cstheme="majorHAnsi"/>
        </w:rPr>
      </w:pPr>
    </w:p>
    <w:p w14:paraId="5E16B09E" w14:textId="6423D877" w:rsidR="000C568B" w:rsidRPr="00B24FB1" w:rsidRDefault="000C568B" w:rsidP="000C568B">
      <w:pPr>
        <w:pStyle w:val="Bezmezer"/>
        <w:jc w:val="center"/>
        <w:rPr>
          <w:rFonts w:asciiTheme="majorHAnsi" w:hAnsiTheme="majorHAnsi" w:cstheme="majorHAnsi"/>
          <w:b/>
          <w:bCs/>
        </w:rPr>
      </w:pPr>
      <w:r w:rsidRPr="00B24FB1">
        <w:rPr>
          <w:rFonts w:asciiTheme="majorHAnsi" w:hAnsiTheme="majorHAnsi" w:cstheme="majorHAnsi"/>
          <w:b/>
          <w:bCs/>
        </w:rPr>
        <w:t xml:space="preserve">smlouvu o </w:t>
      </w:r>
      <w:r w:rsidR="006758B1">
        <w:rPr>
          <w:rFonts w:asciiTheme="majorHAnsi" w:hAnsiTheme="majorHAnsi" w:cstheme="majorHAnsi"/>
          <w:b/>
          <w:bCs/>
        </w:rPr>
        <w:t>poskytování jazykových služeb</w:t>
      </w:r>
    </w:p>
    <w:p w14:paraId="492F6D14" w14:textId="3B786A2A" w:rsidR="00FE2371" w:rsidRPr="00B24FB1" w:rsidRDefault="00FE2371" w:rsidP="000C568B">
      <w:pPr>
        <w:pStyle w:val="Bezmezer"/>
        <w:jc w:val="center"/>
        <w:rPr>
          <w:rFonts w:asciiTheme="majorHAnsi" w:hAnsiTheme="majorHAnsi" w:cstheme="majorHAnsi"/>
        </w:rPr>
      </w:pPr>
    </w:p>
    <w:p w14:paraId="278273A5" w14:textId="77777777" w:rsidR="000C568B" w:rsidRPr="00B24FB1" w:rsidRDefault="000C568B" w:rsidP="00FE2371">
      <w:pPr>
        <w:pStyle w:val="Bezmezer"/>
        <w:rPr>
          <w:rFonts w:asciiTheme="majorHAnsi" w:hAnsiTheme="majorHAnsi" w:cstheme="majorHAnsi"/>
        </w:rPr>
      </w:pPr>
    </w:p>
    <w:p w14:paraId="529B370A" w14:textId="77777777" w:rsidR="000C568B" w:rsidRPr="00B24FB1" w:rsidRDefault="000C568B" w:rsidP="000C568B">
      <w:pPr>
        <w:pStyle w:val="Bezmezer"/>
        <w:jc w:val="center"/>
        <w:rPr>
          <w:rFonts w:asciiTheme="majorHAnsi" w:hAnsiTheme="majorHAnsi" w:cstheme="majorHAnsi"/>
          <w:b/>
        </w:rPr>
      </w:pPr>
      <w:r w:rsidRPr="00B24FB1">
        <w:rPr>
          <w:rFonts w:asciiTheme="majorHAnsi" w:hAnsiTheme="majorHAnsi" w:cstheme="majorHAnsi"/>
          <w:b/>
        </w:rPr>
        <w:t>I.</w:t>
      </w:r>
    </w:p>
    <w:p w14:paraId="279B5A05" w14:textId="77777777" w:rsidR="000C568B" w:rsidRPr="00B24FB1" w:rsidRDefault="000C568B" w:rsidP="000C568B">
      <w:pPr>
        <w:pStyle w:val="Bezmezer"/>
        <w:jc w:val="center"/>
        <w:rPr>
          <w:rFonts w:asciiTheme="majorHAnsi" w:hAnsiTheme="majorHAnsi" w:cstheme="majorHAnsi"/>
          <w:b/>
        </w:rPr>
      </w:pPr>
      <w:r w:rsidRPr="00B24FB1">
        <w:rPr>
          <w:rFonts w:asciiTheme="majorHAnsi" w:hAnsiTheme="majorHAnsi" w:cstheme="majorHAnsi"/>
          <w:b/>
        </w:rPr>
        <w:t>Předmět smlouvy</w:t>
      </w:r>
    </w:p>
    <w:p w14:paraId="0DD92E10" w14:textId="77777777" w:rsidR="000C568B" w:rsidRPr="00B24FB1" w:rsidRDefault="000C568B" w:rsidP="000C568B">
      <w:pPr>
        <w:pStyle w:val="Bezmezer"/>
        <w:jc w:val="center"/>
        <w:rPr>
          <w:rFonts w:asciiTheme="majorHAnsi" w:hAnsiTheme="majorHAnsi" w:cstheme="majorHAnsi"/>
        </w:rPr>
      </w:pPr>
    </w:p>
    <w:p w14:paraId="35FE98F8" w14:textId="0F8C2540" w:rsidR="000C568B" w:rsidRDefault="000C568B" w:rsidP="00FE2371">
      <w:pPr>
        <w:pStyle w:val="Bezmezer"/>
        <w:numPr>
          <w:ilvl w:val="0"/>
          <w:numId w:val="1"/>
        </w:numPr>
        <w:ind w:left="426" w:hanging="426"/>
        <w:rPr>
          <w:rFonts w:asciiTheme="majorHAnsi" w:hAnsiTheme="majorHAnsi" w:cstheme="majorHAnsi"/>
        </w:rPr>
      </w:pPr>
      <w:r w:rsidRPr="00B24FB1">
        <w:rPr>
          <w:rFonts w:asciiTheme="majorHAnsi" w:hAnsiTheme="majorHAnsi" w:cstheme="majorHAnsi"/>
        </w:rPr>
        <w:t xml:space="preserve">Předmětem této smlouvy je zajištění skupinové a individuální výuky </w:t>
      </w:r>
      <w:r w:rsidR="00F65F09" w:rsidRPr="00B24FB1">
        <w:rPr>
          <w:rFonts w:asciiTheme="majorHAnsi" w:hAnsiTheme="majorHAnsi" w:cstheme="majorHAnsi"/>
        </w:rPr>
        <w:t>anglického</w:t>
      </w:r>
      <w:r w:rsidRPr="00B24FB1">
        <w:rPr>
          <w:rFonts w:asciiTheme="majorHAnsi" w:hAnsiTheme="majorHAnsi" w:cstheme="majorHAnsi"/>
        </w:rPr>
        <w:t xml:space="preserve"> </w:t>
      </w:r>
      <w:r w:rsidR="00414C3D">
        <w:rPr>
          <w:rFonts w:asciiTheme="majorHAnsi" w:hAnsiTheme="majorHAnsi" w:cstheme="majorHAnsi"/>
        </w:rPr>
        <w:t xml:space="preserve">a španělského </w:t>
      </w:r>
      <w:r w:rsidRPr="00B24FB1">
        <w:rPr>
          <w:rFonts w:asciiTheme="majorHAnsi" w:hAnsiTheme="majorHAnsi" w:cstheme="majorHAnsi"/>
        </w:rPr>
        <w:t xml:space="preserve">jazyka ze strany poskytovatele (dále jen „služba“) v období od </w:t>
      </w:r>
      <w:r w:rsidR="005653D2">
        <w:rPr>
          <w:rFonts w:asciiTheme="majorHAnsi" w:hAnsiTheme="majorHAnsi" w:cstheme="majorHAnsi"/>
        </w:rPr>
        <w:t>8</w:t>
      </w:r>
      <w:r w:rsidRPr="00B24FB1">
        <w:rPr>
          <w:rFonts w:asciiTheme="majorHAnsi" w:hAnsiTheme="majorHAnsi" w:cstheme="majorHAnsi"/>
        </w:rPr>
        <w:t xml:space="preserve">. </w:t>
      </w:r>
      <w:r w:rsidR="005653D2">
        <w:rPr>
          <w:rFonts w:asciiTheme="majorHAnsi" w:hAnsiTheme="majorHAnsi" w:cstheme="majorHAnsi"/>
        </w:rPr>
        <w:t>3</w:t>
      </w:r>
      <w:r w:rsidRPr="00B24FB1">
        <w:rPr>
          <w:rFonts w:asciiTheme="majorHAnsi" w:hAnsiTheme="majorHAnsi" w:cstheme="majorHAnsi"/>
        </w:rPr>
        <w:t>. 202</w:t>
      </w:r>
      <w:r w:rsidR="00577EC0">
        <w:rPr>
          <w:rFonts w:asciiTheme="majorHAnsi" w:hAnsiTheme="majorHAnsi" w:cstheme="majorHAnsi"/>
        </w:rPr>
        <w:t>3</w:t>
      </w:r>
      <w:r w:rsidRPr="00B24FB1">
        <w:rPr>
          <w:rFonts w:asciiTheme="majorHAnsi" w:hAnsiTheme="majorHAnsi" w:cstheme="majorHAnsi"/>
        </w:rPr>
        <w:t xml:space="preserve"> </w:t>
      </w:r>
      <w:r w:rsidR="00577EC0">
        <w:rPr>
          <w:rFonts w:asciiTheme="majorHAnsi" w:hAnsiTheme="majorHAnsi" w:cstheme="majorHAnsi"/>
        </w:rPr>
        <w:t>do 30.6.2023</w:t>
      </w:r>
      <w:r w:rsidRPr="00B24FB1">
        <w:rPr>
          <w:rFonts w:asciiTheme="majorHAnsi" w:hAnsiTheme="majorHAnsi" w:cstheme="majorHAnsi"/>
        </w:rPr>
        <w:t xml:space="preserve">. Skupinovou a individuální výukou se rozumí výuka </w:t>
      </w:r>
      <w:r w:rsidR="00F65F09" w:rsidRPr="00B24FB1">
        <w:rPr>
          <w:rFonts w:asciiTheme="majorHAnsi" w:hAnsiTheme="majorHAnsi" w:cstheme="majorHAnsi"/>
        </w:rPr>
        <w:t>anglického</w:t>
      </w:r>
      <w:r w:rsidRPr="00B24FB1">
        <w:rPr>
          <w:rFonts w:asciiTheme="majorHAnsi" w:hAnsiTheme="majorHAnsi" w:cstheme="majorHAnsi"/>
        </w:rPr>
        <w:t xml:space="preserve"> jazyka, která spočívá v poskytování služeb výuky </w:t>
      </w:r>
      <w:r w:rsidR="00F65F09" w:rsidRPr="00B24FB1">
        <w:rPr>
          <w:rFonts w:asciiTheme="majorHAnsi" w:hAnsiTheme="majorHAnsi" w:cstheme="majorHAnsi"/>
        </w:rPr>
        <w:t>anglického</w:t>
      </w:r>
      <w:r w:rsidRPr="00B24FB1">
        <w:rPr>
          <w:rFonts w:asciiTheme="majorHAnsi" w:hAnsiTheme="majorHAnsi" w:cstheme="majorHAnsi"/>
        </w:rPr>
        <w:t xml:space="preserve"> jazyka jednomu, dvěma nebo více žákům – zaměstnancům klienta.</w:t>
      </w:r>
    </w:p>
    <w:p w14:paraId="59C48C7E" w14:textId="644E93B7" w:rsidR="00577EC0" w:rsidRDefault="00577EC0" w:rsidP="00577EC0">
      <w:pPr>
        <w:pStyle w:val="Bezmezer"/>
        <w:rPr>
          <w:rFonts w:asciiTheme="majorHAnsi" w:hAnsiTheme="majorHAnsi" w:cstheme="majorHAnsi"/>
        </w:rPr>
      </w:pPr>
    </w:p>
    <w:p w14:paraId="3585BA6F" w14:textId="664DFDD4" w:rsidR="00577EC0" w:rsidRDefault="00577EC0" w:rsidP="00577EC0">
      <w:pPr>
        <w:pStyle w:val="Bezmezer"/>
        <w:rPr>
          <w:rFonts w:asciiTheme="majorHAnsi" w:hAnsiTheme="majorHAnsi" w:cstheme="majorHAnsi"/>
        </w:rPr>
      </w:pPr>
    </w:p>
    <w:p w14:paraId="590F8F1F" w14:textId="44F281B0" w:rsidR="00577EC0" w:rsidRDefault="00577EC0" w:rsidP="00577EC0">
      <w:pPr>
        <w:pStyle w:val="Bezmezer"/>
        <w:rPr>
          <w:rFonts w:asciiTheme="majorHAnsi" w:hAnsiTheme="majorHAnsi" w:cstheme="majorHAnsi"/>
        </w:rPr>
      </w:pPr>
    </w:p>
    <w:p w14:paraId="26660638" w14:textId="77777777" w:rsidR="00577EC0" w:rsidRPr="00577EC0" w:rsidRDefault="00577EC0" w:rsidP="00577EC0">
      <w:pPr>
        <w:pStyle w:val="Bezmezer"/>
        <w:rPr>
          <w:rFonts w:asciiTheme="majorHAnsi" w:hAnsiTheme="majorHAnsi" w:cstheme="majorHAnsi"/>
        </w:rPr>
      </w:pPr>
    </w:p>
    <w:p w14:paraId="033F35CB" w14:textId="77777777" w:rsidR="000C568B" w:rsidRPr="00B24FB1" w:rsidRDefault="000C568B" w:rsidP="000C568B">
      <w:pPr>
        <w:pStyle w:val="Bezmezer"/>
        <w:ind w:left="426"/>
        <w:jc w:val="center"/>
        <w:rPr>
          <w:rFonts w:asciiTheme="majorHAnsi" w:hAnsiTheme="majorHAnsi" w:cstheme="majorHAnsi"/>
          <w:b/>
        </w:rPr>
      </w:pPr>
      <w:r w:rsidRPr="00B24FB1">
        <w:rPr>
          <w:rFonts w:asciiTheme="majorHAnsi" w:hAnsiTheme="majorHAnsi" w:cstheme="majorHAnsi"/>
          <w:b/>
        </w:rPr>
        <w:t>II.</w:t>
      </w:r>
    </w:p>
    <w:p w14:paraId="2AFF5C1A" w14:textId="77777777" w:rsidR="000C568B" w:rsidRPr="00B24FB1" w:rsidRDefault="000C568B" w:rsidP="000C568B">
      <w:pPr>
        <w:pStyle w:val="Bezmezer"/>
        <w:ind w:left="426"/>
        <w:jc w:val="center"/>
        <w:rPr>
          <w:rFonts w:asciiTheme="majorHAnsi" w:hAnsiTheme="majorHAnsi" w:cstheme="majorHAnsi"/>
          <w:b/>
        </w:rPr>
      </w:pPr>
      <w:r w:rsidRPr="00B24FB1">
        <w:rPr>
          <w:rFonts w:asciiTheme="majorHAnsi" w:hAnsiTheme="majorHAnsi" w:cstheme="majorHAnsi"/>
          <w:b/>
        </w:rPr>
        <w:t>Charakteristika a rozsah služby</w:t>
      </w:r>
    </w:p>
    <w:p w14:paraId="217D237F" w14:textId="77777777" w:rsidR="000C568B" w:rsidRPr="00B24FB1" w:rsidRDefault="000C568B" w:rsidP="000C568B">
      <w:pPr>
        <w:pStyle w:val="Bezmezer"/>
        <w:ind w:left="426"/>
        <w:rPr>
          <w:rFonts w:asciiTheme="majorHAnsi" w:hAnsiTheme="majorHAnsi" w:cstheme="majorHAnsi"/>
        </w:rPr>
      </w:pPr>
    </w:p>
    <w:p w14:paraId="58C785A5" w14:textId="2C1A6554" w:rsidR="000C568B" w:rsidRPr="00B24FB1" w:rsidRDefault="000C568B" w:rsidP="000C568B">
      <w:pPr>
        <w:pStyle w:val="Bezmezer"/>
        <w:numPr>
          <w:ilvl w:val="0"/>
          <w:numId w:val="3"/>
        </w:numPr>
        <w:ind w:left="426" w:hanging="426"/>
        <w:rPr>
          <w:rFonts w:asciiTheme="majorHAnsi" w:hAnsiTheme="majorHAnsi" w:cstheme="majorHAnsi"/>
        </w:rPr>
      </w:pPr>
      <w:r w:rsidRPr="00B24FB1">
        <w:rPr>
          <w:rFonts w:asciiTheme="majorHAnsi" w:hAnsiTheme="majorHAnsi" w:cstheme="majorHAnsi"/>
        </w:rPr>
        <w:t xml:space="preserve">Poskytovatel se zavazuje, že službu poskytne </w:t>
      </w:r>
      <w:r w:rsidR="00435E40" w:rsidRPr="00B24FB1">
        <w:rPr>
          <w:rFonts w:asciiTheme="majorHAnsi" w:hAnsiTheme="majorHAnsi" w:cstheme="majorHAnsi"/>
        </w:rPr>
        <w:t>v</w:t>
      </w:r>
      <w:r w:rsidR="00577EC0">
        <w:rPr>
          <w:rFonts w:asciiTheme="majorHAnsi" w:hAnsiTheme="majorHAnsi" w:cstheme="majorHAnsi"/>
        </w:rPr>
        <w:t> </w:t>
      </w:r>
      <w:r w:rsidR="00435E40" w:rsidRPr="00B24FB1">
        <w:rPr>
          <w:rFonts w:asciiTheme="majorHAnsi" w:hAnsiTheme="majorHAnsi" w:cstheme="majorHAnsi"/>
        </w:rPr>
        <w:t>rozsahu</w:t>
      </w:r>
      <w:r w:rsidR="00577EC0">
        <w:rPr>
          <w:rFonts w:asciiTheme="majorHAnsi" w:hAnsiTheme="majorHAnsi" w:cstheme="majorHAnsi"/>
        </w:rPr>
        <w:t xml:space="preserve">: </w:t>
      </w:r>
      <w:r w:rsidR="005653D2">
        <w:rPr>
          <w:rFonts w:asciiTheme="majorHAnsi" w:hAnsiTheme="majorHAnsi" w:cstheme="majorHAnsi"/>
        </w:rPr>
        <w:t>10</w:t>
      </w:r>
      <w:r w:rsidR="00577EC0" w:rsidRPr="001E29B5">
        <w:rPr>
          <w:rFonts w:asciiTheme="majorHAnsi" w:hAnsiTheme="majorHAnsi" w:cstheme="majorHAnsi"/>
        </w:rPr>
        <w:t xml:space="preserve"> lekcí </w:t>
      </w:r>
      <w:r w:rsidR="001E29B5" w:rsidRPr="001E29B5">
        <w:rPr>
          <w:rFonts w:asciiTheme="majorHAnsi" w:hAnsiTheme="majorHAnsi" w:cstheme="majorHAnsi"/>
        </w:rPr>
        <w:t>týdně</w:t>
      </w:r>
      <w:r w:rsidR="001E29B5">
        <w:rPr>
          <w:rFonts w:asciiTheme="majorHAnsi" w:hAnsiTheme="majorHAnsi" w:cstheme="majorHAnsi"/>
        </w:rPr>
        <w:t xml:space="preserve"> </w:t>
      </w:r>
      <w:r w:rsidRPr="00B24FB1">
        <w:rPr>
          <w:rFonts w:asciiTheme="majorHAnsi" w:hAnsiTheme="majorHAnsi" w:cstheme="majorHAnsi"/>
        </w:rPr>
        <w:t>(dále jen “kurz“).</w:t>
      </w:r>
    </w:p>
    <w:p w14:paraId="795EE1DB" w14:textId="174B2FD1" w:rsidR="000C568B" w:rsidRPr="00B24FB1" w:rsidRDefault="000C568B" w:rsidP="000C568B">
      <w:pPr>
        <w:pStyle w:val="Bezmezer"/>
        <w:ind w:left="426"/>
        <w:rPr>
          <w:rFonts w:asciiTheme="majorHAnsi" w:hAnsiTheme="majorHAnsi" w:cstheme="majorHAnsi"/>
        </w:rPr>
      </w:pPr>
      <w:r w:rsidRPr="00B24FB1">
        <w:rPr>
          <w:rFonts w:asciiTheme="majorHAnsi" w:hAnsiTheme="majorHAnsi" w:cstheme="majorHAnsi"/>
        </w:rPr>
        <w:t xml:space="preserve">Lekcí se rozumí 1x </w:t>
      </w:r>
      <w:r w:rsidR="00577EC0">
        <w:rPr>
          <w:rFonts w:asciiTheme="majorHAnsi" w:hAnsiTheme="majorHAnsi" w:cstheme="majorHAnsi"/>
        </w:rPr>
        <w:t>5</w:t>
      </w:r>
      <w:r w:rsidRPr="00B24FB1">
        <w:rPr>
          <w:rFonts w:asciiTheme="majorHAnsi" w:hAnsiTheme="majorHAnsi" w:cstheme="majorHAnsi"/>
        </w:rPr>
        <w:t xml:space="preserve">0 minut výuky </w:t>
      </w:r>
      <w:r w:rsidR="00414C3D">
        <w:rPr>
          <w:rFonts w:asciiTheme="majorHAnsi" w:hAnsiTheme="majorHAnsi" w:cstheme="majorHAnsi"/>
        </w:rPr>
        <w:t>cizího jazyka.</w:t>
      </w:r>
      <w:r w:rsidRPr="00B24FB1">
        <w:rPr>
          <w:rFonts w:asciiTheme="majorHAnsi" w:hAnsiTheme="majorHAnsi" w:cstheme="majorHAnsi"/>
        </w:rPr>
        <w:t xml:space="preserve"> </w:t>
      </w:r>
    </w:p>
    <w:p w14:paraId="480B835F" w14:textId="77777777" w:rsidR="000C568B" w:rsidRPr="00B24FB1" w:rsidRDefault="000C568B" w:rsidP="000C568B">
      <w:pPr>
        <w:pStyle w:val="Bezmezer"/>
        <w:numPr>
          <w:ilvl w:val="0"/>
          <w:numId w:val="3"/>
        </w:numPr>
        <w:ind w:left="426" w:hanging="426"/>
        <w:rPr>
          <w:rFonts w:asciiTheme="majorHAnsi" w:hAnsiTheme="majorHAnsi" w:cstheme="majorHAnsi"/>
        </w:rPr>
      </w:pPr>
      <w:r w:rsidRPr="00B24FB1">
        <w:rPr>
          <w:rFonts w:asciiTheme="majorHAnsi" w:hAnsiTheme="majorHAnsi" w:cstheme="majorHAnsi"/>
        </w:rPr>
        <w:t>Poskytovatel se zaměří na výuku konverzačních schopností, obohacení slovní zásoby a gramatiku.</w:t>
      </w:r>
    </w:p>
    <w:p w14:paraId="7CBBB43E" w14:textId="1D2CB0B1" w:rsidR="000C568B" w:rsidRPr="00B24FB1" w:rsidRDefault="000C568B" w:rsidP="000C568B">
      <w:pPr>
        <w:pStyle w:val="Bezmezer"/>
        <w:numPr>
          <w:ilvl w:val="0"/>
          <w:numId w:val="3"/>
        </w:numPr>
        <w:ind w:left="426" w:hanging="426"/>
        <w:rPr>
          <w:rFonts w:asciiTheme="majorHAnsi" w:hAnsiTheme="majorHAnsi" w:cstheme="majorHAnsi"/>
        </w:rPr>
      </w:pPr>
      <w:r w:rsidRPr="00B24FB1">
        <w:rPr>
          <w:rFonts w:asciiTheme="majorHAnsi" w:hAnsiTheme="majorHAnsi" w:cstheme="majorHAnsi"/>
        </w:rPr>
        <w:t>Poskytovatel se zavazuje, že bude službu poskytovat</w:t>
      </w:r>
      <w:r w:rsidR="00E83DAF" w:rsidRPr="00B24FB1">
        <w:rPr>
          <w:rFonts w:asciiTheme="majorHAnsi" w:hAnsiTheme="majorHAnsi" w:cstheme="majorHAnsi"/>
        </w:rPr>
        <w:t xml:space="preserve"> </w:t>
      </w:r>
      <w:r w:rsidR="001B27C4" w:rsidRPr="001E29B5">
        <w:rPr>
          <w:rFonts w:asciiTheme="majorHAnsi" w:hAnsiTheme="majorHAnsi" w:cstheme="majorHAnsi"/>
        </w:rPr>
        <w:t>vždy v</w:t>
      </w:r>
      <w:r w:rsidR="00294AAB" w:rsidRPr="001E29B5">
        <w:rPr>
          <w:rFonts w:asciiTheme="majorHAnsi" w:hAnsiTheme="majorHAnsi" w:cstheme="majorHAnsi"/>
        </w:rPr>
        <w:t>e středu</w:t>
      </w:r>
      <w:r w:rsidR="001B27C4" w:rsidRPr="001E29B5">
        <w:rPr>
          <w:rFonts w:asciiTheme="majorHAnsi" w:hAnsiTheme="majorHAnsi" w:cstheme="majorHAnsi"/>
        </w:rPr>
        <w:t xml:space="preserve">, </w:t>
      </w:r>
      <w:r w:rsidR="00294AAB" w:rsidRPr="001E29B5">
        <w:rPr>
          <w:rFonts w:asciiTheme="majorHAnsi" w:hAnsiTheme="majorHAnsi" w:cstheme="majorHAnsi"/>
        </w:rPr>
        <w:t>v čase 8</w:t>
      </w:r>
      <w:r w:rsidR="00B50534" w:rsidRPr="001E29B5">
        <w:rPr>
          <w:rFonts w:asciiTheme="majorHAnsi" w:hAnsiTheme="majorHAnsi" w:cstheme="majorHAnsi"/>
        </w:rPr>
        <w:t>:</w:t>
      </w:r>
      <w:r w:rsidR="00414C3D">
        <w:rPr>
          <w:rFonts w:asciiTheme="majorHAnsi" w:hAnsiTheme="majorHAnsi" w:cstheme="majorHAnsi"/>
        </w:rPr>
        <w:t>3</w:t>
      </w:r>
      <w:r w:rsidR="00B50534" w:rsidRPr="001E29B5">
        <w:rPr>
          <w:rFonts w:asciiTheme="majorHAnsi" w:hAnsiTheme="majorHAnsi" w:cstheme="majorHAnsi"/>
        </w:rPr>
        <w:t>0 – 1</w:t>
      </w:r>
      <w:r w:rsidR="00414C3D">
        <w:rPr>
          <w:rFonts w:asciiTheme="majorHAnsi" w:hAnsiTheme="majorHAnsi" w:cstheme="majorHAnsi"/>
        </w:rPr>
        <w:t>2</w:t>
      </w:r>
      <w:r w:rsidR="00B50534" w:rsidRPr="001E29B5">
        <w:rPr>
          <w:rFonts w:asciiTheme="majorHAnsi" w:hAnsiTheme="majorHAnsi" w:cstheme="majorHAnsi"/>
        </w:rPr>
        <w:t>:</w:t>
      </w:r>
      <w:r w:rsidR="00414C3D">
        <w:rPr>
          <w:rFonts w:asciiTheme="majorHAnsi" w:hAnsiTheme="majorHAnsi" w:cstheme="majorHAnsi"/>
        </w:rPr>
        <w:t>0</w:t>
      </w:r>
      <w:r w:rsidR="00B50534" w:rsidRPr="001E29B5">
        <w:rPr>
          <w:rFonts w:asciiTheme="majorHAnsi" w:hAnsiTheme="majorHAnsi" w:cstheme="majorHAnsi"/>
        </w:rPr>
        <w:t>0</w:t>
      </w:r>
      <w:r w:rsidR="001B27C4" w:rsidRPr="00B24FB1">
        <w:rPr>
          <w:rFonts w:asciiTheme="majorHAnsi" w:hAnsiTheme="majorHAnsi" w:cstheme="majorHAnsi"/>
        </w:rPr>
        <w:t xml:space="preserve"> a dále dle</w:t>
      </w:r>
      <w:r w:rsidRPr="00B24FB1">
        <w:rPr>
          <w:rFonts w:asciiTheme="majorHAnsi" w:hAnsiTheme="majorHAnsi" w:cstheme="majorHAnsi"/>
        </w:rPr>
        <w:t xml:space="preserve"> domluvy </w:t>
      </w:r>
      <w:r w:rsidR="00EC2C88" w:rsidRPr="00B24FB1">
        <w:rPr>
          <w:rFonts w:asciiTheme="majorHAnsi" w:hAnsiTheme="majorHAnsi" w:cstheme="majorHAnsi"/>
        </w:rPr>
        <w:t xml:space="preserve">na adrese Klienta, tj. </w:t>
      </w:r>
      <w:r w:rsidR="00294AAB" w:rsidRPr="00294AAB">
        <w:rPr>
          <w:rFonts w:asciiTheme="majorHAnsi" w:hAnsiTheme="majorHAnsi" w:cstheme="majorHAnsi"/>
          <w:bCs/>
        </w:rPr>
        <w:t>U Bašty 613, 748</w:t>
      </w:r>
      <w:r w:rsidR="00414C3D">
        <w:rPr>
          <w:rFonts w:asciiTheme="majorHAnsi" w:hAnsiTheme="majorHAnsi" w:cstheme="majorHAnsi"/>
          <w:bCs/>
        </w:rPr>
        <w:t xml:space="preserve"> </w:t>
      </w:r>
      <w:r w:rsidR="00294AAB" w:rsidRPr="00294AAB">
        <w:rPr>
          <w:rFonts w:asciiTheme="majorHAnsi" w:hAnsiTheme="majorHAnsi" w:cstheme="majorHAnsi"/>
          <w:bCs/>
        </w:rPr>
        <w:t>01 Hlučín</w:t>
      </w:r>
      <w:r w:rsidR="00294AAB">
        <w:rPr>
          <w:rFonts w:asciiTheme="majorHAnsi" w:hAnsiTheme="majorHAnsi" w:cstheme="majorHAnsi"/>
          <w:bCs/>
        </w:rPr>
        <w:t xml:space="preserve"> </w:t>
      </w:r>
      <w:r w:rsidR="001B27C4" w:rsidRPr="00B24FB1">
        <w:rPr>
          <w:rFonts w:asciiTheme="majorHAnsi" w:hAnsiTheme="majorHAnsi" w:cstheme="majorHAnsi"/>
        </w:rPr>
        <w:t>nebo on-line přes Skype</w:t>
      </w:r>
      <w:r w:rsidR="008E2167" w:rsidRPr="00B24FB1">
        <w:rPr>
          <w:rFonts w:asciiTheme="majorHAnsi" w:hAnsiTheme="majorHAnsi" w:cstheme="majorHAnsi"/>
        </w:rPr>
        <w:t>.</w:t>
      </w:r>
      <w:r w:rsidRPr="00B24FB1">
        <w:rPr>
          <w:rFonts w:asciiTheme="majorHAnsi" w:hAnsiTheme="majorHAnsi" w:cstheme="majorHAnsi"/>
        </w:rPr>
        <w:t xml:space="preserve"> V případě, že na den, kdy má být výuka poskytována, připadne den státního svátku</w:t>
      </w:r>
      <w:r w:rsidR="00435E40" w:rsidRPr="00B24FB1">
        <w:rPr>
          <w:rFonts w:asciiTheme="majorHAnsi" w:hAnsiTheme="majorHAnsi" w:cstheme="majorHAnsi"/>
        </w:rPr>
        <w:t>,</w:t>
      </w:r>
      <w:r w:rsidRPr="00B24FB1">
        <w:rPr>
          <w:rFonts w:asciiTheme="majorHAnsi" w:hAnsiTheme="majorHAnsi" w:cstheme="majorHAnsi"/>
        </w:rPr>
        <w:t xml:space="preserve"> výuka probíhat nebude a nebude fakturována.</w:t>
      </w:r>
    </w:p>
    <w:p w14:paraId="47FE9B78" w14:textId="77777777" w:rsidR="000C568B" w:rsidRPr="00B24FB1" w:rsidRDefault="000C568B" w:rsidP="000C568B">
      <w:pPr>
        <w:pStyle w:val="Bezmezer"/>
        <w:ind w:left="426"/>
        <w:rPr>
          <w:rFonts w:asciiTheme="majorHAnsi" w:hAnsiTheme="majorHAnsi" w:cstheme="majorHAnsi"/>
        </w:rPr>
      </w:pPr>
    </w:p>
    <w:p w14:paraId="0D9F28A2" w14:textId="77777777" w:rsidR="000C568B" w:rsidRPr="00B24FB1" w:rsidRDefault="000C568B" w:rsidP="000C568B">
      <w:pPr>
        <w:pStyle w:val="Bezmezer"/>
        <w:jc w:val="center"/>
        <w:rPr>
          <w:rFonts w:asciiTheme="majorHAnsi" w:hAnsiTheme="majorHAnsi" w:cstheme="majorHAnsi"/>
          <w:b/>
        </w:rPr>
      </w:pPr>
      <w:r w:rsidRPr="00B24FB1">
        <w:rPr>
          <w:rFonts w:asciiTheme="majorHAnsi" w:hAnsiTheme="majorHAnsi" w:cstheme="majorHAnsi"/>
          <w:b/>
        </w:rPr>
        <w:t>III.</w:t>
      </w:r>
    </w:p>
    <w:p w14:paraId="2DE680C1" w14:textId="77777777" w:rsidR="000C568B" w:rsidRPr="00B24FB1" w:rsidRDefault="000C568B" w:rsidP="000C568B">
      <w:pPr>
        <w:pStyle w:val="Bezmezer"/>
        <w:jc w:val="center"/>
        <w:rPr>
          <w:rFonts w:asciiTheme="majorHAnsi" w:hAnsiTheme="majorHAnsi" w:cstheme="majorHAnsi"/>
          <w:b/>
        </w:rPr>
      </w:pPr>
      <w:r w:rsidRPr="00B24FB1">
        <w:rPr>
          <w:rFonts w:asciiTheme="majorHAnsi" w:hAnsiTheme="majorHAnsi" w:cstheme="majorHAnsi"/>
          <w:b/>
        </w:rPr>
        <w:t>Cena a platební podmínky</w:t>
      </w:r>
    </w:p>
    <w:p w14:paraId="7EE644E6" w14:textId="77777777" w:rsidR="000C568B" w:rsidRPr="00B24FB1" w:rsidRDefault="000C568B" w:rsidP="000C568B">
      <w:pPr>
        <w:pStyle w:val="Bezmezer"/>
        <w:jc w:val="center"/>
        <w:rPr>
          <w:rFonts w:asciiTheme="majorHAnsi" w:hAnsiTheme="majorHAnsi" w:cstheme="majorHAnsi"/>
          <w:b/>
        </w:rPr>
      </w:pPr>
    </w:p>
    <w:p w14:paraId="005F6142" w14:textId="54088023" w:rsidR="009D23F7" w:rsidRPr="00294AAB" w:rsidRDefault="000C568B" w:rsidP="00294AAB">
      <w:pPr>
        <w:pStyle w:val="Bezmezer"/>
        <w:numPr>
          <w:ilvl w:val="0"/>
          <w:numId w:val="2"/>
        </w:numPr>
        <w:ind w:left="426" w:hanging="426"/>
        <w:rPr>
          <w:rFonts w:asciiTheme="majorHAnsi" w:hAnsiTheme="majorHAnsi" w:cstheme="majorHAnsi"/>
        </w:rPr>
      </w:pPr>
      <w:r w:rsidRPr="00B24FB1">
        <w:rPr>
          <w:rFonts w:asciiTheme="majorHAnsi" w:hAnsiTheme="majorHAnsi" w:cstheme="majorHAnsi"/>
        </w:rPr>
        <w:t xml:space="preserve">Cena za lekci, tj. 1x </w:t>
      </w:r>
      <w:r w:rsidR="00294AAB">
        <w:rPr>
          <w:rFonts w:asciiTheme="majorHAnsi" w:hAnsiTheme="majorHAnsi" w:cstheme="majorHAnsi"/>
        </w:rPr>
        <w:t>5</w:t>
      </w:r>
      <w:r w:rsidRPr="00B24FB1">
        <w:rPr>
          <w:rFonts w:asciiTheme="majorHAnsi" w:hAnsiTheme="majorHAnsi" w:cstheme="majorHAnsi"/>
        </w:rPr>
        <w:t>0 min.</w:t>
      </w:r>
      <w:r w:rsidR="001B27C4" w:rsidRPr="00B24FB1">
        <w:rPr>
          <w:rFonts w:asciiTheme="majorHAnsi" w:hAnsiTheme="majorHAnsi" w:cstheme="majorHAnsi"/>
        </w:rPr>
        <w:t xml:space="preserve"> je stanovena </w:t>
      </w:r>
      <w:r w:rsidR="009D23F7" w:rsidRPr="00B24FB1">
        <w:rPr>
          <w:rFonts w:asciiTheme="majorHAnsi" w:hAnsiTheme="majorHAnsi" w:cstheme="majorHAnsi"/>
        </w:rPr>
        <w:t xml:space="preserve">na </w:t>
      </w:r>
      <w:r w:rsidR="00294AAB">
        <w:rPr>
          <w:rFonts w:asciiTheme="majorHAnsi" w:hAnsiTheme="majorHAnsi" w:cstheme="majorHAnsi"/>
        </w:rPr>
        <w:t>485</w:t>
      </w:r>
      <w:r w:rsidR="0093485A" w:rsidRPr="00294AAB">
        <w:rPr>
          <w:rFonts w:asciiTheme="majorHAnsi" w:hAnsiTheme="majorHAnsi" w:cstheme="majorHAnsi"/>
        </w:rPr>
        <w:t xml:space="preserve"> Kč</w:t>
      </w:r>
      <w:r w:rsidR="00294AAB">
        <w:rPr>
          <w:rFonts w:asciiTheme="majorHAnsi" w:hAnsiTheme="majorHAnsi" w:cstheme="majorHAnsi"/>
        </w:rPr>
        <w:t xml:space="preserve"> vč. dopravného a cestovného.</w:t>
      </w:r>
    </w:p>
    <w:p w14:paraId="52BD1602" w14:textId="68DC4DA5" w:rsidR="001B27C4" w:rsidRPr="00B24FB1" w:rsidRDefault="000C568B" w:rsidP="009D23F7">
      <w:pPr>
        <w:pStyle w:val="Bezmezer"/>
        <w:ind w:left="426"/>
        <w:rPr>
          <w:rFonts w:asciiTheme="majorHAnsi" w:hAnsiTheme="majorHAnsi" w:cstheme="majorHAnsi"/>
        </w:rPr>
      </w:pPr>
      <w:r w:rsidRPr="00B24FB1">
        <w:rPr>
          <w:rFonts w:asciiTheme="majorHAnsi" w:hAnsiTheme="majorHAnsi" w:cstheme="majorHAnsi"/>
        </w:rPr>
        <w:t xml:space="preserve">V ceně kurzu nejsou zahrnuty výukové materiály, zejm. učebnice. </w:t>
      </w:r>
    </w:p>
    <w:p w14:paraId="6778D2FB" w14:textId="27A3D207" w:rsidR="000C568B" w:rsidRPr="00B24FB1" w:rsidRDefault="001B27C4" w:rsidP="000C568B">
      <w:pPr>
        <w:pStyle w:val="Bezmezer"/>
        <w:ind w:left="426"/>
        <w:rPr>
          <w:rFonts w:asciiTheme="majorHAnsi" w:hAnsiTheme="majorHAnsi" w:cstheme="majorHAnsi"/>
        </w:rPr>
      </w:pPr>
      <w:r w:rsidRPr="00B24FB1">
        <w:rPr>
          <w:rFonts w:asciiTheme="majorHAnsi" w:hAnsiTheme="majorHAnsi" w:cstheme="majorHAnsi"/>
        </w:rPr>
        <w:t>Poskytovatel není plátce DPH.</w:t>
      </w:r>
    </w:p>
    <w:p w14:paraId="2142D687" w14:textId="77777777" w:rsidR="000C568B" w:rsidRPr="00B24FB1" w:rsidRDefault="000C568B" w:rsidP="000C568B">
      <w:pPr>
        <w:pStyle w:val="Bezmezer"/>
        <w:numPr>
          <w:ilvl w:val="0"/>
          <w:numId w:val="2"/>
        </w:numPr>
        <w:ind w:left="426" w:hanging="426"/>
        <w:rPr>
          <w:rFonts w:asciiTheme="majorHAnsi" w:hAnsiTheme="majorHAnsi" w:cstheme="majorHAnsi"/>
        </w:rPr>
      </w:pPr>
      <w:r w:rsidRPr="00B24FB1">
        <w:rPr>
          <w:rFonts w:asciiTheme="majorHAnsi" w:hAnsiTheme="majorHAnsi" w:cstheme="majorHAnsi"/>
        </w:rPr>
        <w:t>Klient se zavazuje hradit jazykové kurzy měsíčně na základě vystavené faktury ze strany poskytovatele dle skutečného počtu odučených hodin.</w:t>
      </w:r>
    </w:p>
    <w:p w14:paraId="3442B742" w14:textId="77777777" w:rsidR="006758B1" w:rsidRDefault="000C568B" w:rsidP="006758B1">
      <w:pPr>
        <w:pStyle w:val="Bezmezer"/>
        <w:numPr>
          <w:ilvl w:val="0"/>
          <w:numId w:val="2"/>
        </w:numPr>
        <w:ind w:left="426" w:hanging="426"/>
        <w:rPr>
          <w:rFonts w:asciiTheme="majorHAnsi" w:hAnsiTheme="majorHAnsi" w:cstheme="majorHAnsi"/>
        </w:rPr>
      </w:pPr>
      <w:r w:rsidRPr="00B24FB1">
        <w:rPr>
          <w:rFonts w:asciiTheme="majorHAnsi" w:hAnsiTheme="majorHAnsi" w:cstheme="majorHAnsi"/>
        </w:rPr>
        <w:t>Klient se zavazuje uhradit vystavenou fakturu nejpozději do 14-ti kalendářních dnů od data zdanitelného plnění uvedeného na faktuře. Dnem zdanitelného plnění je poslední odučený den v příslušném měsíci. Fakturovaná částka je splatná bezhotovostně převodem z účtu objednatele ve prospěch účtu zhotovitele. Poskytovatel bere na vědomí, že cena kurzu bude placena klientem výhradně v rámci bezhotovostního platebního styku poukázáním částky na bankovní účet uvedený na faktuře.</w:t>
      </w:r>
      <w:r w:rsidRPr="00B24FB1" w:rsidDel="005912DA">
        <w:rPr>
          <w:rFonts w:asciiTheme="majorHAnsi" w:hAnsiTheme="majorHAnsi" w:cstheme="majorHAnsi"/>
        </w:rPr>
        <w:t xml:space="preserve"> </w:t>
      </w:r>
    </w:p>
    <w:p w14:paraId="043DE7AE" w14:textId="497BFA6B" w:rsidR="006758B1" w:rsidRPr="006758B1" w:rsidRDefault="006758B1" w:rsidP="006758B1">
      <w:pPr>
        <w:pStyle w:val="Bezmezer"/>
        <w:numPr>
          <w:ilvl w:val="0"/>
          <w:numId w:val="2"/>
        </w:numPr>
        <w:ind w:left="426" w:hanging="426"/>
        <w:rPr>
          <w:rFonts w:asciiTheme="majorHAnsi" w:hAnsiTheme="majorHAnsi" w:cstheme="majorHAnsi"/>
        </w:rPr>
      </w:pPr>
      <w:r w:rsidRPr="006758B1">
        <w:rPr>
          <w:rFonts w:asciiTheme="majorHAnsi" w:hAnsiTheme="majorHAnsi" w:cstheme="majorHAnsi"/>
        </w:rPr>
        <w:t xml:space="preserve">V případě prodlení s placením řádně vystavené faktury je poskytovatel oprávněn požadovat zaplacení úroků z prodlení ve výši 0,05% z  dlužné částky za každý den prodlení. </w:t>
      </w:r>
    </w:p>
    <w:p w14:paraId="3A4856FC" w14:textId="77777777" w:rsidR="006758B1" w:rsidRPr="00B24FB1" w:rsidRDefault="006758B1" w:rsidP="000C568B">
      <w:pPr>
        <w:pStyle w:val="Bezmezer"/>
        <w:numPr>
          <w:ilvl w:val="0"/>
          <w:numId w:val="2"/>
        </w:numPr>
        <w:ind w:left="426" w:hanging="426"/>
        <w:rPr>
          <w:rFonts w:asciiTheme="majorHAnsi" w:hAnsiTheme="majorHAnsi" w:cstheme="majorHAnsi"/>
        </w:rPr>
      </w:pPr>
    </w:p>
    <w:p w14:paraId="7E2A3F34" w14:textId="77777777" w:rsidR="000C568B" w:rsidRPr="00B24FB1" w:rsidRDefault="000C568B" w:rsidP="000C568B">
      <w:pPr>
        <w:pStyle w:val="Bezmezer"/>
        <w:rPr>
          <w:rFonts w:asciiTheme="majorHAnsi" w:hAnsiTheme="majorHAnsi" w:cstheme="majorHAnsi"/>
        </w:rPr>
      </w:pPr>
    </w:p>
    <w:p w14:paraId="35C79AEA" w14:textId="77777777" w:rsidR="000C568B" w:rsidRPr="00B24FB1" w:rsidRDefault="000C568B" w:rsidP="000C568B">
      <w:pPr>
        <w:pStyle w:val="Bezmezer"/>
        <w:jc w:val="center"/>
        <w:rPr>
          <w:rFonts w:asciiTheme="majorHAnsi" w:hAnsiTheme="majorHAnsi" w:cstheme="majorHAnsi"/>
          <w:b/>
        </w:rPr>
      </w:pPr>
      <w:r w:rsidRPr="00B24FB1">
        <w:rPr>
          <w:rFonts w:asciiTheme="majorHAnsi" w:hAnsiTheme="majorHAnsi" w:cstheme="majorHAnsi"/>
          <w:b/>
        </w:rPr>
        <w:t>IV.</w:t>
      </w:r>
    </w:p>
    <w:p w14:paraId="458EC193" w14:textId="77777777" w:rsidR="000C568B" w:rsidRPr="00B24FB1" w:rsidRDefault="000C568B" w:rsidP="000C568B">
      <w:pPr>
        <w:pStyle w:val="Bezmezer"/>
        <w:jc w:val="center"/>
        <w:rPr>
          <w:rFonts w:asciiTheme="majorHAnsi" w:hAnsiTheme="majorHAnsi" w:cstheme="majorHAnsi"/>
        </w:rPr>
      </w:pPr>
      <w:r w:rsidRPr="00B24FB1">
        <w:rPr>
          <w:rFonts w:asciiTheme="majorHAnsi" w:hAnsiTheme="majorHAnsi" w:cstheme="majorHAnsi"/>
          <w:b/>
        </w:rPr>
        <w:t>Práva a povinnosti smluvních stran</w:t>
      </w:r>
    </w:p>
    <w:p w14:paraId="10A4F195" w14:textId="77777777" w:rsidR="000C568B" w:rsidRPr="00B24FB1" w:rsidRDefault="000C568B" w:rsidP="000C568B">
      <w:pPr>
        <w:pStyle w:val="Bezmezer"/>
        <w:rPr>
          <w:rFonts w:asciiTheme="majorHAnsi" w:hAnsiTheme="majorHAnsi" w:cstheme="majorHAnsi"/>
        </w:rPr>
      </w:pPr>
    </w:p>
    <w:p w14:paraId="22D4980E" w14:textId="24FCBFE9" w:rsidR="000C568B" w:rsidRPr="00B24FB1" w:rsidRDefault="00B778B5" w:rsidP="00B778B5">
      <w:pPr>
        <w:pStyle w:val="Bezmezer"/>
        <w:numPr>
          <w:ilvl w:val="0"/>
          <w:numId w:val="5"/>
        </w:numPr>
        <w:ind w:left="426" w:hanging="426"/>
        <w:rPr>
          <w:rFonts w:asciiTheme="majorHAnsi" w:hAnsiTheme="majorHAnsi" w:cstheme="majorHAnsi"/>
        </w:rPr>
      </w:pPr>
      <w:r w:rsidRPr="00B24FB1">
        <w:rPr>
          <w:rFonts w:asciiTheme="majorHAnsi" w:hAnsiTheme="majorHAnsi" w:cstheme="majorHAnsi"/>
        </w:rPr>
        <w:t>Klient je oprávněn zrušit plánovanou lekci, i bez udání důvodů, nejpozději však 24 hodin před konáním lekce.</w:t>
      </w:r>
      <w:r w:rsidR="00BF4828">
        <w:rPr>
          <w:rFonts w:asciiTheme="majorHAnsi" w:hAnsiTheme="majorHAnsi" w:cstheme="majorHAnsi"/>
        </w:rPr>
        <w:t xml:space="preserve"> </w:t>
      </w:r>
    </w:p>
    <w:p w14:paraId="658DAC65" w14:textId="77777777" w:rsidR="00BF4828" w:rsidRDefault="000C568B" w:rsidP="00BF4828">
      <w:pPr>
        <w:pStyle w:val="Bezmezer"/>
        <w:numPr>
          <w:ilvl w:val="0"/>
          <w:numId w:val="5"/>
        </w:numPr>
        <w:ind w:left="426" w:hanging="426"/>
        <w:rPr>
          <w:rFonts w:asciiTheme="majorHAnsi" w:hAnsiTheme="majorHAnsi" w:cstheme="majorHAnsi"/>
        </w:rPr>
      </w:pPr>
      <w:r w:rsidRPr="00B24FB1">
        <w:rPr>
          <w:rFonts w:asciiTheme="majorHAnsi" w:hAnsiTheme="majorHAnsi" w:cstheme="majorHAnsi"/>
        </w:rPr>
        <w:t xml:space="preserve">V případě, že klient zruší lekci ve lhůtě </w:t>
      </w:r>
      <w:r w:rsidR="00577801" w:rsidRPr="00B24FB1">
        <w:rPr>
          <w:rFonts w:asciiTheme="majorHAnsi" w:hAnsiTheme="majorHAnsi" w:cstheme="majorHAnsi"/>
        </w:rPr>
        <w:t>kratší,</w:t>
      </w:r>
      <w:r w:rsidRPr="00B24FB1">
        <w:rPr>
          <w:rFonts w:asciiTheme="majorHAnsi" w:hAnsiTheme="majorHAnsi" w:cstheme="majorHAnsi"/>
        </w:rPr>
        <w:t xml:space="preserve"> než je uvedena v předchozím odstavci, je povinen tuto lekci uhradit a nemá nárok na lekci v náhradním termínu.</w:t>
      </w:r>
    </w:p>
    <w:p w14:paraId="6C004BB7" w14:textId="2D37C808" w:rsidR="00BF4828" w:rsidRDefault="00294AAB" w:rsidP="00BF4828">
      <w:pPr>
        <w:pStyle w:val="Bezmezer"/>
        <w:numPr>
          <w:ilvl w:val="0"/>
          <w:numId w:val="5"/>
        </w:numPr>
        <w:ind w:left="426" w:hanging="426"/>
        <w:rPr>
          <w:rFonts w:asciiTheme="majorHAnsi" w:hAnsiTheme="majorHAnsi" w:cstheme="majorHAnsi"/>
        </w:rPr>
      </w:pPr>
      <w:r>
        <w:rPr>
          <w:rFonts w:asciiTheme="majorHAnsi" w:hAnsiTheme="majorHAnsi" w:cstheme="majorHAnsi"/>
        </w:rPr>
        <w:t>Klient</w:t>
      </w:r>
      <w:r w:rsidR="00BF4828" w:rsidRPr="00BF4828">
        <w:rPr>
          <w:rFonts w:asciiTheme="majorHAnsi" w:hAnsiTheme="majorHAnsi" w:cstheme="majorHAnsi"/>
        </w:rPr>
        <w:t xml:space="preserve"> se zavazuje odebrat min. 75 % dohodnutých vyučovacích jednotek za 3 po sobě jdoucí kalendářní měsíce. Smluvní strany se dohodly, že případné doúčtování do tohoto průměru bude součástí faktury za poslední měsíc v daném trimestru. </w:t>
      </w:r>
      <w:r>
        <w:rPr>
          <w:rFonts w:asciiTheme="majorHAnsi" w:hAnsiTheme="majorHAnsi" w:cstheme="majorHAnsi"/>
        </w:rPr>
        <w:t>Klient</w:t>
      </w:r>
      <w:r w:rsidR="00BF4828" w:rsidRPr="00BF4828">
        <w:rPr>
          <w:rFonts w:asciiTheme="majorHAnsi" w:hAnsiTheme="majorHAnsi" w:cstheme="majorHAnsi"/>
        </w:rPr>
        <w:t xml:space="preserve"> se této povinnosti zprostí, prokáže-li, že mu ve splnění povinností ze smlouvy dočasně nebo trvale zabránila mimořádná nepředvídatelná a nepřekonatelná překážka vzniklá nezávisle na jeho vůli.</w:t>
      </w:r>
    </w:p>
    <w:p w14:paraId="756E5AFF" w14:textId="7D46DE7C" w:rsidR="00BF4828" w:rsidRPr="00BF4828" w:rsidRDefault="00BF4828" w:rsidP="00BF4828">
      <w:pPr>
        <w:pStyle w:val="Bezmezer"/>
        <w:numPr>
          <w:ilvl w:val="0"/>
          <w:numId w:val="5"/>
        </w:numPr>
        <w:ind w:left="426" w:hanging="426"/>
        <w:rPr>
          <w:rFonts w:asciiTheme="majorHAnsi" w:hAnsiTheme="majorHAnsi" w:cstheme="majorHAnsi"/>
        </w:rPr>
      </w:pPr>
      <w:r w:rsidRPr="00BF4828">
        <w:rPr>
          <w:rFonts w:asciiTheme="majorHAnsi" w:hAnsiTheme="majorHAnsi" w:cstheme="majorHAnsi"/>
        </w:rPr>
        <w:t xml:space="preserve">Smluvní strany se dohodly, že </w:t>
      </w:r>
      <w:r w:rsidR="00294AAB">
        <w:rPr>
          <w:rFonts w:asciiTheme="majorHAnsi" w:hAnsiTheme="majorHAnsi" w:cstheme="majorHAnsi"/>
        </w:rPr>
        <w:t>klient</w:t>
      </w:r>
      <w:r w:rsidRPr="00BF4828">
        <w:rPr>
          <w:rFonts w:asciiTheme="majorHAnsi" w:hAnsiTheme="majorHAnsi" w:cstheme="majorHAnsi"/>
        </w:rPr>
        <w:t xml:space="preserve"> nebude po dobu trvání této smlouvy a po dobu tří let ode dne ukončení účinnosti této smlouvy bez předchozího písemného souhlasu poskytovatele kontaktovat </w:t>
      </w:r>
      <w:r>
        <w:rPr>
          <w:rFonts w:asciiTheme="majorHAnsi" w:hAnsiTheme="majorHAnsi" w:cstheme="majorHAnsi"/>
        </w:rPr>
        <w:t>lektory</w:t>
      </w:r>
      <w:r w:rsidRPr="00BF4828">
        <w:rPr>
          <w:rFonts w:asciiTheme="majorHAnsi" w:hAnsiTheme="majorHAnsi" w:cstheme="majorHAnsi"/>
        </w:rPr>
        <w:t xml:space="preserve"> a vstupovat s nimi do smluvních či pracovních vztahů za účelem sjednání a přímého poskytování výuky jazyků, překladatelské a tlumočnické činnost.</w:t>
      </w:r>
      <w:r w:rsidRPr="00BF4828">
        <w:rPr>
          <w:snapToGrid w:val="0"/>
          <w:color w:val="000000"/>
        </w:rPr>
        <w:t xml:space="preserve"> </w:t>
      </w:r>
    </w:p>
    <w:p w14:paraId="57BFB08B" w14:textId="77777777" w:rsidR="000C568B" w:rsidRPr="00B24FB1" w:rsidRDefault="000C568B" w:rsidP="000C568B">
      <w:pPr>
        <w:pStyle w:val="Bezmezer"/>
        <w:numPr>
          <w:ilvl w:val="0"/>
          <w:numId w:val="5"/>
        </w:numPr>
        <w:ind w:left="426" w:hanging="426"/>
        <w:rPr>
          <w:rFonts w:asciiTheme="majorHAnsi" w:hAnsiTheme="majorHAnsi" w:cstheme="majorHAnsi"/>
        </w:rPr>
      </w:pPr>
      <w:r w:rsidRPr="00B24FB1">
        <w:rPr>
          <w:rFonts w:asciiTheme="majorHAnsi" w:hAnsiTheme="majorHAnsi" w:cstheme="majorHAnsi"/>
        </w:rPr>
        <w:t>Poskytovatel má právo odstoupit od smlouvy v případě, že klient bude v prodlení se zaplacením splátky ceny po dobu delší než 60 kalendářních dnů.</w:t>
      </w:r>
    </w:p>
    <w:p w14:paraId="6FE4A3F4" w14:textId="77777777" w:rsidR="000C568B" w:rsidRPr="00B24FB1" w:rsidRDefault="000C568B" w:rsidP="000C568B">
      <w:pPr>
        <w:pStyle w:val="Bezmezer"/>
        <w:numPr>
          <w:ilvl w:val="0"/>
          <w:numId w:val="5"/>
        </w:numPr>
        <w:ind w:left="426" w:hanging="426"/>
        <w:rPr>
          <w:rFonts w:asciiTheme="majorHAnsi" w:hAnsiTheme="majorHAnsi" w:cstheme="majorHAnsi"/>
        </w:rPr>
      </w:pPr>
      <w:r w:rsidRPr="00B24FB1">
        <w:rPr>
          <w:rFonts w:asciiTheme="majorHAnsi" w:hAnsiTheme="majorHAnsi" w:cstheme="majorHAnsi"/>
        </w:rPr>
        <w:lastRenderedPageBreak/>
        <w:t>Klient má právo tuto smlouvu vypovědět s měsíční výpovědní lhůtou. Tato lhůta začíná běžet od prvního dne kalendářního týdne následujícího po kalendářním týdnu, v němž byla poskytovateli doručena.</w:t>
      </w:r>
    </w:p>
    <w:p w14:paraId="18056246" w14:textId="77777777" w:rsidR="000C568B" w:rsidRPr="00B24FB1" w:rsidRDefault="000C568B" w:rsidP="00E1067F">
      <w:pPr>
        <w:pStyle w:val="Bezmezer"/>
        <w:rPr>
          <w:rFonts w:asciiTheme="majorHAnsi" w:hAnsiTheme="majorHAnsi" w:cstheme="majorHAnsi"/>
          <w:b/>
        </w:rPr>
      </w:pPr>
    </w:p>
    <w:p w14:paraId="2197E25C" w14:textId="77777777" w:rsidR="000C568B" w:rsidRPr="00B24FB1" w:rsidRDefault="000C568B" w:rsidP="000C568B">
      <w:pPr>
        <w:pStyle w:val="Bezmezer"/>
        <w:jc w:val="center"/>
        <w:rPr>
          <w:rFonts w:asciiTheme="majorHAnsi" w:hAnsiTheme="majorHAnsi" w:cstheme="majorHAnsi"/>
          <w:b/>
        </w:rPr>
      </w:pPr>
      <w:r w:rsidRPr="00B24FB1">
        <w:rPr>
          <w:rFonts w:asciiTheme="majorHAnsi" w:hAnsiTheme="majorHAnsi" w:cstheme="majorHAnsi"/>
          <w:b/>
        </w:rPr>
        <w:t>V.</w:t>
      </w:r>
    </w:p>
    <w:p w14:paraId="5AD3AF79" w14:textId="77777777" w:rsidR="000C568B" w:rsidRPr="00B24FB1" w:rsidRDefault="000C568B" w:rsidP="000C568B">
      <w:pPr>
        <w:pStyle w:val="Bezmezer"/>
        <w:jc w:val="center"/>
        <w:rPr>
          <w:rFonts w:asciiTheme="majorHAnsi" w:hAnsiTheme="majorHAnsi" w:cstheme="majorHAnsi"/>
          <w:b/>
        </w:rPr>
      </w:pPr>
      <w:r w:rsidRPr="00B24FB1">
        <w:rPr>
          <w:rFonts w:asciiTheme="majorHAnsi" w:hAnsiTheme="majorHAnsi" w:cstheme="majorHAnsi"/>
          <w:b/>
        </w:rPr>
        <w:t>Závěrečná ustanovení</w:t>
      </w:r>
    </w:p>
    <w:p w14:paraId="05FF9CD0" w14:textId="77777777" w:rsidR="000C568B" w:rsidRPr="00B24FB1" w:rsidRDefault="000C568B" w:rsidP="000C568B">
      <w:pPr>
        <w:pStyle w:val="Bezmezer"/>
        <w:rPr>
          <w:rFonts w:asciiTheme="majorHAnsi" w:hAnsiTheme="majorHAnsi" w:cstheme="majorHAnsi"/>
        </w:rPr>
      </w:pPr>
    </w:p>
    <w:p w14:paraId="3A2F8199" w14:textId="77777777" w:rsidR="000C568B" w:rsidRPr="00B24FB1" w:rsidRDefault="000C568B" w:rsidP="000C568B">
      <w:pPr>
        <w:pStyle w:val="Bezmezer"/>
        <w:numPr>
          <w:ilvl w:val="0"/>
          <w:numId w:val="4"/>
        </w:numPr>
        <w:ind w:left="426" w:hanging="426"/>
        <w:rPr>
          <w:rFonts w:asciiTheme="majorHAnsi" w:hAnsiTheme="majorHAnsi" w:cstheme="majorHAnsi"/>
        </w:rPr>
      </w:pPr>
      <w:r w:rsidRPr="00B24FB1">
        <w:rPr>
          <w:rFonts w:asciiTheme="majorHAnsi" w:hAnsiTheme="majorHAnsi" w:cstheme="majorHAnsi"/>
        </w:rPr>
        <w:t>Tato smlouva nabývá platnosti a účinnosti dnem oboustranného podpisu smluvními stranami.</w:t>
      </w:r>
    </w:p>
    <w:p w14:paraId="4B8BA099" w14:textId="77777777" w:rsidR="000C568B" w:rsidRPr="00B24FB1" w:rsidRDefault="000C568B" w:rsidP="000C568B">
      <w:pPr>
        <w:pStyle w:val="Bezmezer"/>
        <w:numPr>
          <w:ilvl w:val="0"/>
          <w:numId w:val="4"/>
        </w:numPr>
        <w:ind w:left="426" w:hanging="426"/>
        <w:rPr>
          <w:rFonts w:asciiTheme="majorHAnsi" w:hAnsiTheme="majorHAnsi" w:cstheme="majorHAnsi"/>
        </w:rPr>
      </w:pPr>
      <w:r w:rsidRPr="00B24FB1">
        <w:rPr>
          <w:rFonts w:asciiTheme="majorHAnsi" w:hAnsiTheme="majorHAnsi" w:cstheme="majorHAnsi"/>
        </w:rPr>
        <w:t>Tuto smlouvu je možné měnit pouze písemnými, očíslovanými dodatky, s výjimkou uvedenou v předchozím odstavci.</w:t>
      </w:r>
    </w:p>
    <w:p w14:paraId="469CFB80" w14:textId="77777777" w:rsidR="000C568B" w:rsidRPr="00B24FB1" w:rsidRDefault="000C568B" w:rsidP="000C568B">
      <w:pPr>
        <w:pStyle w:val="Bezmezer"/>
        <w:numPr>
          <w:ilvl w:val="0"/>
          <w:numId w:val="4"/>
        </w:numPr>
        <w:ind w:left="426" w:hanging="426"/>
        <w:rPr>
          <w:rFonts w:asciiTheme="majorHAnsi" w:hAnsiTheme="majorHAnsi" w:cstheme="majorHAnsi"/>
        </w:rPr>
      </w:pPr>
      <w:r w:rsidRPr="00B24FB1">
        <w:rPr>
          <w:rFonts w:asciiTheme="majorHAnsi" w:hAnsiTheme="majorHAnsi" w:cstheme="majorHAnsi"/>
        </w:rPr>
        <w:t>Smluvní strany prohlašují, že si smlouvu přečetly, že je výrazem jejich svobodné a vážné vůle, že ji neuzavírají v tísni ani za jinak nápadně nevýhodných podmínek pro kteroukoliv z nich, což stvrzují svými podpisy.</w:t>
      </w:r>
    </w:p>
    <w:p w14:paraId="0F694940" w14:textId="1788CC5C" w:rsidR="000C568B" w:rsidRPr="00B24FB1" w:rsidRDefault="000C568B" w:rsidP="000C568B">
      <w:pPr>
        <w:pStyle w:val="Bezmezer"/>
        <w:numPr>
          <w:ilvl w:val="0"/>
          <w:numId w:val="4"/>
        </w:numPr>
        <w:ind w:left="426" w:hanging="426"/>
        <w:rPr>
          <w:rFonts w:asciiTheme="majorHAnsi" w:hAnsiTheme="majorHAnsi" w:cstheme="majorHAnsi"/>
        </w:rPr>
      </w:pPr>
      <w:r w:rsidRPr="00B24FB1">
        <w:rPr>
          <w:rFonts w:asciiTheme="majorHAnsi" w:hAnsiTheme="majorHAnsi" w:cstheme="majorHAnsi"/>
        </w:rPr>
        <w:t>Smlouva je vyhotovena ve 2 stejnopisech, z nichž Klient obdrží 1 stejnopis a Poskytovatel 1 stejnopis.</w:t>
      </w:r>
    </w:p>
    <w:p w14:paraId="34417302" w14:textId="2D591EA8" w:rsidR="004857A0" w:rsidRDefault="004857A0" w:rsidP="004857A0">
      <w:pPr>
        <w:pStyle w:val="Bezmezer"/>
        <w:rPr>
          <w:rFonts w:asciiTheme="majorHAnsi" w:hAnsiTheme="majorHAnsi" w:cstheme="majorHAnsi"/>
        </w:rPr>
      </w:pPr>
    </w:p>
    <w:p w14:paraId="4EF9D8CA" w14:textId="61FE9B57" w:rsidR="00383BFE" w:rsidRDefault="00383BFE" w:rsidP="004857A0">
      <w:pPr>
        <w:pStyle w:val="Bezmezer"/>
        <w:rPr>
          <w:rFonts w:asciiTheme="majorHAnsi" w:hAnsiTheme="majorHAnsi" w:cstheme="majorHAnsi"/>
        </w:rPr>
      </w:pPr>
    </w:p>
    <w:p w14:paraId="7F9A5043" w14:textId="5E061D9D" w:rsidR="00383BFE" w:rsidRDefault="00383BFE" w:rsidP="004857A0">
      <w:pPr>
        <w:pStyle w:val="Bezmezer"/>
        <w:rPr>
          <w:rFonts w:asciiTheme="majorHAnsi" w:hAnsiTheme="majorHAnsi" w:cstheme="majorHAnsi"/>
        </w:rPr>
      </w:pPr>
    </w:p>
    <w:p w14:paraId="2BAAF2DE" w14:textId="1E42BE31" w:rsidR="00383BFE" w:rsidRDefault="00383BFE" w:rsidP="004857A0">
      <w:pPr>
        <w:pStyle w:val="Bezmezer"/>
        <w:rPr>
          <w:rFonts w:asciiTheme="majorHAnsi" w:hAnsiTheme="majorHAnsi" w:cstheme="majorHAnsi"/>
        </w:rPr>
      </w:pPr>
    </w:p>
    <w:p w14:paraId="01871D6B" w14:textId="37804D84" w:rsidR="00383BFE" w:rsidRDefault="00383BFE" w:rsidP="004857A0">
      <w:pPr>
        <w:pStyle w:val="Bezmezer"/>
        <w:rPr>
          <w:rFonts w:asciiTheme="majorHAnsi" w:hAnsiTheme="majorHAnsi" w:cstheme="majorHAnsi"/>
        </w:rPr>
      </w:pPr>
    </w:p>
    <w:p w14:paraId="502A8AE8" w14:textId="77777777" w:rsidR="00383BFE" w:rsidRPr="00B24FB1" w:rsidRDefault="00383BFE" w:rsidP="004857A0">
      <w:pPr>
        <w:pStyle w:val="Bezmezer"/>
        <w:rPr>
          <w:rFonts w:asciiTheme="majorHAnsi" w:hAnsiTheme="majorHAnsi" w:cstheme="majorHAnsi"/>
        </w:rPr>
      </w:pPr>
    </w:p>
    <w:p w14:paraId="0DF2170E" w14:textId="77777777" w:rsidR="000C568B" w:rsidRPr="00B24FB1" w:rsidRDefault="000C568B" w:rsidP="000C568B">
      <w:pPr>
        <w:pStyle w:val="Bezmezer"/>
        <w:rPr>
          <w:rFonts w:asciiTheme="majorHAnsi" w:hAnsiTheme="majorHAnsi" w:cstheme="majorHAnsi"/>
        </w:rPr>
      </w:pPr>
    </w:p>
    <w:p w14:paraId="3B6765CF" w14:textId="6072D00C" w:rsidR="00CC6F34" w:rsidRDefault="00CC6F34" w:rsidP="007100E5">
      <w:pPr>
        <w:pStyle w:val="Bezmezer"/>
        <w:ind w:left="460" w:firstLine="708"/>
        <w:rPr>
          <w:rFonts w:asciiTheme="majorHAnsi" w:hAnsiTheme="majorHAnsi" w:cstheme="majorHAnsi"/>
        </w:rPr>
      </w:pPr>
      <w:r w:rsidRPr="00B24FB1">
        <w:rPr>
          <w:rFonts w:asciiTheme="majorHAnsi" w:hAnsiTheme="majorHAnsi" w:cstheme="majorHAnsi"/>
        </w:rPr>
        <w:t>V</w:t>
      </w:r>
      <w:r w:rsidR="00383BFE">
        <w:rPr>
          <w:rFonts w:asciiTheme="majorHAnsi" w:hAnsiTheme="majorHAnsi" w:cstheme="majorHAnsi"/>
        </w:rPr>
        <w:t> </w:t>
      </w:r>
      <w:r w:rsidRPr="00B24FB1">
        <w:rPr>
          <w:rFonts w:asciiTheme="majorHAnsi" w:hAnsiTheme="majorHAnsi" w:cstheme="majorHAnsi"/>
        </w:rPr>
        <w:t>Ostravě</w:t>
      </w:r>
      <w:r w:rsidR="00383BFE">
        <w:rPr>
          <w:rFonts w:asciiTheme="majorHAnsi" w:hAnsiTheme="majorHAnsi" w:cstheme="majorHAnsi"/>
        </w:rPr>
        <w:t xml:space="preserve"> dne: </w:t>
      </w:r>
      <w:r w:rsidR="00BE1702" w:rsidRPr="00BE1702">
        <w:rPr>
          <w:rFonts w:asciiTheme="majorHAnsi" w:hAnsiTheme="majorHAnsi" w:cstheme="majorHAnsi"/>
        </w:rPr>
        <w:t>23.2.2023</w:t>
      </w:r>
      <w:r w:rsidR="00383BFE">
        <w:rPr>
          <w:rFonts w:asciiTheme="majorHAnsi" w:hAnsiTheme="majorHAnsi" w:cstheme="majorHAnsi"/>
        </w:rPr>
        <w:tab/>
      </w:r>
      <w:r w:rsidR="00383BFE">
        <w:rPr>
          <w:rFonts w:asciiTheme="majorHAnsi" w:hAnsiTheme="majorHAnsi" w:cstheme="majorHAnsi"/>
        </w:rPr>
        <w:tab/>
      </w:r>
      <w:r w:rsidR="004857A0" w:rsidRPr="00B24FB1">
        <w:rPr>
          <w:rFonts w:asciiTheme="majorHAnsi" w:hAnsiTheme="majorHAnsi" w:cstheme="majorHAnsi"/>
        </w:rPr>
        <w:tab/>
      </w:r>
      <w:r w:rsidRPr="00B24FB1">
        <w:rPr>
          <w:rFonts w:asciiTheme="majorHAnsi" w:hAnsiTheme="majorHAnsi" w:cstheme="majorHAnsi"/>
        </w:rPr>
        <w:t>V Ostravě dne</w:t>
      </w:r>
      <w:r w:rsidR="00383BFE">
        <w:rPr>
          <w:rFonts w:asciiTheme="majorHAnsi" w:hAnsiTheme="majorHAnsi" w:cstheme="majorHAnsi"/>
        </w:rPr>
        <w:t>:</w:t>
      </w:r>
      <w:r w:rsidR="00BE1702" w:rsidRPr="00BE1702">
        <w:t xml:space="preserve"> </w:t>
      </w:r>
      <w:r w:rsidR="00BE1702" w:rsidRPr="00BE1702">
        <w:rPr>
          <w:rFonts w:asciiTheme="majorHAnsi" w:hAnsiTheme="majorHAnsi" w:cstheme="majorHAnsi"/>
        </w:rPr>
        <w:t>23.2.2023</w:t>
      </w:r>
    </w:p>
    <w:p w14:paraId="5CD230A1" w14:textId="06A06550" w:rsidR="00383BFE" w:rsidRDefault="00383BFE" w:rsidP="007100E5">
      <w:pPr>
        <w:pStyle w:val="Bezmezer"/>
        <w:ind w:left="460" w:firstLine="708"/>
        <w:rPr>
          <w:rFonts w:asciiTheme="majorHAnsi" w:hAnsiTheme="majorHAnsi" w:cstheme="majorHAnsi"/>
        </w:rPr>
      </w:pPr>
    </w:p>
    <w:p w14:paraId="525B52DA" w14:textId="14865628" w:rsidR="00383BFE" w:rsidRDefault="00383BFE" w:rsidP="007100E5">
      <w:pPr>
        <w:pStyle w:val="Bezmezer"/>
        <w:ind w:left="460" w:firstLine="708"/>
        <w:rPr>
          <w:rFonts w:asciiTheme="majorHAnsi" w:hAnsiTheme="majorHAnsi" w:cstheme="majorHAnsi"/>
        </w:rPr>
      </w:pPr>
    </w:p>
    <w:p w14:paraId="00A3F1A9" w14:textId="6990A373" w:rsidR="00383BFE" w:rsidRDefault="00383BFE" w:rsidP="007100E5">
      <w:pPr>
        <w:pStyle w:val="Bezmezer"/>
        <w:ind w:left="460" w:firstLine="708"/>
        <w:rPr>
          <w:rFonts w:asciiTheme="majorHAnsi" w:hAnsiTheme="majorHAnsi" w:cstheme="majorHAnsi"/>
        </w:rPr>
      </w:pPr>
    </w:p>
    <w:p w14:paraId="6CDB5FA5" w14:textId="36F13A39" w:rsidR="00383BFE" w:rsidRDefault="00383BFE" w:rsidP="007100E5">
      <w:pPr>
        <w:pStyle w:val="Bezmezer"/>
        <w:ind w:left="460" w:firstLine="708"/>
        <w:rPr>
          <w:rFonts w:asciiTheme="majorHAnsi" w:hAnsiTheme="majorHAnsi" w:cstheme="majorHAnsi"/>
        </w:rPr>
      </w:pPr>
    </w:p>
    <w:p w14:paraId="5F536B28" w14:textId="77777777" w:rsidR="00383BFE" w:rsidRPr="00B24FB1" w:rsidRDefault="00383BFE" w:rsidP="007100E5">
      <w:pPr>
        <w:pStyle w:val="Bezmezer"/>
        <w:ind w:left="460" w:firstLine="708"/>
        <w:rPr>
          <w:rFonts w:asciiTheme="majorHAnsi" w:hAnsiTheme="majorHAnsi" w:cstheme="majorHAnsi"/>
        </w:rPr>
      </w:pPr>
    </w:p>
    <w:p w14:paraId="72D51206" w14:textId="77777777" w:rsidR="00B778B5" w:rsidRPr="00B24FB1" w:rsidRDefault="00B778B5" w:rsidP="00EC2C88">
      <w:pPr>
        <w:widowControl w:val="0"/>
        <w:tabs>
          <w:tab w:val="left" w:pos="-1440"/>
        </w:tabs>
        <w:spacing w:before="120"/>
        <w:rPr>
          <w:rFonts w:asciiTheme="majorHAnsi" w:hAnsiTheme="majorHAnsi" w:cstheme="majorHAnsi"/>
          <w:sz w:val="22"/>
          <w:szCs w:val="22"/>
        </w:rPr>
      </w:pPr>
    </w:p>
    <w:p w14:paraId="26A284BC" w14:textId="18777D7E" w:rsidR="00CA3F0C" w:rsidRPr="00B24FB1" w:rsidRDefault="00CA3F0C" w:rsidP="00CA3F0C">
      <w:pPr>
        <w:widowControl w:val="0"/>
        <w:tabs>
          <w:tab w:val="left" w:pos="-1440"/>
        </w:tabs>
        <w:spacing w:before="120"/>
        <w:ind w:left="1168" w:hanging="1168"/>
        <w:rPr>
          <w:rFonts w:asciiTheme="majorHAnsi" w:hAnsiTheme="majorHAnsi" w:cstheme="majorHAnsi"/>
          <w:sz w:val="22"/>
          <w:szCs w:val="22"/>
        </w:rPr>
      </w:pPr>
      <w:r w:rsidRPr="00B24FB1">
        <w:rPr>
          <w:rFonts w:asciiTheme="majorHAnsi" w:hAnsiTheme="majorHAnsi" w:cstheme="majorHAnsi"/>
          <w:sz w:val="22"/>
          <w:szCs w:val="22"/>
        </w:rPr>
        <w:tab/>
      </w:r>
      <w:r w:rsidR="00383BFE">
        <w:rPr>
          <w:rFonts w:asciiTheme="majorHAnsi" w:hAnsiTheme="majorHAnsi" w:cstheme="majorHAnsi"/>
          <w:sz w:val="22"/>
          <w:szCs w:val="22"/>
        </w:rPr>
        <w:tab/>
      </w:r>
      <w:r w:rsidRPr="00B24FB1">
        <w:rPr>
          <w:rFonts w:asciiTheme="majorHAnsi" w:hAnsiTheme="majorHAnsi" w:cstheme="majorHAnsi"/>
          <w:sz w:val="22"/>
          <w:szCs w:val="22"/>
        </w:rPr>
        <w:t xml:space="preserve">……………….........................               </w:t>
      </w:r>
      <w:r w:rsidRPr="00B24FB1">
        <w:rPr>
          <w:rFonts w:asciiTheme="majorHAnsi" w:hAnsiTheme="majorHAnsi" w:cstheme="majorHAnsi"/>
          <w:sz w:val="22"/>
          <w:szCs w:val="22"/>
        </w:rPr>
        <w:tab/>
        <w:t>………………………............</w:t>
      </w:r>
    </w:p>
    <w:p w14:paraId="5D558B94" w14:textId="3FB13162" w:rsidR="0025065F" w:rsidRPr="00B24FB1" w:rsidRDefault="00CA3F0C" w:rsidP="00383BFE">
      <w:pPr>
        <w:widowControl w:val="0"/>
        <w:ind w:left="708" w:firstLine="708"/>
        <w:rPr>
          <w:rFonts w:asciiTheme="majorHAnsi" w:hAnsiTheme="majorHAnsi" w:cstheme="majorHAnsi"/>
          <w:sz w:val="22"/>
          <w:szCs w:val="22"/>
        </w:rPr>
      </w:pPr>
      <w:r w:rsidRPr="00B24FB1">
        <w:rPr>
          <w:rFonts w:asciiTheme="majorHAnsi" w:hAnsiTheme="majorHAnsi" w:cstheme="majorHAnsi"/>
          <w:sz w:val="22"/>
          <w:szCs w:val="22"/>
        </w:rPr>
        <w:t>Bc. Filip Kříž</w:t>
      </w:r>
      <w:r w:rsidRPr="00B24FB1">
        <w:rPr>
          <w:rFonts w:asciiTheme="majorHAnsi" w:hAnsiTheme="majorHAnsi" w:cstheme="majorHAnsi"/>
          <w:sz w:val="22"/>
          <w:szCs w:val="22"/>
        </w:rPr>
        <w:tab/>
      </w:r>
      <w:r w:rsidR="0025065F" w:rsidRPr="00B24FB1">
        <w:rPr>
          <w:rFonts w:asciiTheme="majorHAnsi" w:hAnsiTheme="majorHAnsi" w:cstheme="majorHAnsi"/>
          <w:sz w:val="22"/>
          <w:szCs w:val="22"/>
        </w:rPr>
        <w:tab/>
      </w:r>
      <w:r w:rsidR="0025065F" w:rsidRPr="00B24FB1">
        <w:rPr>
          <w:rFonts w:asciiTheme="majorHAnsi" w:hAnsiTheme="majorHAnsi" w:cstheme="majorHAnsi"/>
          <w:sz w:val="22"/>
          <w:szCs w:val="22"/>
        </w:rPr>
        <w:tab/>
      </w:r>
      <w:r w:rsidR="00383BFE">
        <w:rPr>
          <w:rFonts w:asciiTheme="majorHAnsi" w:hAnsiTheme="majorHAnsi" w:cstheme="majorHAnsi"/>
          <w:sz w:val="22"/>
          <w:szCs w:val="22"/>
        </w:rPr>
        <w:tab/>
      </w:r>
      <w:r w:rsidR="00294AAB" w:rsidRPr="00294AAB">
        <w:rPr>
          <w:rFonts w:asciiTheme="majorHAnsi" w:hAnsiTheme="majorHAnsi" w:cstheme="majorHAnsi"/>
        </w:rPr>
        <w:t>MgA. Jan Huszár</w:t>
      </w:r>
    </w:p>
    <w:p w14:paraId="3A8B825C" w14:textId="0BC0412A" w:rsidR="0009499A" w:rsidRDefault="00CA3F0C" w:rsidP="0025065F">
      <w:pPr>
        <w:widowControl w:val="0"/>
        <w:ind w:left="1416"/>
        <w:rPr>
          <w:rFonts w:asciiTheme="majorHAnsi" w:hAnsiTheme="majorHAnsi" w:cstheme="majorHAnsi"/>
          <w:b/>
          <w:bCs/>
          <w:sz w:val="22"/>
          <w:szCs w:val="22"/>
        </w:rPr>
      </w:pPr>
      <w:r w:rsidRPr="00B24FB1">
        <w:rPr>
          <w:rFonts w:asciiTheme="majorHAnsi" w:hAnsiTheme="majorHAnsi" w:cstheme="majorHAnsi"/>
          <w:b/>
          <w:bCs/>
          <w:sz w:val="22"/>
          <w:szCs w:val="22"/>
        </w:rPr>
        <w:t>Poskytovatel</w:t>
      </w:r>
      <w:r w:rsidRPr="00B24FB1">
        <w:rPr>
          <w:rFonts w:asciiTheme="majorHAnsi" w:hAnsiTheme="majorHAnsi" w:cstheme="majorHAnsi"/>
          <w:sz w:val="22"/>
          <w:szCs w:val="22"/>
        </w:rPr>
        <w:tab/>
      </w:r>
      <w:r w:rsidRPr="00B24FB1">
        <w:rPr>
          <w:rFonts w:asciiTheme="majorHAnsi" w:hAnsiTheme="majorHAnsi" w:cstheme="majorHAnsi"/>
          <w:sz w:val="22"/>
          <w:szCs w:val="22"/>
        </w:rPr>
        <w:tab/>
      </w:r>
      <w:r w:rsidR="00383BFE">
        <w:rPr>
          <w:rFonts w:asciiTheme="majorHAnsi" w:hAnsiTheme="majorHAnsi" w:cstheme="majorHAnsi"/>
          <w:sz w:val="22"/>
          <w:szCs w:val="22"/>
        </w:rPr>
        <w:tab/>
      </w:r>
      <w:r w:rsidR="00383BFE">
        <w:rPr>
          <w:rFonts w:asciiTheme="majorHAnsi" w:hAnsiTheme="majorHAnsi" w:cstheme="majorHAnsi"/>
          <w:sz w:val="22"/>
          <w:szCs w:val="22"/>
        </w:rPr>
        <w:tab/>
      </w:r>
      <w:r w:rsidRPr="00B24FB1">
        <w:rPr>
          <w:rFonts w:asciiTheme="majorHAnsi" w:hAnsiTheme="majorHAnsi" w:cstheme="majorHAnsi"/>
          <w:b/>
          <w:bCs/>
          <w:sz w:val="22"/>
          <w:szCs w:val="22"/>
        </w:rPr>
        <w:t>Klient</w:t>
      </w:r>
    </w:p>
    <w:p w14:paraId="6ABF0241" w14:textId="3CC66F20" w:rsidR="00BF4828" w:rsidRDefault="00BF4828" w:rsidP="0025065F">
      <w:pPr>
        <w:widowControl w:val="0"/>
        <w:ind w:left="1416"/>
        <w:rPr>
          <w:rFonts w:asciiTheme="majorHAnsi" w:hAnsiTheme="majorHAnsi" w:cstheme="majorHAnsi"/>
          <w:b/>
          <w:bCs/>
          <w:sz w:val="22"/>
          <w:szCs w:val="22"/>
        </w:rPr>
      </w:pPr>
    </w:p>
    <w:p w14:paraId="5195E47C" w14:textId="40ADB81F" w:rsidR="00A40E94" w:rsidRDefault="00A40E94" w:rsidP="00383BFE">
      <w:pPr>
        <w:rPr>
          <w:rFonts w:asciiTheme="majorHAnsi" w:hAnsiTheme="majorHAnsi" w:cstheme="majorHAnsi"/>
          <w:b/>
          <w:bCs/>
          <w:sz w:val="16"/>
          <w:szCs w:val="16"/>
        </w:rPr>
      </w:pPr>
      <w:bookmarkStart w:id="0" w:name="_GoBack"/>
      <w:bookmarkEnd w:id="0"/>
      <w:r>
        <w:rPr>
          <w:rFonts w:asciiTheme="majorHAnsi" w:hAnsiTheme="majorHAnsi" w:cstheme="majorHAnsi"/>
          <w:b/>
          <w:bCs/>
          <w:sz w:val="16"/>
          <w:szCs w:val="16"/>
        </w:rPr>
        <w:br w:type="page"/>
      </w:r>
    </w:p>
    <w:p w14:paraId="71835B89" w14:textId="6582A371" w:rsidR="00383BFE" w:rsidRPr="00383BFE" w:rsidRDefault="00383BFE" w:rsidP="00383BFE">
      <w:pPr>
        <w:rPr>
          <w:rFonts w:asciiTheme="majorHAnsi" w:hAnsiTheme="majorHAnsi" w:cstheme="majorHAnsi"/>
          <w:b/>
          <w:bCs/>
          <w:sz w:val="16"/>
          <w:szCs w:val="16"/>
        </w:rPr>
      </w:pPr>
      <w:proofErr w:type="spellStart"/>
      <w:r w:rsidRPr="00383BFE">
        <w:rPr>
          <w:rFonts w:asciiTheme="majorHAnsi" w:hAnsiTheme="majorHAnsi" w:cstheme="majorHAnsi"/>
          <w:b/>
          <w:bCs/>
          <w:sz w:val="16"/>
          <w:szCs w:val="16"/>
        </w:rPr>
        <w:lastRenderedPageBreak/>
        <w:t>The</w:t>
      </w:r>
      <w:proofErr w:type="spellEnd"/>
      <w:r w:rsidRPr="00383BFE">
        <w:rPr>
          <w:rFonts w:asciiTheme="majorHAnsi" w:hAnsiTheme="majorHAnsi" w:cstheme="majorHAnsi"/>
          <w:b/>
          <w:bCs/>
          <w:sz w:val="16"/>
          <w:szCs w:val="16"/>
        </w:rPr>
        <w:t xml:space="preserve"> Blah </w:t>
      </w:r>
      <w:proofErr w:type="spellStart"/>
      <w:r w:rsidRPr="00383BFE">
        <w:rPr>
          <w:rFonts w:asciiTheme="majorHAnsi" w:hAnsiTheme="majorHAnsi" w:cstheme="majorHAnsi"/>
          <w:b/>
          <w:bCs/>
          <w:sz w:val="16"/>
          <w:szCs w:val="16"/>
        </w:rPr>
        <w:t>Blah</w:t>
      </w:r>
      <w:proofErr w:type="spellEnd"/>
      <w:r w:rsidRPr="00383BFE">
        <w:rPr>
          <w:rFonts w:asciiTheme="majorHAnsi" w:hAnsiTheme="majorHAnsi" w:cstheme="majorHAnsi"/>
          <w:b/>
          <w:bCs/>
          <w:sz w:val="16"/>
          <w:szCs w:val="16"/>
        </w:rPr>
        <w:t xml:space="preserve"> Spot s.r.o.</w:t>
      </w:r>
      <w:r w:rsidRPr="00383BFE">
        <w:rPr>
          <w:rFonts w:asciiTheme="majorHAnsi" w:hAnsiTheme="majorHAnsi" w:cstheme="majorHAnsi"/>
          <w:b/>
          <w:bCs/>
          <w:sz w:val="16"/>
          <w:szCs w:val="16"/>
        </w:rPr>
        <w:tab/>
      </w:r>
    </w:p>
    <w:p w14:paraId="575B7A59" w14:textId="77777777" w:rsidR="00383BFE" w:rsidRPr="00383BFE" w:rsidRDefault="00383BFE" w:rsidP="00383BFE">
      <w:pPr>
        <w:rPr>
          <w:rFonts w:asciiTheme="majorHAnsi" w:hAnsiTheme="majorHAnsi" w:cstheme="majorHAnsi"/>
          <w:sz w:val="16"/>
          <w:szCs w:val="16"/>
        </w:rPr>
      </w:pPr>
      <w:r w:rsidRPr="00383BFE">
        <w:rPr>
          <w:rFonts w:asciiTheme="majorHAnsi" w:hAnsiTheme="majorHAnsi" w:cstheme="majorHAnsi"/>
          <w:sz w:val="16"/>
          <w:szCs w:val="16"/>
        </w:rPr>
        <w:t>Ostrava-Jih, Zábřeh, Čujkovova 1714/21</w:t>
      </w:r>
      <w:r w:rsidRPr="00383BFE">
        <w:rPr>
          <w:rFonts w:asciiTheme="majorHAnsi" w:hAnsiTheme="majorHAnsi" w:cstheme="majorHAnsi"/>
          <w:sz w:val="16"/>
          <w:szCs w:val="16"/>
        </w:rPr>
        <w:tab/>
      </w:r>
    </w:p>
    <w:p w14:paraId="6B71919B" w14:textId="77777777" w:rsidR="00383BFE" w:rsidRPr="00383BFE" w:rsidRDefault="00383BFE" w:rsidP="00383BFE">
      <w:pPr>
        <w:rPr>
          <w:rFonts w:asciiTheme="majorHAnsi" w:hAnsiTheme="majorHAnsi" w:cstheme="majorHAnsi"/>
          <w:sz w:val="16"/>
          <w:szCs w:val="16"/>
        </w:rPr>
      </w:pPr>
      <w:r w:rsidRPr="00383BFE">
        <w:rPr>
          <w:rFonts w:asciiTheme="majorHAnsi" w:hAnsiTheme="majorHAnsi" w:cstheme="majorHAnsi"/>
          <w:sz w:val="16"/>
          <w:szCs w:val="16"/>
        </w:rPr>
        <w:t>společnost je vedená u Krajského soudu v Ostravě, oddíl C, vložka 90156</w:t>
      </w:r>
    </w:p>
    <w:p w14:paraId="40A96C8B" w14:textId="334DBC0A" w:rsidR="00383BFE" w:rsidRPr="00383BFE" w:rsidRDefault="00383BFE" w:rsidP="00383BFE">
      <w:pPr>
        <w:rPr>
          <w:rFonts w:asciiTheme="majorHAnsi" w:hAnsiTheme="majorHAnsi" w:cstheme="majorHAnsi"/>
          <w:sz w:val="16"/>
          <w:szCs w:val="16"/>
        </w:rPr>
      </w:pPr>
      <w:r w:rsidRPr="00383BFE">
        <w:rPr>
          <w:rFonts w:asciiTheme="majorHAnsi" w:hAnsiTheme="majorHAnsi" w:cstheme="majorHAnsi"/>
          <w:sz w:val="16"/>
          <w:szCs w:val="16"/>
        </w:rPr>
        <w:t xml:space="preserve">IČO: 17431930 </w:t>
      </w:r>
    </w:p>
    <w:p w14:paraId="3EB5EF5B" w14:textId="77777777" w:rsidR="00383BFE" w:rsidRPr="00383BFE" w:rsidRDefault="00383BFE" w:rsidP="00383BFE">
      <w:pPr>
        <w:rPr>
          <w:rFonts w:asciiTheme="majorHAnsi" w:hAnsiTheme="majorHAnsi" w:cstheme="majorHAnsi"/>
          <w:sz w:val="16"/>
          <w:szCs w:val="16"/>
        </w:rPr>
      </w:pPr>
      <w:r w:rsidRPr="00383BFE">
        <w:rPr>
          <w:rFonts w:asciiTheme="majorHAnsi" w:hAnsiTheme="majorHAnsi" w:cstheme="majorHAnsi"/>
          <w:sz w:val="16"/>
          <w:szCs w:val="16"/>
        </w:rPr>
        <w:t>zastoupená: Bc. Filipem Křížem, jednatelem společnosti</w:t>
      </w:r>
    </w:p>
    <w:p w14:paraId="64AC4E3F" w14:textId="77777777" w:rsidR="00383BFE" w:rsidRPr="00383BFE" w:rsidRDefault="00383BFE" w:rsidP="00383BFE">
      <w:pPr>
        <w:rPr>
          <w:rFonts w:asciiTheme="majorHAnsi" w:hAnsiTheme="majorHAnsi" w:cstheme="majorHAnsi"/>
          <w:sz w:val="16"/>
          <w:szCs w:val="16"/>
        </w:rPr>
      </w:pPr>
      <w:r w:rsidRPr="00383BFE">
        <w:rPr>
          <w:rFonts w:asciiTheme="majorHAnsi" w:hAnsiTheme="majorHAnsi" w:cstheme="majorHAnsi"/>
          <w:sz w:val="16"/>
          <w:szCs w:val="16"/>
        </w:rPr>
        <w:t>(dále jen „poskytovatel“)</w:t>
      </w:r>
    </w:p>
    <w:p w14:paraId="3D07E230" w14:textId="77777777" w:rsidR="00BF4828" w:rsidRPr="003B2CE4" w:rsidRDefault="00BF4828" w:rsidP="00BF4828">
      <w:pPr>
        <w:pStyle w:val="Zkladntext"/>
        <w:jc w:val="both"/>
        <w:rPr>
          <w:rFonts w:asciiTheme="majorHAnsi" w:hAnsiTheme="majorHAnsi" w:cstheme="majorHAnsi"/>
          <w:b/>
          <w:sz w:val="16"/>
          <w:szCs w:val="16"/>
          <w:highlight w:val="yellow"/>
        </w:rPr>
      </w:pPr>
    </w:p>
    <w:p w14:paraId="727D1E15" w14:textId="77777777" w:rsidR="00BF4828" w:rsidRPr="003B2CE4" w:rsidRDefault="00BF4828" w:rsidP="00BF4828">
      <w:pPr>
        <w:pStyle w:val="Zkladntext"/>
        <w:jc w:val="both"/>
        <w:rPr>
          <w:rFonts w:asciiTheme="majorHAnsi" w:hAnsiTheme="majorHAnsi" w:cstheme="majorHAnsi"/>
          <w:b/>
          <w:sz w:val="16"/>
          <w:szCs w:val="16"/>
        </w:rPr>
      </w:pPr>
      <w:r w:rsidRPr="003B2CE4">
        <w:rPr>
          <w:rFonts w:asciiTheme="majorHAnsi" w:hAnsiTheme="majorHAnsi" w:cstheme="majorHAnsi"/>
          <w:b/>
          <w:sz w:val="16"/>
          <w:szCs w:val="16"/>
        </w:rPr>
        <w:t>a</w:t>
      </w:r>
    </w:p>
    <w:p w14:paraId="5FAF12FA" w14:textId="5A77E3CD" w:rsidR="00383BFE" w:rsidRDefault="00383BFE" w:rsidP="003B2CE4">
      <w:pPr>
        <w:rPr>
          <w:rFonts w:asciiTheme="majorHAnsi" w:hAnsiTheme="majorHAnsi" w:cstheme="majorHAnsi"/>
          <w:sz w:val="16"/>
          <w:szCs w:val="16"/>
        </w:rPr>
      </w:pPr>
    </w:p>
    <w:p w14:paraId="5903773A" w14:textId="77777777" w:rsidR="00383BFE" w:rsidRPr="00383BFE" w:rsidRDefault="00383BFE" w:rsidP="00383BFE">
      <w:pPr>
        <w:pStyle w:val="Bezmezer"/>
        <w:rPr>
          <w:rFonts w:asciiTheme="majorHAnsi" w:hAnsiTheme="majorHAnsi" w:cstheme="majorHAnsi"/>
          <w:b/>
          <w:sz w:val="16"/>
          <w:szCs w:val="16"/>
        </w:rPr>
      </w:pPr>
      <w:r w:rsidRPr="00383BFE">
        <w:rPr>
          <w:rFonts w:asciiTheme="majorHAnsi" w:hAnsiTheme="majorHAnsi" w:cstheme="majorHAnsi"/>
          <w:b/>
          <w:sz w:val="16"/>
          <w:szCs w:val="16"/>
        </w:rPr>
        <w:t xml:space="preserve">Základní umělecká škola Pavla Josefa Vejvanovského, Hlučín, příspěvková organizace </w:t>
      </w:r>
    </w:p>
    <w:p w14:paraId="7501C1A3" w14:textId="77777777" w:rsidR="00383BFE" w:rsidRPr="00383BFE" w:rsidRDefault="00383BFE" w:rsidP="00383BFE">
      <w:pPr>
        <w:pStyle w:val="Bezmezer"/>
        <w:rPr>
          <w:rFonts w:asciiTheme="majorHAnsi" w:hAnsiTheme="majorHAnsi" w:cstheme="majorHAnsi"/>
          <w:sz w:val="16"/>
          <w:szCs w:val="16"/>
        </w:rPr>
      </w:pPr>
      <w:r w:rsidRPr="00383BFE">
        <w:rPr>
          <w:rFonts w:asciiTheme="majorHAnsi" w:hAnsiTheme="majorHAnsi" w:cstheme="majorHAnsi"/>
          <w:bCs/>
          <w:sz w:val="16"/>
          <w:szCs w:val="16"/>
        </w:rPr>
        <w:t>Hlučín, U Bašty 613/4</w:t>
      </w:r>
    </w:p>
    <w:p w14:paraId="2B7F6220" w14:textId="5D59CE68" w:rsidR="00383BFE" w:rsidRPr="00383BFE" w:rsidRDefault="00383BFE" w:rsidP="00383BFE">
      <w:pPr>
        <w:pStyle w:val="Bezmezer"/>
        <w:rPr>
          <w:rFonts w:asciiTheme="majorHAnsi" w:hAnsiTheme="majorHAnsi" w:cstheme="majorHAnsi"/>
          <w:sz w:val="16"/>
          <w:szCs w:val="16"/>
        </w:rPr>
      </w:pPr>
      <w:r w:rsidRPr="00383BFE">
        <w:rPr>
          <w:rFonts w:asciiTheme="majorHAnsi" w:hAnsiTheme="majorHAnsi" w:cstheme="majorHAnsi"/>
          <w:sz w:val="16"/>
          <w:szCs w:val="16"/>
        </w:rPr>
        <w:t>IČO:</w:t>
      </w:r>
      <w:r>
        <w:rPr>
          <w:rFonts w:asciiTheme="majorHAnsi" w:hAnsiTheme="majorHAnsi" w:cstheme="majorHAnsi"/>
          <w:sz w:val="16"/>
          <w:szCs w:val="16"/>
        </w:rPr>
        <w:t xml:space="preserve"> </w:t>
      </w:r>
      <w:r w:rsidRPr="00383BFE">
        <w:rPr>
          <w:rFonts w:asciiTheme="majorHAnsi" w:hAnsiTheme="majorHAnsi" w:cstheme="majorHAnsi"/>
          <w:bCs/>
          <w:sz w:val="16"/>
          <w:szCs w:val="16"/>
        </w:rPr>
        <w:t>00849910</w:t>
      </w:r>
      <w:r>
        <w:rPr>
          <w:rFonts w:asciiTheme="majorHAnsi" w:hAnsiTheme="majorHAnsi" w:cstheme="majorHAnsi"/>
          <w:sz w:val="16"/>
          <w:szCs w:val="16"/>
        </w:rPr>
        <w:t xml:space="preserve">, </w:t>
      </w:r>
      <w:r w:rsidRPr="00383BFE">
        <w:rPr>
          <w:rFonts w:asciiTheme="majorHAnsi" w:hAnsiTheme="majorHAnsi" w:cstheme="majorHAnsi"/>
          <w:sz w:val="16"/>
          <w:szCs w:val="16"/>
        </w:rPr>
        <w:t>RED-IZO:</w:t>
      </w:r>
      <w:r>
        <w:rPr>
          <w:rFonts w:asciiTheme="majorHAnsi" w:hAnsiTheme="majorHAnsi" w:cstheme="majorHAnsi"/>
          <w:sz w:val="16"/>
          <w:szCs w:val="16"/>
        </w:rPr>
        <w:t xml:space="preserve"> </w:t>
      </w:r>
      <w:r w:rsidRPr="00383BFE">
        <w:rPr>
          <w:rFonts w:asciiTheme="majorHAnsi" w:hAnsiTheme="majorHAnsi" w:cstheme="majorHAnsi"/>
          <w:sz w:val="16"/>
          <w:szCs w:val="16"/>
        </w:rPr>
        <w:t>600004244</w:t>
      </w:r>
    </w:p>
    <w:p w14:paraId="7D607544" w14:textId="77777777" w:rsidR="00383BFE" w:rsidRPr="00383BFE" w:rsidRDefault="00383BFE" w:rsidP="00383BFE">
      <w:pPr>
        <w:pStyle w:val="Bezmezer"/>
        <w:rPr>
          <w:rFonts w:asciiTheme="majorHAnsi" w:hAnsiTheme="majorHAnsi" w:cstheme="majorHAnsi"/>
          <w:sz w:val="16"/>
          <w:szCs w:val="16"/>
        </w:rPr>
      </w:pPr>
      <w:r w:rsidRPr="00383BFE">
        <w:rPr>
          <w:rFonts w:asciiTheme="majorHAnsi" w:hAnsiTheme="majorHAnsi" w:cstheme="majorHAnsi"/>
          <w:sz w:val="16"/>
          <w:szCs w:val="16"/>
        </w:rPr>
        <w:t xml:space="preserve">zastoupená: MgA. Janem </w:t>
      </w:r>
      <w:proofErr w:type="spellStart"/>
      <w:r w:rsidRPr="00383BFE">
        <w:rPr>
          <w:rFonts w:asciiTheme="majorHAnsi" w:hAnsiTheme="majorHAnsi" w:cstheme="majorHAnsi"/>
          <w:sz w:val="16"/>
          <w:szCs w:val="16"/>
        </w:rPr>
        <w:t>Huszárem</w:t>
      </w:r>
      <w:proofErr w:type="spellEnd"/>
      <w:r w:rsidRPr="00383BFE">
        <w:rPr>
          <w:rFonts w:asciiTheme="majorHAnsi" w:hAnsiTheme="majorHAnsi" w:cstheme="majorHAnsi"/>
          <w:sz w:val="16"/>
          <w:szCs w:val="16"/>
        </w:rPr>
        <w:t>, ředitelem školy</w:t>
      </w:r>
    </w:p>
    <w:p w14:paraId="787FB6D9" w14:textId="77777777" w:rsidR="00383BFE" w:rsidRPr="00383BFE" w:rsidRDefault="00383BFE" w:rsidP="00383BFE">
      <w:pPr>
        <w:pStyle w:val="Bezmezer"/>
        <w:rPr>
          <w:rFonts w:asciiTheme="majorHAnsi" w:hAnsiTheme="majorHAnsi" w:cstheme="majorHAnsi"/>
          <w:sz w:val="16"/>
          <w:szCs w:val="16"/>
        </w:rPr>
      </w:pPr>
      <w:r w:rsidRPr="00383BFE">
        <w:rPr>
          <w:rFonts w:asciiTheme="majorHAnsi" w:hAnsiTheme="majorHAnsi" w:cstheme="majorHAnsi"/>
          <w:sz w:val="16"/>
          <w:szCs w:val="16"/>
        </w:rPr>
        <w:t>(dále jen „klient“)</w:t>
      </w:r>
    </w:p>
    <w:p w14:paraId="27F3506E" w14:textId="77777777" w:rsidR="00BF4828" w:rsidRPr="003B2CE4" w:rsidRDefault="00BF4828" w:rsidP="00383BFE">
      <w:pPr>
        <w:pStyle w:val="Zkladntext"/>
        <w:jc w:val="both"/>
        <w:rPr>
          <w:rFonts w:asciiTheme="majorHAnsi" w:hAnsiTheme="majorHAnsi" w:cstheme="majorHAnsi"/>
          <w:b/>
          <w:sz w:val="16"/>
          <w:szCs w:val="16"/>
        </w:rPr>
      </w:pPr>
    </w:p>
    <w:p w14:paraId="3C6166B3" w14:textId="77777777" w:rsidR="00BF4828" w:rsidRPr="003B2CE4" w:rsidRDefault="00BF4828" w:rsidP="00BF4828">
      <w:pPr>
        <w:pStyle w:val="Zkladntext"/>
        <w:jc w:val="both"/>
        <w:rPr>
          <w:rFonts w:asciiTheme="majorHAnsi" w:hAnsiTheme="majorHAnsi" w:cstheme="majorHAnsi"/>
          <w:iCs/>
          <w:sz w:val="16"/>
          <w:szCs w:val="16"/>
        </w:rPr>
      </w:pPr>
      <w:r w:rsidRPr="003B2CE4">
        <w:rPr>
          <w:rFonts w:asciiTheme="majorHAnsi" w:hAnsiTheme="majorHAnsi" w:cstheme="majorHAnsi"/>
          <w:iCs/>
          <w:sz w:val="16"/>
          <w:szCs w:val="16"/>
        </w:rPr>
        <w:t>(Objednatel a Poskytovatel jsou dále taktéž označováni společně jako „</w:t>
      </w:r>
      <w:r w:rsidRPr="003B2CE4">
        <w:rPr>
          <w:rFonts w:asciiTheme="majorHAnsi" w:hAnsiTheme="majorHAnsi" w:cstheme="majorHAnsi"/>
          <w:b/>
          <w:iCs/>
          <w:sz w:val="16"/>
          <w:szCs w:val="16"/>
        </w:rPr>
        <w:t>Smluvní strany</w:t>
      </w:r>
      <w:r w:rsidRPr="003B2CE4">
        <w:rPr>
          <w:rFonts w:asciiTheme="majorHAnsi" w:hAnsiTheme="majorHAnsi" w:cstheme="majorHAnsi"/>
          <w:iCs/>
          <w:sz w:val="16"/>
          <w:szCs w:val="16"/>
        </w:rPr>
        <w:t xml:space="preserve">“ nebo jednotlivě jako </w:t>
      </w:r>
      <w:r w:rsidRPr="003B2CE4">
        <w:rPr>
          <w:rFonts w:asciiTheme="majorHAnsi" w:hAnsiTheme="majorHAnsi" w:cstheme="majorHAnsi"/>
          <w:b/>
          <w:iCs/>
          <w:sz w:val="16"/>
          <w:szCs w:val="16"/>
        </w:rPr>
        <w:t>„Smluvní strana“</w:t>
      </w:r>
      <w:r w:rsidRPr="003B2CE4">
        <w:rPr>
          <w:rFonts w:asciiTheme="majorHAnsi" w:hAnsiTheme="majorHAnsi" w:cstheme="majorHAnsi"/>
          <w:iCs/>
          <w:sz w:val="16"/>
          <w:szCs w:val="16"/>
        </w:rPr>
        <w:t>)</w:t>
      </w:r>
    </w:p>
    <w:p w14:paraId="46B5CA85" w14:textId="77777777" w:rsidR="00BF4828" w:rsidRPr="003B2CE4" w:rsidRDefault="00BF4828" w:rsidP="00BF4828">
      <w:pPr>
        <w:pStyle w:val="Zkladntext"/>
        <w:jc w:val="both"/>
        <w:rPr>
          <w:rFonts w:asciiTheme="majorHAnsi" w:hAnsiTheme="majorHAnsi" w:cstheme="majorHAnsi"/>
          <w:sz w:val="16"/>
          <w:szCs w:val="16"/>
        </w:rPr>
      </w:pPr>
    </w:p>
    <w:p w14:paraId="4727231D" w14:textId="5950641D" w:rsidR="00BF4828" w:rsidRDefault="00BF4828" w:rsidP="00BF4828">
      <w:pPr>
        <w:pStyle w:val="Zkladntext"/>
        <w:jc w:val="left"/>
        <w:rPr>
          <w:rFonts w:asciiTheme="majorHAnsi" w:hAnsiTheme="majorHAnsi" w:cstheme="majorHAnsi"/>
          <w:sz w:val="16"/>
          <w:szCs w:val="16"/>
        </w:rPr>
      </w:pPr>
      <w:r w:rsidRPr="003B2CE4">
        <w:rPr>
          <w:rFonts w:asciiTheme="majorHAnsi" w:hAnsiTheme="majorHAnsi" w:cstheme="majorHAnsi"/>
          <w:sz w:val="16"/>
          <w:szCs w:val="16"/>
        </w:rPr>
        <w:t>Vzhledem ke skutečnosti, že za účelem plnění smluvního vztahu, na jehož základě jsou Poskytovatelem zajišťovány služby pro Objednatele dochází ke zpracování osobních údajů zaměstnanců a členů statutárních orgánů Objednatele, uzavírají Smluvní strany tuto</w:t>
      </w:r>
    </w:p>
    <w:p w14:paraId="7C1DA1CB" w14:textId="77777777" w:rsidR="00383BFE" w:rsidRPr="003B2CE4" w:rsidRDefault="00383BFE" w:rsidP="00BF4828">
      <w:pPr>
        <w:pStyle w:val="Zkladntext"/>
        <w:jc w:val="left"/>
        <w:rPr>
          <w:rFonts w:asciiTheme="majorHAnsi" w:hAnsiTheme="majorHAnsi" w:cstheme="majorHAnsi"/>
          <w:sz w:val="16"/>
          <w:szCs w:val="16"/>
        </w:rPr>
      </w:pPr>
    </w:p>
    <w:p w14:paraId="3BD2DB52" w14:textId="17D4F337" w:rsidR="00BF4828" w:rsidRPr="00383BFE" w:rsidRDefault="00BF4828" w:rsidP="003B2CE4">
      <w:pPr>
        <w:pStyle w:val="Zkladntext"/>
        <w:rPr>
          <w:rFonts w:asciiTheme="majorHAnsi" w:hAnsiTheme="majorHAnsi" w:cstheme="majorHAnsi"/>
          <w:b/>
          <w:bCs/>
          <w:sz w:val="16"/>
          <w:szCs w:val="16"/>
          <w:u w:val="single"/>
        </w:rPr>
      </w:pPr>
      <w:r w:rsidRPr="00383BFE">
        <w:rPr>
          <w:rFonts w:asciiTheme="majorHAnsi" w:hAnsiTheme="majorHAnsi" w:cstheme="majorHAnsi"/>
          <w:b/>
          <w:bCs/>
          <w:sz w:val="16"/>
          <w:szCs w:val="16"/>
          <w:u w:val="single"/>
        </w:rPr>
        <w:t>SMLOUVU O ZPRACOVÁNÍ OSOBNÍCH ÚDAJŮ</w:t>
      </w:r>
    </w:p>
    <w:p w14:paraId="5F83523B" w14:textId="77777777" w:rsidR="00383BFE" w:rsidRPr="003B2CE4" w:rsidRDefault="00383BFE" w:rsidP="003B2CE4">
      <w:pPr>
        <w:pStyle w:val="Zkladntext"/>
        <w:rPr>
          <w:rFonts w:asciiTheme="majorHAnsi" w:hAnsiTheme="majorHAnsi" w:cstheme="majorHAnsi"/>
          <w:b/>
          <w:bCs/>
          <w:sz w:val="16"/>
          <w:szCs w:val="16"/>
        </w:rPr>
      </w:pPr>
    </w:p>
    <w:p w14:paraId="2334BCAC" w14:textId="77777777" w:rsidR="00BF4828" w:rsidRPr="003B2CE4" w:rsidRDefault="00BF4828" w:rsidP="00BF4828">
      <w:pPr>
        <w:pStyle w:val="Zkladntext"/>
        <w:jc w:val="left"/>
        <w:rPr>
          <w:rFonts w:asciiTheme="majorHAnsi" w:hAnsiTheme="majorHAnsi" w:cstheme="majorHAnsi"/>
          <w:sz w:val="16"/>
          <w:szCs w:val="16"/>
        </w:rPr>
      </w:pPr>
      <w:r w:rsidRPr="003B2CE4">
        <w:rPr>
          <w:rFonts w:asciiTheme="majorHAnsi" w:hAnsiTheme="majorHAnsi" w:cstheme="majorHAnsi"/>
          <w:sz w:val="16"/>
          <w:szCs w:val="16"/>
        </w:rPr>
        <w:t>v souladu s čl. 28 odst. 3 Nařízení Evropského parlamentu a Rady (EU) 2016/679 ze dne 27. dubna 2016 o ochraně fyzických osob v souvislosti se zpracováním osobních údajů a o volném pohybu těchto údajů a o zrušení směrnice 95/46/ES (obecné nařízení o ochraně osobních údajů; dále jen „</w:t>
      </w:r>
      <w:r w:rsidRPr="003B2CE4">
        <w:rPr>
          <w:rFonts w:asciiTheme="majorHAnsi" w:hAnsiTheme="majorHAnsi" w:cstheme="majorHAnsi"/>
          <w:b/>
          <w:sz w:val="16"/>
          <w:szCs w:val="16"/>
        </w:rPr>
        <w:t>Nařízení</w:t>
      </w:r>
      <w:r w:rsidRPr="003B2CE4">
        <w:rPr>
          <w:rFonts w:asciiTheme="majorHAnsi" w:hAnsiTheme="majorHAnsi" w:cstheme="majorHAnsi"/>
          <w:sz w:val="16"/>
          <w:szCs w:val="16"/>
        </w:rPr>
        <w:t>“).</w:t>
      </w:r>
    </w:p>
    <w:p w14:paraId="3936CAD5" w14:textId="77777777" w:rsidR="00BF4828" w:rsidRPr="003B2CE4" w:rsidRDefault="00BF4828" w:rsidP="00BF4828">
      <w:pPr>
        <w:pStyle w:val="Zkladntext"/>
        <w:ind w:left="708" w:firstLine="708"/>
        <w:rPr>
          <w:rFonts w:asciiTheme="majorHAnsi" w:hAnsiTheme="majorHAnsi" w:cstheme="majorHAnsi"/>
          <w:sz w:val="16"/>
          <w:szCs w:val="16"/>
        </w:rPr>
      </w:pPr>
    </w:p>
    <w:p w14:paraId="061017A3" w14:textId="77777777" w:rsidR="00BF4828" w:rsidRPr="003B2CE4" w:rsidRDefault="00BF4828" w:rsidP="00BF4828">
      <w:pPr>
        <w:pStyle w:val="Zkladntext"/>
        <w:numPr>
          <w:ilvl w:val="0"/>
          <w:numId w:val="10"/>
        </w:numPr>
        <w:jc w:val="both"/>
        <w:rPr>
          <w:rFonts w:asciiTheme="majorHAnsi" w:hAnsiTheme="majorHAnsi" w:cstheme="majorHAnsi"/>
          <w:b/>
          <w:sz w:val="16"/>
          <w:szCs w:val="16"/>
        </w:rPr>
      </w:pPr>
      <w:r w:rsidRPr="003B2CE4">
        <w:rPr>
          <w:rFonts w:asciiTheme="majorHAnsi" w:hAnsiTheme="majorHAnsi" w:cstheme="majorHAnsi"/>
          <w:b/>
          <w:sz w:val="16"/>
          <w:szCs w:val="16"/>
        </w:rPr>
        <w:t>Účel a předmět smlouvy</w:t>
      </w:r>
    </w:p>
    <w:p w14:paraId="32677BEB"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Objednatel je správcem osobních údajů ve smyslu ustanovení čl. 4 bod 7) Nařízení.</w:t>
      </w:r>
    </w:p>
    <w:p w14:paraId="4709A696"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 xml:space="preserve">Poskytovatel je zpracovatelem osobních údajů ve smyslu ustanovení čl. 4 bod 8) Nařízení. </w:t>
      </w:r>
    </w:p>
    <w:p w14:paraId="58489584"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Účelem této Smlouvy je v souladu s Nařízením zpracování osobních údajů, ke kterému dochází v rámci plnění smluvního vztahu mezi Smluvními stranami.</w:t>
      </w:r>
    </w:p>
    <w:p w14:paraId="739CDEAA"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Předmětem této Smlouvy je závazek Poskytovatele provádět zpracování osobních údajů pro Objednatele v souladu s touto Smlouvou, s příslušnými ustanoveními Nařízení a pokyny Objednatele.</w:t>
      </w:r>
      <w:r w:rsidRPr="003B2CE4">
        <w:rPr>
          <w:rFonts w:asciiTheme="majorHAnsi" w:hAnsiTheme="majorHAnsi" w:cstheme="majorHAnsi"/>
          <w:iCs/>
          <w:sz w:val="16"/>
          <w:szCs w:val="16"/>
        </w:rPr>
        <w:br/>
      </w:r>
    </w:p>
    <w:p w14:paraId="6417074F" w14:textId="77777777" w:rsidR="00BF4828" w:rsidRPr="003B2CE4" w:rsidRDefault="00BF4828" w:rsidP="00BF4828">
      <w:pPr>
        <w:pStyle w:val="Zkladntext"/>
        <w:numPr>
          <w:ilvl w:val="0"/>
          <w:numId w:val="10"/>
        </w:numPr>
        <w:jc w:val="both"/>
        <w:rPr>
          <w:rFonts w:asciiTheme="majorHAnsi" w:hAnsiTheme="majorHAnsi" w:cstheme="majorHAnsi"/>
          <w:b/>
          <w:sz w:val="16"/>
          <w:szCs w:val="16"/>
        </w:rPr>
      </w:pPr>
      <w:r w:rsidRPr="003B2CE4">
        <w:rPr>
          <w:rFonts w:asciiTheme="majorHAnsi" w:hAnsiTheme="majorHAnsi" w:cstheme="majorHAnsi"/>
          <w:b/>
          <w:sz w:val="16"/>
          <w:szCs w:val="16"/>
        </w:rPr>
        <w:t>Zpracování osobních údajů</w:t>
      </w:r>
    </w:p>
    <w:p w14:paraId="62803CBC"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 xml:space="preserve">Smluvní strany jsou za účelem plnění smlouvy oprávněny zpracovávat všechny osobní údaje potřebné pro splnění tohoto účelu, přičemž zejména se bude jednat o tyto osobní údaje: </w:t>
      </w:r>
    </w:p>
    <w:p w14:paraId="6CA6ECBC" w14:textId="77777777" w:rsidR="00BF4828" w:rsidRPr="003B2CE4" w:rsidRDefault="00BF4828" w:rsidP="00BF4828">
      <w:pPr>
        <w:pStyle w:val="Zkladntext"/>
        <w:numPr>
          <w:ilvl w:val="1"/>
          <w:numId w:val="9"/>
        </w:numPr>
        <w:jc w:val="both"/>
        <w:rPr>
          <w:rFonts w:asciiTheme="majorHAnsi" w:hAnsiTheme="majorHAnsi" w:cstheme="majorHAnsi"/>
          <w:iCs/>
          <w:sz w:val="16"/>
          <w:szCs w:val="16"/>
        </w:rPr>
      </w:pPr>
      <w:r w:rsidRPr="003B2CE4">
        <w:rPr>
          <w:rFonts w:asciiTheme="majorHAnsi" w:hAnsiTheme="majorHAnsi" w:cstheme="majorHAnsi"/>
          <w:iCs/>
          <w:sz w:val="16"/>
          <w:szCs w:val="16"/>
        </w:rPr>
        <w:t>jméno;</w:t>
      </w:r>
    </w:p>
    <w:p w14:paraId="5AD4CC7A" w14:textId="77777777" w:rsidR="00BF4828" w:rsidRPr="003B2CE4" w:rsidRDefault="00BF4828" w:rsidP="00BF4828">
      <w:pPr>
        <w:pStyle w:val="Zkladntext"/>
        <w:numPr>
          <w:ilvl w:val="1"/>
          <w:numId w:val="9"/>
        </w:numPr>
        <w:jc w:val="both"/>
        <w:rPr>
          <w:rFonts w:asciiTheme="majorHAnsi" w:hAnsiTheme="majorHAnsi" w:cstheme="majorHAnsi"/>
          <w:iCs/>
          <w:sz w:val="16"/>
          <w:szCs w:val="16"/>
        </w:rPr>
      </w:pPr>
      <w:r w:rsidRPr="003B2CE4">
        <w:rPr>
          <w:rFonts w:asciiTheme="majorHAnsi" w:hAnsiTheme="majorHAnsi" w:cstheme="majorHAnsi"/>
          <w:iCs/>
          <w:sz w:val="16"/>
          <w:szCs w:val="16"/>
        </w:rPr>
        <w:t>příjmení;</w:t>
      </w:r>
    </w:p>
    <w:p w14:paraId="30B5389E" w14:textId="77777777" w:rsidR="00BF4828" w:rsidRPr="003B2CE4" w:rsidRDefault="00BF4828" w:rsidP="00BF4828">
      <w:pPr>
        <w:pStyle w:val="Zkladntext"/>
        <w:numPr>
          <w:ilvl w:val="1"/>
          <w:numId w:val="9"/>
        </w:numPr>
        <w:jc w:val="both"/>
        <w:rPr>
          <w:rFonts w:asciiTheme="majorHAnsi" w:hAnsiTheme="majorHAnsi" w:cstheme="majorHAnsi"/>
          <w:iCs/>
          <w:sz w:val="16"/>
          <w:szCs w:val="16"/>
        </w:rPr>
      </w:pPr>
      <w:r w:rsidRPr="003B2CE4">
        <w:rPr>
          <w:rFonts w:asciiTheme="majorHAnsi" w:hAnsiTheme="majorHAnsi" w:cstheme="majorHAnsi"/>
          <w:iCs/>
          <w:sz w:val="16"/>
          <w:szCs w:val="16"/>
        </w:rPr>
        <w:t>titul;</w:t>
      </w:r>
    </w:p>
    <w:p w14:paraId="3349C623" w14:textId="77777777" w:rsidR="00BF4828" w:rsidRPr="003B2CE4" w:rsidRDefault="00BF4828" w:rsidP="00BF4828">
      <w:pPr>
        <w:pStyle w:val="Zkladntext"/>
        <w:numPr>
          <w:ilvl w:val="1"/>
          <w:numId w:val="9"/>
        </w:numPr>
        <w:jc w:val="both"/>
        <w:rPr>
          <w:rFonts w:asciiTheme="majorHAnsi" w:hAnsiTheme="majorHAnsi" w:cstheme="majorHAnsi"/>
          <w:iCs/>
          <w:sz w:val="16"/>
          <w:szCs w:val="16"/>
        </w:rPr>
      </w:pPr>
      <w:r w:rsidRPr="003B2CE4">
        <w:rPr>
          <w:rFonts w:asciiTheme="majorHAnsi" w:hAnsiTheme="majorHAnsi" w:cstheme="majorHAnsi"/>
          <w:iCs/>
          <w:sz w:val="16"/>
          <w:szCs w:val="16"/>
        </w:rPr>
        <w:t>osobní číslo;</w:t>
      </w:r>
    </w:p>
    <w:p w14:paraId="30430428" w14:textId="77777777" w:rsidR="00BF4828" w:rsidRPr="003B2CE4" w:rsidRDefault="00BF4828" w:rsidP="00BF4828">
      <w:pPr>
        <w:pStyle w:val="Zkladntext"/>
        <w:numPr>
          <w:ilvl w:val="1"/>
          <w:numId w:val="9"/>
        </w:numPr>
        <w:jc w:val="both"/>
        <w:rPr>
          <w:rFonts w:asciiTheme="majorHAnsi" w:hAnsiTheme="majorHAnsi" w:cstheme="majorHAnsi"/>
          <w:iCs/>
          <w:sz w:val="16"/>
          <w:szCs w:val="16"/>
        </w:rPr>
      </w:pPr>
      <w:r w:rsidRPr="003B2CE4">
        <w:rPr>
          <w:rFonts w:asciiTheme="majorHAnsi" w:hAnsiTheme="majorHAnsi" w:cstheme="majorHAnsi"/>
          <w:iCs/>
          <w:sz w:val="16"/>
          <w:szCs w:val="16"/>
        </w:rPr>
        <w:t>emailová adresa</w:t>
      </w:r>
      <w:r w:rsidRPr="003B2CE4">
        <w:rPr>
          <w:rFonts w:asciiTheme="majorHAnsi" w:hAnsiTheme="majorHAnsi" w:cstheme="majorHAnsi"/>
          <w:iCs/>
          <w:sz w:val="16"/>
          <w:szCs w:val="16"/>
          <w:lang w:val="en-US"/>
        </w:rPr>
        <w:t>;</w:t>
      </w:r>
    </w:p>
    <w:p w14:paraId="16034B66" w14:textId="77777777" w:rsidR="00BF4828" w:rsidRPr="003B2CE4" w:rsidRDefault="00BF4828" w:rsidP="00BF4828">
      <w:pPr>
        <w:pStyle w:val="Zkladntext"/>
        <w:numPr>
          <w:ilvl w:val="1"/>
          <w:numId w:val="9"/>
        </w:numPr>
        <w:jc w:val="both"/>
        <w:rPr>
          <w:rFonts w:asciiTheme="majorHAnsi" w:hAnsiTheme="majorHAnsi" w:cstheme="majorHAnsi"/>
          <w:bCs/>
          <w:sz w:val="16"/>
          <w:szCs w:val="16"/>
        </w:rPr>
      </w:pPr>
      <w:r w:rsidRPr="003B2CE4">
        <w:rPr>
          <w:rFonts w:asciiTheme="majorHAnsi" w:hAnsiTheme="majorHAnsi" w:cstheme="majorHAnsi"/>
          <w:bCs/>
          <w:sz w:val="16"/>
          <w:szCs w:val="16"/>
        </w:rPr>
        <w:t>telefonní číslo.</w:t>
      </w:r>
    </w:p>
    <w:p w14:paraId="17704BDE"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Smluvní strany tímto prohlašují, že nebudou zpracovávány osobní údaje zvláštních kategorií ve smyslu čl. 9 Nařízení.</w:t>
      </w:r>
    </w:p>
    <w:p w14:paraId="4A1B45E2"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Objednatel prohlašuje, že poskytování veškerých osobních údajů Poskytovateli za účelem zpracování osobních údajů je v souladu s Nařízením.</w:t>
      </w:r>
    </w:p>
    <w:p w14:paraId="1354DED3"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Smluvní strany tímto prohlašují, že nebudou zpracovávány žádné osobní údaje zvláštních kategorií ve smyslu čl. 9 Nařízení.</w:t>
      </w:r>
    </w:p>
    <w:p w14:paraId="39F4F176"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 xml:space="preserve">Objednatel tímto pověřuje Poskytovatele zpracováním osobních údajů demonstrativně uvedených v odst. 2.1. této Smlouvy. </w:t>
      </w:r>
      <w:r w:rsidRPr="003B2CE4">
        <w:rPr>
          <w:rFonts w:asciiTheme="majorHAnsi" w:hAnsiTheme="majorHAnsi" w:cstheme="majorHAnsi"/>
          <w:sz w:val="16"/>
          <w:szCs w:val="16"/>
        </w:rPr>
        <w:br/>
      </w:r>
    </w:p>
    <w:p w14:paraId="04E0072D" w14:textId="77777777" w:rsidR="00BF4828" w:rsidRPr="003B2CE4" w:rsidRDefault="00BF4828" w:rsidP="00BF4828">
      <w:pPr>
        <w:pStyle w:val="Zkladntext"/>
        <w:numPr>
          <w:ilvl w:val="0"/>
          <w:numId w:val="10"/>
        </w:numPr>
        <w:jc w:val="both"/>
        <w:rPr>
          <w:rFonts w:asciiTheme="majorHAnsi" w:hAnsiTheme="majorHAnsi" w:cstheme="majorHAnsi"/>
          <w:b/>
          <w:sz w:val="16"/>
          <w:szCs w:val="16"/>
        </w:rPr>
      </w:pPr>
      <w:r w:rsidRPr="003B2CE4">
        <w:rPr>
          <w:rFonts w:asciiTheme="majorHAnsi" w:hAnsiTheme="majorHAnsi" w:cstheme="majorHAnsi"/>
          <w:b/>
          <w:sz w:val="16"/>
          <w:szCs w:val="16"/>
        </w:rPr>
        <w:t>Práva a povinnosti Objednatele</w:t>
      </w:r>
    </w:p>
    <w:p w14:paraId="217FEB84"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Objednatel je povinen při plnění této Smlouvy postupovat v souladu s Nařízením.</w:t>
      </w:r>
    </w:p>
    <w:p w14:paraId="437AFA33"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Objednatel se zavazuje Poskytovateli poskytnout součinnost nezbytnou pro plnění této Smlouvy.</w:t>
      </w:r>
      <w:r w:rsidRPr="003B2CE4">
        <w:rPr>
          <w:rFonts w:asciiTheme="majorHAnsi" w:hAnsiTheme="majorHAnsi" w:cstheme="majorHAnsi"/>
          <w:sz w:val="16"/>
          <w:szCs w:val="16"/>
        </w:rPr>
        <w:br/>
      </w:r>
    </w:p>
    <w:p w14:paraId="5FDD48CC" w14:textId="77777777" w:rsidR="00BF4828" w:rsidRPr="003B2CE4" w:rsidRDefault="00BF4828" w:rsidP="00BF4828">
      <w:pPr>
        <w:pStyle w:val="Zkladntext"/>
        <w:numPr>
          <w:ilvl w:val="0"/>
          <w:numId w:val="10"/>
        </w:numPr>
        <w:jc w:val="both"/>
        <w:rPr>
          <w:rFonts w:asciiTheme="majorHAnsi" w:hAnsiTheme="majorHAnsi" w:cstheme="majorHAnsi"/>
          <w:b/>
          <w:sz w:val="16"/>
          <w:szCs w:val="16"/>
        </w:rPr>
      </w:pPr>
      <w:r w:rsidRPr="003B2CE4">
        <w:rPr>
          <w:rFonts w:asciiTheme="majorHAnsi" w:hAnsiTheme="majorHAnsi" w:cstheme="majorHAnsi"/>
          <w:b/>
          <w:sz w:val="16"/>
          <w:szCs w:val="16"/>
        </w:rPr>
        <w:t>Práva a povinnosti Poskytovatele</w:t>
      </w:r>
    </w:p>
    <w:p w14:paraId="473EA4E2"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Poskytovatel je povinen při plnění této Smlouvy postupovat v souladu s Nařízením.</w:t>
      </w:r>
    </w:p>
    <w:p w14:paraId="494845B9"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 xml:space="preserve">Poskytovatel je oprávněn zapojit do zpracování osobních údajů dalšího zpracovatele ve smyslu čl. 28 odst. 2 Nařízení. </w:t>
      </w:r>
    </w:p>
    <w:p w14:paraId="74A798F4"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Poskytovatel je povinen v případě zapojení dalšího zpracovatele smluvně zajistit předmětné zpracování osobních údajů dalším zpracovatelem za stejných nebo přísnějších podmínek stanovených touto Smlouvou.  Poskytovatel je dále povinen požadovat od dalšího zpracovatele poskytnutí dostatečných záruk, pokud jde o zavedení vhodných technických a organizačních opatření tak, aby zpracování splňovalo požadavky Nařízení.</w:t>
      </w:r>
    </w:p>
    <w:p w14:paraId="5CA3C52C" w14:textId="77777777" w:rsidR="00BF4828" w:rsidRPr="003B2CE4"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Za zpracování osobních údajů dalším zpracovatelem, kterého do zpracování osobních údajů zapojil Poskytovatel s výslovným souhlasem Objednatele, je ve smyslu čl. 28 odst. 4 Nařízení zcela odpovědný Poskytovatel.</w:t>
      </w:r>
    </w:p>
    <w:p w14:paraId="3E179D92" w14:textId="77777777" w:rsidR="003C2CFF" w:rsidRDefault="00BF4828" w:rsidP="00BF4828">
      <w:pPr>
        <w:pStyle w:val="Zkladntext"/>
        <w:numPr>
          <w:ilvl w:val="1"/>
          <w:numId w:val="10"/>
        </w:numPr>
        <w:jc w:val="both"/>
        <w:rPr>
          <w:rFonts w:asciiTheme="majorHAnsi" w:hAnsiTheme="majorHAnsi" w:cstheme="majorHAnsi"/>
          <w:sz w:val="16"/>
          <w:szCs w:val="16"/>
        </w:rPr>
      </w:pPr>
      <w:r w:rsidRPr="003B2CE4">
        <w:rPr>
          <w:rFonts w:asciiTheme="majorHAnsi" w:hAnsiTheme="majorHAnsi" w:cstheme="majorHAnsi"/>
          <w:sz w:val="16"/>
          <w:szCs w:val="16"/>
        </w:rPr>
        <w:t>Poskytovatel je povinen ve smyslu čl. 29 Nařízení zpracovávat osobní údaje pouze na základě doložených pokynů od Objednatele. Poskytovatel je povinen přijmout vhodná opatření pro zajištění toho, aby jakákoliv fyzická osoba, která jedná z jeho pověření a má přístup k osobním údajům, zpracovávala tyto osobní údaje pouze na pokyn Objednatele, pokud jí jejich zpracování již neukládá</w:t>
      </w:r>
      <w:r w:rsidR="003B2CE4">
        <w:rPr>
          <w:rFonts w:asciiTheme="majorHAnsi" w:hAnsiTheme="majorHAnsi" w:cstheme="majorHAnsi"/>
          <w:sz w:val="16"/>
          <w:szCs w:val="16"/>
        </w:rPr>
        <w:t xml:space="preserve"> </w:t>
      </w:r>
      <w:r w:rsidRPr="003B2CE4">
        <w:rPr>
          <w:rFonts w:asciiTheme="majorHAnsi" w:hAnsiTheme="majorHAnsi" w:cstheme="majorHAnsi"/>
          <w:sz w:val="16"/>
          <w:szCs w:val="16"/>
        </w:rPr>
        <w:t>právní předpis Evropské unie a/nebo český právní předpis.</w:t>
      </w:r>
    </w:p>
    <w:p w14:paraId="11CFFEA1" w14:textId="65EFDDAA" w:rsidR="00BF4828" w:rsidRPr="003B2CE4" w:rsidRDefault="00BF4828" w:rsidP="003C2CFF">
      <w:pPr>
        <w:pStyle w:val="Zkladntext"/>
        <w:jc w:val="both"/>
        <w:rPr>
          <w:rFonts w:asciiTheme="majorHAnsi" w:hAnsiTheme="majorHAnsi" w:cstheme="majorHAnsi"/>
          <w:sz w:val="16"/>
          <w:szCs w:val="16"/>
        </w:rPr>
      </w:pPr>
      <w:r w:rsidRPr="003B2CE4">
        <w:rPr>
          <w:rFonts w:asciiTheme="majorHAnsi" w:hAnsiTheme="majorHAnsi" w:cstheme="majorHAnsi"/>
          <w:sz w:val="16"/>
          <w:szCs w:val="16"/>
        </w:rPr>
        <w:lastRenderedPageBreak/>
        <w:br/>
      </w:r>
    </w:p>
    <w:p w14:paraId="73683190" w14:textId="77777777" w:rsidR="00BF4828" w:rsidRPr="003B2CE4" w:rsidRDefault="00BF4828" w:rsidP="00BF4828">
      <w:pPr>
        <w:pStyle w:val="Zkladntext"/>
        <w:numPr>
          <w:ilvl w:val="0"/>
          <w:numId w:val="10"/>
        </w:numPr>
        <w:jc w:val="both"/>
        <w:rPr>
          <w:rFonts w:asciiTheme="majorHAnsi" w:hAnsiTheme="majorHAnsi" w:cstheme="majorHAnsi"/>
          <w:b/>
          <w:sz w:val="16"/>
          <w:szCs w:val="16"/>
        </w:rPr>
      </w:pPr>
      <w:r w:rsidRPr="003B2CE4">
        <w:rPr>
          <w:rFonts w:asciiTheme="majorHAnsi" w:hAnsiTheme="majorHAnsi" w:cstheme="majorHAnsi"/>
          <w:b/>
          <w:sz w:val="16"/>
          <w:szCs w:val="16"/>
        </w:rPr>
        <w:t>Zpracování osobních údajů Poskytovatelem</w:t>
      </w:r>
    </w:p>
    <w:p w14:paraId="7F4261A9"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Poskytovatel je oprávněn zpracovávat osobní údaje zejména formou jejich ukládání do IT systému, na nosiče dat, správou a uchováváním (archivací), zálohováním, blokováním, zpřístupňováním osobám určenými Objednatelem.</w:t>
      </w:r>
    </w:p>
    <w:p w14:paraId="30A99671"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Poskytovatel je ve smyslu čl. 28 odst. 3 písm. c) Nařízení a čl. 32 Nařízení povinen s přihlédnutím ke stavu techniky, nákladům na provedení, povaze, rozsahu, kontextu a účelům zpracování i k různě pravděpodobným a různě závažným rizikům pro práva a svobody fyzických osob, provést vhodná technická a organizační opatření, aby zajistil úroveň zabezpečení odpovídající danému riziku. Při posuzování vhodné úrovně bezpečnosti se zohlední zejména rizika, která představuje zpracování, zejména náhodné nebo protiprávní zničení, ztráta, pozměňování, neoprávněné zpřístupnění předávaných, uložených nebo jinak zpracovávaných osobních údajů, nebo neoprávněný přístup k nim.</w:t>
      </w:r>
    </w:p>
    <w:p w14:paraId="74FD453D"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Poskytovatel je povinen zavést vhodná technická a organizační opatření k zajištění toho, aby se standardně zpracovávaly pouze osobní údaje, jež jsou pro každý konkrétní účel daného zpracování nezbytné, a aby nebyly sdružovány osobní údaje, které byly získány k rozdílným účelům. Tato povinnost se týká množství shromážděných osobních údajů, rozsahu jejich zpracování, doby jejich uložení a jejich dostupnosti. Tato opatření zejména zajistí, aby osobní údaje nebyly standardně bez zásahu člověka zpřístupněny neomezenému počtu fyzických nebo právnických osob, a aby zároveň byla eliminována možnost zničení či ztráty osobních údajů, jejich neoprávněných přenosů, jinému neoprávněnému zpracování či zneužití těchto osobních údajů.</w:t>
      </w:r>
    </w:p>
    <w:p w14:paraId="33562D59" w14:textId="77777777" w:rsidR="00BF4828" w:rsidRPr="003B2CE4" w:rsidRDefault="00BF4828" w:rsidP="00BF4828">
      <w:pPr>
        <w:pStyle w:val="Zkladntext"/>
        <w:ind w:left="708" w:firstLine="708"/>
        <w:rPr>
          <w:rFonts w:asciiTheme="majorHAnsi" w:hAnsiTheme="majorHAnsi" w:cstheme="majorHAnsi"/>
          <w:iCs/>
          <w:sz w:val="16"/>
          <w:szCs w:val="16"/>
        </w:rPr>
      </w:pPr>
    </w:p>
    <w:p w14:paraId="0C16704C" w14:textId="77777777" w:rsidR="00BF4828" w:rsidRPr="003B2CE4" w:rsidRDefault="00BF4828" w:rsidP="00BF4828">
      <w:pPr>
        <w:pStyle w:val="Zkladntext"/>
        <w:numPr>
          <w:ilvl w:val="0"/>
          <w:numId w:val="10"/>
        </w:numPr>
        <w:jc w:val="both"/>
        <w:rPr>
          <w:rFonts w:asciiTheme="majorHAnsi" w:hAnsiTheme="majorHAnsi" w:cstheme="majorHAnsi"/>
          <w:b/>
          <w:iCs/>
          <w:sz w:val="16"/>
          <w:szCs w:val="16"/>
        </w:rPr>
      </w:pPr>
      <w:r w:rsidRPr="003B2CE4">
        <w:rPr>
          <w:rFonts w:asciiTheme="majorHAnsi" w:hAnsiTheme="majorHAnsi" w:cstheme="majorHAnsi"/>
          <w:b/>
          <w:iCs/>
          <w:sz w:val="16"/>
          <w:szCs w:val="16"/>
        </w:rPr>
        <w:t>Mlčenlivost Poskytovatele</w:t>
      </w:r>
    </w:p>
    <w:p w14:paraId="53DED997"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 xml:space="preserve">Poskytovatel a osoby zabývající se u/pro Poskytovatele zpracováním osobních údajů jsou ve smyslu čl. 28 odst. 3 písm. b) Nařízení vázáni mlčenlivostí co do zpracování osobních údajů. </w:t>
      </w:r>
    </w:p>
    <w:p w14:paraId="274E68B9" w14:textId="77777777" w:rsidR="00BF4828" w:rsidRPr="003B2CE4" w:rsidRDefault="00BF4828" w:rsidP="00BF4828">
      <w:pPr>
        <w:pStyle w:val="Zkladntext"/>
        <w:ind w:left="708" w:firstLine="708"/>
        <w:rPr>
          <w:rFonts w:asciiTheme="majorHAnsi" w:hAnsiTheme="majorHAnsi" w:cstheme="majorHAnsi"/>
          <w:iCs/>
          <w:sz w:val="16"/>
          <w:szCs w:val="16"/>
        </w:rPr>
      </w:pPr>
    </w:p>
    <w:p w14:paraId="06144625" w14:textId="77777777" w:rsidR="00BF4828" w:rsidRPr="003B2CE4" w:rsidRDefault="00BF4828" w:rsidP="00BF4828">
      <w:pPr>
        <w:pStyle w:val="Zkladntext"/>
        <w:numPr>
          <w:ilvl w:val="0"/>
          <w:numId w:val="10"/>
        </w:numPr>
        <w:jc w:val="both"/>
        <w:rPr>
          <w:rFonts w:asciiTheme="majorHAnsi" w:hAnsiTheme="majorHAnsi" w:cstheme="majorHAnsi"/>
          <w:b/>
          <w:iCs/>
          <w:sz w:val="16"/>
          <w:szCs w:val="16"/>
        </w:rPr>
      </w:pPr>
      <w:r w:rsidRPr="003B2CE4">
        <w:rPr>
          <w:rFonts w:asciiTheme="majorHAnsi" w:hAnsiTheme="majorHAnsi" w:cstheme="majorHAnsi"/>
          <w:b/>
          <w:iCs/>
          <w:sz w:val="16"/>
          <w:szCs w:val="16"/>
        </w:rPr>
        <w:t>Porušení zpracování osobních údajů</w:t>
      </w:r>
    </w:p>
    <w:p w14:paraId="52D3B11D"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 xml:space="preserve">Poskytovatel je povinen, v případě, že přestane splňovat podmínky pro zpracování osobních údajů stanovené Nařízením a/nebo Smlouvou, bez zbytečného odkladu o této skutečnosti informovat Objednatele. </w:t>
      </w:r>
    </w:p>
    <w:p w14:paraId="1E3E7DCE"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sz w:val="16"/>
          <w:szCs w:val="16"/>
        </w:rPr>
        <w:t>Poskytovatel je dále ve smyslu čl. 28 odst. 3 písm. f) Nařízení a čl. 33 odst. 2 Nařízení povinen bez zbytečného odkladu ohlásit Objednateli zjištěné porušení zabezpečení osobních údajů</w:t>
      </w:r>
      <w:r w:rsidRPr="003B2CE4">
        <w:rPr>
          <w:rFonts w:asciiTheme="majorHAnsi" w:hAnsiTheme="majorHAnsi" w:cstheme="majorHAnsi"/>
          <w:iCs/>
          <w:sz w:val="16"/>
          <w:szCs w:val="16"/>
        </w:rPr>
        <w:t>, a to takovým způsobem, aby Objednatel mohl postupovat dle čl. 33 odst. 1 Nařízení.</w:t>
      </w:r>
    </w:p>
    <w:p w14:paraId="5E6CFA43"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 xml:space="preserve"> Poskytovatel je dále povinen bez zbytečného odkladu informovat Objednatele v případě, že vůči Poskytovateli je ze strany dozorového úřadu zahájeno šetření vztahující se ke zpracování osobních údajů Poskytovatelem.</w:t>
      </w:r>
    </w:p>
    <w:p w14:paraId="15C9BF8C" w14:textId="77777777" w:rsidR="00BF4828" w:rsidRPr="003B2CE4" w:rsidRDefault="00BF4828" w:rsidP="00BF4828">
      <w:pPr>
        <w:pStyle w:val="Zkladntext"/>
        <w:ind w:left="708" w:firstLine="708"/>
        <w:rPr>
          <w:rFonts w:asciiTheme="majorHAnsi" w:hAnsiTheme="majorHAnsi" w:cstheme="majorHAnsi"/>
          <w:iCs/>
          <w:sz w:val="16"/>
          <w:szCs w:val="16"/>
        </w:rPr>
      </w:pPr>
    </w:p>
    <w:p w14:paraId="77C62437" w14:textId="77777777" w:rsidR="00BF4828" w:rsidRPr="003B2CE4" w:rsidRDefault="00BF4828" w:rsidP="00BF4828">
      <w:pPr>
        <w:pStyle w:val="Zkladntext"/>
        <w:numPr>
          <w:ilvl w:val="0"/>
          <w:numId w:val="10"/>
        </w:numPr>
        <w:jc w:val="both"/>
        <w:rPr>
          <w:rFonts w:asciiTheme="majorHAnsi" w:hAnsiTheme="majorHAnsi" w:cstheme="majorHAnsi"/>
          <w:b/>
          <w:iCs/>
          <w:sz w:val="16"/>
          <w:szCs w:val="16"/>
        </w:rPr>
      </w:pPr>
      <w:r w:rsidRPr="003B2CE4">
        <w:rPr>
          <w:rFonts w:asciiTheme="majorHAnsi" w:hAnsiTheme="majorHAnsi" w:cstheme="majorHAnsi"/>
          <w:b/>
          <w:iCs/>
          <w:sz w:val="16"/>
          <w:szCs w:val="16"/>
        </w:rPr>
        <w:t>Součinnost Poskytovatele při výkonu práv subjektů</w:t>
      </w:r>
    </w:p>
    <w:p w14:paraId="07684154"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Poskytovatel je povinen Objednateli, na základě jeho žádosti, poskytnout bez zbytečného odkladu součinnosti v případě výkonu práv subjektů údajů ve smyslu čl. 28 odst. 3 písm. e) Nařízení a čl. 12 – čl. 22 Nařízení.</w:t>
      </w:r>
    </w:p>
    <w:p w14:paraId="459EE3FF"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Poskytovatel je dále povinen na základě pokynu od Objednatele bez zbytečného odkladu reflektovat do zpracování osobních údajů rozhodnutí Objednatele o vyřízení žádosti subjektu údajů.</w:t>
      </w:r>
    </w:p>
    <w:p w14:paraId="7B9D751D"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Povinnost součinnosti Poskytovatele se uplatní i pro případy, kdy subjekt údajů žádost dle čl. 12 – čl. 22 Nařízení nesprávně podá u Poskytovatele.</w:t>
      </w:r>
    </w:p>
    <w:p w14:paraId="62A2E4AD" w14:textId="77777777" w:rsidR="00BF4828" w:rsidRPr="003B2CE4" w:rsidRDefault="00BF4828" w:rsidP="00BF4828">
      <w:pPr>
        <w:pStyle w:val="Zkladntext"/>
        <w:ind w:left="708" w:firstLine="708"/>
        <w:rPr>
          <w:rFonts w:asciiTheme="majorHAnsi" w:hAnsiTheme="majorHAnsi" w:cstheme="majorHAnsi"/>
          <w:iCs/>
          <w:sz w:val="16"/>
          <w:szCs w:val="16"/>
        </w:rPr>
      </w:pPr>
    </w:p>
    <w:p w14:paraId="1E2BA687" w14:textId="77777777" w:rsidR="00BF4828" w:rsidRPr="003B2CE4" w:rsidRDefault="00BF4828" w:rsidP="00BF4828">
      <w:pPr>
        <w:pStyle w:val="Zkladntext"/>
        <w:numPr>
          <w:ilvl w:val="0"/>
          <w:numId w:val="10"/>
        </w:numPr>
        <w:jc w:val="both"/>
        <w:rPr>
          <w:rFonts w:asciiTheme="majorHAnsi" w:hAnsiTheme="majorHAnsi" w:cstheme="majorHAnsi"/>
          <w:b/>
          <w:iCs/>
          <w:sz w:val="16"/>
          <w:szCs w:val="16"/>
        </w:rPr>
      </w:pPr>
      <w:r w:rsidRPr="003B2CE4">
        <w:rPr>
          <w:rFonts w:asciiTheme="majorHAnsi" w:hAnsiTheme="majorHAnsi" w:cstheme="majorHAnsi"/>
          <w:b/>
          <w:iCs/>
          <w:sz w:val="16"/>
          <w:szCs w:val="16"/>
        </w:rPr>
        <w:t>Prohlášení Poskytovatele</w:t>
      </w:r>
    </w:p>
    <w:p w14:paraId="0BA04F2E" w14:textId="77777777" w:rsidR="00BF4828" w:rsidRPr="003B2CE4" w:rsidRDefault="00BF4828" w:rsidP="00BF4828">
      <w:pPr>
        <w:pStyle w:val="Zkladntext"/>
        <w:numPr>
          <w:ilvl w:val="1"/>
          <w:numId w:val="11"/>
        </w:numPr>
        <w:jc w:val="both"/>
        <w:rPr>
          <w:rFonts w:asciiTheme="majorHAnsi" w:hAnsiTheme="majorHAnsi" w:cstheme="majorHAnsi"/>
          <w:iCs/>
          <w:sz w:val="16"/>
          <w:szCs w:val="16"/>
        </w:rPr>
      </w:pPr>
      <w:r w:rsidRPr="003B2CE4">
        <w:rPr>
          <w:rFonts w:asciiTheme="majorHAnsi" w:hAnsiTheme="majorHAnsi" w:cstheme="majorHAnsi"/>
          <w:iCs/>
          <w:sz w:val="16"/>
          <w:szCs w:val="16"/>
        </w:rPr>
        <w:t>Poskytovatel podpisem této Smlouvy prohlašuje, že ke dni podepsání této smlouvy je jeho činnost zcela v souladu s Nařízením a že má dostatečné technické a osobní předpoklady k zajištění zpracování osobních údajů dle této Smlouvy a pokynů Objednatele v souladu s Nařízením.</w:t>
      </w:r>
    </w:p>
    <w:p w14:paraId="200A4BCA" w14:textId="77777777" w:rsidR="00BF4828" w:rsidRPr="003B2CE4" w:rsidRDefault="00BF4828" w:rsidP="00BF4828">
      <w:pPr>
        <w:pStyle w:val="Zkladntext"/>
        <w:ind w:left="708" w:firstLine="708"/>
        <w:rPr>
          <w:rFonts w:asciiTheme="majorHAnsi" w:hAnsiTheme="majorHAnsi" w:cstheme="majorHAnsi"/>
          <w:iCs/>
          <w:sz w:val="16"/>
          <w:szCs w:val="16"/>
        </w:rPr>
      </w:pPr>
    </w:p>
    <w:p w14:paraId="460A4113" w14:textId="77777777" w:rsidR="00BF4828" w:rsidRPr="003B2CE4" w:rsidRDefault="00BF4828" w:rsidP="00BF4828">
      <w:pPr>
        <w:pStyle w:val="Zkladntext"/>
        <w:numPr>
          <w:ilvl w:val="0"/>
          <w:numId w:val="10"/>
        </w:numPr>
        <w:jc w:val="both"/>
        <w:rPr>
          <w:rFonts w:asciiTheme="majorHAnsi" w:hAnsiTheme="majorHAnsi" w:cstheme="majorHAnsi"/>
          <w:b/>
          <w:iCs/>
          <w:sz w:val="16"/>
          <w:szCs w:val="16"/>
        </w:rPr>
      </w:pPr>
      <w:r w:rsidRPr="003B2CE4">
        <w:rPr>
          <w:rFonts w:asciiTheme="majorHAnsi" w:hAnsiTheme="majorHAnsi" w:cstheme="majorHAnsi"/>
          <w:b/>
          <w:iCs/>
          <w:sz w:val="16"/>
          <w:szCs w:val="16"/>
        </w:rPr>
        <w:t>Závěrečná ujednání</w:t>
      </w:r>
    </w:p>
    <w:p w14:paraId="126F54B1"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Smlouva nabývá platnosti a účinnosti dnem jejího podpisu oběma Smluvními stranami.</w:t>
      </w:r>
    </w:p>
    <w:p w14:paraId="5410B529" w14:textId="77777777" w:rsidR="00BF4828" w:rsidRPr="003B2CE4" w:rsidRDefault="00BF4828" w:rsidP="00BF4828">
      <w:pPr>
        <w:pStyle w:val="Zkladntext"/>
        <w:numPr>
          <w:ilvl w:val="1"/>
          <w:numId w:val="10"/>
        </w:numPr>
        <w:jc w:val="both"/>
        <w:rPr>
          <w:rFonts w:asciiTheme="majorHAnsi" w:hAnsiTheme="majorHAnsi" w:cstheme="majorHAnsi"/>
          <w:iCs/>
          <w:sz w:val="16"/>
          <w:szCs w:val="16"/>
        </w:rPr>
      </w:pPr>
      <w:r w:rsidRPr="003B2CE4">
        <w:rPr>
          <w:rFonts w:asciiTheme="majorHAnsi" w:hAnsiTheme="majorHAnsi" w:cstheme="majorHAnsi"/>
          <w:iCs/>
          <w:sz w:val="16"/>
          <w:szCs w:val="16"/>
        </w:rPr>
        <w:t>Smlouva se uzavírá na dobu trvání smluvního vztahu o poskytování služeb mezi Smluvními stranami.</w:t>
      </w:r>
    </w:p>
    <w:p w14:paraId="2002BBD7" w14:textId="77777777" w:rsidR="00BF4828" w:rsidRPr="003B2CE4" w:rsidRDefault="00BF4828" w:rsidP="00BF4828">
      <w:pPr>
        <w:pStyle w:val="Zkladntext"/>
        <w:numPr>
          <w:ilvl w:val="1"/>
          <w:numId w:val="11"/>
        </w:numPr>
        <w:jc w:val="both"/>
        <w:rPr>
          <w:rFonts w:asciiTheme="majorHAnsi" w:hAnsiTheme="majorHAnsi" w:cstheme="majorHAnsi"/>
          <w:iCs/>
          <w:sz w:val="16"/>
          <w:szCs w:val="16"/>
        </w:rPr>
      </w:pPr>
      <w:r w:rsidRPr="003B2CE4">
        <w:rPr>
          <w:rFonts w:asciiTheme="majorHAnsi" w:hAnsiTheme="majorHAnsi" w:cstheme="majorHAnsi"/>
          <w:iCs/>
          <w:sz w:val="16"/>
          <w:szCs w:val="16"/>
        </w:rPr>
        <w:t>Tato Smlouva je podepsána ve dvou vyhotoveních s platností originálu, z nichž každá smluvní strana obdrží jedno vyhotovení.</w:t>
      </w:r>
    </w:p>
    <w:p w14:paraId="23ECE7B2" w14:textId="77777777" w:rsidR="00BF4828" w:rsidRPr="003B2CE4" w:rsidRDefault="00BF4828" w:rsidP="00BF4828">
      <w:pPr>
        <w:pStyle w:val="Zkladntext"/>
        <w:ind w:left="708" w:firstLine="708"/>
        <w:jc w:val="both"/>
        <w:rPr>
          <w:rFonts w:asciiTheme="majorHAnsi" w:hAnsiTheme="majorHAnsi" w:cstheme="majorHAnsi"/>
          <w:sz w:val="16"/>
          <w:szCs w:val="16"/>
        </w:rPr>
      </w:pPr>
    </w:p>
    <w:p w14:paraId="5281612B" w14:textId="77777777" w:rsidR="00BF4828" w:rsidRPr="003B2CE4" w:rsidRDefault="00BF4828" w:rsidP="00BF4828">
      <w:pPr>
        <w:pStyle w:val="Zkladntext"/>
        <w:ind w:left="708" w:firstLine="708"/>
        <w:jc w:val="both"/>
        <w:rPr>
          <w:rFonts w:asciiTheme="majorHAnsi" w:hAnsiTheme="majorHAnsi" w:cstheme="majorHAnsi"/>
          <w:b/>
          <w:sz w:val="16"/>
          <w:szCs w:val="16"/>
        </w:rPr>
      </w:pPr>
    </w:p>
    <w:p w14:paraId="48798FBA" w14:textId="77777777" w:rsidR="00BF4828" w:rsidRPr="003B2CE4" w:rsidRDefault="00BF4828" w:rsidP="00BF4828">
      <w:pPr>
        <w:rPr>
          <w:rFonts w:asciiTheme="majorHAnsi" w:hAnsiTheme="majorHAnsi" w:cstheme="majorHAnsi"/>
          <w:b/>
          <w:sz w:val="16"/>
          <w:szCs w:val="16"/>
        </w:rPr>
      </w:pPr>
    </w:p>
    <w:p w14:paraId="7A8BBBFE" w14:textId="5E565932" w:rsidR="00BF4828" w:rsidRPr="003B2CE4" w:rsidRDefault="00BF4828" w:rsidP="00BF4828">
      <w:pPr>
        <w:pStyle w:val="Zkladntext"/>
        <w:spacing w:line="240" w:lineRule="atLeast"/>
        <w:jc w:val="both"/>
        <w:rPr>
          <w:rFonts w:asciiTheme="majorHAnsi" w:hAnsiTheme="majorHAnsi" w:cstheme="majorHAnsi"/>
          <w:sz w:val="16"/>
          <w:szCs w:val="16"/>
        </w:rPr>
      </w:pPr>
      <w:r w:rsidRPr="003B2CE4">
        <w:rPr>
          <w:rFonts w:asciiTheme="majorHAnsi" w:hAnsiTheme="majorHAnsi" w:cstheme="majorHAnsi"/>
          <w:sz w:val="16"/>
          <w:szCs w:val="16"/>
        </w:rPr>
        <w:t>V Ostravě dne</w:t>
      </w:r>
      <w:r w:rsidR="00BE1702">
        <w:rPr>
          <w:rFonts w:asciiTheme="majorHAnsi" w:hAnsiTheme="majorHAnsi" w:cstheme="majorHAnsi"/>
          <w:sz w:val="16"/>
          <w:szCs w:val="16"/>
        </w:rPr>
        <w:t>: 23.2.2023</w:t>
      </w:r>
      <w:r w:rsidRPr="003B2CE4">
        <w:rPr>
          <w:rFonts w:asciiTheme="majorHAnsi" w:hAnsiTheme="majorHAnsi" w:cstheme="majorHAnsi"/>
          <w:sz w:val="16"/>
          <w:szCs w:val="16"/>
        </w:rPr>
        <w:tab/>
      </w:r>
      <w:r w:rsidRPr="003B2CE4">
        <w:rPr>
          <w:rFonts w:asciiTheme="majorHAnsi" w:hAnsiTheme="majorHAnsi" w:cstheme="majorHAnsi"/>
          <w:sz w:val="16"/>
          <w:szCs w:val="16"/>
        </w:rPr>
        <w:tab/>
      </w:r>
      <w:r w:rsidRPr="003B2CE4">
        <w:rPr>
          <w:rFonts w:asciiTheme="majorHAnsi" w:hAnsiTheme="majorHAnsi" w:cstheme="majorHAnsi"/>
          <w:sz w:val="16"/>
          <w:szCs w:val="16"/>
        </w:rPr>
        <w:tab/>
      </w:r>
      <w:r w:rsidRPr="003B2CE4">
        <w:rPr>
          <w:rFonts w:asciiTheme="majorHAnsi" w:hAnsiTheme="majorHAnsi" w:cstheme="majorHAnsi"/>
          <w:sz w:val="16"/>
          <w:szCs w:val="16"/>
        </w:rPr>
        <w:tab/>
      </w:r>
      <w:r w:rsidRPr="003B2CE4">
        <w:rPr>
          <w:rFonts w:asciiTheme="majorHAnsi" w:hAnsiTheme="majorHAnsi" w:cstheme="majorHAnsi"/>
          <w:sz w:val="16"/>
          <w:szCs w:val="16"/>
        </w:rPr>
        <w:tab/>
      </w:r>
      <w:r w:rsidRPr="003B2CE4">
        <w:rPr>
          <w:rFonts w:asciiTheme="majorHAnsi" w:hAnsiTheme="majorHAnsi" w:cstheme="majorHAnsi"/>
          <w:sz w:val="16"/>
          <w:szCs w:val="16"/>
        </w:rPr>
        <w:tab/>
        <w:t>V Ostravě dne</w:t>
      </w:r>
      <w:r w:rsidR="00BE1702">
        <w:rPr>
          <w:rFonts w:asciiTheme="majorHAnsi" w:hAnsiTheme="majorHAnsi" w:cstheme="majorHAnsi"/>
          <w:sz w:val="16"/>
          <w:szCs w:val="16"/>
        </w:rPr>
        <w:t>: 23.2.2023</w:t>
      </w:r>
    </w:p>
    <w:p w14:paraId="5DB7EEEA" w14:textId="77777777" w:rsidR="00BF4828" w:rsidRPr="003B2CE4" w:rsidRDefault="00BF4828" w:rsidP="00BF4828">
      <w:pPr>
        <w:pStyle w:val="Zkladntext"/>
        <w:spacing w:line="240" w:lineRule="atLeast"/>
        <w:jc w:val="both"/>
        <w:rPr>
          <w:rFonts w:asciiTheme="majorHAnsi" w:hAnsiTheme="majorHAnsi" w:cstheme="majorHAnsi"/>
          <w:sz w:val="16"/>
          <w:szCs w:val="16"/>
        </w:rPr>
      </w:pPr>
    </w:p>
    <w:p w14:paraId="745579B8" w14:textId="77777777" w:rsidR="00BF4828" w:rsidRPr="003B2CE4" w:rsidRDefault="00BF4828" w:rsidP="00BF4828">
      <w:pPr>
        <w:pStyle w:val="Zkladntext"/>
        <w:spacing w:line="240" w:lineRule="atLeast"/>
        <w:jc w:val="both"/>
        <w:rPr>
          <w:rFonts w:asciiTheme="majorHAnsi" w:hAnsiTheme="majorHAnsi" w:cstheme="majorHAnsi"/>
          <w:sz w:val="16"/>
          <w:szCs w:val="16"/>
        </w:rPr>
      </w:pPr>
    </w:p>
    <w:p w14:paraId="3796201B" w14:textId="77777777" w:rsidR="00BF4828" w:rsidRPr="003B2CE4" w:rsidRDefault="00BF4828" w:rsidP="00BF4828">
      <w:pPr>
        <w:pStyle w:val="Zkladntext"/>
        <w:spacing w:line="240" w:lineRule="atLeast"/>
        <w:jc w:val="both"/>
        <w:rPr>
          <w:rFonts w:asciiTheme="majorHAnsi" w:hAnsiTheme="majorHAnsi" w:cstheme="majorHAnsi"/>
          <w:sz w:val="16"/>
          <w:szCs w:val="16"/>
        </w:rPr>
      </w:pPr>
    </w:p>
    <w:p w14:paraId="48C3D125" w14:textId="77777777" w:rsidR="00BF4828" w:rsidRPr="003B2CE4" w:rsidRDefault="00BF4828" w:rsidP="00BF4828">
      <w:pPr>
        <w:pStyle w:val="Zkladntext"/>
        <w:spacing w:line="240" w:lineRule="atLeast"/>
        <w:jc w:val="both"/>
        <w:rPr>
          <w:rFonts w:asciiTheme="majorHAnsi" w:hAnsiTheme="majorHAnsi" w:cstheme="majorHAnsi"/>
          <w:sz w:val="16"/>
          <w:szCs w:val="16"/>
        </w:rPr>
      </w:pPr>
    </w:p>
    <w:p w14:paraId="1B3B5F3F" w14:textId="77777777" w:rsidR="00BF4828" w:rsidRPr="003B2CE4" w:rsidRDefault="00BF4828" w:rsidP="00BF4828">
      <w:pPr>
        <w:pStyle w:val="Zkladntext"/>
        <w:spacing w:line="240" w:lineRule="atLeast"/>
        <w:jc w:val="both"/>
        <w:rPr>
          <w:rFonts w:asciiTheme="majorHAnsi" w:hAnsiTheme="majorHAnsi" w:cstheme="majorHAnsi"/>
          <w:sz w:val="16"/>
          <w:szCs w:val="16"/>
        </w:rPr>
      </w:pPr>
    </w:p>
    <w:p w14:paraId="4FC1AF74" w14:textId="420AA497" w:rsidR="00BF4828" w:rsidRPr="003B2CE4" w:rsidRDefault="00383BFE" w:rsidP="00383BFE">
      <w:pPr>
        <w:spacing w:line="240" w:lineRule="atLeast"/>
        <w:ind w:left="708"/>
        <w:rPr>
          <w:rFonts w:asciiTheme="majorHAnsi" w:hAnsiTheme="majorHAnsi" w:cstheme="majorHAnsi"/>
          <w:sz w:val="16"/>
          <w:szCs w:val="16"/>
        </w:rPr>
      </w:pPr>
      <w:r>
        <w:rPr>
          <w:rFonts w:asciiTheme="majorHAnsi" w:hAnsiTheme="majorHAnsi" w:cstheme="majorHAnsi"/>
          <w:sz w:val="16"/>
          <w:szCs w:val="16"/>
        </w:rPr>
        <w:t xml:space="preserve">          </w:t>
      </w:r>
      <w:r w:rsidR="00BF4828" w:rsidRPr="003B2CE4">
        <w:rPr>
          <w:rFonts w:asciiTheme="majorHAnsi" w:hAnsiTheme="majorHAnsi" w:cstheme="majorHAnsi"/>
          <w:sz w:val="16"/>
          <w:szCs w:val="16"/>
        </w:rPr>
        <w:t>…………………………………………</w:t>
      </w:r>
      <w:r w:rsidR="00BF4828" w:rsidRPr="003B2CE4">
        <w:rPr>
          <w:rFonts w:asciiTheme="majorHAnsi" w:hAnsiTheme="majorHAnsi" w:cstheme="majorHAnsi"/>
          <w:sz w:val="16"/>
          <w:szCs w:val="16"/>
        </w:rPr>
        <w:tab/>
      </w:r>
      <w:r w:rsidR="00BF4828" w:rsidRPr="003B2CE4">
        <w:rPr>
          <w:rFonts w:asciiTheme="majorHAnsi" w:hAnsiTheme="majorHAnsi" w:cstheme="majorHAnsi"/>
          <w:sz w:val="16"/>
          <w:szCs w:val="16"/>
        </w:rPr>
        <w:tab/>
      </w:r>
      <w:r>
        <w:rPr>
          <w:rFonts w:asciiTheme="majorHAnsi" w:hAnsiTheme="majorHAnsi" w:cstheme="majorHAnsi"/>
          <w:sz w:val="16"/>
          <w:szCs w:val="16"/>
        </w:rPr>
        <w:t xml:space="preserve">                                                           </w:t>
      </w:r>
      <w:r w:rsidR="00BF4828" w:rsidRPr="003B2CE4">
        <w:rPr>
          <w:rFonts w:asciiTheme="majorHAnsi" w:hAnsiTheme="majorHAnsi" w:cstheme="majorHAnsi"/>
          <w:sz w:val="16"/>
          <w:szCs w:val="16"/>
        </w:rPr>
        <w:t>……………………………………………</w:t>
      </w:r>
    </w:p>
    <w:p w14:paraId="5474DE7D" w14:textId="77777777" w:rsidR="00BF4828" w:rsidRPr="003B2CE4" w:rsidRDefault="00BF4828" w:rsidP="00BF4828">
      <w:pPr>
        <w:pStyle w:val="Zkladntext"/>
        <w:ind w:left="708" w:firstLine="708"/>
        <w:jc w:val="both"/>
        <w:rPr>
          <w:rFonts w:asciiTheme="majorHAnsi" w:hAnsiTheme="majorHAnsi" w:cstheme="majorHAnsi"/>
          <w:sz w:val="16"/>
          <w:szCs w:val="16"/>
        </w:rPr>
      </w:pPr>
      <w:r w:rsidRPr="003B2CE4">
        <w:rPr>
          <w:rFonts w:asciiTheme="majorHAnsi" w:hAnsiTheme="majorHAnsi" w:cstheme="majorHAnsi"/>
          <w:sz w:val="16"/>
          <w:szCs w:val="16"/>
        </w:rPr>
        <w:t>poskytovatel</w:t>
      </w:r>
      <w:r w:rsidRPr="003B2CE4">
        <w:rPr>
          <w:rFonts w:asciiTheme="majorHAnsi" w:hAnsiTheme="majorHAnsi" w:cstheme="majorHAnsi"/>
          <w:sz w:val="16"/>
          <w:szCs w:val="16"/>
        </w:rPr>
        <w:tab/>
      </w:r>
      <w:r w:rsidRPr="003B2CE4">
        <w:rPr>
          <w:rFonts w:asciiTheme="majorHAnsi" w:hAnsiTheme="majorHAnsi" w:cstheme="majorHAnsi"/>
          <w:sz w:val="16"/>
          <w:szCs w:val="16"/>
        </w:rPr>
        <w:tab/>
      </w:r>
      <w:r w:rsidRPr="003B2CE4">
        <w:rPr>
          <w:rFonts w:asciiTheme="majorHAnsi" w:hAnsiTheme="majorHAnsi" w:cstheme="majorHAnsi"/>
          <w:sz w:val="16"/>
          <w:szCs w:val="16"/>
        </w:rPr>
        <w:tab/>
      </w:r>
      <w:r w:rsidRPr="003B2CE4">
        <w:rPr>
          <w:rFonts w:asciiTheme="majorHAnsi" w:hAnsiTheme="majorHAnsi" w:cstheme="majorHAnsi"/>
          <w:sz w:val="16"/>
          <w:szCs w:val="16"/>
        </w:rPr>
        <w:tab/>
      </w:r>
      <w:r w:rsidRPr="003B2CE4">
        <w:rPr>
          <w:rFonts w:asciiTheme="majorHAnsi" w:hAnsiTheme="majorHAnsi" w:cstheme="majorHAnsi"/>
          <w:sz w:val="16"/>
          <w:szCs w:val="16"/>
        </w:rPr>
        <w:tab/>
      </w:r>
      <w:r w:rsidRPr="003B2CE4">
        <w:rPr>
          <w:rFonts w:asciiTheme="majorHAnsi" w:hAnsiTheme="majorHAnsi" w:cstheme="majorHAnsi"/>
          <w:sz w:val="16"/>
          <w:szCs w:val="16"/>
        </w:rPr>
        <w:tab/>
        <w:t>objednatel</w:t>
      </w:r>
    </w:p>
    <w:p w14:paraId="22884A16" w14:textId="77777777" w:rsidR="00BF4828" w:rsidRPr="003B2CE4" w:rsidRDefault="00BF4828" w:rsidP="00BF4828">
      <w:pPr>
        <w:rPr>
          <w:rFonts w:asciiTheme="majorHAnsi" w:hAnsiTheme="majorHAnsi" w:cstheme="majorHAnsi"/>
          <w:b/>
          <w:sz w:val="16"/>
          <w:szCs w:val="16"/>
        </w:rPr>
      </w:pPr>
    </w:p>
    <w:p w14:paraId="618EFE50" w14:textId="77777777" w:rsidR="00BF4828" w:rsidRPr="003B2CE4" w:rsidRDefault="00BF4828" w:rsidP="00BF4828">
      <w:pPr>
        <w:rPr>
          <w:rFonts w:asciiTheme="majorHAnsi" w:hAnsiTheme="majorHAnsi" w:cstheme="majorHAnsi"/>
          <w:b/>
          <w:sz w:val="16"/>
          <w:szCs w:val="16"/>
        </w:rPr>
      </w:pPr>
    </w:p>
    <w:p w14:paraId="7E4D46A7" w14:textId="77777777" w:rsidR="00BF4828" w:rsidRPr="00B24FB1" w:rsidRDefault="00BF4828" w:rsidP="0025065F">
      <w:pPr>
        <w:widowControl w:val="0"/>
        <w:ind w:left="1416"/>
        <w:rPr>
          <w:rFonts w:asciiTheme="majorHAnsi" w:hAnsiTheme="majorHAnsi" w:cstheme="majorHAnsi"/>
          <w:sz w:val="22"/>
          <w:szCs w:val="22"/>
        </w:rPr>
      </w:pPr>
    </w:p>
    <w:sectPr w:rsidR="00BF4828" w:rsidRPr="00B24FB1" w:rsidSect="00570B99">
      <w:headerReference w:type="default" r:id="rId9"/>
      <w:footerReference w:type="default" r:id="rId10"/>
      <w:pgSz w:w="11906" w:h="16838"/>
      <w:pgMar w:top="1417" w:right="1417" w:bottom="107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B72FA" w14:textId="77777777" w:rsidR="00840096" w:rsidRDefault="00840096" w:rsidP="00B24FB1">
      <w:r>
        <w:separator/>
      </w:r>
    </w:p>
  </w:endnote>
  <w:endnote w:type="continuationSeparator" w:id="0">
    <w:p w14:paraId="58CED0E0" w14:textId="77777777" w:rsidR="00840096" w:rsidRDefault="00840096" w:rsidP="00B24F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5BFFB7" w14:textId="17BCEA71" w:rsidR="006758B1" w:rsidRPr="006758B1" w:rsidRDefault="006758B1" w:rsidP="00B24FB1">
    <w:pPr>
      <w:pStyle w:val="Bezmezer"/>
      <w:pBdr>
        <w:bottom w:val="single" w:sz="12" w:space="1" w:color="auto"/>
      </w:pBdr>
      <w:rPr>
        <w:rFonts w:asciiTheme="majorHAnsi" w:hAnsiTheme="majorHAnsi" w:cstheme="majorHAnsi"/>
        <w:sz w:val="20"/>
        <w:szCs w:val="20"/>
      </w:rPr>
    </w:pPr>
  </w:p>
  <w:p w14:paraId="7CECF092" w14:textId="30E035F6" w:rsidR="00B24FB1" w:rsidRPr="00980416" w:rsidRDefault="006758B1" w:rsidP="00B24FB1">
    <w:pPr>
      <w:pStyle w:val="Bezmezer"/>
      <w:rPr>
        <w:rFonts w:asciiTheme="majorHAnsi" w:hAnsiTheme="majorHAnsi" w:cstheme="majorHAnsi"/>
        <w:color w:val="D0CECE" w:themeColor="background2" w:themeShade="E6"/>
        <w:sz w:val="20"/>
        <w:szCs w:val="20"/>
      </w:rPr>
    </w:pPr>
    <w:r w:rsidRPr="00980416">
      <w:rPr>
        <w:rFonts w:asciiTheme="majorHAnsi" w:hAnsiTheme="majorHAnsi" w:cstheme="majorHAnsi"/>
        <w:noProof/>
        <w:color w:val="D0CECE" w:themeColor="background2" w:themeShade="E6"/>
        <w:sz w:val="20"/>
        <w:szCs w:val="20"/>
        <w:lang w:eastAsia="cs-CZ"/>
      </w:rPr>
      <w:drawing>
        <wp:anchor distT="0" distB="0" distL="114300" distR="114300" simplePos="0" relativeHeight="251658240" behindDoc="1" locked="0" layoutInCell="1" allowOverlap="1" wp14:anchorId="097EFB99" wp14:editId="6E2F15C6">
          <wp:simplePos x="0" y="0"/>
          <wp:positionH relativeFrom="column">
            <wp:posOffset>5297805</wp:posOffset>
          </wp:positionH>
          <wp:positionV relativeFrom="paragraph">
            <wp:posOffset>134620</wp:posOffset>
          </wp:positionV>
          <wp:extent cx="465455" cy="436880"/>
          <wp:effectExtent l="0" t="0" r="4445" b="0"/>
          <wp:wrapThrough wrapText="bothSides">
            <wp:wrapPolygon edited="0">
              <wp:start x="5304" y="0"/>
              <wp:lineTo x="0" y="3767"/>
              <wp:lineTo x="0" y="15698"/>
              <wp:lineTo x="4126" y="20093"/>
              <wp:lineTo x="5304" y="20721"/>
              <wp:lineTo x="15323" y="20721"/>
              <wp:lineTo x="17681" y="20093"/>
              <wp:lineTo x="21217" y="12558"/>
              <wp:lineTo x="21217" y="6279"/>
              <wp:lineTo x="15323" y="0"/>
              <wp:lineTo x="5304" y="0"/>
            </wp:wrapPolygon>
          </wp:wrapThrough>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pic:nvPicPr>
                <pic:blipFill>
                  <a:blip r:embed="rId1">
                    <a:extLst>
                      <a:ext uri="{28A0092B-C50C-407E-A947-70E740481C1C}">
                        <a14:useLocalDpi xmlns:a14="http://schemas.microsoft.com/office/drawing/2010/main" val="0"/>
                      </a:ext>
                    </a:extLst>
                  </a:blip>
                  <a:stretch>
                    <a:fillRect/>
                  </a:stretch>
                </pic:blipFill>
                <pic:spPr>
                  <a:xfrm>
                    <a:off x="0" y="0"/>
                    <a:ext cx="465455" cy="4368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B24FB1" w:rsidRPr="00980416">
      <w:rPr>
        <w:rFonts w:asciiTheme="majorHAnsi" w:hAnsiTheme="majorHAnsi" w:cstheme="majorHAnsi"/>
        <w:color w:val="D0CECE" w:themeColor="background2" w:themeShade="E6"/>
        <w:sz w:val="20"/>
        <w:szCs w:val="20"/>
      </w:rPr>
      <w:t>The</w:t>
    </w:r>
    <w:proofErr w:type="spellEnd"/>
    <w:r w:rsidR="00B24FB1" w:rsidRPr="00980416">
      <w:rPr>
        <w:rFonts w:asciiTheme="majorHAnsi" w:hAnsiTheme="majorHAnsi" w:cstheme="majorHAnsi"/>
        <w:color w:val="D0CECE" w:themeColor="background2" w:themeShade="E6"/>
        <w:sz w:val="20"/>
        <w:szCs w:val="20"/>
      </w:rPr>
      <w:t xml:space="preserve"> Blah </w:t>
    </w:r>
    <w:proofErr w:type="spellStart"/>
    <w:r w:rsidR="00B24FB1" w:rsidRPr="00980416">
      <w:rPr>
        <w:rFonts w:asciiTheme="majorHAnsi" w:hAnsiTheme="majorHAnsi" w:cstheme="majorHAnsi"/>
        <w:color w:val="D0CECE" w:themeColor="background2" w:themeShade="E6"/>
        <w:sz w:val="20"/>
        <w:szCs w:val="20"/>
      </w:rPr>
      <w:t>Blah</w:t>
    </w:r>
    <w:proofErr w:type="spellEnd"/>
    <w:r w:rsidR="00B24FB1" w:rsidRPr="00980416">
      <w:rPr>
        <w:rFonts w:asciiTheme="majorHAnsi" w:hAnsiTheme="majorHAnsi" w:cstheme="majorHAnsi"/>
        <w:color w:val="D0CECE" w:themeColor="background2" w:themeShade="E6"/>
        <w:sz w:val="20"/>
        <w:szCs w:val="20"/>
      </w:rPr>
      <w:t xml:space="preserve"> Spot s.r.o. </w:t>
    </w:r>
  </w:p>
  <w:p w14:paraId="457F048A" w14:textId="6C0FB002" w:rsidR="00B24FB1" w:rsidRPr="00980416" w:rsidRDefault="00B24FB1" w:rsidP="00B24FB1">
    <w:pPr>
      <w:pStyle w:val="Bezmezer"/>
      <w:rPr>
        <w:rFonts w:asciiTheme="majorHAnsi" w:hAnsiTheme="majorHAnsi" w:cstheme="majorHAnsi"/>
        <w:color w:val="D0CECE" w:themeColor="background2" w:themeShade="E6"/>
        <w:sz w:val="20"/>
        <w:szCs w:val="20"/>
      </w:rPr>
    </w:pPr>
    <w:r w:rsidRPr="00980416">
      <w:rPr>
        <w:rFonts w:asciiTheme="majorHAnsi" w:hAnsiTheme="majorHAnsi" w:cstheme="majorHAnsi"/>
        <w:color w:val="D0CECE" w:themeColor="background2" w:themeShade="E6"/>
        <w:sz w:val="20"/>
        <w:szCs w:val="20"/>
      </w:rPr>
      <w:t>Provozovna: Mlýnská 2353/12, 702 00 Ostrava-Moravská Ostrava</w:t>
    </w:r>
  </w:p>
  <w:p w14:paraId="12B52F31" w14:textId="77777777" w:rsidR="00D733E8" w:rsidRPr="00D733E8" w:rsidRDefault="00D733E8" w:rsidP="00D733E8">
    <w:pPr>
      <w:jc w:val="right"/>
      <w:rPr>
        <w:rFonts w:asciiTheme="majorHAnsi" w:eastAsiaTheme="minorEastAsia" w:hAnsiTheme="majorHAnsi" w:cstheme="majorHAnsi"/>
        <w:noProof/>
        <w:color w:val="D0CECE" w:themeColor="background2" w:themeShade="E6"/>
        <w:sz w:val="6"/>
        <w:szCs w:val="6"/>
      </w:rPr>
    </w:pPr>
  </w:p>
  <w:p w14:paraId="7B0A9C2F" w14:textId="0161743E" w:rsidR="00D733E8" w:rsidRPr="00C21A03" w:rsidRDefault="00D733E8" w:rsidP="00D733E8">
    <w:pPr>
      <w:jc w:val="right"/>
      <w:rPr>
        <w:rFonts w:asciiTheme="majorHAnsi" w:eastAsiaTheme="minorEastAsia" w:hAnsiTheme="majorHAnsi" w:cstheme="majorHAnsi"/>
        <w:noProof/>
        <w:color w:val="000000"/>
        <w:sz w:val="22"/>
        <w:szCs w:val="22"/>
      </w:rPr>
    </w:pPr>
    <w:r w:rsidRPr="00C21A03">
      <w:rPr>
        <w:rFonts w:asciiTheme="majorHAnsi" w:eastAsiaTheme="minorEastAsia" w:hAnsiTheme="majorHAnsi" w:cstheme="majorHAnsi"/>
        <w:noProof/>
        <w:color w:val="D0CECE" w:themeColor="background2" w:themeShade="E6"/>
        <w:sz w:val="22"/>
        <w:szCs w:val="22"/>
      </w:rPr>
      <w:t>Thank you for being the best part of</w:t>
    </w:r>
  </w:p>
  <w:p w14:paraId="1B043A3A" w14:textId="659AB47A" w:rsidR="00B24FB1" w:rsidRPr="00980416" w:rsidRDefault="00B24FB1" w:rsidP="00D733E8">
    <w:pPr>
      <w:pStyle w:val="Bezmezer"/>
      <w:rPr>
        <w:rFonts w:asciiTheme="majorHAnsi" w:hAnsiTheme="majorHAnsi" w:cstheme="majorHAnsi"/>
        <w:color w:val="D0CECE" w:themeColor="background2" w:themeShade="E6"/>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527DEC" w14:textId="77777777" w:rsidR="00840096" w:rsidRDefault="00840096" w:rsidP="00B24FB1">
      <w:r>
        <w:separator/>
      </w:r>
    </w:p>
  </w:footnote>
  <w:footnote w:type="continuationSeparator" w:id="0">
    <w:p w14:paraId="285798B2" w14:textId="77777777" w:rsidR="00840096" w:rsidRDefault="00840096" w:rsidP="00B24F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22A4A" w14:textId="29103FBD" w:rsidR="00B24FB1" w:rsidRDefault="00B24FB1">
    <w:pPr>
      <w:pStyle w:val="Zhlav"/>
    </w:pPr>
    <w:r>
      <w:rPr>
        <w:noProof/>
      </w:rPr>
      <w:drawing>
        <wp:inline distT="0" distB="0" distL="0" distR="0" wp14:anchorId="7924BC50" wp14:editId="1B6BB97B">
          <wp:extent cx="812165" cy="443057"/>
          <wp:effectExtent l="0" t="0" r="635" b="190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955778" cy="521402"/>
                  </a:xfrm>
                  <a:prstGeom prst="rect">
                    <a:avLst/>
                  </a:prstGeom>
                </pic:spPr>
              </pic:pic>
            </a:graphicData>
          </a:graphic>
        </wp:inline>
      </w:drawing>
    </w:r>
  </w:p>
  <w:p w14:paraId="6F6A0768" w14:textId="77777777" w:rsidR="00B24FB1" w:rsidRDefault="00B24FB1">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BF2244"/>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28C07625"/>
    <w:multiLevelType w:val="hybridMultilevel"/>
    <w:tmpl w:val="733C3BA6"/>
    <w:lvl w:ilvl="0" w:tplc="0405000F">
      <w:start w:val="1"/>
      <w:numFmt w:val="decimal"/>
      <w:lvlText w:val="%1."/>
      <w:lvlJc w:val="left"/>
      <w:pPr>
        <w:tabs>
          <w:tab w:val="num" w:pos="360"/>
        </w:tabs>
        <w:ind w:left="360" w:hanging="360"/>
      </w:pPr>
      <w:rPr>
        <w:rFonts w:hint="default"/>
      </w:rPr>
    </w:lvl>
    <w:lvl w:ilvl="1" w:tplc="04050019">
      <w:start w:val="1"/>
      <w:numFmt w:val="lowerLetter"/>
      <w:lvlText w:val="%2."/>
      <w:lvlJc w:val="left"/>
      <w:pPr>
        <w:tabs>
          <w:tab w:val="num" w:pos="1080"/>
        </w:tabs>
        <w:ind w:left="1080" w:hanging="360"/>
      </w:pPr>
    </w:lvl>
    <w:lvl w:ilvl="2" w:tplc="0405001B">
      <w:start w:val="1"/>
      <w:numFmt w:val="lowerRoman"/>
      <w:lvlText w:val="%3."/>
      <w:lvlJc w:val="right"/>
      <w:pPr>
        <w:tabs>
          <w:tab w:val="num" w:pos="1800"/>
        </w:tabs>
        <w:ind w:left="1800" w:hanging="180"/>
      </w:pPr>
    </w:lvl>
    <w:lvl w:ilvl="3" w:tplc="0ACA5912">
      <w:start w:val="1"/>
      <w:numFmt w:val="lowerLetter"/>
      <w:lvlText w:val="%4)"/>
      <w:lvlJc w:val="left"/>
      <w:pPr>
        <w:ind w:left="2520" w:hanging="360"/>
      </w:pPr>
      <w:rPr>
        <w:rFonts w:hint="default"/>
      </w:rPr>
    </w:lvl>
    <w:lvl w:ilvl="4" w:tplc="D9E6023A">
      <w:start w:val="1"/>
      <w:numFmt w:val="lowerRoman"/>
      <w:lvlText w:val="(%5)"/>
      <w:lvlJc w:val="left"/>
      <w:pPr>
        <w:ind w:left="3600" w:hanging="720"/>
      </w:pPr>
      <w:rPr>
        <w:rFonts w:hint="default"/>
      </w:r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2" w15:restartNumberingAfterBreak="0">
    <w:nsid w:val="2C8F29D4"/>
    <w:multiLevelType w:val="singleLevel"/>
    <w:tmpl w:val="0405000F"/>
    <w:lvl w:ilvl="0">
      <w:start w:val="1"/>
      <w:numFmt w:val="decimal"/>
      <w:lvlText w:val="%1."/>
      <w:lvlJc w:val="left"/>
      <w:pPr>
        <w:tabs>
          <w:tab w:val="num" w:pos="360"/>
        </w:tabs>
        <w:ind w:left="360" w:hanging="360"/>
      </w:pPr>
      <w:rPr>
        <w:rFonts w:hint="default"/>
      </w:rPr>
    </w:lvl>
  </w:abstractNum>
  <w:abstractNum w:abstractNumId="3" w15:restartNumberingAfterBreak="0">
    <w:nsid w:val="2E8B4441"/>
    <w:multiLevelType w:val="hybridMultilevel"/>
    <w:tmpl w:val="4A5ADE80"/>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4" w15:restartNumberingAfterBreak="0">
    <w:nsid w:val="34706D10"/>
    <w:multiLevelType w:val="hybridMultilevel"/>
    <w:tmpl w:val="B15A44F6"/>
    <w:lvl w:ilvl="0" w:tplc="04050017">
      <w:start w:val="1"/>
      <w:numFmt w:val="lowerLetter"/>
      <w:lvlText w:val="%1)"/>
      <w:lvlJc w:val="left"/>
      <w:pPr>
        <w:ind w:left="1146" w:hanging="360"/>
      </w:pPr>
      <w:rPr>
        <w:rFonts w:cs="Times New Roman"/>
      </w:rPr>
    </w:lvl>
    <w:lvl w:ilvl="1" w:tplc="04050019" w:tentative="1">
      <w:start w:val="1"/>
      <w:numFmt w:val="lowerLetter"/>
      <w:lvlText w:val="%2."/>
      <w:lvlJc w:val="left"/>
      <w:pPr>
        <w:ind w:left="1866" w:hanging="360"/>
      </w:pPr>
      <w:rPr>
        <w:rFonts w:cs="Times New Roman"/>
      </w:rPr>
    </w:lvl>
    <w:lvl w:ilvl="2" w:tplc="0405001B" w:tentative="1">
      <w:start w:val="1"/>
      <w:numFmt w:val="lowerRoman"/>
      <w:lvlText w:val="%3."/>
      <w:lvlJc w:val="right"/>
      <w:pPr>
        <w:ind w:left="2586" w:hanging="180"/>
      </w:pPr>
      <w:rPr>
        <w:rFonts w:cs="Times New Roman"/>
      </w:rPr>
    </w:lvl>
    <w:lvl w:ilvl="3" w:tplc="0405000F" w:tentative="1">
      <w:start w:val="1"/>
      <w:numFmt w:val="decimal"/>
      <w:lvlText w:val="%4."/>
      <w:lvlJc w:val="left"/>
      <w:pPr>
        <w:ind w:left="3306" w:hanging="360"/>
      </w:pPr>
      <w:rPr>
        <w:rFonts w:cs="Times New Roman"/>
      </w:rPr>
    </w:lvl>
    <w:lvl w:ilvl="4" w:tplc="04050019" w:tentative="1">
      <w:start w:val="1"/>
      <w:numFmt w:val="lowerLetter"/>
      <w:lvlText w:val="%5."/>
      <w:lvlJc w:val="left"/>
      <w:pPr>
        <w:ind w:left="4026" w:hanging="360"/>
      </w:pPr>
      <w:rPr>
        <w:rFonts w:cs="Times New Roman"/>
      </w:rPr>
    </w:lvl>
    <w:lvl w:ilvl="5" w:tplc="0405001B" w:tentative="1">
      <w:start w:val="1"/>
      <w:numFmt w:val="lowerRoman"/>
      <w:lvlText w:val="%6."/>
      <w:lvlJc w:val="right"/>
      <w:pPr>
        <w:ind w:left="4746" w:hanging="180"/>
      </w:pPr>
      <w:rPr>
        <w:rFonts w:cs="Times New Roman"/>
      </w:rPr>
    </w:lvl>
    <w:lvl w:ilvl="6" w:tplc="0405000F" w:tentative="1">
      <w:start w:val="1"/>
      <w:numFmt w:val="decimal"/>
      <w:lvlText w:val="%7."/>
      <w:lvlJc w:val="left"/>
      <w:pPr>
        <w:ind w:left="5466" w:hanging="360"/>
      </w:pPr>
      <w:rPr>
        <w:rFonts w:cs="Times New Roman"/>
      </w:rPr>
    </w:lvl>
    <w:lvl w:ilvl="7" w:tplc="04050019" w:tentative="1">
      <w:start w:val="1"/>
      <w:numFmt w:val="lowerLetter"/>
      <w:lvlText w:val="%8."/>
      <w:lvlJc w:val="left"/>
      <w:pPr>
        <w:ind w:left="6186" w:hanging="360"/>
      </w:pPr>
      <w:rPr>
        <w:rFonts w:cs="Times New Roman"/>
      </w:rPr>
    </w:lvl>
    <w:lvl w:ilvl="8" w:tplc="0405001B" w:tentative="1">
      <w:start w:val="1"/>
      <w:numFmt w:val="lowerRoman"/>
      <w:lvlText w:val="%9."/>
      <w:lvlJc w:val="right"/>
      <w:pPr>
        <w:ind w:left="6906" w:hanging="180"/>
      </w:pPr>
      <w:rPr>
        <w:rFonts w:cs="Times New Roman"/>
      </w:rPr>
    </w:lvl>
  </w:abstractNum>
  <w:abstractNum w:abstractNumId="5" w15:restartNumberingAfterBreak="0">
    <w:nsid w:val="46F02055"/>
    <w:multiLevelType w:val="hybridMultilevel"/>
    <w:tmpl w:val="4948C472"/>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6" w15:restartNumberingAfterBreak="0">
    <w:nsid w:val="4BEE3E42"/>
    <w:multiLevelType w:val="hybridMultilevel"/>
    <w:tmpl w:val="8A822886"/>
    <w:lvl w:ilvl="0" w:tplc="17BE1A0E">
      <w:start w:val="1"/>
      <w:numFmt w:val="decimal"/>
      <w:lvlText w:val="%1."/>
      <w:lvlJc w:val="left"/>
      <w:pPr>
        <w:ind w:left="720" w:hanging="360"/>
      </w:pPr>
      <w:rPr>
        <w:rFonts w:cs="Times New Roman"/>
        <w:b w:val="0"/>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7" w15:restartNumberingAfterBreak="0">
    <w:nsid w:val="4E4860C7"/>
    <w:multiLevelType w:val="hybridMultilevel"/>
    <w:tmpl w:val="B9E05148"/>
    <w:lvl w:ilvl="0" w:tplc="987A09C4">
      <w:start w:val="1"/>
      <w:numFmt w:val="decimal"/>
      <w:lvlText w:val="%1."/>
      <w:lvlJc w:val="left"/>
      <w:pPr>
        <w:ind w:left="720" w:hanging="360"/>
      </w:pPr>
      <w:rPr>
        <w:rFonts w:asciiTheme="majorHAnsi" w:eastAsia="Times New Roman" w:hAnsiTheme="majorHAnsi" w:cstheme="majorHAnsi"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8" w15:restartNumberingAfterBreak="0">
    <w:nsid w:val="55CD63DB"/>
    <w:multiLevelType w:val="singleLevel"/>
    <w:tmpl w:val="0405000F"/>
    <w:lvl w:ilvl="0">
      <w:start w:val="1"/>
      <w:numFmt w:val="decimal"/>
      <w:lvlText w:val="%1."/>
      <w:lvlJc w:val="left"/>
      <w:pPr>
        <w:tabs>
          <w:tab w:val="num" w:pos="360"/>
        </w:tabs>
        <w:ind w:left="360" w:hanging="360"/>
      </w:pPr>
      <w:rPr>
        <w:rFonts w:hint="default"/>
      </w:rPr>
    </w:lvl>
  </w:abstractNum>
  <w:abstractNum w:abstractNumId="9" w15:restartNumberingAfterBreak="0">
    <w:nsid w:val="78797BEA"/>
    <w:multiLevelType w:val="hybridMultilevel"/>
    <w:tmpl w:val="9D065E64"/>
    <w:lvl w:ilvl="0" w:tplc="BD98EE24">
      <w:start w:val="1"/>
      <w:numFmt w:val="decimal"/>
      <w:lvlText w:val="%1."/>
      <w:lvlJc w:val="left"/>
      <w:pPr>
        <w:ind w:left="720" w:hanging="360"/>
      </w:pPr>
      <w:rPr>
        <w:rFonts w:asciiTheme="majorHAnsi" w:eastAsia="Times New Roman" w:hAnsiTheme="majorHAnsi" w:cstheme="majorHAnsi"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9"/>
  </w:num>
  <w:num w:numId="2">
    <w:abstractNumId w:val="6"/>
  </w:num>
  <w:num w:numId="3">
    <w:abstractNumId w:val="7"/>
  </w:num>
  <w:num w:numId="4">
    <w:abstractNumId w:val="5"/>
  </w:num>
  <w:num w:numId="5">
    <w:abstractNumId w:val="3"/>
  </w:num>
  <w:num w:numId="6">
    <w:abstractNumId w:val="4"/>
  </w:num>
  <w:num w:numId="7">
    <w:abstractNumId w:val="8"/>
  </w:num>
  <w:num w:numId="8">
    <w:abstractNumId w:val="2"/>
  </w:num>
  <w:num w:numId="9">
    <w:abstractNumId w:val="1"/>
  </w:num>
  <w:num w:numId="10">
    <w:abstractNumId w:val="0"/>
  </w:num>
  <w:num w:numId="11">
    <w:abstractNumId w:val="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68B"/>
    <w:rsid w:val="0009499A"/>
    <w:rsid w:val="000C568B"/>
    <w:rsid w:val="000E087C"/>
    <w:rsid w:val="00124600"/>
    <w:rsid w:val="00156CDD"/>
    <w:rsid w:val="001674D6"/>
    <w:rsid w:val="001B27C4"/>
    <w:rsid w:val="001E29B5"/>
    <w:rsid w:val="00212610"/>
    <w:rsid w:val="0025065F"/>
    <w:rsid w:val="00294AAB"/>
    <w:rsid w:val="00383BFE"/>
    <w:rsid w:val="003962F3"/>
    <w:rsid w:val="003B2CE4"/>
    <w:rsid w:val="003C2CFF"/>
    <w:rsid w:val="00414C3D"/>
    <w:rsid w:val="004321E6"/>
    <w:rsid w:val="00435E40"/>
    <w:rsid w:val="004857A0"/>
    <w:rsid w:val="005653D2"/>
    <w:rsid w:val="00570CD7"/>
    <w:rsid w:val="00577801"/>
    <w:rsid w:val="00577EC0"/>
    <w:rsid w:val="005946D7"/>
    <w:rsid w:val="005C57C8"/>
    <w:rsid w:val="00655E48"/>
    <w:rsid w:val="006758B1"/>
    <w:rsid w:val="007100E5"/>
    <w:rsid w:val="0071215E"/>
    <w:rsid w:val="00751909"/>
    <w:rsid w:val="00840096"/>
    <w:rsid w:val="00881875"/>
    <w:rsid w:val="008E2167"/>
    <w:rsid w:val="008F5CCE"/>
    <w:rsid w:val="0093485A"/>
    <w:rsid w:val="00980416"/>
    <w:rsid w:val="009D23F7"/>
    <w:rsid w:val="00A40E94"/>
    <w:rsid w:val="00B176C9"/>
    <w:rsid w:val="00B2061E"/>
    <w:rsid w:val="00B24FB1"/>
    <w:rsid w:val="00B34C57"/>
    <w:rsid w:val="00B50534"/>
    <w:rsid w:val="00B778B5"/>
    <w:rsid w:val="00BB16EE"/>
    <w:rsid w:val="00BD63A8"/>
    <w:rsid w:val="00BE1702"/>
    <w:rsid w:val="00BF4828"/>
    <w:rsid w:val="00CA3F0C"/>
    <w:rsid w:val="00CC6F34"/>
    <w:rsid w:val="00D17A90"/>
    <w:rsid w:val="00D733E8"/>
    <w:rsid w:val="00E1067F"/>
    <w:rsid w:val="00E82F66"/>
    <w:rsid w:val="00E83DAF"/>
    <w:rsid w:val="00EA24A6"/>
    <w:rsid w:val="00EC2C88"/>
    <w:rsid w:val="00EC6DBE"/>
    <w:rsid w:val="00F65F09"/>
    <w:rsid w:val="00FC1EEC"/>
    <w:rsid w:val="00FC58DC"/>
    <w:rsid w:val="00FE237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2F32D1"/>
  <w15:chartTrackingRefBased/>
  <w15:docId w15:val="{8D3A29C1-5980-AE49-BED7-54AE66247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C568B"/>
    <w:rPr>
      <w:rFonts w:ascii="Times New Roman" w:eastAsia="Times New Roman" w:hAnsi="Times New Roman" w:cs="Times New Roman"/>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99"/>
    <w:qFormat/>
    <w:rsid w:val="000C568B"/>
    <w:pPr>
      <w:jc w:val="both"/>
    </w:pPr>
    <w:rPr>
      <w:rFonts w:ascii="Arial" w:eastAsia="Calibri" w:hAnsi="Arial" w:cs="Times New Roman"/>
      <w:sz w:val="22"/>
      <w:szCs w:val="22"/>
    </w:rPr>
  </w:style>
  <w:style w:type="character" w:styleId="Hypertextovodkaz">
    <w:name w:val="Hyperlink"/>
    <w:basedOn w:val="Standardnpsmoodstavce"/>
    <w:uiPriority w:val="99"/>
    <w:rsid w:val="000C568B"/>
    <w:rPr>
      <w:rFonts w:cs="Times New Roman"/>
      <w:color w:val="0000FF"/>
      <w:u w:val="single"/>
    </w:rPr>
  </w:style>
  <w:style w:type="paragraph" w:styleId="Textbubliny">
    <w:name w:val="Balloon Text"/>
    <w:basedOn w:val="Normln"/>
    <w:link w:val="TextbublinyChar"/>
    <w:uiPriority w:val="99"/>
    <w:semiHidden/>
    <w:unhideWhenUsed/>
    <w:rsid w:val="00EA24A6"/>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A24A6"/>
    <w:rPr>
      <w:rFonts w:ascii="Segoe UI" w:eastAsia="Times New Roman" w:hAnsi="Segoe UI" w:cs="Segoe UI"/>
      <w:sz w:val="18"/>
      <w:szCs w:val="18"/>
      <w:lang w:eastAsia="cs-CZ"/>
    </w:rPr>
  </w:style>
  <w:style w:type="paragraph" w:styleId="Revize">
    <w:name w:val="Revision"/>
    <w:hidden/>
    <w:uiPriority w:val="99"/>
    <w:semiHidden/>
    <w:rsid w:val="00212610"/>
    <w:rPr>
      <w:rFonts w:ascii="Times New Roman" w:eastAsia="Times New Roman" w:hAnsi="Times New Roman" w:cs="Times New Roman"/>
      <w:lang w:eastAsia="cs-CZ"/>
    </w:rPr>
  </w:style>
  <w:style w:type="character" w:customStyle="1" w:styleId="UnresolvedMention">
    <w:name w:val="Unresolved Mention"/>
    <w:basedOn w:val="Standardnpsmoodstavce"/>
    <w:uiPriority w:val="99"/>
    <w:semiHidden/>
    <w:unhideWhenUsed/>
    <w:rsid w:val="00B176C9"/>
    <w:rPr>
      <w:color w:val="605E5C"/>
      <w:shd w:val="clear" w:color="auto" w:fill="E1DFDD"/>
    </w:rPr>
  </w:style>
  <w:style w:type="paragraph" w:styleId="Zhlav">
    <w:name w:val="header"/>
    <w:basedOn w:val="Normln"/>
    <w:link w:val="ZhlavChar"/>
    <w:uiPriority w:val="99"/>
    <w:unhideWhenUsed/>
    <w:rsid w:val="00B24FB1"/>
    <w:pPr>
      <w:tabs>
        <w:tab w:val="center" w:pos="4536"/>
        <w:tab w:val="right" w:pos="9072"/>
      </w:tabs>
    </w:pPr>
  </w:style>
  <w:style w:type="character" w:customStyle="1" w:styleId="ZhlavChar">
    <w:name w:val="Záhlaví Char"/>
    <w:basedOn w:val="Standardnpsmoodstavce"/>
    <w:link w:val="Zhlav"/>
    <w:uiPriority w:val="99"/>
    <w:rsid w:val="00B24FB1"/>
    <w:rPr>
      <w:rFonts w:ascii="Times New Roman" w:eastAsia="Times New Roman" w:hAnsi="Times New Roman" w:cs="Times New Roman"/>
      <w:lang w:eastAsia="cs-CZ"/>
    </w:rPr>
  </w:style>
  <w:style w:type="paragraph" w:styleId="Zpat">
    <w:name w:val="footer"/>
    <w:basedOn w:val="Normln"/>
    <w:link w:val="ZpatChar"/>
    <w:uiPriority w:val="99"/>
    <w:unhideWhenUsed/>
    <w:rsid w:val="00B24FB1"/>
    <w:pPr>
      <w:tabs>
        <w:tab w:val="center" w:pos="4536"/>
        <w:tab w:val="right" w:pos="9072"/>
      </w:tabs>
    </w:pPr>
  </w:style>
  <w:style w:type="character" w:customStyle="1" w:styleId="ZpatChar">
    <w:name w:val="Zápatí Char"/>
    <w:basedOn w:val="Standardnpsmoodstavce"/>
    <w:link w:val="Zpat"/>
    <w:uiPriority w:val="99"/>
    <w:rsid w:val="00B24FB1"/>
    <w:rPr>
      <w:rFonts w:ascii="Times New Roman" w:eastAsia="Times New Roman" w:hAnsi="Times New Roman" w:cs="Times New Roman"/>
      <w:lang w:eastAsia="cs-CZ"/>
    </w:rPr>
  </w:style>
  <w:style w:type="paragraph" w:customStyle="1" w:styleId="Styl1">
    <w:name w:val="Styl1"/>
    <w:basedOn w:val="Normln"/>
    <w:rsid w:val="006758B1"/>
    <w:pPr>
      <w:jc w:val="both"/>
    </w:pPr>
    <w:rPr>
      <w:szCs w:val="20"/>
    </w:rPr>
  </w:style>
  <w:style w:type="paragraph" w:customStyle="1" w:styleId="pedformtovantext">
    <w:name w:val="pedformtovantext"/>
    <w:basedOn w:val="Normln"/>
    <w:rsid w:val="00BF4828"/>
    <w:pPr>
      <w:spacing w:before="100" w:beforeAutospacing="1" w:after="100" w:afterAutospacing="1"/>
    </w:pPr>
    <w:rPr>
      <w:rFonts w:eastAsia="Calibri"/>
    </w:rPr>
  </w:style>
  <w:style w:type="paragraph" w:styleId="Zkladntext">
    <w:name w:val="Body Text"/>
    <w:basedOn w:val="Normln"/>
    <w:link w:val="ZkladntextChar"/>
    <w:semiHidden/>
    <w:rsid w:val="00BF4828"/>
    <w:pPr>
      <w:jc w:val="center"/>
    </w:pPr>
    <w:rPr>
      <w:szCs w:val="20"/>
    </w:rPr>
  </w:style>
  <w:style w:type="character" w:customStyle="1" w:styleId="ZkladntextChar">
    <w:name w:val="Základní text Char"/>
    <w:basedOn w:val="Standardnpsmoodstavce"/>
    <w:link w:val="Zkladntext"/>
    <w:semiHidden/>
    <w:rsid w:val="00BF4828"/>
    <w:rPr>
      <w:rFonts w:ascii="Times New Roman" w:eastAsia="Times New Roman" w:hAnsi="Times New Roman" w:cs="Times New Roman"/>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6577092">
      <w:bodyDiv w:val="1"/>
      <w:marLeft w:val="0"/>
      <w:marRight w:val="0"/>
      <w:marTop w:val="0"/>
      <w:marBottom w:val="0"/>
      <w:divBdr>
        <w:top w:val="none" w:sz="0" w:space="0" w:color="auto"/>
        <w:left w:val="none" w:sz="0" w:space="0" w:color="auto"/>
        <w:bottom w:val="none" w:sz="0" w:space="0" w:color="auto"/>
        <w:right w:val="none" w:sz="0" w:space="0" w:color="auto"/>
      </w:divBdr>
    </w:div>
    <w:div w:id="710955726">
      <w:bodyDiv w:val="1"/>
      <w:marLeft w:val="0"/>
      <w:marRight w:val="0"/>
      <w:marTop w:val="0"/>
      <w:marBottom w:val="0"/>
      <w:divBdr>
        <w:top w:val="none" w:sz="0" w:space="0" w:color="auto"/>
        <w:left w:val="none" w:sz="0" w:space="0" w:color="auto"/>
        <w:bottom w:val="none" w:sz="0" w:space="0" w:color="auto"/>
        <w:right w:val="none" w:sz="0" w:space="0" w:color="auto"/>
      </w:divBdr>
    </w:div>
    <w:div w:id="1333289977">
      <w:bodyDiv w:val="1"/>
      <w:marLeft w:val="0"/>
      <w:marRight w:val="0"/>
      <w:marTop w:val="0"/>
      <w:marBottom w:val="0"/>
      <w:divBdr>
        <w:top w:val="none" w:sz="0" w:space="0" w:color="auto"/>
        <w:left w:val="none" w:sz="0" w:space="0" w:color="auto"/>
        <w:bottom w:val="none" w:sz="0" w:space="0" w:color="auto"/>
        <w:right w:val="none" w:sz="0" w:space="0" w:color="auto"/>
      </w:divBdr>
    </w:div>
    <w:div w:id="134559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the-spot.cz"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AC53E-00C0-4DBA-9B61-403AA3E83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1903</Words>
  <Characters>11231</Characters>
  <Application>Microsoft Office Word</Application>
  <DocSecurity>0</DocSecurity>
  <Lines>93</Lines>
  <Paragraphs>26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13108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Jarmila</cp:lastModifiedBy>
  <cp:revision>3</cp:revision>
  <cp:lastPrinted>2023-02-24T08:43:00Z</cp:lastPrinted>
  <dcterms:created xsi:type="dcterms:W3CDTF">2023-02-24T08:33:00Z</dcterms:created>
  <dcterms:modified xsi:type="dcterms:W3CDTF">2023-02-24T09:20:00Z</dcterms:modified>
</cp:coreProperties>
</file>