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r>
        <w:rPr>
          <w:rFonts w:eastAsia="Times New Roman" w:cs="Times New Roman"/>
          <w:bCs/>
          <w:lang w:eastAsia="ar-SA"/>
        </w:rPr>
        <w:t>Název</w:t>
      </w:r>
      <w:r>
        <w:rPr>
          <w:rFonts w:eastAsia="Times New Roman" w:cs="Calibri"/>
          <w:bCs/>
          <w:lang w:eastAsia="ar-SA"/>
        </w:rPr>
        <w:t xml:space="preserve">:   </w:t>
      </w:r>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sídlem: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278EFEC9" w14:textId="32163583" w:rsidR="00270616" w:rsidRPr="00270616" w:rsidRDefault="00C62BB9" w:rsidP="00CC04F6">
      <w:pPr>
        <w:numPr>
          <w:ilvl w:val="0"/>
          <w:numId w:val="1"/>
        </w:numPr>
        <w:suppressAutoHyphens/>
        <w:spacing w:after="0" w:line="240" w:lineRule="auto"/>
        <w:rPr>
          <w:rFonts w:eastAsia="Times New Roman" w:cs="Calibri"/>
          <w:lang w:eastAsia="ar-SA"/>
        </w:rPr>
      </w:pPr>
      <w:r w:rsidRPr="00270616">
        <w:rPr>
          <w:rFonts w:eastAsia="Times New Roman" w:cs="Times New Roman"/>
          <w:bCs/>
          <w:lang w:eastAsia="ar-SA"/>
        </w:rPr>
        <w:t xml:space="preserve">Jméno a </w:t>
      </w:r>
      <w:r w:rsidRPr="00270616">
        <w:rPr>
          <w:rFonts w:eastAsia="Times New Roman" w:cs="Calibri"/>
          <w:bCs/>
          <w:lang w:eastAsia="ar-SA"/>
        </w:rPr>
        <w:t xml:space="preserve">příjmení:   </w:t>
      </w:r>
      <w:r w:rsidRPr="00270616">
        <w:rPr>
          <w:rFonts w:eastAsia="Times New Roman" w:cs="Calibri"/>
          <w:bCs/>
          <w:lang w:eastAsia="ar-SA"/>
        </w:rPr>
        <w:tab/>
      </w:r>
      <w:r w:rsidRPr="00270616">
        <w:rPr>
          <w:rFonts w:eastAsia="Times New Roman" w:cs="Calibri"/>
          <w:bCs/>
          <w:lang w:eastAsia="ar-SA"/>
        </w:rPr>
        <w:tab/>
      </w:r>
      <w:r w:rsidR="00272999">
        <w:rPr>
          <w:rFonts w:eastAsia="Times New Roman" w:cs="Calibri"/>
          <w:b/>
          <w:lang w:eastAsia="ar-SA"/>
        </w:rPr>
        <w:t>Daniel Dražan</w:t>
      </w:r>
    </w:p>
    <w:p w14:paraId="0681DA66" w14:textId="3309450D" w:rsidR="001761B7" w:rsidRPr="00270616" w:rsidRDefault="00C62BB9" w:rsidP="00270616">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r w:rsidR="00C44870" w:rsidRPr="00C44870">
        <w:rPr>
          <w:rFonts w:eastAsia="Times New Roman" w:cs="Calibri"/>
          <w:highlight w:val="black"/>
          <w:lang w:eastAsia="ar-SA"/>
        </w:rPr>
        <w:t>XXXXXXXXXXXX</w:t>
      </w:r>
    </w:p>
    <w:p w14:paraId="7CADF138" w14:textId="6A04B32F" w:rsidR="001761B7" w:rsidRDefault="00C62BB9" w:rsidP="001761B7">
      <w:pPr>
        <w:suppressAutoHyphens/>
        <w:spacing w:after="0" w:line="240" w:lineRule="auto"/>
        <w:ind w:left="360"/>
        <w:rPr>
          <w:rFonts w:eastAsia="Times New Roman" w:cs="Calibri"/>
          <w:lang w:eastAsia="ar-SA"/>
        </w:rPr>
      </w:pPr>
      <w:r w:rsidRPr="00564DEC">
        <w:rPr>
          <w:rFonts w:eastAsia="Times New Roman" w:cs="Calibri"/>
          <w:lang w:eastAsia="ar-SA"/>
        </w:rPr>
        <w:t xml:space="preserve">bytem:           </w:t>
      </w:r>
      <w:r w:rsidRPr="00564DEC">
        <w:rPr>
          <w:rFonts w:eastAsia="Times New Roman" w:cs="Calibri"/>
          <w:lang w:eastAsia="ar-SA"/>
        </w:rPr>
        <w:tab/>
      </w:r>
      <w:r w:rsidRPr="00564DEC">
        <w:rPr>
          <w:rFonts w:eastAsia="Times New Roman" w:cs="Calibri"/>
          <w:lang w:eastAsia="ar-SA"/>
        </w:rPr>
        <w:tab/>
      </w:r>
      <w:r w:rsidR="00272999" w:rsidRPr="00272999">
        <w:rPr>
          <w:rFonts w:eastAsia="Times New Roman" w:cs="Calibri"/>
          <w:lang w:eastAsia="ar-SA"/>
        </w:rPr>
        <w:t>Na Šmukýřce 916/29, Praha 5, 15000</w:t>
      </w:r>
    </w:p>
    <w:p w14:paraId="3C6103A4" w14:textId="77777777" w:rsidR="001761B7" w:rsidRDefault="001761B7" w:rsidP="001761B7">
      <w:pPr>
        <w:suppressAutoHyphens/>
        <w:spacing w:after="0" w:line="240" w:lineRule="auto"/>
        <w:ind w:left="360"/>
        <w:rPr>
          <w:rFonts w:eastAsia="Times New Roman" w:cs="Calibri"/>
          <w:lang w:eastAsia="ar-SA"/>
        </w:rPr>
      </w:pPr>
    </w:p>
    <w:p w14:paraId="529539F5" w14:textId="70D575F4" w:rsidR="00697E77" w:rsidRDefault="00C62BB9" w:rsidP="001761B7">
      <w:pPr>
        <w:suppressAutoHyphens/>
        <w:spacing w:after="0" w:line="240" w:lineRule="auto"/>
        <w:ind w:left="360"/>
        <w:rPr>
          <w:rFonts w:eastAsia="Times New Roman" w:cs="Calibri"/>
          <w:lang w:eastAsia="ar-SA"/>
        </w:rPr>
      </w:pPr>
      <w:r w:rsidRPr="00564DEC">
        <w:rPr>
          <w:rFonts w:eastAsia="Times New Roman" w:cs="Calibri"/>
          <w:lang w:eastAsia="ar-SA"/>
        </w:rPr>
        <w:t>a</w:t>
      </w:r>
    </w:p>
    <w:p w14:paraId="481B0781" w14:textId="77777777" w:rsidR="001761B7" w:rsidRPr="00564DEC" w:rsidRDefault="001761B7" w:rsidP="001761B7">
      <w:pPr>
        <w:suppressAutoHyphens/>
        <w:spacing w:after="0" w:line="240" w:lineRule="auto"/>
        <w:ind w:left="360"/>
        <w:rPr>
          <w:rFonts w:eastAsia="Times New Roman" w:cs="Calibri"/>
          <w:lang w:eastAsia="ar-SA"/>
        </w:rPr>
      </w:pPr>
    </w:p>
    <w:p w14:paraId="41DD5175" w14:textId="1CDF132C" w:rsidR="00697E77" w:rsidRPr="00564DEC" w:rsidRDefault="00C62BB9">
      <w:pPr>
        <w:suppressAutoHyphens/>
        <w:spacing w:after="0" w:line="240" w:lineRule="auto"/>
        <w:ind w:left="360"/>
        <w:rPr>
          <w:rFonts w:eastAsia="Times New Roman" w:cs="Calibri"/>
          <w:b/>
          <w:lang w:eastAsia="ar-SA"/>
        </w:rPr>
      </w:pPr>
      <w:r w:rsidRPr="00564DEC">
        <w:rPr>
          <w:rFonts w:eastAsia="Times New Roman" w:cs="Times New Roman"/>
          <w:bCs/>
          <w:lang w:eastAsia="ar-SA"/>
        </w:rPr>
        <w:t xml:space="preserve">Jméno a </w:t>
      </w:r>
      <w:r w:rsidRPr="00564DEC">
        <w:rPr>
          <w:rFonts w:eastAsia="Times New Roman" w:cs="Calibri"/>
          <w:bCs/>
          <w:lang w:eastAsia="ar-SA"/>
        </w:rPr>
        <w:t xml:space="preserve">příjmení:   </w:t>
      </w:r>
      <w:r w:rsidRPr="00564DEC">
        <w:rPr>
          <w:rFonts w:eastAsia="Times New Roman" w:cs="Calibri"/>
          <w:bCs/>
          <w:lang w:eastAsia="ar-SA"/>
        </w:rPr>
        <w:tab/>
      </w:r>
      <w:r w:rsidRPr="00564DEC">
        <w:rPr>
          <w:rFonts w:eastAsia="Times New Roman" w:cs="Calibri"/>
          <w:bCs/>
          <w:lang w:eastAsia="ar-SA"/>
        </w:rPr>
        <w:tab/>
      </w:r>
      <w:r w:rsidR="00272999">
        <w:rPr>
          <w:rFonts w:eastAsia="Times New Roman" w:cs="Calibri"/>
          <w:b/>
          <w:lang w:eastAsia="ar-SA"/>
        </w:rPr>
        <w:t>Barbora Dražanová</w:t>
      </w:r>
    </w:p>
    <w:p w14:paraId="7A3B13E0" w14:textId="7F4C2A67" w:rsidR="001761B7" w:rsidRDefault="00C62BB9">
      <w:pPr>
        <w:suppressAutoHyphens/>
        <w:spacing w:after="0" w:line="240" w:lineRule="auto"/>
        <w:ind w:left="360"/>
        <w:rPr>
          <w:rFonts w:eastAsia="Times New Roman" w:cs="Calibri"/>
          <w:lang w:eastAsia="ar-SA"/>
        </w:rPr>
      </w:pPr>
      <w:r w:rsidRPr="00564DEC">
        <w:rPr>
          <w:rFonts w:eastAsia="Times New Roman" w:cs="Calibri"/>
          <w:lang w:eastAsia="ar-SA"/>
        </w:rPr>
        <w:t>rodné číslo:</w:t>
      </w:r>
      <w:r w:rsidRPr="00564DEC">
        <w:rPr>
          <w:rFonts w:eastAsia="Times New Roman" w:cs="Calibri"/>
          <w:lang w:eastAsia="ar-SA"/>
        </w:rPr>
        <w:tab/>
      </w:r>
      <w:r w:rsidRPr="00564DEC">
        <w:rPr>
          <w:rFonts w:eastAsia="Times New Roman" w:cs="Calibri"/>
          <w:lang w:eastAsia="ar-SA"/>
        </w:rPr>
        <w:tab/>
      </w:r>
      <w:r w:rsidRPr="00564DEC">
        <w:rPr>
          <w:rFonts w:eastAsia="Times New Roman" w:cs="Calibri"/>
          <w:lang w:eastAsia="ar-SA"/>
        </w:rPr>
        <w:tab/>
      </w:r>
      <w:r w:rsidR="00C44870" w:rsidRPr="00C44870">
        <w:rPr>
          <w:rFonts w:eastAsia="Times New Roman" w:cs="Calibri"/>
          <w:highlight w:val="black"/>
          <w:lang w:eastAsia="ar-SA"/>
        </w:rPr>
        <w:t>XXXXXXXXXXXX</w:t>
      </w:r>
    </w:p>
    <w:p w14:paraId="01EAF886" w14:textId="7579D273" w:rsidR="00697E77" w:rsidRDefault="00C62BB9">
      <w:pPr>
        <w:suppressAutoHyphens/>
        <w:spacing w:after="0" w:line="240" w:lineRule="auto"/>
        <w:ind w:left="360"/>
        <w:rPr>
          <w:rFonts w:eastAsia="Times New Roman" w:cs="Calibri"/>
          <w:lang w:eastAsia="ar-SA"/>
        </w:rPr>
      </w:pPr>
      <w:r w:rsidRPr="00564DEC">
        <w:rPr>
          <w:rFonts w:eastAsia="Times New Roman" w:cs="Calibri"/>
          <w:lang w:eastAsia="ar-SA"/>
        </w:rPr>
        <w:t xml:space="preserve">bytem:           </w:t>
      </w:r>
      <w:r w:rsidRPr="00564DEC">
        <w:rPr>
          <w:rFonts w:eastAsia="Times New Roman" w:cs="Calibri"/>
          <w:lang w:eastAsia="ar-SA"/>
        </w:rPr>
        <w:tab/>
      </w:r>
      <w:r w:rsidR="0059118D" w:rsidRPr="00564DEC">
        <w:rPr>
          <w:rFonts w:eastAsia="Times New Roman" w:cs="Calibri"/>
          <w:lang w:eastAsia="ar-SA"/>
        </w:rPr>
        <w:tab/>
      </w:r>
      <w:r w:rsidR="00272999" w:rsidRPr="00272999">
        <w:rPr>
          <w:rFonts w:eastAsia="Times New Roman" w:cs="Calibri"/>
          <w:lang w:eastAsia="ar-SA"/>
        </w:rPr>
        <w:t>Na Šmukýřce 916/29, Praha 5, 15000</w:t>
      </w:r>
    </w:p>
    <w:p w14:paraId="6AD7BB61" w14:textId="713C6841" w:rsidR="00270616" w:rsidRDefault="00270616">
      <w:pPr>
        <w:suppressAutoHyphens/>
        <w:spacing w:after="0" w:line="240" w:lineRule="auto"/>
        <w:ind w:left="360"/>
        <w:rPr>
          <w:rFonts w:eastAsia="Times New Roman" w:cs="Calibri"/>
          <w:lang w:eastAsia="ar-SA"/>
        </w:rPr>
      </w:pPr>
    </w:p>
    <w:p w14:paraId="357874BC" w14:textId="017C7BC6" w:rsidR="00270616" w:rsidRDefault="00270616">
      <w:pPr>
        <w:suppressAutoHyphens/>
        <w:spacing w:after="0" w:line="240" w:lineRule="auto"/>
        <w:ind w:left="360"/>
        <w:rPr>
          <w:rFonts w:eastAsia="Times New Roman" w:cs="Calibri"/>
          <w:lang w:eastAsia="ar-SA"/>
        </w:rPr>
      </w:pPr>
      <w:r>
        <w:rPr>
          <w:rFonts w:eastAsia="Times New Roman" w:cs="Calibri"/>
          <w:lang w:eastAsia="ar-SA"/>
        </w:rPr>
        <w:t>a</w:t>
      </w:r>
    </w:p>
    <w:p w14:paraId="1FA51C58" w14:textId="1C3D2567" w:rsidR="00270616" w:rsidRDefault="00270616">
      <w:pPr>
        <w:suppressAutoHyphens/>
        <w:spacing w:after="0" w:line="240" w:lineRule="auto"/>
        <w:ind w:left="360"/>
        <w:rPr>
          <w:rFonts w:eastAsia="Times New Roman" w:cs="Calibri"/>
          <w:lang w:eastAsia="ar-SA"/>
        </w:rPr>
      </w:pPr>
    </w:p>
    <w:p w14:paraId="72475DDF" w14:textId="2A1FC690" w:rsidR="00270616" w:rsidRPr="00270616" w:rsidRDefault="00270616" w:rsidP="00270616">
      <w:pPr>
        <w:suppressAutoHyphens/>
        <w:spacing w:after="0" w:line="240" w:lineRule="auto"/>
        <w:ind w:left="360"/>
        <w:rPr>
          <w:rFonts w:eastAsia="Times New Roman" w:cs="Calibri"/>
          <w:lang w:eastAsia="ar-SA"/>
        </w:rPr>
      </w:pPr>
      <w:r w:rsidRPr="00270616">
        <w:rPr>
          <w:rFonts w:eastAsia="Times New Roman" w:cs="Times New Roman"/>
          <w:bCs/>
          <w:lang w:eastAsia="ar-SA"/>
        </w:rPr>
        <w:t xml:space="preserve">Jméno a </w:t>
      </w:r>
      <w:r w:rsidRPr="00270616">
        <w:rPr>
          <w:rFonts w:eastAsia="Times New Roman" w:cs="Calibri"/>
          <w:bCs/>
          <w:lang w:eastAsia="ar-SA"/>
        </w:rPr>
        <w:t xml:space="preserve">příjmení:   </w:t>
      </w:r>
      <w:r w:rsidRPr="00270616">
        <w:rPr>
          <w:rFonts w:eastAsia="Times New Roman" w:cs="Calibri"/>
          <w:bCs/>
          <w:lang w:eastAsia="ar-SA"/>
        </w:rPr>
        <w:tab/>
      </w:r>
      <w:r w:rsidRPr="00270616">
        <w:rPr>
          <w:rFonts w:eastAsia="Times New Roman" w:cs="Calibri"/>
          <w:bCs/>
          <w:lang w:eastAsia="ar-SA"/>
        </w:rPr>
        <w:tab/>
      </w:r>
      <w:r>
        <w:rPr>
          <w:rFonts w:eastAsia="Times New Roman" w:cs="Calibri"/>
          <w:b/>
          <w:lang w:eastAsia="ar-SA"/>
        </w:rPr>
        <w:t xml:space="preserve">Filip </w:t>
      </w:r>
      <w:r w:rsidR="00272999">
        <w:rPr>
          <w:rFonts w:eastAsia="Times New Roman" w:cs="Calibri"/>
          <w:b/>
          <w:lang w:eastAsia="ar-SA"/>
        </w:rPr>
        <w:t>Smolík</w:t>
      </w:r>
    </w:p>
    <w:p w14:paraId="36E92D9F" w14:textId="3054B76D" w:rsidR="00270616" w:rsidRPr="00270616" w:rsidRDefault="00270616" w:rsidP="00270616">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r w:rsidR="00C44870" w:rsidRPr="00C44870">
        <w:rPr>
          <w:rFonts w:eastAsia="Times New Roman" w:cs="Calibri"/>
          <w:highlight w:val="black"/>
          <w:lang w:eastAsia="ar-SA"/>
        </w:rPr>
        <w:t>XXXXXXXXXXXX</w:t>
      </w:r>
    </w:p>
    <w:p w14:paraId="3200220D" w14:textId="026913B1" w:rsidR="00697E77" w:rsidRDefault="00270616" w:rsidP="00272999">
      <w:pPr>
        <w:suppressAutoHyphens/>
        <w:spacing w:after="0" w:line="240" w:lineRule="auto"/>
        <w:ind w:left="2840" w:hanging="2480"/>
        <w:rPr>
          <w:rFonts w:eastAsia="Times New Roman" w:cs="Calibri"/>
          <w:lang w:eastAsia="ar-SA"/>
        </w:rPr>
      </w:pPr>
      <w:r w:rsidRPr="00564DEC">
        <w:rPr>
          <w:rFonts w:eastAsia="Times New Roman" w:cs="Calibri"/>
          <w:lang w:eastAsia="ar-SA"/>
        </w:rPr>
        <w:t xml:space="preserve">bytem:           </w:t>
      </w:r>
      <w:r w:rsidRPr="00564DEC">
        <w:rPr>
          <w:rFonts w:eastAsia="Times New Roman" w:cs="Calibri"/>
          <w:lang w:eastAsia="ar-SA"/>
        </w:rPr>
        <w:tab/>
      </w:r>
      <w:r w:rsidR="00272999" w:rsidRPr="00272999">
        <w:rPr>
          <w:rFonts w:eastAsia="Times New Roman" w:cs="Calibri"/>
          <w:lang w:eastAsia="ar-SA"/>
        </w:rPr>
        <w:t>Kbelnice 59, 506 01 Jičín</w:t>
      </w:r>
    </w:p>
    <w:p w14:paraId="142529C5" w14:textId="70C03472" w:rsidR="00272999" w:rsidRDefault="00272999" w:rsidP="00272999">
      <w:pPr>
        <w:suppressAutoHyphens/>
        <w:spacing w:after="0" w:line="240" w:lineRule="auto"/>
        <w:ind w:left="2840" w:hanging="2480"/>
        <w:rPr>
          <w:rFonts w:eastAsia="Times New Roman" w:cs="Calibri"/>
          <w:lang w:eastAsia="ar-SA"/>
        </w:rPr>
      </w:pPr>
    </w:p>
    <w:p w14:paraId="18A8EE01" w14:textId="3A949D52" w:rsidR="00272999" w:rsidRDefault="00272999" w:rsidP="00272999">
      <w:pPr>
        <w:suppressAutoHyphens/>
        <w:spacing w:after="0" w:line="240" w:lineRule="auto"/>
        <w:ind w:left="2840" w:hanging="2480"/>
        <w:rPr>
          <w:rFonts w:eastAsia="Times New Roman" w:cs="Calibri"/>
          <w:lang w:eastAsia="ar-SA"/>
        </w:rPr>
      </w:pPr>
      <w:r>
        <w:rPr>
          <w:rFonts w:eastAsia="Times New Roman" w:cs="Calibri"/>
          <w:lang w:eastAsia="ar-SA"/>
        </w:rPr>
        <w:t>a</w:t>
      </w:r>
    </w:p>
    <w:p w14:paraId="010A12E1" w14:textId="517B56B1" w:rsidR="00272999" w:rsidRDefault="00272999" w:rsidP="00272999">
      <w:pPr>
        <w:suppressAutoHyphens/>
        <w:spacing w:after="0" w:line="240" w:lineRule="auto"/>
        <w:ind w:left="2840" w:hanging="2480"/>
        <w:rPr>
          <w:rFonts w:eastAsia="Times New Roman" w:cs="Calibri"/>
          <w:lang w:eastAsia="ar-SA"/>
        </w:rPr>
      </w:pPr>
    </w:p>
    <w:p w14:paraId="03B9B346" w14:textId="61C70E27" w:rsidR="00272999" w:rsidRDefault="00272999" w:rsidP="00272999">
      <w:pPr>
        <w:suppressAutoHyphens/>
        <w:spacing w:after="0" w:line="240" w:lineRule="auto"/>
        <w:ind w:left="2840" w:hanging="2480"/>
        <w:rPr>
          <w:rFonts w:eastAsia="Times New Roman" w:cs="Calibri"/>
          <w:lang w:eastAsia="ar-SA"/>
        </w:rPr>
      </w:pPr>
      <w:r>
        <w:rPr>
          <w:rFonts w:eastAsia="Times New Roman" w:cs="Calibri"/>
          <w:lang w:eastAsia="ar-SA"/>
        </w:rPr>
        <w:t>Jméno a příjmení:</w:t>
      </w:r>
      <w:r>
        <w:rPr>
          <w:rFonts w:eastAsia="Times New Roman" w:cs="Calibri"/>
          <w:lang w:eastAsia="ar-SA"/>
        </w:rPr>
        <w:tab/>
      </w:r>
      <w:r w:rsidRPr="00272999">
        <w:rPr>
          <w:rFonts w:eastAsia="Times New Roman" w:cs="Calibri"/>
          <w:b/>
          <w:bCs/>
          <w:lang w:eastAsia="ar-SA"/>
        </w:rPr>
        <w:t>Pavla Gasiorová</w:t>
      </w:r>
    </w:p>
    <w:p w14:paraId="6250AD13" w14:textId="4C036DE4" w:rsidR="00272999" w:rsidRPr="00270616" w:rsidRDefault="00272999" w:rsidP="00272999">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r w:rsidR="00C44870" w:rsidRPr="00C44870">
        <w:rPr>
          <w:rFonts w:eastAsia="Times New Roman" w:cs="Calibri"/>
          <w:highlight w:val="black"/>
          <w:lang w:eastAsia="ar-SA"/>
        </w:rPr>
        <w:t>XXXXXXXXXXXX</w:t>
      </w:r>
    </w:p>
    <w:p w14:paraId="05B26974" w14:textId="725B7951" w:rsidR="00272999" w:rsidRDefault="00272999" w:rsidP="00272999">
      <w:pPr>
        <w:suppressAutoHyphens/>
        <w:spacing w:after="0" w:line="240" w:lineRule="auto"/>
        <w:ind w:left="2840" w:hanging="2480"/>
        <w:rPr>
          <w:rFonts w:eastAsia="Times New Roman" w:cs="Calibri"/>
          <w:lang w:eastAsia="ar-SA"/>
        </w:rPr>
      </w:pPr>
      <w:r w:rsidRPr="00564DEC">
        <w:rPr>
          <w:rFonts w:eastAsia="Times New Roman" w:cs="Calibri"/>
          <w:lang w:eastAsia="ar-SA"/>
        </w:rPr>
        <w:t xml:space="preserve">bytem:           </w:t>
      </w:r>
      <w:r w:rsidRPr="00564DEC">
        <w:rPr>
          <w:rFonts w:eastAsia="Times New Roman" w:cs="Calibri"/>
          <w:lang w:eastAsia="ar-SA"/>
        </w:rPr>
        <w:tab/>
      </w:r>
      <w:r w:rsidRPr="00272999">
        <w:rPr>
          <w:rFonts w:eastAsia="Times New Roman" w:cs="Calibri"/>
          <w:lang w:eastAsia="ar-SA"/>
        </w:rPr>
        <w:t>Na Šmukýřce 916/29, Praha 5, 15000</w:t>
      </w:r>
    </w:p>
    <w:p w14:paraId="3A4A0213" w14:textId="443E713D" w:rsidR="00272999" w:rsidRDefault="00272999" w:rsidP="00272999">
      <w:pPr>
        <w:suppressAutoHyphens/>
        <w:spacing w:after="0" w:line="240" w:lineRule="auto"/>
        <w:ind w:left="2840" w:hanging="2480"/>
        <w:rPr>
          <w:rFonts w:eastAsia="Times New Roman" w:cs="Calibri"/>
          <w:lang w:eastAsia="ar-SA"/>
        </w:rPr>
      </w:pPr>
    </w:p>
    <w:p w14:paraId="2A8AFEF0" w14:textId="3ED6977A" w:rsidR="00272999" w:rsidRDefault="00272999" w:rsidP="00272999">
      <w:pPr>
        <w:suppressAutoHyphens/>
        <w:spacing w:after="0" w:line="240" w:lineRule="auto"/>
        <w:ind w:left="2840" w:hanging="2480"/>
        <w:rPr>
          <w:rFonts w:eastAsia="Times New Roman" w:cs="Calibri"/>
          <w:lang w:eastAsia="ar-SA"/>
        </w:rPr>
      </w:pPr>
      <w:r>
        <w:rPr>
          <w:rFonts w:eastAsia="Times New Roman" w:cs="Calibri"/>
          <w:lang w:eastAsia="ar-SA"/>
        </w:rPr>
        <w:t>a</w:t>
      </w:r>
    </w:p>
    <w:p w14:paraId="497E01F4" w14:textId="021DD74B" w:rsidR="00272999" w:rsidRDefault="00272999" w:rsidP="00272999">
      <w:pPr>
        <w:suppressAutoHyphens/>
        <w:spacing w:after="0" w:line="240" w:lineRule="auto"/>
        <w:ind w:left="2840" w:hanging="2480"/>
        <w:rPr>
          <w:rFonts w:eastAsia="Times New Roman" w:cs="Calibri"/>
          <w:lang w:eastAsia="ar-SA"/>
        </w:rPr>
      </w:pPr>
    </w:p>
    <w:p w14:paraId="20550219" w14:textId="59287438" w:rsidR="00272999" w:rsidRDefault="00272999" w:rsidP="00272999">
      <w:pPr>
        <w:suppressAutoHyphens/>
        <w:spacing w:after="0" w:line="240" w:lineRule="auto"/>
        <w:ind w:left="2840" w:hanging="2480"/>
        <w:rPr>
          <w:rFonts w:eastAsia="Times New Roman" w:cs="Calibri"/>
          <w:lang w:eastAsia="ar-SA"/>
        </w:rPr>
      </w:pPr>
      <w:r>
        <w:rPr>
          <w:rFonts w:eastAsia="Times New Roman" w:cs="Calibri"/>
          <w:lang w:eastAsia="ar-SA"/>
        </w:rPr>
        <w:t>Jméno a příjmení:</w:t>
      </w:r>
      <w:r>
        <w:rPr>
          <w:rFonts w:eastAsia="Times New Roman" w:cs="Calibri"/>
          <w:lang w:eastAsia="ar-SA"/>
        </w:rPr>
        <w:tab/>
        <w:t xml:space="preserve">manželé </w:t>
      </w:r>
      <w:r w:rsidRPr="00272999">
        <w:rPr>
          <w:rFonts w:eastAsia="Times New Roman" w:cs="Calibri"/>
          <w:b/>
          <w:bCs/>
          <w:lang w:eastAsia="ar-SA"/>
        </w:rPr>
        <w:t>Pavlína Lenzová</w:t>
      </w:r>
      <w:r>
        <w:rPr>
          <w:rFonts w:eastAsia="Times New Roman" w:cs="Calibri"/>
          <w:lang w:eastAsia="ar-SA"/>
        </w:rPr>
        <w:t xml:space="preserve"> a </w:t>
      </w:r>
      <w:r w:rsidRPr="00272999">
        <w:rPr>
          <w:rFonts w:eastAsia="Times New Roman" w:cs="Calibri"/>
          <w:b/>
          <w:bCs/>
          <w:lang w:eastAsia="ar-SA"/>
        </w:rPr>
        <w:t>Jindřich Lenz</w:t>
      </w:r>
    </w:p>
    <w:p w14:paraId="783E4CA0" w14:textId="7FBD1220" w:rsidR="00272999" w:rsidRPr="00270616" w:rsidRDefault="00272999" w:rsidP="00272999">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r w:rsidR="00C44870" w:rsidRPr="00C44870">
        <w:rPr>
          <w:rFonts w:eastAsia="Times New Roman" w:cs="Calibri"/>
          <w:highlight w:val="black"/>
          <w:lang w:eastAsia="ar-SA"/>
        </w:rPr>
        <w:t>XXXXXXXXXXXX</w:t>
      </w:r>
    </w:p>
    <w:p w14:paraId="4DD91011" w14:textId="1451AED5" w:rsidR="00272999" w:rsidRDefault="00272999" w:rsidP="00272999">
      <w:pPr>
        <w:suppressAutoHyphens/>
        <w:spacing w:after="0" w:line="240" w:lineRule="auto"/>
        <w:ind w:left="2840" w:hanging="2480"/>
        <w:rPr>
          <w:rFonts w:eastAsia="Times New Roman" w:cs="Calibri"/>
          <w:lang w:eastAsia="ar-SA"/>
        </w:rPr>
      </w:pPr>
      <w:r>
        <w:rPr>
          <w:rFonts w:eastAsia="Times New Roman" w:cs="Calibri"/>
          <w:lang w:eastAsia="ar-SA"/>
        </w:rPr>
        <w:t xml:space="preserve">oba </w:t>
      </w:r>
      <w:r w:rsidRPr="00564DEC">
        <w:rPr>
          <w:rFonts w:eastAsia="Times New Roman" w:cs="Calibri"/>
          <w:lang w:eastAsia="ar-SA"/>
        </w:rPr>
        <w:t xml:space="preserve">bytem:           </w:t>
      </w:r>
      <w:r w:rsidRPr="00564DEC">
        <w:rPr>
          <w:rFonts w:eastAsia="Times New Roman" w:cs="Calibri"/>
          <w:lang w:eastAsia="ar-SA"/>
        </w:rPr>
        <w:tab/>
      </w:r>
      <w:r w:rsidRPr="00272999">
        <w:rPr>
          <w:rFonts w:eastAsia="Times New Roman" w:cs="Calibri"/>
          <w:lang w:eastAsia="ar-SA"/>
        </w:rPr>
        <w:t>Na Šmukýřce 916/29, Praha 5, 15000</w:t>
      </w:r>
    </w:p>
    <w:p w14:paraId="1CACD90E" w14:textId="2E0F9FFD" w:rsidR="00475E22" w:rsidRDefault="00475E22" w:rsidP="00272999">
      <w:pPr>
        <w:suppressAutoHyphens/>
        <w:spacing w:after="0" w:line="240" w:lineRule="auto"/>
        <w:ind w:left="2840" w:hanging="2480"/>
        <w:rPr>
          <w:rFonts w:eastAsia="Times New Roman" w:cs="Calibri"/>
          <w:lang w:eastAsia="ar-SA"/>
        </w:rPr>
      </w:pPr>
    </w:p>
    <w:p w14:paraId="287985B4" w14:textId="17214F28" w:rsidR="00475E22" w:rsidRDefault="00475E22" w:rsidP="00272999">
      <w:pPr>
        <w:suppressAutoHyphens/>
        <w:spacing w:after="0" w:line="240" w:lineRule="auto"/>
        <w:ind w:left="2840" w:hanging="2480"/>
        <w:rPr>
          <w:rFonts w:eastAsia="Times New Roman" w:cs="Calibri"/>
          <w:lang w:eastAsia="ar-SA"/>
        </w:rPr>
      </w:pPr>
      <w:r>
        <w:rPr>
          <w:rFonts w:eastAsia="Times New Roman" w:cs="Calibri"/>
          <w:lang w:eastAsia="ar-SA"/>
        </w:rPr>
        <w:t>a</w:t>
      </w:r>
    </w:p>
    <w:p w14:paraId="73E67A82" w14:textId="6BF6CA48" w:rsidR="00475E22" w:rsidRDefault="00475E22" w:rsidP="00272999">
      <w:pPr>
        <w:suppressAutoHyphens/>
        <w:spacing w:after="0" w:line="240" w:lineRule="auto"/>
        <w:ind w:left="2840" w:hanging="2480"/>
        <w:rPr>
          <w:rFonts w:eastAsia="Times New Roman" w:cs="Calibri"/>
          <w:lang w:eastAsia="ar-SA"/>
        </w:rPr>
      </w:pPr>
    </w:p>
    <w:p w14:paraId="1FB16FC0" w14:textId="4CD8E3E4" w:rsidR="00475E22" w:rsidRDefault="00475E22" w:rsidP="00475E22">
      <w:pPr>
        <w:suppressAutoHyphens/>
        <w:spacing w:after="0" w:line="240" w:lineRule="auto"/>
        <w:ind w:left="2840" w:hanging="2480"/>
        <w:rPr>
          <w:rFonts w:eastAsia="Times New Roman" w:cs="Calibri"/>
          <w:lang w:eastAsia="ar-SA"/>
        </w:rPr>
      </w:pPr>
      <w:r>
        <w:rPr>
          <w:rFonts w:eastAsia="Times New Roman" w:cs="Calibri"/>
          <w:lang w:eastAsia="ar-SA"/>
        </w:rPr>
        <w:t>Jméno a příjmení:</w:t>
      </w:r>
      <w:r>
        <w:rPr>
          <w:rFonts w:eastAsia="Times New Roman" w:cs="Calibri"/>
          <w:lang w:eastAsia="ar-SA"/>
        </w:rPr>
        <w:tab/>
      </w:r>
      <w:r w:rsidR="00CC75F8">
        <w:rPr>
          <w:rFonts w:eastAsia="Times New Roman" w:cs="Calibri"/>
          <w:b/>
          <w:bCs/>
          <w:lang w:eastAsia="ar-SA"/>
        </w:rPr>
        <w:t>Mgr. Jana Jarabková</w:t>
      </w:r>
    </w:p>
    <w:p w14:paraId="7518CB79" w14:textId="634EE586" w:rsidR="00475E22" w:rsidRPr="00270616" w:rsidRDefault="00475E22" w:rsidP="00475E22">
      <w:pPr>
        <w:suppressAutoHyphens/>
        <w:spacing w:after="0" w:line="240" w:lineRule="auto"/>
        <w:ind w:left="360"/>
        <w:rPr>
          <w:rFonts w:eastAsia="Times New Roman" w:cs="Calibri"/>
          <w:lang w:eastAsia="ar-SA"/>
        </w:rPr>
      </w:pPr>
      <w:r w:rsidRPr="00270616">
        <w:rPr>
          <w:rFonts w:eastAsia="Times New Roman" w:cs="Calibri"/>
          <w:lang w:eastAsia="ar-SA"/>
        </w:rPr>
        <w:t>rodné číslo:</w:t>
      </w:r>
      <w:r w:rsidRPr="00270616">
        <w:rPr>
          <w:rFonts w:eastAsia="Times New Roman" w:cs="Calibri"/>
          <w:lang w:eastAsia="ar-SA"/>
        </w:rPr>
        <w:tab/>
      </w:r>
      <w:r w:rsidRPr="00270616">
        <w:rPr>
          <w:rFonts w:eastAsia="Times New Roman" w:cs="Calibri"/>
          <w:lang w:eastAsia="ar-SA"/>
        </w:rPr>
        <w:tab/>
      </w:r>
      <w:r w:rsidRPr="00270616">
        <w:rPr>
          <w:rFonts w:eastAsia="Times New Roman" w:cs="Calibri"/>
          <w:lang w:eastAsia="ar-SA"/>
        </w:rPr>
        <w:tab/>
      </w:r>
      <w:r w:rsidR="00C44870" w:rsidRPr="00C44870">
        <w:rPr>
          <w:rFonts w:eastAsia="Times New Roman" w:cs="Calibri"/>
          <w:highlight w:val="black"/>
          <w:lang w:eastAsia="ar-SA"/>
        </w:rPr>
        <w:t>XXXXXXXXXXXX</w:t>
      </w:r>
    </w:p>
    <w:p w14:paraId="75BB0C23" w14:textId="03239105" w:rsidR="00475E22" w:rsidRDefault="00475E22" w:rsidP="00CC75F8">
      <w:pPr>
        <w:suppressAutoHyphens/>
        <w:spacing w:after="0" w:line="240" w:lineRule="auto"/>
        <w:ind w:left="2840" w:hanging="2480"/>
        <w:rPr>
          <w:rFonts w:eastAsia="Times New Roman" w:cs="Calibri"/>
          <w:lang w:eastAsia="ar-SA"/>
        </w:rPr>
      </w:pPr>
      <w:r w:rsidRPr="00564DEC">
        <w:rPr>
          <w:rFonts w:eastAsia="Times New Roman" w:cs="Calibri"/>
          <w:lang w:eastAsia="ar-SA"/>
        </w:rPr>
        <w:t xml:space="preserve">bytem:           </w:t>
      </w:r>
      <w:r w:rsidRPr="00564DEC">
        <w:rPr>
          <w:rFonts w:eastAsia="Times New Roman" w:cs="Calibri"/>
          <w:lang w:eastAsia="ar-SA"/>
        </w:rPr>
        <w:tab/>
      </w:r>
      <w:r w:rsidR="00CC75F8" w:rsidRPr="00CC75F8">
        <w:rPr>
          <w:rFonts w:eastAsia="Times New Roman" w:cs="Calibri"/>
          <w:lang w:eastAsia="ar-SA"/>
        </w:rPr>
        <w:t>Janského 2506/107, Stodůlky, 15500</w:t>
      </w:r>
      <w:r w:rsidR="00CC75F8">
        <w:rPr>
          <w:rFonts w:eastAsia="Times New Roman" w:cs="Calibri"/>
          <w:lang w:eastAsia="ar-SA"/>
        </w:rPr>
        <w:t xml:space="preserve"> </w:t>
      </w:r>
      <w:r w:rsidR="00CC75F8" w:rsidRPr="00CC75F8">
        <w:rPr>
          <w:rFonts w:eastAsia="Times New Roman" w:cs="Calibri"/>
          <w:lang w:eastAsia="ar-SA"/>
        </w:rPr>
        <w:t>Praha 5</w:t>
      </w:r>
    </w:p>
    <w:p w14:paraId="0E144480" w14:textId="77777777" w:rsidR="00272999" w:rsidRDefault="00272999" w:rsidP="00272999">
      <w:pPr>
        <w:suppressAutoHyphens/>
        <w:spacing w:after="0" w:line="240" w:lineRule="auto"/>
        <w:ind w:left="2840" w:hanging="2480"/>
        <w:rPr>
          <w:rFonts w:eastAsia="Times New Roman" w:cs="Times New Roman"/>
        </w:rPr>
      </w:pPr>
    </w:p>
    <w:p w14:paraId="4A272D01" w14:textId="77777777" w:rsidR="00697E77" w:rsidRDefault="00C62BB9">
      <w:pPr>
        <w:spacing w:after="0" w:line="240" w:lineRule="auto"/>
        <w:ind w:left="360"/>
        <w:jc w:val="both"/>
        <w:rPr>
          <w:rFonts w:eastAsia="Times New Roman" w:cs="Times New Roman"/>
        </w:rPr>
      </w:pPr>
      <w:r>
        <w:rPr>
          <w:rFonts w:eastAsia="Times New Roman" w:cs="Times New Roman"/>
          <w:b/>
          <w:i/>
        </w:rPr>
        <w:t xml:space="preserve">na straně druhé společně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lastRenderedPageBreak/>
        <w:t>KUPNÍ SMLOUVU O PŘEVODU VLASTNICTVÍ NEMOVITOSTI</w:t>
      </w:r>
    </w:p>
    <w:p w14:paraId="69CE0DCA" w14:textId="694DD6D1"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EA645C">
        <w:rPr>
          <w:rFonts w:eastAsia="Times New Roman" w:cs="Calibri"/>
          <w:b/>
          <w:sz w:val="28"/>
          <w:szCs w:val="28"/>
          <w:lang w:eastAsia="ar-SA"/>
        </w:rPr>
        <w:t xml:space="preserve"> 2022116</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7CCCD58A" w14:textId="2EF2B515" w:rsidR="00697E77" w:rsidRDefault="00C62BB9" w:rsidP="00515ED6">
      <w:pPr>
        <w:suppressAutoHyphens/>
        <w:spacing w:after="0" w:line="240" w:lineRule="auto"/>
        <w:ind w:left="709" w:right="-108" w:hanging="1"/>
        <w:jc w:val="both"/>
      </w:pPr>
      <w:r>
        <w:rPr>
          <w:rFonts w:cs="Calibri"/>
          <w:bCs/>
          <w:lang w:eastAsia="ar-SA"/>
        </w:rPr>
        <w:t xml:space="preserve">Pozemek parc. č. </w:t>
      </w:r>
      <w:r w:rsidR="00F5363A">
        <w:rPr>
          <w:rFonts w:eastAsia="Times New Roman" w:cs="Calibri"/>
          <w:lang w:eastAsia="ar-SA"/>
        </w:rPr>
        <w:t>970/1</w:t>
      </w:r>
      <w:r>
        <w:rPr>
          <w:rFonts w:cs="Calibri"/>
          <w:bCs/>
          <w:lang w:eastAsia="ar-SA"/>
        </w:rPr>
        <w:t xml:space="preserve">, druh pozemku: </w:t>
      </w:r>
      <w:r w:rsidR="00F5363A">
        <w:rPr>
          <w:rFonts w:eastAsia="Times New Roman" w:cs="Calibri"/>
          <w:lang w:eastAsia="ar-SA"/>
        </w:rPr>
        <w:t>ostatní plocha</w:t>
      </w:r>
      <w:r>
        <w:rPr>
          <w:rFonts w:cs="Calibri"/>
          <w:bCs/>
          <w:lang w:eastAsia="ar-SA"/>
        </w:rPr>
        <w:t xml:space="preserve">, způsob využití: </w:t>
      </w:r>
      <w:r w:rsidR="00F5363A" w:rsidRPr="00130EC6">
        <w:rPr>
          <w:rFonts w:eastAsia="Times New Roman" w:cs="Calibri"/>
          <w:lang w:eastAsia="ar-SA"/>
        </w:rPr>
        <w:t>zeleň</w:t>
      </w:r>
      <w:r w:rsidRPr="00130EC6">
        <w:rPr>
          <w:rFonts w:cs="Calibri"/>
          <w:bCs/>
          <w:lang w:eastAsia="ar-SA"/>
        </w:rPr>
        <w:t xml:space="preserve">, o celkové výměře </w:t>
      </w:r>
      <w:r w:rsidR="00F5363A" w:rsidRPr="00130EC6">
        <w:rPr>
          <w:rFonts w:eastAsia="Times New Roman" w:cs="Calibri"/>
          <w:lang w:eastAsia="ar-SA"/>
        </w:rPr>
        <w:t>3675</w:t>
      </w:r>
      <w:r w:rsidRPr="00130EC6">
        <w:rPr>
          <w:rFonts w:cs="Calibri"/>
          <w:bCs/>
          <w:lang w:eastAsia="ar-SA"/>
        </w:rPr>
        <w:t> m</w:t>
      </w:r>
      <w:r w:rsidRPr="00130EC6">
        <w:rPr>
          <w:rFonts w:cs="Calibri"/>
          <w:bCs/>
          <w:vertAlign w:val="superscript"/>
          <w:lang w:eastAsia="ar-SA"/>
        </w:rPr>
        <w:t>2</w:t>
      </w:r>
      <w:r w:rsidRPr="00130EC6">
        <w:rPr>
          <w:rFonts w:cs="Calibri"/>
          <w:bCs/>
          <w:lang w:eastAsia="ar-SA"/>
        </w:rPr>
        <w:t>,</w:t>
      </w:r>
      <w:r w:rsidRPr="00130EC6">
        <w:t xml:space="preserve"> </w:t>
      </w:r>
      <w:r w:rsidRPr="00130EC6">
        <w:rPr>
          <w:rFonts w:cs="Calibri"/>
          <w:lang w:eastAsia="ar-SA"/>
        </w:rPr>
        <w:t xml:space="preserve">zapsaný v katastru nemovitostí vedeném Katastrálním úřadem pro hlavní město Prahu, Katastrální pracoviště Praha, na LV č. </w:t>
      </w:r>
      <w:r w:rsidR="00F5363A" w:rsidRPr="00130EC6">
        <w:rPr>
          <w:rFonts w:eastAsia="Times New Roman" w:cs="Calibri"/>
          <w:lang w:eastAsia="ar-SA"/>
        </w:rPr>
        <w:t>10</w:t>
      </w:r>
      <w:r w:rsidRPr="00130EC6">
        <w:rPr>
          <w:rFonts w:cs="Calibri"/>
          <w:lang w:eastAsia="ar-SA"/>
        </w:rPr>
        <w:t xml:space="preserve">, katastrální území </w:t>
      </w:r>
      <w:r w:rsidR="00393310" w:rsidRPr="00130EC6">
        <w:rPr>
          <w:rFonts w:cs="Calibri"/>
          <w:lang w:eastAsia="ar-SA"/>
        </w:rPr>
        <w:t>Košíře</w:t>
      </w:r>
      <w:r w:rsidRPr="00130EC6">
        <w:rPr>
          <w:rFonts w:cs="Calibri"/>
          <w:lang w:eastAsia="ar-SA"/>
        </w:rPr>
        <w:t>, obec Praha.</w:t>
      </w:r>
    </w:p>
    <w:p w14:paraId="59290FEF" w14:textId="77777777" w:rsidR="00697E77" w:rsidRDefault="00697E77" w:rsidP="00515ED6">
      <w:pPr>
        <w:suppressAutoHyphens/>
        <w:spacing w:after="0" w:line="240" w:lineRule="auto"/>
        <w:ind w:left="709" w:right="-108" w:hanging="709"/>
        <w:jc w:val="both"/>
        <w:rPr>
          <w:rFonts w:eastAsia="Times New Roman" w:cs="Calibri"/>
          <w:lang w:eastAsia="ar-SA"/>
        </w:rPr>
      </w:pPr>
    </w:p>
    <w:p w14:paraId="175526F5" w14:textId="6DA65953"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Na základě geometrického plánu č.</w:t>
      </w:r>
      <w:r w:rsidR="00F5363A">
        <w:rPr>
          <w:rFonts w:eastAsia="Times New Roman" w:cs="Calibri"/>
          <w:lang w:eastAsia="ar-SA"/>
        </w:rPr>
        <w:t xml:space="preserve"> </w:t>
      </w:r>
      <w:r w:rsidR="00F5363A" w:rsidRPr="00F5363A">
        <w:rPr>
          <w:rFonts w:eastAsia="Times New Roman" w:cs="Calibri"/>
          <w:lang w:eastAsia="ar-SA"/>
        </w:rPr>
        <w:t>2207-492017</w:t>
      </w:r>
      <w:r w:rsidR="00F5363A">
        <w:rPr>
          <w:rFonts w:eastAsia="Times New Roman" w:cs="Calibri"/>
          <w:lang w:eastAsia="ar-SA"/>
        </w:rPr>
        <w:t>/2017</w:t>
      </w:r>
      <w:r>
        <w:rPr>
          <w:rFonts w:eastAsia="Times New Roman" w:cs="Calibri"/>
          <w:lang w:eastAsia="ar-SA"/>
        </w:rPr>
        <w:t xml:space="preserve">, </w:t>
      </w:r>
      <w:r w:rsidRPr="00130EC6">
        <w:rPr>
          <w:rFonts w:eastAsia="Times New Roman" w:cs="Calibri"/>
          <w:lang w:eastAsia="ar-SA"/>
        </w:rPr>
        <w:t xml:space="preserve">ověřeného dne </w:t>
      </w:r>
      <w:r w:rsidR="00F5363A" w:rsidRPr="00130EC6">
        <w:rPr>
          <w:rFonts w:eastAsia="Times New Roman" w:cs="Calibri"/>
          <w:lang w:eastAsia="ar-SA"/>
        </w:rPr>
        <w:t>13.3.2019</w:t>
      </w:r>
      <w:r w:rsidR="00393310" w:rsidRPr="00130EC6">
        <w:rPr>
          <w:rFonts w:eastAsia="Times New Roman" w:cs="Calibri"/>
          <w:lang w:eastAsia="ar-SA"/>
        </w:rPr>
        <w:t xml:space="preserve"> </w:t>
      </w:r>
      <w:r w:rsidRPr="00130EC6">
        <w:rPr>
          <w:rFonts w:eastAsia="Times New Roman" w:cs="Calibri"/>
          <w:lang w:eastAsia="ar-SA"/>
        </w:rPr>
        <w:t xml:space="preserve">oprávněným zeměměřickým inženýrem </w:t>
      </w:r>
      <w:r w:rsidR="00F5363A" w:rsidRPr="00130EC6">
        <w:rPr>
          <w:rFonts w:eastAsia="Times New Roman" w:cs="Calibri"/>
          <w:lang w:eastAsia="ar-SA"/>
        </w:rPr>
        <w:t>Ing. Evou Fiedlerovou</w:t>
      </w:r>
      <w:r w:rsidR="00393310" w:rsidRPr="00130EC6">
        <w:rPr>
          <w:rFonts w:eastAsia="Times New Roman" w:cs="Calibri"/>
          <w:lang w:eastAsia="ar-SA"/>
        </w:rPr>
        <w:t xml:space="preserve"> </w:t>
      </w:r>
      <w:r w:rsidRPr="00130EC6">
        <w:rPr>
          <w:rFonts w:eastAsia="Times New Roman" w:cs="Calibri"/>
          <w:lang w:eastAsia="ar-SA"/>
        </w:rPr>
        <w:t xml:space="preserve">a odsouhlaseného Katastrálním úřadem pro hlavní město Prahu, Katastrální pracoviště Praha dne </w:t>
      </w:r>
      <w:r w:rsidR="00F5363A" w:rsidRPr="00130EC6">
        <w:rPr>
          <w:rFonts w:eastAsia="Times New Roman" w:cs="Calibri"/>
          <w:lang w:eastAsia="ar-SA"/>
        </w:rPr>
        <w:t>30.7.2018</w:t>
      </w:r>
      <w:r w:rsidRPr="00130EC6">
        <w:rPr>
          <w:rFonts w:eastAsia="Times New Roman" w:cs="Calibri"/>
          <w:lang w:eastAsia="ar-SA"/>
        </w:rPr>
        <w:t>, č.j.</w:t>
      </w:r>
      <w:r w:rsidR="00F5363A" w:rsidRPr="00130EC6">
        <w:rPr>
          <w:rFonts w:eastAsia="Times New Roman" w:cs="Calibri"/>
          <w:lang w:eastAsia="ar-SA"/>
        </w:rPr>
        <w:t xml:space="preserve"> PGP-3443/2018-101</w:t>
      </w:r>
      <w:r w:rsidRPr="00130EC6">
        <w:rPr>
          <w:rFonts w:eastAsia="Times New Roman" w:cs="Calibri"/>
          <w:lang w:eastAsia="ar-SA"/>
        </w:rPr>
        <w:t xml:space="preserve">, došlo k rozdělení pozemku parc. č. </w:t>
      </w:r>
      <w:r w:rsidR="00130EC6" w:rsidRPr="00130EC6">
        <w:rPr>
          <w:rFonts w:eastAsia="Times New Roman" w:cs="Calibri"/>
          <w:lang w:eastAsia="ar-SA"/>
        </w:rPr>
        <w:t>970/1</w:t>
      </w:r>
      <w:r w:rsidR="00130EC6" w:rsidRPr="00130EC6">
        <w:rPr>
          <w:rFonts w:cs="Calibri"/>
          <w:bCs/>
          <w:lang w:eastAsia="ar-SA"/>
        </w:rPr>
        <w:t xml:space="preserve">, druh pozemku: </w:t>
      </w:r>
      <w:r w:rsidR="00130EC6" w:rsidRPr="00130EC6">
        <w:rPr>
          <w:rFonts w:eastAsia="Times New Roman" w:cs="Calibri"/>
          <w:lang w:eastAsia="ar-SA"/>
        </w:rPr>
        <w:t>ostatní plocha</w:t>
      </w:r>
      <w:r w:rsidR="00130EC6" w:rsidRPr="00130EC6">
        <w:rPr>
          <w:rFonts w:cs="Calibri"/>
          <w:bCs/>
          <w:lang w:eastAsia="ar-SA"/>
        </w:rPr>
        <w:t xml:space="preserve">, způsob využití: </w:t>
      </w:r>
      <w:r w:rsidR="00130EC6" w:rsidRPr="00130EC6">
        <w:rPr>
          <w:rFonts w:eastAsia="Times New Roman" w:cs="Calibri"/>
          <w:lang w:eastAsia="ar-SA"/>
        </w:rPr>
        <w:t>zeleň</w:t>
      </w:r>
      <w:r w:rsidR="00130EC6" w:rsidRPr="00130EC6">
        <w:rPr>
          <w:rFonts w:cs="Calibri"/>
          <w:bCs/>
          <w:lang w:eastAsia="ar-SA"/>
        </w:rPr>
        <w:t xml:space="preserve">, o celkové výměře </w:t>
      </w:r>
      <w:r w:rsidR="00130EC6" w:rsidRPr="00130EC6">
        <w:rPr>
          <w:rFonts w:eastAsia="Times New Roman" w:cs="Calibri"/>
          <w:lang w:eastAsia="ar-SA"/>
        </w:rPr>
        <w:t>3675</w:t>
      </w:r>
      <w:r w:rsidR="00130EC6" w:rsidRPr="00130EC6">
        <w:rPr>
          <w:rFonts w:cs="Calibri"/>
          <w:bCs/>
          <w:lang w:eastAsia="ar-SA"/>
        </w:rPr>
        <w:t> m</w:t>
      </w:r>
      <w:r w:rsidR="00130EC6" w:rsidRPr="00130EC6">
        <w:rPr>
          <w:rFonts w:cs="Calibri"/>
          <w:bCs/>
          <w:vertAlign w:val="superscript"/>
          <w:lang w:eastAsia="ar-SA"/>
        </w:rPr>
        <w:t>2</w:t>
      </w:r>
      <w:r w:rsidRPr="00130EC6">
        <w:rPr>
          <w:rFonts w:eastAsia="Times New Roman" w:cs="Calibri"/>
          <w:lang w:eastAsia="ar-SA"/>
        </w:rPr>
        <w:t xml:space="preserve">, na pozemek parc. č. </w:t>
      </w:r>
      <w:r w:rsidR="00130EC6" w:rsidRPr="00130EC6">
        <w:rPr>
          <w:rFonts w:eastAsia="Times New Roman" w:cs="Calibri"/>
          <w:lang w:eastAsia="ar-SA"/>
        </w:rPr>
        <w:t>970/1</w:t>
      </w:r>
      <w:r w:rsidRPr="00130EC6">
        <w:rPr>
          <w:rFonts w:cs="Calibri"/>
          <w:bCs/>
          <w:lang w:eastAsia="ar-SA"/>
        </w:rPr>
        <w:t xml:space="preserve">, druh pozemku: </w:t>
      </w:r>
      <w:r w:rsidR="00130EC6" w:rsidRPr="00130EC6">
        <w:rPr>
          <w:rFonts w:eastAsia="Times New Roman" w:cs="Calibri"/>
          <w:lang w:eastAsia="ar-SA"/>
        </w:rPr>
        <w:t>ostatní plocha</w:t>
      </w:r>
      <w:r w:rsidRPr="00130EC6">
        <w:rPr>
          <w:rFonts w:cs="Calibri"/>
          <w:bCs/>
          <w:lang w:eastAsia="ar-SA"/>
        </w:rPr>
        <w:t xml:space="preserve">, způsob využití: </w:t>
      </w:r>
      <w:r w:rsidR="00130EC6" w:rsidRPr="00130EC6">
        <w:rPr>
          <w:rFonts w:eastAsia="Times New Roman" w:cs="Calibri"/>
          <w:lang w:eastAsia="ar-SA"/>
        </w:rPr>
        <w:t>zeleň</w:t>
      </w:r>
      <w:r w:rsidRPr="00130EC6">
        <w:rPr>
          <w:rFonts w:eastAsia="Times New Roman" w:cs="Calibri"/>
          <w:lang w:eastAsia="ar-SA"/>
        </w:rPr>
        <w:t xml:space="preserve">, o výměře </w:t>
      </w:r>
      <w:r w:rsidR="00130EC6" w:rsidRPr="00130EC6">
        <w:rPr>
          <w:rFonts w:eastAsia="Times New Roman" w:cs="Calibri"/>
          <w:lang w:eastAsia="ar-SA"/>
        </w:rPr>
        <w:t>1220</w:t>
      </w:r>
      <w:r w:rsidRPr="00130EC6">
        <w:rPr>
          <w:rFonts w:eastAsia="Times New Roman" w:cs="Calibri"/>
          <w:lang w:eastAsia="ar-SA"/>
        </w:rPr>
        <w:t xml:space="preserve"> m2 a nově vzniklý pozemek parc. č. </w:t>
      </w:r>
      <w:r w:rsidR="00130EC6" w:rsidRPr="00130EC6">
        <w:rPr>
          <w:rFonts w:eastAsia="Times New Roman" w:cs="Calibri"/>
          <w:lang w:eastAsia="ar-SA"/>
        </w:rPr>
        <w:t>970/17</w:t>
      </w:r>
      <w:r w:rsidRPr="00130EC6">
        <w:rPr>
          <w:rFonts w:cs="Calibri"/>
          <w:bCs/>
          <w:lang w:eastAsia="ar-SA"/>
        </w:rPr>
        <w:t xml:space="preserve">, druh pozemku: </w:t>
      </w:r>
      <w:r w:rsidR="00130EC6" w:rsidRPr="00130EC6">
        <w:rPr>
          <w:rFonts w:eastAsia="Times New Roman" w:cs="Calibri"/>
          <w:lang w:eastAsia="ar-SA"/>
        </w:rPr>
        <w:t>ostatní plocha</w:t>
      </w:r>
      <w:r w:rsidRPr="00130EC6">
        <w:rPr>
          <w:rFonts w:cs="Calibri"/>
          <w:bCs/>
          <w:lang w:eastAsia="ar-SA"/>
        </w:rPr>
        <w:t xml:space="preserve">, způsob využití: </w:t>
      </w:r>
      <w:r w:rsidR="00130EC6" w:rsidRPr="00130EC6">
        <w:rPr>
          <w:rFonts w:eastAsia="Times New Roman" w:cs="Calibri"/>
          <w:lang w:eastAsia="ar-SA"/>
        </w:rPr>
        <w:t>zeleň</w:t>
      </w:r>
      <w:r w:rsidRPr="00130EC6">
        <w:rPr>
          <w:rFonts w:eastAsia="Times New Roman" w:cs="Calibri"/>
          <w:lang w:eastAsia="ar-SA"/>
        </w:rPr>
        <w:t xml:space="preserve">, o výměře </w:t>
      </w:r>
      <w:r w:rsidR="00130EC6" w:rsidRPr="00130EC6">
        <w:rPr>
          <w:rFonts w:eastAsia="Times New Roman" w:cs="Calibri"/>
          <w:lang w:eastAsia="ar-SA"/>
        </w:rPr>
        <w:t>958</w:t>
      </w:r>
      <w:r w:rsidRPr="00130EC6">
        <w:rPr>
          <w:rFonts w:eastAsia="Times New Roman" w:cs="Calibri"/>
          <w:lang w:eastAsia="ar-SA"/>
        </w:rPr>
        <w:t xml:space="preserve"> m2</w:t>
      </w:r>
      <w:r w:rsidR="00130EC6" w:rsidRPr="00130EC6">
        <w:rPr>
          <w:rFonts w:eastAsia="Times New Roman" w:cs="Calibri"/>
          <w:lang w:eastAsia="ar-SA"/>
        </w:rPr>
        <w:t xml:space="preserve"> a nově vzniklý pozemek parc. č. 970/18</w:t>
      </w:r>
      <w:r w:rsidR="00130EC6" w:rsidRPr="00130EC6">
        <w:rPr>
          <w:rFonts w:cs="Calibri"/>
          <w:bCs/>
          <w:lang w:eastAsia="ar-SA"/>
        </w:rPr>
        <w:t xml:space="preserve">, druh pozemku: </w:t>
      </w:r>
      <w:r w:rsidR="00130EC6" w:rsidRPr="00130EC6">
        <w:rPr>
          <w:rFonts w:eastAsia="Times New Roman" w:cs="Calibri"/>
          <w:lang w:eastAsia="ar-SA"/>
        </w:rPr>
        <w:t>ostatní plocha</w:t>
      </w:r>
      <w:r w:rsidR="00130EC6" w:rsidRPr="00130EC6">
        <w:rPr>
          <w:rFonts w:cs="Calibri"/>
          <w:bCs/>
          <w:lang w:eastAsia="ar-SA"/>
        </w:rPr>
        <w:t xml:space="preserve">, způsob využití: </w:t>
      </w:r>
      <w:r w:rsidR="00130EC6" w:rsidRPr="00130EC6">
        <w:rPr>
          <w:rFonts w:eastAsia="Times New Roman" w:cs="Calibri"/>
          <w:lang w:eastAsia="ar-SA"/>
        </w:rPr>
        <w:t>zeleň, o výměře 922 m2 a nově vzniklý pozemek parc. č. 970/19</w:t>
      </w:r>
      <w:r w:rsidR="00130EC6" w:rsidRPr="00130EC6">
        <w:rPr>
          <w:rFonts w:cs="Calibri"/>
          <w:bCs/>
          <w:lang w:eastAsia="ar-SA"/>
        </w:rPr>
        <w:t>, druh</w:t>
      </w:r>
      <w:r w:rsidR="00130EC6">
        <w:rPr>
          <w:rFonts w:cs="Calibri"/>
          <w:bCs/>
          <w:lang w:eastAsia="ar-SA"/>
        </w:rPr>
        <w:t xml:space="preserve"> pozemku: </w:t>
      </w:r>
      <w:r w:rsidR="00130EC6">
        <w:rPr>
          <w:rFonts w:eastAsia="Times New Roman" w:cs="Calibri"/>
          <w:lang w:eastAsia="ar-SA"/>
        </w:rPr>
        <w:t>ostatní plocha</w:t>
      </w:r>
      <w:r w:rsidR="00130EC6">
        <w:rPr>
          <w:rFonts w:cs="Calibri"/>
          <w:bCs/>
          <w:lang w:eastAsia="ar-SA"/>
        </w:rPr>
        <w:t xml:space="preserve">, způsob využití: </w:t>
      </w:r>
      <w:r w:rsidR="00130EC6">
        <w:rPr>
          <w:rFonts w:eastAsia="Times New Roman" w:cs="Calibri"/>
          <w:lang w:eastAsia="ar-SA"/>
        </w:rPr>
        <w:t>zeleň, o výměře 575 m2</w:t>
      </w:r>
      <w:r>
        <w:rPr>
          <w:rFonts w:eastAsia="Times New Roman" w:cs="Calibri"/>
          <w:lang w:eastAsia="ar-SA"/>
        </w:rPr>
        <w:t xml:space="preserve">. Geometrický plán tvoří nedílnou součást této smlouvy. </w:t>
      </w:r>
      <w:r w:rsidR="00D25686">
        <w:rPr>
          <w:rFonts w:ascii="Calibri" w:eastAsia="Times New Roman" w:hAnsi="Calibri" w:cs="Calibri"/>
          <w:lang w:eastAsia="ar-SA"/>
        </w:rPr>
        <w:t xml:space="preserve">Souhlas s dělením pozemku vydal Úřad městské části Praha 5 pod č. j. </w:t>
      </w:r>
      <w:r w:rsidR="00130EC6" w:rsidRPr="00130EC6">
        <w:rPr>
          <w:rFonts w:ascii="Calibri" w:eastAsia="Times New Roman" w:hAnsi="Calibri" w:cs="Calibri"/>
          <w:lang w:eastAsia="ar-SA"/>
        </w:rPr>
        <w:t>MC05 1656901</w:t>
      </w:r>
      <w:r w:rsidR="00130EC6">
        <w:rPr>
          <w:rFonts w:ascii="Calibri" w:eastAsia="Times New Roman" w:hAnsi="Calibri" w:cs="Calibri"/>
          <w:lang w:eastAsia="ar-SA"/>
        </w:rPr>
        <w:t>/</w:t>
      </w:r>
      <w:r w:rsidR="00130EC6" w:rsidRPr="00130EC6">
        <w:rPr>
          <w:rFonts w:ascii="Calibri" w:eastAsia="Times New Roman" w:hAnsi="Calibri" w:cs="Calibri"/>
          <w:lang w:eastAsia="ar-SA"/>
        </w:rPr>
        <w:t>2019</w:t>
      </w:r>
      <w:r w:rsidR="00393310">
        <w:rPr>
          <w:rFonts w:eastAsia="Times New Roman" w:cs="Calibri"/>
          <w:lang w:eastAsia="ar-SA"/>
        </w:rPr>
        <w:t xml:space="preserve"> </w:t>
      </w:r>
      <w:r w:rsidR="00D25686">
        <w:rPr>
          <w:rFonts w:ascii="Calibri" w:eastAsia="Times New Roman" w:hAnsi="Calibri" w:cs="Calibri"/>
          <w:lang w:eastAsia="ar-SA"/>
        </w:rPr>
        <w:t xml:space="preserve">dne </w:t>
      </w:r>
      <w:r w:rsidR="00130EC6">
        <w:rPr>
          <w:rFonts w:eastAsia="Times New Roman" w:cs="Calibri"/>
          <w:lang w:eastAsia="ar-SA"/>
        </w:rPr>
        <w:t>23.7.2019</w:t>
      </w:r>
      <w:r w:rsidR="00D25686">
        <w:rPr>
          <w:rFonts w:ascii="Calibri" w:eastAsia="Times New Roman" w:hAnsi="Calibri" w:cs="Calibri"/>
          <w:lang w:eastAsia="ar-SA"/>
        </w:rPr>
        <w:t>.</w:t>
      </w:r>
    </w:p>
    <w:p w14:paraId="38C44465" w14:textId="77777777" w:rsidR="00697E77"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712EEB35"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 xml:space="preserve">Předmětem převodu dle této smlouvy je převod vlastnického práva k pozemku </w:t>
      </w:r>
      <w:r>
        <w:rPr>
          <w:rFonts w:ascii="Calibri" w:eastAsia="Calibri" w:hAnsi="Calibri" w:cs="Calibri"/>
          <w:b/>
          <w:bCs/>
          <w:lang w:eastAsia="ar-SA"/>
        </w:rPr>
        <w:t xml:space="preserve">parc. č. </w:t>
      </w:r>
      <w:r w:rsidR="0044701A" w:rsidRPr="00130EC6">
        <w:rPr>
          <w:rFonts w:eastAsia="Times New Roman" w:cs="Calibri"/>
          <w:lang w:eastAsia="ar-SA"/>
        </w:rPr>
        <w:t>970/1</w:t>
      </w:r>
      <w:r w:rsidR="00475E22">
        <w:rPr>
          <w:rFonts w:eastAsia="Times New Roman" w:cs="Calibri"/>
          <w:lang w:eastAsia="ar-SA"/>
        </w:rPr>
        <w:t>8</w:t>
      </w:r>
      <w:r w:rsidR="0044701A" w:rsidRPr="00130EC6">
        <w:rPr>
          <w:rFonts w:cs="Calibri"/>
          <w:bCs/>
          <w:lang w:eastAsia="ar-SA"/>
        </w:rPr>
        <w:t xml:space="preserve">, 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 xml:space="preserve">zeleň, o výměře </w:t>
      </w:r>
      <w:r w:rsidR="00F544F9">
        <w:rPr>
          <w:rFonts w:eastAsia="Times New Roman" w:cs="Calibri"/>
          <w:lang w:eastAsia="ar-SA"/>
        </w:rPr>
        <w:t>9</w:t>
      </w:r>
      <w:r w:rsidR="00475E22">
        <w:rPr>
          <w:rFonts w:eastAsia="Times New Roman" w:cs="Calibri"/>
          <w:lang w:eastAsia="ar-SA"/>
        </w:rPr>
        <w:t>22</w:t>
      </w:r>
      <w:r w:rsidR="0044701A" w:rsidRPr="00130EC6">
        <w:rPr>
          <w:rFonts w:eastAsia="Times New Roman" w:cs="Calibri"/>
          <w:lang w:eastAsia="ar-SA"/>
        </w:rPr>
        <w:t xml:space="preserve"> m2</w:t>
      </w:r>
      <w:r>
        <w:rPr>
          <w:rFonts w:ascii="Calibri" w:eastAsia="Calibri" w:hAnsi="Calibri" w:cs="Calibri"/>
          <w:lang w:eastAsia="ar-SA"/>
        </w:rPr>
        <w:t xml:space="preserve">, který vznikl   rozdělením původního pozemku parc. č. </w:t>
      </w:r>
      <w:r w:rsidR="0044701A" w:rsidRPr="00130EC6">
        <w:rPr>
          <w:rFonts w:eastAsia="Times New Roman" w:cs="Calibri"/>
          <w:lang w:eastAsia="ar-SA"/>
        </w:rPr>
        <w:t>970/1</w:t>
      </w:r>
      <w:r w:rsidR="0044701A" w:rsidRPr="00130EC6">
        <w:rPr>
          <w:rFonts w:cs="Calibri"/>
          <w:bCs/>
          <w:lang w:eastAsia="ar-SA"/>
        </w:rPr>
        <w:t xml:space="preserve">, 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w:t>
      </w:r>
      <w:r w:rsidR="0044701A" w:rsidRPr="00130EC6">
        <w:rPr>
          <w:rFonts w:cs="Calibri"/>
          <w:bCs/>
          <w:lang w:eastAsia="ar-SA"/>
        </w:rPr>
        <w:t xml:space="preserve">, o celkové výměře </w:t>
      </w:r>
      <w:r w:rsidR="0044701A" w:rsidRPr="00130EC6">
        <w:rPr>
          <w:rFonts w:eastAsia="Times New Roman" w:cs="Calibri"/>
          <w:lang w:eastAsia="ar-SA"/>
        </w:rPr>
        <w:t>3675</w:t>
      </w:r>
      <w:r w:rsidR="0044701A" w:rsidRPr="00130EC6">
        <w:rPr>
          <w:rFonts w:cs="Calibri"/>
          <w:bCs/>
          <w:lang w:eastAsia="ar-SA"/>
        </w:rPr>
        <w:t> m</w:t>
      </w:r>
      <w:r w:rsidR="0044701A" w:rsidRPr="00130EC6">
        <w:rPr>
          <w:rFonts w:cs="Calibri"/>
          <w:bCs/>
          <w:vertAlign w:val="superscript"/>
          <w:lang w:eastAsia="ar-SA"/>
        </w:rPr>
        <w:t>2</w:t>
      </w:r>
      <w:r>
        <w:rPr>
          <w:rFonts w:ascii="Calibri" w:eastAsia="Calibri" w:hAnsi="Calibri" w:cs="Calibri"/>
          <w:lang w:eastAsia="ar-SA"/>
        </w:rPr>
        <w:t>,</w:t>
      </w:r>
      <w:r w:rsidR="00CC75F8" w:rsidRPr="00CC75F8">
        <w:rPr>
          <w:rFonts w:ascii="Calibri" w:eastAsia="Calibri" w:hAnsi="Calibri" w:cs="Calibri"/>
          <w:lang w:eastAsia="ar-SA"/>
        </w:rPr>
        <w:t xml:space="preserve"> </w:t>
      </w:r>
      <w:r w:rsidR="00CC75F8" w:rsidRPr="0013494D">
        <w:rPr>
          <w:rFonts w:ascii="Calibri" w:eastAsia="Calibri" w:hAnsi="Calibri" w:cs="Calibri"/>
          <w:lang w:eastAsia="ar-SA"/>
        </w:rPr>
        <w:t>zapsan</w:t>
      </w:r>
      <w:r w:rsidR="00CC75F8">
        <w:rPr>
          <w:rFonts w:ascii="Calibri" w:eastAsia="Calibri" w:hAnsi="Calibri" w:cs="Calibri"/>
          <w:lang w:eastAsia="ar-SA"/>
        </w:rPr>
        <w:t>ém</w:t>
      </w:r>
      <w:r w:rsidR="00CC75F8" w:rsidRPr="0013494D">
        <w:rPr>
          <w:rFonts w:ascii="Calibri" w:eastAsia="Calibri" w:hAnsi="Calibri" w:cs="Calibri"/>
          <w:lang w:eastAsia="ar-SA"/>
        </w:rPr>
        <w:t xml:space="preserve"> v katastru nemovitostí vedeném Katastrálním úřadem pro hlavní město Prahu, Katastrální pracoviště Praha, na LV č. 10, katastrální území Košíře, obec Praha</w:t>
      </w:r>
      <w:r w:rsidR="00CC75F8">
        <w:rPr>
          <w:rFonts w:ascii="Calibri" w:eastAsia="Calibri" w:hAnsi="Calibri" w:cs="Calibri"/>
          <w:lang w:eastAsia="ar-SA"/>
        </w:rPr>
        <w:t xml:space="preserve">, </w:t>
      </w:r>
      <w:r>
        <w:rPr>
          <w:rFonts w:ascii="Calibri" w:eastAsia="Calibri" w:hAnsi="Calibri" w:cs="Calibri"/>
          <w:lang w:eastAsia="ar-SA"/>
        </w:rPr>
        <w:t xml:space="preserve"> 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5A8FCBB5" w14:textId="77223A81"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 xml:space="preserve">Prodávající touto Smlouvou prodává shora uvedený Předmět převodu spolu se všemi právy a povinnostmi, součástmi a příslušenstvím tak, jak je specifikováno v článku II. odst. 2.1 této Smlouvy Kupujícím a Kupující je kupují </w:t>
      </w:r>
      <w:r w:rsidR="0044701A">
        <w:rPr>
          <w:rFonts w:ascii="Calibri" w:eastAsia="Calibri" w:hAnsi="Calibri" w:cs="Calibri"/>
          <w:lang w:eastAsia="ar-SA"/>
        </w:rPr>
        <w:t>do</w:t>
      </w:r>
      <w:r>
        <w:rPr>
          <w:rFonts w:ascii="Calibri" w:eastAsia="Calibri" w:hAnsi="Calibri" w:cs="Calibri"/>
          <w:b/>
          <w:bCs/>
          <w:lang w:eastAsia="ar-SA"/>
        </w:rPr>
        <w:t xml:space="preserve"> podílového spoluvlastnictví v následujícím poměru:</w:t>
      </w:r>
    </w:p>
    <w:p w14:paraId="5986D032" w14:textId="77777777" w:rsidR="00697E77" w:rsidRDefault="00697E77">
      <w:pPr>
        <w:pStyle w:val="Odstavecseseznamem"/>
        <w:rPr>
          <w:rFonts w:ascii="Calibri" w:eastAsia="Calibri" w:hAnsi="Calibri" w:cs="Calibri"/>
          <w:spacing w:val="1"/>
          <w:lang w:eastAsia="ar-SA"/>
        </w:rPr>
      </w:pPr>
    </w:p>
    <w:p w14:paraId="23EDE828" w14:textId="71EC04A0" w:rsidR="00697E77" w:rsidRPr="00475E22" w:rsidRDefault="00C62BB9" w:rsidP="00475E22">
      <w:pPr>
        <w:pStyle w:val="Odstavecseseznamem"/>
        <w:numPr>
          <w:ilvl w:val="1"/>
          <w:numId w:val="3"/>
        </w:numPr>
        <w:rPr>
          <w:rFonts w:eastAsia="Times New Roman" w:cs="Calibri"/>
          <w:b/>
          <w:bCs/>
          <w:lang w:eastAsia="ar-SA"/>
        </w:rPr>
      </w:pPr>
      <w:r w:rsidRPr="00475E22">
        <w:rPr>
          <w:rFonts w:ascii="Calibri" w:eastAsia="Calibri" w:hAnsi="Calibri" w:cs="Calibri"/>
          <w:spacing w:val="1"/>
          <w:lang w:eastAsia="ar-SA"/>
        </w:rPr>
        <w:t xml:space="preserve">Kupující </w:t>
      </w:r>
      <w:r w:rsidR="00475E22" w:rsidRPr="00475E22">
        <w:rPr>
          <w:rFonts w:eastAsia="Times New Roman" w:cs="Calibri"/>
          <w:b/>
          <w:bCs/>
          <w:lang w:eastAsia="ar-SA"/>
        </w:rPr>
        <w:t>Daniel Dražan</w:t>
      </w:r>
      <w:r w:rsidR="00475E22">
        <w:rPr>
          <w:rFonts w:eastAsia="Times New Roman" w:cs="Calibri"/>
          <w:b/>
          <w:bCs/>
          <w:lang w:eastAsia="ar-SA"/>
        </w:rPr>
        <w:t xml:space="preserve"> </w:t>
      </w:r>
      <w:r w:rsidRPr="00475E22">
        <w:rPr>
          <w:rFonts w:ascii="Calibri" w:eastAsia="Calibri" w:hAnsi="Calibri" w:cs="Calibri"/>
          <w:spacing w:val="1"/>
          <w:lang w:eastAsia="ar-SA"/>
        </w:rPr>
        <w:t>nabýv</w:t>
      </w:r>
      <w:r w:rsidR="00475E22">
        <w:rPr>
          <w:rFonts w:ascii="Calibri" w:eastAsia="Calibri" w:hAnsi="Calibri" w:cs="Calibri"/>
          <w:spacing w:val="1"/>
          <w:lang w:eastAsia="ar-SA"/>
        </w:rPr>
        <w:t>á</w:t>
      </w:r>
      <w:r w:rsidR="00F544F9" w:rsidRPr="00475E22">
        <w:rPr>
          <w:rFonts w:ascii="Calibri" w:eastAsia="Calibri" w:hAnsi="Calibri" w:cs="Calibri"/>
          <w:spacing w:val="1"/>
          <w:lang w:eastAsia="ar-SA"/>
        </w:rPr>
        <w:t xml:space="preserve"> </w:t>
      </w:r>
      <w:r w:rsidRPr="00475E22">
        <w:rPr>
          <w:rFonts w:ascii="Calibri" w:eastAsia="Calibri" w:hAnsi="Calibri" w:cs="Calibri"/>
          <w:spacing w:val="1"/>
          <w:lang w:eastAsia="ar-SA"/>
        </w:rPr>
        <w:t xml:space="preserve">id. spoluvlastnický podíl na Předmětu převodu </w:t>
      </w:r>
      <w:r w:rsidRPr="00475E22">
        <w:rPr>
          <w:rFonts w:ascii="Calibri" w:eastAsia="Calibri" w:hAnsi="Calibri" w:cs="Calibri"/>
          <w:b/>
          <w:bCs/>
          <w:spacing w:val="1"/>
          <w:lang w:eastAsia="ar-SA"/>
        </w:rPr>
        <w:t xml:space="preserve">ve výši </w:t>
      </w:r>
      <w:r w:rsidR="00475E22">
        <w:rPr>
          <w:rFonts w:eastAsia="Times New Roman" w:cs="Calibri"/>
          <w:b/>
          <w:bCs/>
          <w:lang w:eastAsia="ar-SA"/>
        </w:rPr>
        <w:t>13</w:t>
      </w:r>
      <w:r w:rsidR="00F544F9" w:rsidRPr="00475E22">
        <w:rPr>
          <w:rFonts w:eastAsia="Times New Roman" w:cs="Calibri"/>
          <w:b/>
          <w:bCs/>
          <w:lang w:eastAsia="ar-SA"/>
        </w:rPr>
        <w:t>/</w:t>
      </w:r>
      <w:r w:rsidR="00475E22">
        <w:rPr>
          <w:rFonts w:eastAsia="Times New Roman" w:cs="Calibri"/>
          <w:b/>
          <w:bCs/>
          <w:lang w:eastAsia="ar-SA"/>
        </w:rPr>
        <w:t>8</w:t>
      </w:r>
      <w:r w:rsidR="00F544F9" w:rsidRPr="00475E22">
        <w:rPr>
          <w:rFonts w:eastAsia="Times New Roman" w:cs="Calibri"/>
          <w:b/>
          <w:bCs/>
          <w:lang w:eastAsia="ar-SA"/>
        </w:rPr>
        <w:t>0</w:t>
      </w:r>
      <w:r w:rsidR="00393310" w:rsidRPr="00475E22">
        <w:rPr>
          <w:rFonts w:eastAsia="Times New Roman" w:cs="Calibri"/>
          <w:b/>
          <w:bCs/>
          <w:lang w:eastAsia="ar-SA"/>
        </w:rPr>
        <w:t xml:space="preserve"> </w:t>
      </w:r>
      <w:r w:rsidRPr="00475E22">
        <w:rPr>
          <w:rFonts w:ascii="Calibri" w:eastAsia="Calibri" w:hAnsi="Calibri" w:cs="Calibri"/>
          <w:spacing w:val="1"/>
          <w:lang w:eastAsia="ar-SA"/>
        </w:rPr>
        <w:t xml:space="preserve"> (slovy: </w:t>
      </w:r>
      <w:r w:rsidR="00475E22">
        <w:rPr>
          <w:rFonts w:eastAsia="Times New Roman" w:cs="Calibri"/>
          <w:lang w:eastAsia="ar-SA"/>
        </w:rPr>
        <w:t>třináctina</w:t>
      </w:r>
      <w:r w:rsidRPr="00475E22">
        <w:rPr>
          <w:rFonts w:ascii="Calibri" w:eastAsia="Calibri" w:hAnsi="Calibri" w:cs="Calibri"/>
          <w:spacing w:val="1"/>
          <w:lang w:eastAsia="ar-SA"/>
        </w:rPr>
        <w:t xml:space="preserve"> </w:t>
      </w:r>
      <w:r w:rsidR="00F544F9" w:rsidRPr="00475E22">
        <w:rPr>
          <w:rFonts w:ascii="Calibri" w:eastAsia="Calibri" w:hAnsi="Calibri" w:cs="Calibri"/>
          <w:spacing w:val="1"/>
          <w:lang w:eastAsia="ar-SA"/>
        </w:rPr>
        <w:t xml:space="preserve">vůči </w:t>
      </w:r>
      <w:r w:rsidRPr="00475E22">
        <w:rPr>
          <w:rFonts w:ascii="Calibri" w:eastAsia="Calibri" w:hAnsi="Calibri" w:cs="Calibri"/>
          <w:spacing w:val="1"/>
          <w:lang w:eastAsia="ar-SA"/>
        </w:rPr>
        <w:t>celku</w:t>
      </w:r>
      <w:r w:rsidR="009C2D19" w:rsidRPr="00475E22">
        <w:rPr>
          <w:rFonts w:ascii="Calibri" w:eastAsia="Calibri" w:hAnsi="Calibri" w:cs="Calibri"/>
          <w:spacing w:val="1"/>
          <w:lang w:eastAsia="ar-SA"/>
        </w:rPr>
        <w:t>)</w:t>
      </w:r>
      <w:r w:rsidRPr="00475E22">
        <w:rPr>
          <w:rFonts w:ascii="Calibri" w:eastAsia="Calibri" w:hAnsi="Calibri" w:cs="Calibri"/>
          <w:spacing w:val="1"/>
          <w:lang w:eastAsia="ar-SA"/>
        </w:rPr>
        <w:t>;</w:t>
      </w:r>
    </w:p>
    <w:p w14:paraId="5C01C296" w14:textId="77777777" w:rsidR="009C2D19" w:rsidRDefault="009C2D19" w:rsidP="009C2D19">
      <w:pPr>
        <w:pStyle w:val="Odstavecseseznamem"/>
        <w:widowControl w:val="0"/>
        <w:tabs>
          <w:tab w:val="left" w:pos="1134"/>
        </w:tabs>
        <w:spacing w:after="0" w:line="240" w:lineRule="auto"/>
        <w:ind w:left="1440"/>
        <w:jc w:val="both"/>
        <w:rPr>
          <w:rFonts w:ascii="Calibri" w:eastAsia="Calibri" w:hAnsi="Calibri" w:cs="Calibri"/>
          <w:spacing w:val="1"/>
          <w:lang w:eastAsia="ar-SA"/>
        </w:rPr>
      </w:pPr>
    </w:p>
    <w:p w14:paraId="73308559" w14:textId="7722949E" w:rsidR="009C2D19" w:rsidRDefault="009C2D19">
      <w:pPr>
        <w:pStyle w:val="Odstavecseseznamem"/>
        <w:widowControl w:val="0"/>
        <w:numPr>
          <w:ilvl w:val="1"/>
          <w:numId w:val="3"/>
        </w:numPr>
        <w:tabs>
          <w:tab w:val="left" w:pos="1134"/>
        </w:tabs>
        <w:spacing w:after="0" w:line="240" w:lineRule="auto"/>
        <w:jc w:val="both"/>
        <w:rPr>
          <w:rFonts w:ascii="Calibri" w:eastAsia="Calibri" w:hAnsi="Calibri" w:cs="Calibri"/>
          <w:spacing w:val="1"/>
          <w:lang w:eastAsia="ar-SA"/>
        </w:rPr>
      </w:pPr>
      <w:r>
        <w:rPr>
          <w:rFonts w:ascii="Calibri" w:eastAsia="Calibri" w:hAnsi="Calibri" w:cs="Calibri"/>
          <w:spacing w:val="1"/>
          <w:lang w:eastAsia="ar-SA"/>
        </w:rPr>
        <w:t xml:space="preserve">Kupující </w:t>
      </w:r>
      <w:r w:rsidR="00475E22">
        <w:rPr>
          <w:rFonts w:ascii="Calibri" w:eastAsia="Calibri" w:hAnsi="Calibri" w:cs="Calibri"/>
          <w:b/>
          <w:bCs/>
          <w:spacing w:val="1"/>
          <w:lang w:eastAsia="ar-SA"/>
        </w:rPr>
        <w:t>Barbora Dražanová</w:t>
      </w:r>
      <w:r>
        <w:rPr>
          <w:rFonts w:ascii="Calibri" w:eastAsia="Calibri" w:hAnsi="Calibri" w:cs="Calibri"/>
          <w:spacing w:val="1"/>
          <w:lang w:eastAsia="ar-SA"/>
        </w:rPr>
        <w:t xml:space="preserve"> nabývá id. spoluvlastnický podíl na Předmětu převodu </w:t>
      </w:r>
      <w:r>
        <w:rPr>
          <w:rFonts w:ascii="Calibri" w:eastAsia="Calibri" w:hAnsi="Calibri" w:cs="Calibri"/>
          <w:b/>
          <w:bCs/>
          <w:spacing w:val="1"/>
          <w:lang w:eastAsia="ar-SA"/>
        </w:rPr>
        <w:t xml:space="preserve">ve výši </w:t>
      </w:r>
      <w:r w:rsidR="00475E22">
        <w:rPr>
          <w:rFonts w:ascii="Calibri" w:eastAsia="Calibri" w:hAnsi="Calibri" w:cs="Calibri"/>
          <w:b/>
          <w:bCs/>
          <w:spacing w:val="1"/>
          <w:lang w:eastAsia="ar-SA"/>
        </w:rPr>
        <w:t>13</w:t>
      </w:r>
      <w:r w:rsidR="00F544F9">
        <w:rPr>
          <w:rFonts w:ascii="Calibri" w:eastAsia="Calibri" w:hAnsi="Calibri" w:cs="Calibri"/>
          <w:b/>
          <w:bCs/>
          <w:spacing w:val="1"/>
          <w:lang w:eastAsia="ar-SA"/>
        </w:rPr>
        <w:t>/</w:t>
      </w:r>
      <w:r w:rsidR="00475E22">
        <w:rPr>
          <w:rFonts w:ascii="Calibri" w:eastAsia="Calibri" w:hAnsi="Calibri" w:cs="Calibri"/>
          <w:b/>
          <w:bCs/>
          <w:spacing w:val="1"/>
          <w:lang w:eastAsia="ar-SA"/>
        </w:rPr>
        <w:t>8</w:t>
      </w:r>
      <w:r w:rsidR="00F544F9">
        <w:rPr>
          <w:rFonts w:ascii="Calibri" w:eastAsia="Calibri" w:hAnsi="Calibri" w:cs="Calibri"/>
          <w:b/>
          <w:bCs/>
          <w:spacing w:val="1"/>
          <w:lang w:eastAsia="ar-SA"/>
        </w:rPr>
        <w:t>0</w:t>
      </w:r>
      <w:r>
        <w:rPr>
          <w:rFonts w:ascii="Calibri" w:eastAsia="Calibri" w:hAnsi="Calibri" w:cs="Calibri"/>
          <w:b/>
          <w:bCs/>
          <w:spacing w:val="1"/>
          <w:lang w:eastAsia="ar-SA"/>
        </w:rPr>
        <w:t xml:space="preserve"> </w:t>
      </w:r>
      <w:r>
        <w:rPr>
          <w:rFonts w:ascii="Calibri" w:eastAsia="Calibri" w:hAnsi="Calibri" w:cs="Calibri"/>
          <w:spacing w:val="1"/>
          <w:lang w:eastAsia="ar-SA"/>
        </w:rPr>
        <w:t xml:space="preserve">(slovy: </w:t>
      </w:r>
      <w:r w:rsidR="00475E22">
        <w:rPr>
          <w:rFonts w:ascii="Calibri" w:eastAsia="Calibri" w:hAnsi="Calibri" w:cs="Calibri"/>
          <w:spacing w:val="1"/>
          <w:lang w:eastAsia="ar-SA"/>
        </w:rPr>
        <w:t>třináctina</w:t>
      </w:r>
      <w:r w:rsidR="00F544F9">
        <w:rPr>
          <w:rFonts w:ascii="Calibri" w:eastAsia="Calibri" w:hAnsi="Calibri" w:cs="Calibri"/>
          <w:spacing w:val="1"/>
          <w:lang w:eastAsia="ar-SA"/>
        </w:rPr>
        <w:t xml:space="preserve"> vůči</w:t>
      </w:r>
      <w:r>
        <w:rPr>
          <w:rFonts w:ascii="Calibri" w:eastAsia="Calibri" w:hAnsi="Calibri" w:cs="Calibri"/>
          <w:spacing w:val="1"/>
          <w:lang w:eastAsia="ar-SA"/>
        </w:rPr>
        <w:t xml:space="preserve"> celku);</w:t>
      </w:r>
    </w:p>
    <w:p w14:paraId="54980815" w14:textId="77777777" w:rsidR="00F544F9" w:rsidRDefault="00F544F9" w:rsidP="00F544F9">
      <w:pPr>
        <w:pStyle w:val="Odstavecseseznamem"/>
        <w:widowControl w:val="0"/>
        <w:tabs>
          <w:tab w:val="left" w:pos="1134"/>
        </w:tabs>
        <w:spacing w:after="0" w:line="240" w:lineRule="auto"/>
        <w:ind w:left="1440"/>
        <w:jc w:val="both"/>
        <w:rPr>
          <w:rFonts w:ascii="Calibri" w:eastAsia="Calibri" w:hAnsi="Calibri" w:cs="Calibri"/>
          <w:spacing w:val="1"/>
          <w:lang w:eastAsia="ar-SA"/>
        </w:rPr>
      </w:pPr>
    </w:p>
    <w:p w14:paraId="57B59AEF" w14:textId="4B299E27" w:rsidR="00F544F9" w:rsidRPr="00475E22" w:rsidRDefault="00F544F9" w:rsidP="00F544F9">
      <w:pPr>
        <w:pStyle w:val="Odstavecseseznamem"/>
        <w:numPr>
          <w:ilvl w:val="1"/>
          <w:numId w:val="3"/>
        </w:numPr>
        <w:jc w:val="both"/>
        <w:rPr>
          <w:rFonts w:eastAsia="Times New Roman" w:cs="Calibri"/>
          <w:b/>
          <w:bCs/>
          <w:lang w:eastAsia="ar-SA"/>
        </w:rPr>
      </w:pPr>
      <w:r w:rsidRPr="00F544F9">
        <w:rPr>
          <w:rFonts w:ascii="Calibri" w:eastAsia="Calibri" w:hAnsi="Calibri" w:cs="Calibri"/>
          <w:spacing w:val="1"/>
          <w:lang w:eastAsia="ar-SA"/>
        </w:rPr>
        <w:t xml:space="preserve">Kupující </w:t>
      </w:r>
      <w:r w:rsidR="00475E22" w:rsidRPr="00475E22">
        <w:rPr>
          <w:rFonts w:eastAsia="Times New Roman" w:cs="Calibri"/>
          <w:b/>
          <w:lang w:eastAsia="ar-SA"/>
        </w:rPr>
        <w:t>Filip Smolík</w:t>
      </w:r>
      <w:r>
        <w:rPr>
          <w:rFonts w:eastAsia="Times New Roman" w:cs="Calibri"/>
          <w:b/>
          <w:lang w:eastAsia="ar-SA"/>
        </w:rPr>
        <w:t xml:space="preserve"> </w:t>
      </w:r>
      <w:r w:rsidRPr="00F544F9">
        <w:rPr>
          <w:rFonts w:ascii="Calibri" w:eastAsia="Calibri" w:hAnsi="Calibri" w:cs="Calibri"/>
          <w:spacing w:val="1"/>
          <w:lang w:eastAsia="ar-SA"/>
        </w:rPr>
        <w:t>nabýv</w:t>
      </w:r>
      <w:r w:rsidR="00475E22">
        <w:rPr>
          <w:rFonts w:ascii="Calibri" w:eastAsia="Calibri" w:hAnsi="Calibri" w:cs="Calibri"/>
          <w:spacing w:val="1"/>
          <w:lang w:eastAsia="ar-SA"/>
        </w:rPr>
        <w:t>á</w:t>
      </w:r>
      <w:r w:rsidRPr="00F544F9">
        <w:rPr>
          <w:rFonts w:ascii="Calibri" w:eastAsia="Calibri" w:hAnsi="Calibri" w:cs="Calibri"/>
          <w:spacing w:val="1"/>
          <w:lang w:eastAsia="ar-SA"/>
        </w:rPr>
        <w:t xml:space="preserve"> id. spoluvlastnický podíl na Předmětu převodu </w:t>
      </w:r>
      <w:r w:rsidRPr="00F544F9">
        <w:rPr>
          <w:rFonts w:ascii="Calibri" w:eastAsia="Calibri" w:hAnsi="Calibri" w:cs="Calibri"/>
          <w:b/>
          <w:bCs/>
          <w:spacing w:val="1"/>
          <w:lang w:eastAsia="ar-SA"/>
        </w:rPr>
        <w:t xml:space="preserve">ve výši </w:t>
      </w:r>
      <w:r>
        <w:rPr>
          <w:rFonts w:eastAsia="Times New Roman" w:cs="Calibri"/>
          <w:b/>
          <w:bCs/>
          <w:lang w:eastAsia="ar-SA"/>
        </w:rPr>
        <w:t>1/</w:t>
      </w:r>
      <w:r w:rsidR="00475E22">
        <w:rPr>
          <w:rFonts w:eastAsia="Times New Roman" w:cs="Calibri"/>
          <w:b/>
          <w:bCs/>
          <w:lang w:eastAsia="ar-SA"/>
        </w:rPr>
        <w:t>10</w:t>
      </w:r>
      <w:r w:rsidRPr="00F544F9">
        <w:rPr>
          <w:rFonts w:eastAsia="Times New Roman" w:cs="Calibri"/>
          <w:b/>
          <w:bCs/>
          <w:lang w:eastAsia="ar-SA"/>
        </w:rPr>
        <w:t xml:space="preserve"> </w:t>
      </w:r>
      <w:r w:rsidRPr="00F544F9">
        <w:rPr>
          <w:rFonts w:ascii="Calibri" w:eastAsia="Calibri" w:hAnsi="Calibri" w:cs="Calibri"/>
          <w:spacing w:val="1"/>
          <w:lang w:eastAsia="ar-SA"/>
        </w:rPr>
        <w:t xml:space="preserve"> (slovy: </w:t>
      </w:r>
      <w:r w:rsidR="00475E22">
        <w:rPr>
          <w:rFonts w:eastAsia="Times New Roman" w:cs="Calibri"/>
          <w:lang w:eastAsia="ar-SA"/>
        </w:rPr>
        <w:t>desetina</w:t>
      </w:r>
      <w:r w:rsidRPr="00F544F9">
        <w:rPr>
          <w:rFonts w:ascii="Calibri" w:eastAsia="Calibri" w:hAnsi="Calibri" w:cs="Calibri"/>
          <w:spacing w:val="1"/>
          <w:lang w:eastAsia="ar-SA"/>
        </w:rPr>
        <w:t xml:space="preserve"> </w:t>
      </w:r>
      <w:r>
        <w:rPr>
          <w:rFonts w:ascii="Calibri" w:eastAsia="Calibri" w:hAnsi="Calibri" w:cs="Calibri"/>
          <w:spacing w:val="1"/>
          <w:lang w:eastAsia="ar-SA"/>
        </w:rPr>
        <w:t xml:space="preserve">vůči </w:t>
      </w:r>
      <w:r w:rsidRPr="00F544F9">
        <w:rPr>
          <w:rFonts w:ascii="Calibri" w:eastAsia="Calibri" w:hAnsi="Calibri" w:cs="Calibri"/>
          <w:spacing w:val="1"/>
          <w:lang w:eastAsia="ar-SA"/>
        </w:rPr>
        <w:t>celku);</w:t>
      </w:r>
    </w:p>
    <w:p w14:paraId="71D0600D" w14:textId="77777777" w:rsidR="00475E22" w:rsidRPr="00475E22" w:rsidRDefault="00475E22" w:rsidP="00475E22">
      <w:pPr>
        <w:pStyle w:val="Odstavecseseznamem"/>
        <w:ind w:left="1440"/>
        <w:jc w:val="both"/>
        <w:rPr>
          <w:rFonts w:eastAsia="Times New Roman" w:cs="Calibri"/>
          <w:b/>
          <w:bCs/>
          <w:lang w:eastAsia="ar-SA"/>
        </w:rPr>
      </w:pPr>
    </w:p>
    <w:p w14:paraId="72A036A1" w14:textId="64E65E3D" w:rsidR="000E086A" w:rsidRPr="000E086A" w:rsidRDefault="00475E22" w:rsidP="000E086A">
      <w:pPr>
        <w:pStyle w:val="Odstavecseseznamem"/>
        <w:numPr>
          <w:ilvl w:val="1"/>
          <w:numId w:val="3"/>
        </w:numPr>
        <w:jc w:val="both"/>
        <w:rPr>
          <w:rFonts w:eastAsia="Times New Roman" w:cs="Calibri"/>
          <w:b/>
          <w:bCs/>
          <w:lang w:eastAsia="ar-SA"/>
        </w:rPr>
      </w:pPr>
      <w:r>
        <w:rPr>
          <w:rFonts w:eastAsia="Times New Roman" w:cs="Calibri"/>
          <w:lang w:eastAsia="ar-SA"/>
        </w:rPr>
        <w:t xml:space="preserve">Kupující </w:t>
      </w:r>
      <w:r>
        <w:rPr>
          <w:rFonts w:eastAsia="Times New Roman" w:cs="Calibri"/>
          <w:b/>
          <w:bCs/>
          <w:lang w:eastAsia="ar-SA"/>
        </w:rPr>
        <w:t xml:space="preserve">Pavla Gasiorová </w:t>
      </w:r>
      <w:r>
        <w:rPr>
          <w:rFonts w:eastAsia="Times New Roman" w:cs="Calibri"/>
          <w:lang w:eastAsia="ar-SA"/>
        </w:rPr>
        <w:t xml:space="preserve">nabývá id. spoluvlastnický podíl na Předmětu převodu </w:t>
      </w:r>
      <w:r>
        <w:rPr>
          <w:rFonts w:eastAsia="Times New Roman" w:cs="Calibri"/>
          <w:b/>
          <w:bCs/>
          <w:lang w:eastAsia="ar-SA"/>
        </w:rPr>
        <w:t xml:space="preserve">ve výši 1/8 </w:t>
      </w:r>
      <w:r>
        <w:rPr>
          <w:rFonts w:eastAsia="Times New Roman" w:cs="Calibri"/>
          <w:lang w:eastAsia="ar-SA"/>
        </w:rPr>
        <w:t>(slovy: jedna</w:t>
      </w:r>
      <w:r w:rsidR="000E086A">
        <w:rPr>
          <w:rFonts w:eastAsia="Times New Roman" w:cs="Calibri"/>
          <w:lang w:eastAsia="ar-SA"/>
        </w:rPr>
        <w:t xml:space="preserve"> osmina</w:t>
      </w:r>
      <w:r>
        <w:rPr>
          <w:rFonts w:eastAsia="Times New Roman" w:cs="Calibri"/>
          <w:lang w:eastAsia="ar-SA"/>
        </w:rPr>
        <w:t xml:space="preserve"> vůči</w:t>
      </w:r>
      <w:r w:rsidR="000E086A">
        <w:rPr>
          <w:rFonts w:eastAsia="Times New Roman" w:cs="Calibri"/>
          <w:lang w:eastAsia="ar-SA"/>
        </w:rPr>
        <w:t xml:space="preserve"> celku);</w:t>
      </w:r>
    </w:p>
    <w:p w14:paraId="1A50541A" w14:textId="77777777" w:rsidR="000E086A" w:rsidRPr="000E086A" w:rsidRDefault="000E086A" w:rsidP="000E086A">
      <w:pPr>
        <w:pStyle w:val="Odstavecseseznamem"/>
        <w:ind w:left="1440"/>
        <w:jc w:val="both"/>
        <w:rPr>
          <w:rFonts w:eastAsia="Times New Roman" w:cs="Calibri"/>
          <w:b/>
          <w:bCs/>
          <w:lang w:eastAsia="ar-SA"/>
        </w:rPr>
      </w:pPr>
    </w:p>
    <w:p w14:paraId="51F24467" w14:textId="75548A4B" w:rsidR="000E086A" w:rsidRPr="000E086A" w:rsidRDefault="000E086A" w:rsidP="000E086A">
      <w:pPr>
        <w:pStyle w:val="Odstavecseseznamem"/>
        <w:numPr>
          <w:ilvl w:val="1"/>
          <w:numId w:val="3"/>
        </w:numPr>
        <w:jc w:val="both"/>
        <w:rPr>
          <w:rFonts w:eastAsia="Times New Roman" w:cs="Calibri"/>
          <w:b/>
          <w:bCs/>
          <w:lang w:eastAsia="ar-SA"/>
        </w:rPr>
      </w:pPr>
      <w:r>
        <w:rPr>
          <w:rFonts w:eastAsia="Times New Roman" w:cs="Calibri"/>
          <w:lang w:eastAsia="ar-SA"/>
        </w:rPr>
        <w:t xml:space="preserve">Kupující manželé </w:t>
      </w:r>
      <w:r w:rsidRPr="00272999">
        <w:rPr>
          <w:rFonts w:eastAsia="Times New Roman" w:cs="Calibri"/>
          <w:b/>
          <w:bCs/>
          <w:lang w:eastAsia="ar-SA"/>
        </w:rPr>
        <w:t>Pavlína Lenzová</w:t>
      </w:r>
      <w:r>
        <w:rPr>
          <w:rFonts w:eastAsia="Times New Roman" w:cs="Calibri"/>
          <w:lang w:eastAsia="ar-SA"/>
        </w:rPr>
        <w:t xml:space="preserve"> a </w:t>
      </w:r>
      <w:r w:rsidRPr="00272999">
        <w:rPr>
          <w:rFonts w:eastAsia="Times New Roman" w:cs="Calibri"/>
          <w:b/>
          <w:bCs/>
          <w:lang w:eastAsia="ar-SA"/>
        </w:rPr>
        <w:t>Jindřich Lenz</w:t>
      </w:r>
      <w:r>
        <w:rPr>
          <w:rFonts w:eastAsia="Times New Roman" w:cs="Calibri"/>
          <w:b/>
          <w:bCs/>
          <w:lang w:eastAsia="ar-SA"/>
        </w:rPr>
        <w:t xml:space="preserve"> </w:t>
      </w:r>
      <w:r>
        <w:rPr>
          <w:rFonts w:eastAsia="Times New Roman" w:cs="Calibri"/>
          <w:lang w:eastAsia="ar-SA"/>
        </w:rPr>
        <w:t xml:space="preserve">nabývají do společného jmění manželů id. spoluvlastnický podíl na Předmětu převodu </w:t>
      </w:r>
      <w:r>
        <w:rPr>
          <w:rFonts w:eastAsia="Times New Roman" w:cs="Calibri"/>
          <w:b/>
          <w:bCs/>
          <w:lang w:eastAsia="ar-SA"/>
        </w:rPr>
        <w:t xml:space="preserve">ve výši 1/4 </w:t>
      </w:r>
      <w:r>
        <w:rPr>
          <w:rFonts w:eastAsia="Times New Roman" w:cs="Calibri"/>
          <w:lang w:eastAsia="ar-SA"/>
        </w:rPr>
        <w:t>(slovy: jedna čtvrtina vůči celku);</w:t>
      </w:r>
    </w:p>
    <w:p w14:paraId="474A454C" w14:textId="77777777" w:rsidR="000E086A" w:rsidRPr="000E086A" w:rsidRDefault="000E086A" w:rsidP="000E086A">
      <w:pPr>
        <w:pStyle w:val="Odstavecseseznamem"/>
        <w:ind w:left="1440"/>
        <w:jc w:val="both"/>
        <w:rPr>
          <w:rFonts w:eastAsia="Times New Roman" w:cs="Calibri"/>
          <w:b/>
          <w:bCs/>
          <w:lang w:eastAsia="ar-SA"/>
        </w:rPr>
      </w:pPr>
    </w:p>
    <w:p w14:paraId="327F2C1A" w14:textId="48C9319C" w:rsidR="00697E77" w:rsidRPr="000E086A" w:rsidRDefault="000E086A" w:rsidP="000E086A">
      <w:pPr>
        <w:pStyle w:val="Odstavecseseznamem"/>
        <w:numPr>
          <w:ilvl w:val="1"/>
          <w:numId w:val="3"/>
        </w:numPr>
        <w:jc w:val="both"/>
        <w:rPr>
          <w:rFonts w:eastAsia="Times New Roman" w:cs="Calibri"/>
          <w:b/>
          <w:bCs/>
          <w:lang w:eastAsia="ar-SA"/>
        </w:rPr>
      </w:pPr>
      <w:r>
        <w:rPr>
          <w:rFonts w:eastAsia="Times New Roman" w:cs="Calibri"/>
          <w:lang w:eastAsia="ar-SA"/>
        </w:rPr>
        <w:t xml:space="preserve">Kupující </w:t>
      </w:r>
      <w:r w:rsidR="00CC75F8">
        <w:rPr>
          <w:rFonts w:eastAsia="Times New Roman" w:cs="Calibri"/>
          <w:b/>
          <w:bCs/>
          <w:lang w:eastAsia="ar-SA"/>
        </w:rPr>
        <w:t xml:space="preserve">Mgr. </w:t>
      </w:r>
      <w:r w:rsidR="00DF1030">
        <w:rPr>
          <w:rFonts w:eastAsia="Times New Roman" w:cs="Calibri"/>
          <w:b/>
          <w:bCs/>
          <w:lang w:eastAsia="ar-SA"/>
        </w:rPr>
        <w:t>Jana</w:t>
      </w:r>
      <w:r w:rsidR="00CC75F8">
        <w:rPr>
          <w:rFonts w:eastAsia="Times New Roman" w:cs="Calibri"/>
          <w:b/>
          <w:bCs/>
          <w:lang w:eastAsia="ar-SA"/>
        </w:rPr>
        <w:t xml:space="preserve"> Jarabková</w:t>
      </w:r>
      <w:r>
        <w:rPr>
          <w:rFonts w:eastAsia="Times New Roman" w:cs="Calibri"/>
          <w:b/>
          <w:bCs/>
          <w:lang w:eastAsia="ar-SA"/>
        </w:rPr>
        <w:t xml:space="preserve"> </w:t>
      </w:r>
      <w:r>
        <w:rPr>
          <w:rFonts w:eastAsia="Times New Roman" w:cs="Calibri"/>
          <w:lang w:eastAsia="ar-SA"/>
        </w:rPr>
        <w:t xml:space="preserve">nabývá id. spoluvlastnický podíl na Předmětu převodu </w:t>
      </w:r>
      <w:r>
        <w:rPr>
          <w:rFonts w:eastAsia="Times New Roman" w:cs="Calibri"/>
          <w:b/>
          <w:bCs/>
          <w:lang w:eastAsia="ar-SA"/>
        </w:rPr>
        <w:t xml:space="preserve">ve výši 1/5 </w:t>
      </w:r>
      <w:r>
        <w:rPr>
          <w:rFonts w:eastAsia="Times New Roman" w:cs="Calibri"/>
          <w:lang w:eastAsia="ar-SA"/>
        </w:rPr>
        <w:t>(slovy: jedna pětina vůči celku);</w:t>
      </w:r>
    </w:p>
    <w:p w14:paraId="6774C548" w14:textId="77777777" w:rsidR="000E086A" w:rsidRPr="000E086A" w:rsidRDefault="000E086A" w:rsidP="000E086A">
      <w:pPr>
        <w:pStyle w:val="Odstavecseseznamem"/>
        <w:ind w:left="1440"/>
        <w:jc w:val="both"/>
        <w:rPr>
          <w:rFonts w:eastAsia="Times New Roman" w:cs="Calibri"/>
          <w:b/>
          <w:bCs/>
          <w:lang w:eastAsia="ar-SA"/>
        </w:rPr>
      </w:pPr>
    </w:p>
    <w:p w14:paraId="53CBAD1F" w14:textId="297255F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zavazují, že jej převezmou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7D685AF2"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CC75F8">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2" w:name="_Hlk21879757"/>
      <w:r w:rsidR="000E086A">
        <w:rPr>
          <w:rFonts w:eastAsia="Times New Roman" w:cs="Calibri"/>
          <w:b/>
          <w:bCs/>
          <w:lang w:eastAsia="ar-SA"/>
        </w:rPr>
        <w:t>1</w:t>
      </w:r>
      <w:r w:rsidR="009C2D19" w:rsidRPr="00337DC0">
        <w:rPr>
          <w:rFonts w:eastAsia="Times New Roman" w:cs="Calibri"/>
          <w:b/>
          <w:bCs/>
          <w:lang w:eastAsia="ar-SA"/>
        </w:rPr>
        <w:t>.</w:t>
      </w:r>
      <w:r w:rsidR="000E086A">
        <w:rPr>
          <w:rFonts w:eastAsia="Times New Roman" w:cs="Calibri"/>
          <w:b/>
          <w:bCs/>
          <w:lang w:eastAsia="ar-SA"/>
        </w:rPr>
        <w:t>965</w:t>
      </w:r>
      <w:r w:rsidR="009C2D19" w:rsidRPr="00337DC0">
        <w:rPr>
          <w:rFonts w:eastAsia="Times New Roman" w:cs="Calibri"/>
          <w:b/>
          <w:bCs/>
          <w:lang w:eastAsia="ar-SA"/>
        </w:rPr>
        <w:t>.000,--</w:t>
      </w:r>
      <w:r w:rsidRPr="00337DC0">
        <w:rPr>
          <w:rFonts w:ascii="Calibri" w:eastAsia="Times New Roman" w:hAnsi="Calibri" w:cs="Calibri"/>
          <w:b/>
          <w:bCs/>
          <w:lang w:eastAsia="ar-SA"/>
        </w:rPr>
        <w:t xml:space="preserve">Kč </w:t>
      </w:r>
      <w:r w:rsidRPr="00337DC0">
        <w:rPr>
          <w:rFonts w:ascii="Calibri" w:eastAsia="Times New Roman" w:hAnsi="Calibri" w:cs="Calibri"/>
          <w:lang w:eastAsia="ar-SA"/>
        </w:rPr>
        <w:t xml:space="preserve">(slovy: </w:t>
      </w:r>
      <w:r w:rsidR="000E086A">
        <w:rPr>
          <w:rFonts w:eastAsia="Times New Roman" w:cs="Calibri"/>
          <w:lang w:eastAsia="ar-SA"/>
        </w:rPr>
        <w:t>jeden</w:t>
      </w:r>
      <w:r w:rsidR="009C2D19" w:rsidRPr="00337DC0">
        <w:rPr>
          <w:rFonts w:eastAsia="Times New Roman" w:cs="Calibri"/>
          <w:lang w:eastAsia="ar-SA"/>
        </w:rPr>
        <w:t xml:space="preserve"> milión </w:t>
      </w:r>
      <w:r w:rsidR="000E086A">
        <w:rPr>
          <w:rFonts w:eastAsia="Times New Roman" w:cs="Calibri"/>
          <w:lang w:eastAsia="ar-SA"/>
        </w:rPr>
        <w:t>devět set šedesát pět</w:t>
      </w:r>
      <w:r w:rsidR="009C2D19" w:rsidRPr="00337DC0">
        <w:rPr>
          <w:rFonts w:eastAsia="Times New Roman" w:cs="Calibri"/>
          <w:lang w:eastAsia="ar-SA"/>
        </w:rPr>
        <w:t xml:space="preserve"> tisíc korun českých</w:t>
      </w:r>
      <w:r w:rsidRPr="00337DC0">
        <w:rPr>
          <w:rFonts w:ascii="Calibri" w:eastAsia="Times New Roman" w:hAnsi="Calibri" w:cs="Calibri"/>
          <w:lang w:eastAsia="ar-SA"/>
        </w:rPr>
        <w:t>)</w:t>
      </w:r>
      <w:bookmarkEnd w:id="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080A7632" w14:textId="69A81E08" w:rsidR="00697E77" w:rsidRPr="00337DC0"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p</w:t>
      </w:r>
      <w:r w:rsidR="00CC75F8">
        <w:rPr>
          <w:rFonts w:ascii="Calibri" w:eastAsia="Times New Roman" w:hAnsi="Calibri" w:cs="Calibri"/>
          <w:lang w:eastAsia="ar-SA"/>
        </w:rPr>
        <w:t>řevodu</w:t>
      </w:r>
      <w:r w:rsidRPr="00337DC0">
        <w:rPr>
          <w:rFonts w:ascii="Calibri" w:eastAsia="Times New Roman" w:hAnsi="Calibri" w:cs="Calibri"/>
          <w:lang w:eastAsia="ar-SA"/>
        </w:rPr>
        <w:t xml:space="preserve"> ve výši </w:t>
      </w:r>
      <w:r w:rsidR="000E086A">
        <w:rPr>
          <w:rFonts w:eastAsia="Times New Roman" w:cs="Calibri"/>
          <w:b/>
          <w:bCs/>
          <w:lang w:eastAsia="ar-SA"/>
        </w:rPr>
        <w:t>1</w:t>
      </w:r>
      <w:r w:rsidR="000E086A" w:rsidRPr="00337DC0">
        <w:rPr>
          <w:rFonts w:eastAsia="Times New Roman" w:cs="Calibri"/>
          <w:b/>
          <w:bCs/>
          <w:lang w:eastAsia="ar-SA"/>
        </w:rPr>
        <w:t>.</w:t>
      </w:r>
      <w:r w:rsidR="000E086A">
        <w:rPr>
          <w:rFonts w:eastAsia="Times New Roman" w:cs="Calibri"/>
          <w:b/>
          <w:bCs/>
          <w:lang w:eastAsia="ar-SA"/>
        </w:rPr>
        <w:t>965</w:t>
      </w:r>
      <w:r w:rsidR="000E086A" w:rsidRPr="00337DC0">
        <w:rPr>
          <w:rFonts w:eastAsia="Times New Roman" w:cs="Calibri"/>
          <w:b/>
          <w:bCs/>
          <w:lang w:eastAsia="ar-SA"/>
        </w:rPr>
        <w:t>.000,--</w:t>
      </w:r>
      <w:r w:rsidR="000E086A" w:rsidRPr="00337DC0">
        <w:rPr>
          <w:rFonts w:ascii="Calibri" w:eastAsia="Times New Roman" w:hAnsi="Calibri" w:cs="Calibri"/>
          <w:b/>
          <w:bCs/>
          <w:lang w:eastAsia="ar-SA"/>
        </w:rPr>
        <w:t xml:space="preserve">Kč </w:t>
      </w:r>
      <w:r w:rsidR="000E086A" w:rsidRPr="00337DC0">
        <w:rPr>
          <w:rFonts w:ascii="Calibri" w:eastAsia="Times New Roman" w:hAnsi="Calibri" w:cs="Calibri"/>
          <w:lang w:eastAsia="ar-SA"/>
        </w:rPr>
        <w:t xml:space="preserve">(slovy: </w:t>
      </w:r>
      <w:r w:rsidR="000E086A">
        <w:rPr>
          <w:rFonts w:eastAsia="Times New Roman" w:cs="Calibri"/>
          <w:lang w:eastAsia="ar-SA"/>
        </w:rPr>
        <w:t>jeden</w:t>
      </w:r>
      <w:r w:rsidR="000E086A" w:rsidRPr="00337DC0">
        <w:rPr>
          <w:rFonts w:eastAsia="Times New Roman" w:cs="Calibri"/>
          <w:lang w:eastAsia="ar-SA"/>
        </w:rPr>
        <w:t xml:space="preserve"> milión </w:t>
      </w:r>
      <w:r w:rsidR="000E086A">
        <w:rPr>
          <w:rFonts w:eastAsia="Times New Roman" w:cs="Calibri"/>
          <w:lang w:eastAsia="ar-SA"/>
        </w:rPr>
        <w:t>devět set šedesát pět</w:t>
      </w:r>
      <w:r w:rsidR="000E086A" w:rsidRPr="00337DC0">
        <w:rPr>
          <w:rFonts w:eastAsia="Times New Roman" w:cs="Calibri"/>
          <w:lang w:eastAsia="ar-SA"/>
        </w:rPr>
        <w:t xml:space="preserve"> tisíc korun českých</w:t>
      </w:r>
      <w:r w:rsidR="000E086A" w:rsidRPr="00337DC0">
        <w:rPr>
          <w:rFonts w:ascii="Calibri" w:eastAsia="Times New Roman" w:hAnsi="Calibri" w:cs="Calibri"/>
          <w:lang w:eastAsia="ar-SA"/>
        </w:rPr>
        <w:t>)</w:t>
      </w:r>
      <w:r w:rsidRPr="00337DC0">
        <w:rPr>
          <w:rFonts w:ascii="Calibri" w:eastAsia="Times New Roman" w:hAnsi="Calibri" w:cs="Calibri"/>
          <w:lang w:eastAsia="ar-SA"/>
        </w:rPr>
        <w:t xml:space="preserve">, určenou znaleckým posudkem č. </w:t>
      </w:r>
      <w:r w:rsidR="00337DC0" w:rsidRPr="00337DC0">
        <w:rPr>
          <w:rFonts w:eastAsia="Times New Roman" w:cs="Calibri"/>
          <w:lang w:eastAsia="ar-SA"/>
        </w:rPr>
        <w:t>198</w:t>
      </w:r>
      <w:r w:rsidR="000E086A">
        <w:rPr>
          <w:rFonts w:eastAsia="Times New Roman" w:cs="Calibri"/>
          <w:lang w:eastAsia="ar-SA"/>
        </w:rPr>
        <w:t>6</w:t>
      </w:r>
      <w:r w:rsidR="00337DC0" w:rsidRPr="00337DC0">
        <w:rPr>
          <w:rFonts w:eastAsia="Times New Roman" w:cs="Calibri"/>
          <w:lang w:eastAsia="ar-SA"/>
        </w:rPr>
        <w:t>/2021</w:t>
      </w:r>
      <w:r w:rsidRPr="00337DC0">
        <w:rPr>
          <w:rFonts w:ascii="Calibri" w:eastAsia="Times New Roman" w:hAnsi="Calibri" w:cs="Calibri"/>
          <w:lang w:eastAsia="ar-SA"/>
        </w:rPr>
        <w:t xml:space="preserve"> ze dne </w:t>
      </w:r>
      <w:r w:rsidR="00337DC0" w:rsidRPr="00337DC0">
        <w:rPr>
          <w:rFonts w:eastAsia="Times New Roman" w:cs="Calibri"/>
          <w:lang w:eastAsia="ar-SA"/>
        </w:rPr>
        <w:t>2.3.2022</w:t>
      </w:r>
      <w:r w:rsidRPr="00337DC0">
        <w:rPr>
          <w:rFonts w:ascii="Calibri" w:eastAsia="Times New Roman" w:hAnsi="Calibri" w:cs="Calibri"/>
          <w:lang w:eastAsia="ar-SA"/>
        </w:rPr>
        <w:t xml:space="preserve">, zpracovaným znaleckým ústavem </w:t>
      </w:r>
      <w:r w:rsidR="00CC75F8">
        <w:rPr>
          <w:rFonts w:ascii="Calibri" w:eastAsia="Times New Roman" w:hAnsi="Calibri" w:cs="Calibri"/>
          <w:lang w:eastAsia="ar-SA"/>
        </w:rPr>
        <w:t>PKF</w:t>
      </w:r>
      <w:r w:rsidR="00B33C93" w:rsidRPr="00337DC0">
        <w:rPr>
          <w:rFonts w:ascii="Calibri" w:eastAsia="Times New Roman" w:hAnsi="Calibri" w:cs="Calibri"/>
          <w:lang w:eastAsia="ar-SA"/>
        </w:rPr>
        <w:t xml:space="preserve"> APOGEO Esteem, a.s.</w:t>
      </w:r>
      <w:r w:rsidRPr="00337DC0">
        <w:rPr>
          <w:rFonts w:ascii="Calibri" w:eastAsia="Times New Roman" w:hAnsi="Calibri" w:cs="Calibri"/>
          <w:lang w:eastAsia="ar-SA"/>
        </w:rPr>
        <w:t>, za níž je prodej pozemku možný a za níž Ministerstvo financí prodej povolilo</w:t>
      </w:r>
      <w:r w:rsidR="00337DC0">
        <w:rPr>
          <w:rFonts w:ascii="Calibri" w:eastAsia="Times New Roman" w:hAnsi="Calibri" w:cs="Calibri"/>
          <w:lang w:eastAsia="ar-SA"/>
        </w:rPr>
        <w:t>.</w:t>
      </w: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003EB55B"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CC75F8">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2A6B9090" w14:textId="0C536A72" w:rsidR="007F1A18" w:rsidRPr="007F1A18"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3" w:name="_Hlk99546901"/>
      <w:r>
        <w:rPr>
          <w:rFonts w:cs="Calibri"/>
        </w:rPr>
        <w:t>Celou</w:t>
      </w:r>
      <w:r w:rsidR="00C62BB9">
        <w:rPr>
          <w:rFonts w:cs="Calibri"/>
        </w:rPr>
        <w:t xml:space="preserve"> Kupní cen</w:t>
      </w:r>
      <w:r>
        <w:rPr>
          <w:rFonts w:cs="Calibri"/>
        </w:rPr>
        <w:t>u</w:t>
      </w:r>
      <w:r w:rsidR="00C62BB9">
        <w:rPr>
          <w:rFonts w:cs="Calibri"/>
        </w:rPr>
        <w:t xml:space="preserve"> ve výši </w:t>
      </w:r>
      <w:r w:rsidR="000E086A">
        <w:rPr>
          <w:rFonts w:eastAsia="Times New Roman" w:cs="Calibri"/>
          <w:b/>
          <w:bCs/>
          <w:lang w:eastAsia="ar-SA"/>
        </w:rPr>
        <w:t>1</w:t>
      </w:r>
      <w:r w:rsidR="000E086A" w:rsidRPr="00337DC0">
        <w:rPr>
          <w:rFonts w:eastAsia="Times New Roman" w:cs="Calibri"/>
          <w:b/>
          <w:bCs/>
          <w:lang w:eastAsia="ar-SA"/>
        </w:rPr>
        <w:t>.</w:t>
      </w:r>
      <w:r w:rsidR="000E086A">
        <w:rPr>
          <w:rFonts w:eastAsia="Times New Roman" w:cs="Calibri"/>
          <w:b/>
          <w:bCs/>
          <w:lang w:eastAsia="ar-SA"/>
        </w:rPr>
        <w:t>965</w:t>
      </w:r>
      <w:r w:rsidR="000E086A" w:rsidRPr="00337DC0">
        <w:rPr>
          <w:rFonts w:eastAsia="Times New Roman" w:cs="Calibri"/>
          <w:b/>
          <w:bCs/>
          <w:lang w:eastAsia="ar-SA"/>
        </w:rPr>
        <w:t>.000,--</w:t>
      </w:r>
      <w:r w:rsidR="000E086A" w:rsidRPr="00337DC0">
        <w:rPr>
          <w:rFonts w:ascii="Calibri" w:eastAsia="Times New Roman" w:hAnsi="Calibri" w:cs="Calibri"/>
          <w:b/>
          <w:bCs/>
          <w:lang w:eastAsia="ar-SA"/>
        </w:rPr>
        <w:t xml:space="preserve">Kč </w:t>
      </w:r>
      <w:r w:rsidR="000E086A" w:rsidRPr="00337DC0">
        <w:rPr>
          <w:rFonts w:ascii="Calibri" w:eastAsia="Times New Roman" w:hAnsi="Calibri" w:cs="Calibri"/>
          <w:lang w:eastAsia="ar-SA"/>
        </w:rPr>
        <w:t xml:space="preserve">(slovy: </w:t>
      </w:r>
      <w:r w:rsidR="000E086A">
        <w:rPr>
          <w:rFonts w:eastAsia="Times New Roman" w:cs="Calibri"/>
          <w:lang w:eastAsia="ar-SA"/>
        </w:rPr>
        <w:t>jeden</w:t>
      </w:r>
      <w:r w:rsidR="000E086A" w:rsidRPr="00337DC0">
        <w:rPr>
          <w:rFonts w:eastAsia="Times New Roman" w:cs="Calibri"/>
          <w:lang w:eastAsia="ar-SA"/>
        </w:rPr>
        <w:t xml:space="preserve"> milión </w:t>
      </w:r>
      <w:r w:rsidR="000E086A">
        <w:rPr>
          <w:rFonts w:eastAsia="Times New Roman" w:cs="Calibri"/>
          <w:lang w:eastAsia="ar-SA"/>
        </w:rPr>
        <w:t>devět set šedesát pět</w:t>
      </w:r>
      <w:r w:rsidR="000E086A" w:rsidRPr="00337DC0">
        <w:rPr>
          <w:rFonts w:eastAsia="Times New Roman" w:cs="Calibri"/>
          <w:lang w:eastAsia="ar-SA"/>
        </w:rPr>
        <w:t xml:space="preserve"> tisíc korun českých</w:t>
      </w:r>
      <w:r w:rsidR="000E086A" w:rsidRPr="00337DC0">
        <w:rPr>
          <w:rFonts w:ascii="Calibri" w:eastAsia="Times New Roman" w:hAnsi="Calibri" w:cs="Calibri"/>
          <w:lang w:eastAsia="ar-SA"/>
        </w:rPr>
        <w:t>)</w:t>
      </w:r>
      <w:r w:rsidR="00C62BB9">
        <w:rPr>
          <w:rFonts w:cs="Calibri"/>
        </w:rPr>
        <w:t xml:space="preserve"> uhrad</w:t>
      </w:r>
      <w:r w:rsidR="00563087">
        <w:rPr>
          <w:rFonts w:cs="Calibri"/>
        </w:rPr>
        <w:t>í</w:t>
      </w:r>
      <w:r>
        <w:rPr>
          <w:rFonts w:cs="Calibri"/>
        </w:rPr>
        <w:t xml:space="preserve"> Kupující </w:t>
      </w:r>
      <w:r w:rsidR="00CC75F8">
        <w:rPr>
          <w:rFonts w:cs="Calibri"/>
        </w:rPr>
        <w:t xml:space="preserve">podle spoluvlastnických podílů uvedených v článku II., odst. 2.2 této Smlouvy, </w:t>
      </w:r>
      <w:r>
        <w:rPr>
          <w:rFonts w:cs="Calibri"/>
        </w:rPr>
        <w:t>do advokátní úschovy zřízené a sjednané</w:t>
      </w:r>
      <w:r w:rsidR="00B739A0">
        <w:rPr>
          <w:rFonts w:cs="Calibri"/>
        </w:rPr>
        <w:t xml:space="preserve"> </w:t>
      </w:r>
      <w:r>
        <w:rPr>
          <w:rFonts w:cs="Calibri"/>
        </w:rPr>
        <w:t xml:space="preserve">za tím účelem </w:t>
      </w:r>
      <w:r w:rsidR="007F1A18">
        <w:rPr>
          <w:rFonts w:cs="Calibri"/>
        </w:rPr>
        <w:t xml:space="preserve">Smluvními </w:t>
      </w:r>
      <w:r>
        <w:rPr>
          <w:rFonts w:cs="Calibri"/>
        </w:rPr>
        <w:t xml:space="preserve">stranami </w:t>
      </w:r>
      <w:r w:rsidR="007F1A18">
        <w:rPr>
          <w:rFonts w:cs="Calibri"/>
        </w:rPr>
        <w:t xml:space="preserve">smlouvou o advokátní úschově </w:t>
      </w:r>
      <w:r>
        <w:rPr>
          <w:rFonts w:cs="Calibri"/>
        </w:rPr>
        <w:t xml:space="preserve">s advokátem </w:t>
      </w:r>
      <w:r>
        <w:rPr>
          <w:rFonts w:cs="Calibri"/>
          <w:b/>
          <w:bCs/>
        </w:rPr>
        <w:t>Mgr. Filipem Vyskočilem</w:t>
      </w:r>
      <w:r w:rsidR="007F1A18">
        <w:rPr>
          <w:rFonts w:cs="Calibri"/>
        </w:rPr>
        <w:t xml:space="preserve">, č. ev. ČAK </w:t>
      </w:r>
      <w:r w:rsidR="007F1A18" w:rsidRPr="007F1A18">
        <w:rPr>
          <w:rFonts w:cs="Calibri"/>
        </w:rPr>
        <w:t>11509</w:t>
      </w:r>
      <w:r w:rsidR="007F1A18">
        <w:rPr>
          <w:rFonts w:cs="Calibri"/>
          <w:b/>
          <w:bCs/>
        </w:rPr>
        <w:t xml:space="preserve"> </w:t>
      </w:r>
      <w:r w:rsidR="007F1A18">
        <w:rPr>
          <w:rFonts w:cs="Calibri"/>
        </w:rPr>
        <w:t>(dále jen „Advokát“)</w:t>
      </w:r>
      <w:r w:rsidR="00563087" w:rsidRPr="00563087">
        <w:rPr>
          <w:rFonts w:cs="Calibri"/>
        </w:rPr>
        <w:t xml:space="preserve"> </w:t>
      </w:r>
      <w:r w:rsidR="00563087">
        <w:rPr>
          <w:rFonts w:cs="Calibri"/>
        </w:rPr>
        <w:t>současně s podpisem této Smlouvy</w:t>
      </w:r>
      <w:r>
        <w:rPr>
          <w:rFonts w:cs="Calibri"/>
        </w:rPr>
        <w:t xml:space="preserve">. Kupní cena </w:t>
      </w:r>
      <w:r w:rsidR="00563087">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563087">
        <w:rPr>
          <w:rFonts w:cs="Calibri"/>
        </w:rPr>
        <w:t xml:space="preserve">současně s </w:t>
      </w:r>
      <w:r w:rsidR="00B739A0">
        <w:rPr>
          <w:rFonts w:cs="Calibri"/>
        </w:rPr>
        <w:t>podpisem</w:t>
      </w:r>
      <w:r w:rsidR="00C62BB9">
        <w:rPr>
          <w:rFonts w:cs="Calibri"/>
        </w:rPr>
        <w:t xml:space="preserve"> této Smlouvy.</w:t>
      </w:r>
    </w:p>
    <w:bookmarkEnd w:id="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6985DF9E" w:rsidR="00697E77" w:rsidRPr="007F1A18" w:rsidRDefault="007F1A18" w:rsidP="007F1A18">
      <w:pPr>
        <w:pStyle w:val="Odstavecseseznamem"/>
        <w:numPr>
          <w:ilvl w:val="0"/>
          <w:numId w:val="7"/>
        </w:numPr>
        <w:spacing w:after="0"/>
        <w:jc w:val="both"/>
        <w:rPr>
          <w:rFonts w:cstheme="minorHAnsi"/>
        </w:rPr>
      </w:pPr>
      <w:r w:rsidRPr="007F1A18">
        <w:rPr>
          <w:rFonts w:cstheme="minorHAnsi"/>
        </w:rPr>
        <w:lastRenderedPageBreak/>
        <w:t>na Předmětu převodu neváznou ve prospěch třetí osoby žádné dluhy, nájemní práva, věcná břemena, zástavní práva, předkupní práva a ani zákonné a soudcovské zástavní právo, která by nebyla zapsána v katastru nemovitostí;</w:t>
      </w:r>
    </w:p>
    <w:p w14:paraId="7EEEB419" w14:textId="10222325"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DA340A">
        <w:rPr>
          <w:rFonts w:cstheme="minorHAnsi"/>
        </w:rPr>
        <w:t>Předmětu převodu, vyjma věcného břemene cesty, které je v podrobnostech definováno ve výpisu z katastru nemovitostí, který je přílohou této Smlouvy</w:t>
      </w:r>
      <w:r>
        <w:rPr>
          <w:rFonts w:cstheme="minorHAnsi"/>
        </w:rPr>
        <w:t>;</w:t>
      </w:r>
    </w:p>
    <w:p w14:paraId="26802A7B" w14:textId="77777777"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5E4E7161" w14:textId="77777777" w:rsidR="00697E77"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Kupující prohlašují, že se před podpisem této Smlouvy náležitě seznámili s právním a faktickým stavem Předmětu převodu, ke kterým nemají výhrady, a že proti nim není vedeno exekuční řízení ani insolvenční řízení. </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4CD28CE7"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DA340A">
        <w:rPr>
          <w:rFonts w:ascii="Calibri" w:eastAsia="Times New Roman" w:hAnsi="Calibri" w:cs="Calibri"/>
          <w:lang w:eastAsia="ar-SA"/>
        </w:rPr>
        <w:t> Předmětu převodu</w:t>
      </w:r>
      <w:r>
        <w:rPr>
          <w:rFonts w:ascii="Calibri" w:eastAsia="Times New Roman" w:hAnsi="Calibri" w:cs="Calibri"/>
          <w:lang w:eastAsia="ar-SA"/>
        </w:rPr>
        <w:t xml:space="preserve"> přejde na Kupující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FA332CA" w14:textId="31CCB45E" w:rsidR="00697E77" w:rsidRPr="00B739A0"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Pr>
          <w:rFonts w:ascii="Calibri" w:eastAsia="Times New Roman" w:hAnsi="Calibri" w:cs="Calibri"/>
          <w:lang w:eastAsia="ar-SA"/>
        </w:rPr>
        <w:t xml:space="preserve">a </w:t>
      </w:r>
      <w:bookmarkStart w:id="4" w:name="_Hlk99547385"/>
      <w:r w:rsidR="0030132C">
        <w:rPr>
          <w:rFonts w:ascii="Calibri" w:hAnsi="Calibri"/>
        </w:rPr>
        <w:t xml:space="preserve">se souhlasem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30132C">
        <w:rPr>
          <w:rFonts w:eastAsia="Times New Roman" w:cs="Calibri"/>
          <w:lang w:eastAsia="ar-SA"/>
        </w:rPr>
        <w:t xml:space="preserve"> </w:t>
      </w:r>
      <w:r w:rsidR="0030132C">
        <w:rPr>
          <w:rFonts w:ascii="Calibri" w:eastAsia="Times New Roman" w:hAnsi="Calibri" w:cs="Calibri"/>
          <w:lang w:eastAsia="ar-SA"/>
        </w:rPr>
        <w:t xml:space="preserve">s dělením pozemku, </w:t>
      </w:r>
      <w:bookmarkStart w:id="5" w:name="_Hlk121472950"/>
      <w:r w:rsidR="00B739A0">
        <w:rPr>
          <w:rFonts w:ascii="Calibri" w:eastAsia="Times New Roman" w:hAnsi="Calibri" w:cs="Calibri"/>
          <w:lang w:eastAsia="ar-SA"/>
        </w:rPr>
        <w:t xml:space="preserve">budou </w:t>
      </w:r>
      <w:r w:rsidR="00563087">
        <w:rPr>
          <w:rFonts w:ascii="Calibri" w:eastAsia="Times New Roman" w:hAnsi="Calibri" w:cs="Calibri"/>
          <w:lang w:eastAsia="ar-SA"/>
        </w:rPr>
        <w:t xml:space="preserve">uložena u Advokáta v úschově a budou Kupujícím z advokátní úschovy s ostatními listinami </w:t>
      </w:r>
      <w:r w:rsidR="00B739A0">
        <w:rPr>
          <w:rFonts w:ascii="Calibri" w:eastAsia="Times New Roman" w:hAnsi="Calibri" w:cs="Calibri"/>
          <w:lang w:eastAsia="ar-SA"/>
        </w:rPr>
        <w:t>vydána</w:t>
      </w:r>
      <w:bookmarkEnd w:id="4"/>
      <w:r w:rsidR="00563087">
        <w:rPr>
          <w:rFonts w:ascii="Calibri" w:eastAsia="Times New Roman" w:hAnsi="Calibri" w:cs="Calibri"/>
          <w:lang w:eastAsia="ar-SA"/>
        </w:rPr>
        <w:t xml:space="preserve"> po uhrazení celé Kupní ceny do advokátní úschovy</w:t>
      </w:r>
      <w:r w:rsidR="00B739A0">
        <w:rPr>
          <w:rFonts w:ascii="Calibri" w:eastAsia="Times New Roman" w:hAnsi="Calibri" w:cs="Calibri"/>
          <w:lang w:eastAsia="ar-SA"/>
        </w:rPr>
        <w:t xml:space="preserve"> </w:t>
      </w:r>
      <w:bookmarkEnd w:id="5"/>
      <w:r w:rsidR="00B739A0">
        <w:rPr>
          <w:rFonts w:ascii="Calibri" w:eastAsia="Times New Roman" w:hAnsi="Calibri" w:cs="Calibri"/>
          <w:lang w:eastAsia="ar-SA"/>
        </w:rPr>
        <w:t>za účelem podání na příslušný katastrální úřad</w:t>
      </w:r>
      <w:r>
        <w:rPr>
          <w:rFonts w:ascii="Calibri" w:eastAsia="Times New Roman" w:hAnsi="Calibri" w:cs="Calibri"/>
          <w:lang w:eastAsia="ar-SA"/>
        </w:rPr>
        <w:t xml:space="preserve">. </w:t>
      </w:r>
      <w:r w:rsidRPr="00B739A0">
        <w:rPr>
          <w:rFonts w:ascii="Calibri" w:hAnsi="Calibri"/>
        </w:rPr>
        <w:t xml:space="preserve">Kupující nebo jimi zmocněná osoba nejpozději do třiceti (30) dnů </w:t>
      </w:r>
      <w:r w:rsidR="00B739A0">
        <w:rPr>
          <w:rFonts w:ascii="Calibri" w:hAnsi="Calibri"/>
        </w:rPr>
        <w:t xml:space="preserve">od </w:t>
      </w:r>
      <w:r w:rsidR="003D1C3A">
        <w:rPr>
          <w:rFonts w:ascii="Calibri" w:hAnsi="Calibri"/>
        </w:rPr>
        <w:t>obdržení listin</w:t>
      </w:r>
      <w:r w:rsidR="00B739A0">
        <w:rPr>
          <w:rFonts w:ascii="Calibri" w:hAnsi="Calibri"/>
        </w:rPr>
        <w:t xml:space="preserve"> </w:t>
      </w:r>
      <w:r w:rsidRPr="00B739A0">
        <w:rPr>
          <w:rFonts w:ascii="Calibri" w:hAnsi="Calibri"/>
        </w:rPr>
        <w:t xml:space="preserve">doručí </w:t>
      </w:r>
      <w:r w:rsidR="00B739A0">
        <w:rPr>
          <w:rFonts w:ascii="Calibri" w:hAnsi="Calibri"/>
        </w:rPr>
        <w:t xml:space="preserve">tyto listiny </w:t>
      </w:r>
      <w:r w:rsidRPr="00B739A0">
        <w:rPr>
          <w:rFonts w:ascii="Calibri" w:hAnsi="Calibri"/>
        </w:rPr>
        <w:t>k příslušnému katastrálnímu úřadu.</w:t>
      </w:r>
      <w:r w:rsidR="0030132C" w:rsidRPr="00B739A0">
        <w:rPr>
          <w:rFonts w:ascii="Calibri" w:hAnsi="Calibri"/>
        </w:rPr>
        <w:t xml:space="preserve"> Kupní cenu Advokát vydá z advokátní úschovy Prodávajícímu </w:t>
      </w:r>
      <w:r w:rsidR="00B739A0">
        <w:rPr>
          <w:rFonts w:ascii="Calibri" w:hAnsi="Calibri"/>
        </w:rPr>
        <w:t xml:space="preserve">až </w:t>
      </w:r>
      <w:r w:rsidR="00597682" w:rsidRPr="00B739A0">
        <w:rPr>
          <w:rFonts w:ascii="Calibri" w:hAnsi="Calibri"/>
        </w:rPr>
        <w:t>po zapsání vlastnického práva Kupujících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10E1F31E"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upujících,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w:t>
      </w:r>
      <w:r w:rsidR="003D1768" w:rsidRPr="003D1768">
        <w:rPr>
          <w:rFonts w:ascii="Calibri" w:eastAsia="Times New Roman" w:hAnsi="Calibri" w:cs="Calibri"/>
          <w:lang w:eastAsia="ar-SA"/>
        </w:rPr>
        <w:lastRenderedPageBreak/>
        <w:t>smluvní strany vyplývající považují smluvní strany za ujednání o smlouvě budoucí ve smyslu ust.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to ujednání a závazky z něho pro smluvní strany vyplývající považují smluvní strany za ujednání o smlouvě budoucí ve smyslu ust.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62E3ACDA" w14:textId="3A75C29F"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DA340A">
        <w:rPr>
          <w:rFonts w:ascii="Calibri" w:hAnsi="Calibri" w:cs="Calibri"/>
        </w:rPr>
        <w:t>S</w:t>
      </w:r>
      <w:r>
        <w:rPr>
          <w:rFonts w:ascii="Calibri" w:hAnsi="Calibri" w:cs="Calibri"/>
        </w:rPr>
        <w:t>mlouva je vyhotovena v</w:t>
      </w:r>
      <w:r w:rsidR="00337DC0">
        <w:rPr>
          <w:rFonts w:ascii="Calibri" w:hAnsi="Calibri" w:cs="Calibri"/>
        </w:rPr>
        <w:t xml:space="preserve">e </w:t>
      </w:r>
      <w:r w:rsidR="00EA645C">
        <w:rPr>
          <w:rFonts w:ascii="Calibri" w:hAnsi="Calibri" w:cs="Calibri"/>
        </w:rPr>
        <w:t xml:space="preserve">10 </w:t>
      </w:r>
      <w:r>
        <w:rPr>
          <w:rFonts w:ascii="Calibri" w:hAnsi="Calibri" w:cs="Calibri"/>
        </w:rPr>
        <w:t xml:space="preserve">stejnopisech, jedno vyhotovení je určeno pro stranu Prodávající, </w:t>
      </w:r>
      <w:r w:rsidR="00EA645C">
        <w:rPr>
          <w:rFonts w:eastAsia="Times New Roman" w:cs="Calibri"/>
          <w:lang w:eastAsia="ar-SA"/>
        </w:rPr>
        <w:t xml:space="preserve">sedm </w:t>
      </w:r>
      <w:r w:rsidR="000E086A">
        <w:rPr>
          <w:rFonts w:eastAsia="Times New Roman" w:cs="Calibri"/>
          <w:lang w:eastAsia="ar-SA"/>
        </w:rPr>
        <w:t>vyhotovení</w:t>
      </w:r>
      <w:r>
        <w:rPr>
          <w:rFonts w:ascii="Calibri" w:hAnsi="Calibri" w:cs="Calibri"/>
        </w:rPr>
        <w:t xml:space="preserve"> j</w:t>
      </w:r>
      <w:r w:rsidR="000E086A">
        <w:rPr>
          <w:rFonts w:ascii="Calibri" w:hAnsi="Calibri" w:cs="Calibri"/>
        </w:rPr>
        <w:t>e</w:t>
      </w:r>
      <w:r>
        <w:rPr>
          <w:rFonts w:ascii="Calibri" w:hAnsi="Calibri" w:cs="Calibri"/>
        </w:rPr>
        <w:t xml:space="preserve"> určen</w:t>
      </w:r>
      <w:r w:rsidR="000E086A">
        <w:rPr>
          <w:rFonts w:ascii="Calibri" w:hAnsi="Calibri" w:cs="Calibri"/>
        </w:rPr>
        <w:t>o</w:t>
      </w:r>
      <w:r>
        <w:rPr>
          <w:rFonts w:ascii="Calibri" w:hAnsi="Calibri" w:cs="Calibri"/>
        </w:rPr>
        <w:t xml:space="preserve"> pro stranu Kupující</w:t>
      </w:r>
      <w:r w:rsidR="00EA645C">
        <w:rPr>
          <w:rFonts w:ascii="Calibri" w:hAnsi="Calibri" w:cs="Calibri"/>
        </w:rPr>
        <w:t>,</w:t>
      </w:r>
      <w:r w:rsidR="00EA645C" w:rsidRPr="00EA645C">
        <w:t xml:space="preserve"> </w:t>
      </w:r>
      <w:r w:rsidR="00EA645C" w:rsidRPr="00EA645C">
        <w:rPr>
          <w:rFonts w:ascii="Calibri" w:hAnsi="Calibri" w:cs="Calibri"/>
        </w:rPr>
        <w:t>jedno vyhotovení je pro advokáta, u něhož bude realizována úschova kupní ceny</w:t>
      </w:r>
      <w:r>
        <w:rPr>
          <w:rFonts w:ascii="Calibri" w:hAnsi="Calibri" w:cs="Calibri"/>
        </w:rPr>
        <w:t xml:space="preserve"> a jedno vyhotovení s úředně ověřenými podpisy účastníků bude v souladu s touto Smlouvou </w:t>
      </w:r>
      <w:r w:rsidR="00D10229">
        <w:rPr>
          <w:rFonts w:ascii="Calibri" w:hAnsi="Calibri" w:cs="Calibri"/>
        </w:rPr>
        <w:t>uloženo v advokátní úschově</w:t>
      </w:r>
      <w:r w:rsidR="00B739A0">
        <w:rPr>
          <w:rFonts w:ascii="Calibri" w:hAnsi="Calibri" w:cs="Calibri"/>
        </w:rPr>
        <w:t xml:space="preserve"> a</w:t>
      </w:r>
      <w:r>
        <w:rPr>
          <w:rFonts w:ascii="Calibri" w:hAnsi="Calibri" w:cs="Calibri"/>
        </w:rPr>
        <w:t xml:space="preserve"> je určeno pro podání spolu s návrhem na vklad vlastnického práva </w:t>
      </w:r>
      <w:r w:rsidR="00597682">
        <w:rPr>
          <w:rFonts w:ascii="Calibri" w:eastAsia="Times New Roman" w:hAnsi="Calibri" w:cs="Calibri"/>
          <w:lang w:eastAsia="ar-SA"/>
        </w:rPr>
        <w:t xml:space="preserve">a </w:t>
      </w:r>
      <w:r w:rsidR="00597682">
        <w:rPr>
          <w:rFonts w:ascii="Calibri" w:hAnsi="Calibri"/>
        </w:rPr>
        <w:t xml:space="preserve">se souhlasem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597682">
        <w:rPr>
          <w:rFonts w:eastAsia="Times New Roman" w:cs="Calibri"/>
          <w:lang w:eastAsia="ar-SA"/>
        </w:rPr>
        <w:t xml:space="preserve"> </w:t>
      </w:r>
      <w:r w:rsidR="00597682">
        <w:rPr>
          <w:rFonts w:ascii="Calibri" w:eastAsia="Times New Roman" w:hAnsi="Calibri" w:cs="Calibri"/>
          <w:lang w:eastAsia="ar-SA"/>
        </w:rPr>
        <w:t>s dělením pozemku</w:t>
      </w:r>
      <w:r w:rsidR="00597682">
        <w:rPr>
          <w:rFonts w:ascii="Calibri" w:hAnsi="Calibri" w:cs="Calibri"/>
        </w:rPr>
        <w:t xml:space="preserve"> na</w:t>
      </w:r>
      <w:r>
        <w:rPr>
          <w:rFonts w:ascii="Calibri" w:hAnsi="Calibri" w:cs="Calibri"/>
        </w:rPr>
        <w:t xml:space="preserve"> katastr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7B7B4BA5" w:rsidR="00697E77" w:rsidRDefault="00EA645C">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6" w:name="_Hlk99547629"/>
      <w:r>
        <w:rPr>
          <w:rFonts w:ascii="Calibri" w:eastAsia="Times New Roman" w:hAnsi="Calibri" w:cs="Calibri"/>
          <w:lang w:eastAsia="ar-SA"/>
        </w:rPr>
        <w:t xml:space="preserve">Volnou přílohou </w:t>
      </w:r>
      <w:r w:rsidR="00C62BB9">
        <w:rPr>
          <w:rFonts w:ascii="Calibri" w:eastAsia="Times New Roman" w:hAnsi="Calibri" w:cs="Calibri"/>
          <w:lang w:eastAsia="ar-SA"/>
        </w:rPr>
        <w:t xml:space="preserve">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znalecký posudek č. </w:t>
      </w:r>
      <w:r w:rsidR="00337DC0">
        <w:rPr>
          <w:rFonts w:eastAsia="Times New Roman" w:cs="Calibri"/>
          <w:lang w:eastAsia="ar-SA"/>
        </w:rPr>
        <w:t>198</w:t>
      </w:r>
      <w:r w:rsidR="000E086A">
        <w:rPr>
          <w:rFonts w:eastAsia="Times New Roman" w:cs="Calibri"/>
          <w:lang w:eastAsia="ar-SA"/>
        </w:rPr>
        <w:t>6</w:t>
      </w:r>
      <w:r w:rsidR="00337DC0">
        <w:rPr>
          <w:rFonts w:eastAsia="Times New Roman" w:cs="Calibri"/>
          <w:lang w:eastAsia="ar-SA"/>
        </w:rPr>
        <w:t>/2021</w:t>
      </w:r>
      <w:r w:rsidR="00597682">
        <w:rPr>
          <w:rFonts w:eastAsia="Times New Roman" w:cs="Calibri"/>
          <w:lang w:eastAsia="ar-SA"/>
        </w:rPr>
        <w:t xml:space="preserve"> </w:t>
      </w:r>
      <w:r w:rsidR="00C62BB9">
        <w:rPr>
          <w:rFonts w:ascii="Calibri" w:eastAsia="Times New Roman" w:hAnsi="Calibri" w:cs="Calibri"/>
          <w:lang w:eastAsia="ar-SA"/>
        </w:rPr>
        <w:t xml:space="preserve">ze dne </w:t>
      </w:r>
      <w:r w:rsidR="00337DC0">
        <w:rPr>
          <w:rFonts w:eastAsia="Times New Roman" w:cs="Calibri"/>
          <w:lang w:eastAsia="ar-SA"/>
        </w:rPr>
        <w:t>2.3.2022</w:t>
      </w:r>
      <w:r w:rsidR="00C62BB9">
        <w:rPr>
          <w:rFonts w:ascii="Calibri" w:eastAsia="Times New Roman" w:hAnsi="Calibri" w:cs="Calibri"/>
          <w:lang w:eastAsia="ar-SA"/>
        </w:rPr>
        <w:t xml:space="preserve">, zpracovaný znaleckým ústavem </w:t>
      </w:r>
      <w:r w:rsidR="00DA340A">
        <w:rPr>
          <w:rFonts w:ascii="Calibri" w:eastAsia="Times New Roman" w:hAnsi="Calibri" w:cs="Calibri"/>
          <w:lang w:eastAsia="ar-SA"/>
        </w:rPr>
        <w:t>PKF</w:t>
      </w:r>
      <w:r w:rsidR="00597682" w:rsidRPr="00B33C93">
        <w:rPr>
          <w:rFonts w:ascii="Calibri" w:eastAsia="Times New Roman" w:hAnsi="Calibri" w:cs="Calibri"/>
          <w:lang w:eastAsia="ar-SA"/>
        </w:rPr>
        <w:t xml:space="preserve"> APOGEO Esteem, a.s.</w:t>
      </w:r>
      <w:r>
        <w:rPr>
          <w:rFonts w:ascii="Calibri" w:eastAsia="Times New Roman" w:hAnsi="Calibri" w:cs="Calibri"/>
          <w:lang w:eastAsia="ar-SA"/>
        </w:rPr>
        <w:t>,</w:t>
      </w:r>
      <w:r w:rsidR="00597682">
        <w:rPr>
          <w:rFonts w:ascii="Calibri" w:eastAsia="Times New Roman" w:hAnsi="Calibri" w:cs="Calibri"/>
          <w:lang w:eastAsia="ar-SA"/>
        </w:rPr>
        <w:t xml:space="preserve"> </w:t>
      </w:r>
      <w:r w:rsidR="00D25686">
        <w:rPr>
          <w:rFonts w:ascii="Calibri" w:eastAsia="Times New Roman" w:hAnsi="Calibri" w:cs="Calibri"/>
          <w:lang w:eastAsia="ar-SA"/>
        </w:rPr>
        <w:t xml:space="preserve">a dále souhlas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597682">
        <w:rPr>
          <w:rFonts w:eastAsia="Times New Roman" w:cs="Calibri"/>
          <w:lang w:eastAsia="ar-SA"/>
        </w:rPr>
        <w:t xml:space="preserve"> </w:t>
      </w:r>
      <w:r w:rsidR="00D25686">
        <w:rPr>
          <w:rFonts w:ascii="Calibri" w:eastAsia="Times New Roman" w:hAnsi="Calibri" w:cs="Calibri"/>
          <w:lang w:eastAsia="ar-SA"/>
        </w:rPr>
        <w:t xml:space="preserve">s dělením pozemku. </w:t>
      </w:r>
      <w:r w:rsidR="00C62BB9">
        <w:rPr>
          <w:rFonts w:ascii="Calibri" w:eastAsia="Times New Roman" w:hAnsi="Calibri" w:cs="Calibri"/>
          <w:lang w:eastAsia="ar-SA"/>
        </w:rPr>
        <w:t xml:space="preserve">Součástí 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geometrický plán </w:t>
      </w:r>
      <w:r w:rsidR="00C62BB9">
        <w:rPr>
          <w:rFonts w:eastAsia="Times New Roman" w:cs="Calibri"/>
          <w:lang w:eastAsia="ar-SA"/>
        </w:rPr>
        <w:t xml:space="preserve">č. </w:t>
      </w:r>
      <w:r w:rsidR="003E216F" w:rsidRPr="00F5363A">
        <w:rPr>
          <w:rFonts w:eastAsia="Times New Roman" w:cs="Calibri"/>
          <w:lang w:eastAsia="ar-SA"/>
        </w:rPr>
        <w:t>2207-492017</w:t>
      </w:r>
      <w:r w:rsidR="003E216F">
        <w:rPr>
          <w:rFonts w:eastAsia="Times New Roman" w:cs="Calibri"/>
          <w:lang w:eastAsia="ar-SA"/>
        </w:rPr>
        <w:t>/2017</w:t>
      </w:r>
      <w:r w:rsidR="00C62BB9">
        <w:rPr>
          <w:rFonts w:eastAsia="Times New Roman" w:cs="Calibri"/>
          <w:lang w:eastAsia="ar-SA"/>
        </w:rPr>
        <w:t>.</w:t>
      </w:r>
    </w:p>
    <w:bookmarkEnd w:id="6"/>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73FE4A6B" w14:textId="77777777" w:rsidR="00585EA0" w:rsidRDefault="00585EA0">
            <w:pPr>
              <w:suppressAutoHyphens/>
              <w:snapToGrid w:val="0"/>
              <w:spacing w:after="0" w:line="240" w:lineRule="auto"/>
              <w:rPr>
                <w:rFonts w:ascii="Calibri" w:eastAsia="Times New Roman" w:hAnsi="Calibri" w:cs="Calibri"/>
                <w:lang w:eastAsia="ar-SA"/>
              </w:rPr>
            </w:pPr>
          </w:p>
          <w:p w14:paraId="49F9C11D" w14:textId="77777777" w:rsidR="00585EA0" w:rsidRDefault="00585EA0">
            <w:pPr>
              <w:suppressAutoHyphens/>
              <w:snapToGrid w:val="0"/>
              <w:spacing w:after="0" w:line="240" w:lineRule="auto"/>
              <w:rPr>
                <w:rFonts w:ascii="Calibri" w:eastAsia="Times New Roman" w:hAnsi="Calibri" w:cs="Calibri"/>
                <w:lang w:eastAsia="ar-SA"/>
              </w:rPr>
            </w:pPr>
          </w:p>
          <w:p w14:paraId="5E4D4F8E" w14:textId="7D79F004"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7"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46EB641F" w:rsidR="00697E77" w:rsidRDefault="00C62BB9">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585EA0">
        <w:rPr>
          <w:rFonts w:eastAsia="Times New Roman" w:cs="Calibri"/>
          <w:b/>
          <w:bCs/>
          <w:lang w:eastAsia="ar-SA"/>
        </w:rPr>
        <w:t>Daniel Dražan</w:t>
      </w:r>
    </w:p>
    <w:p w14:paraId="05E8D1A5" w14:textId="77777777"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Cs/>
          <w:lang w:eastAsia="ar-SA"/>
        </w:rPr>
        <w:t>kupující</w:t>
      </w:r>
    </w:p>
    <w:p w14:paraId="4FBF5CF7" w14:textId="77777777" w:rsidR="00697E77" w:rsidRDefault="00C62BB9">
      <w:pPr>
        <w:suppressAutoHyphens/>
        <w:spacing w:after="0" w:line="240" w:lineRule="auto"/>
      </w:pPr>
      <w:r>
        <w:t>prodávající</w:t>
      </w:r>
    </w:p>
    <w:p w14:paraId="7B5E4824" w14:textId="77777777" w:rsidR="00697E77" w:rsidRDefault="00C62BB9">
      <w:pPr>
        <w:suppressAutoHyphens/>
        <w:spacing w:after="0" w:line="240" w:lineRule="auto"/>
      </w:pPr>
      <w:r>
        <w:t>zast. Mgr. Radkem Vachtlem,</w:t>
      </w:r>
    </w:p>
    <w:p w14:paraId="292E8F5B" w14:textId="77777777" w:rsidR="00D25686" w:rsidRDefault="00C62BB9">
      <w:pPr>
        <w:suppressAutoHyphens/>
        <w:spacing w:after="0" w:line="240" w:lineRule="auto"/>
      </w:pPr>
      <w:r>
        <w:t>likvidátorem</w:t>
      </w:r>
      <w:r>
        <w:tab/>
      </w:r>
      <w:r>
        <w:tab/>
      </w:r>
    </w:p>
    <w:p w14:paraId="5DE13EA8" w14:textId="25AB9D19" w:rsidR="00697E77" w:rsidRPr="00173A21" w:rsidRDefault="00C62BB9">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252DA78C" w14:textId="5197FA2D" w:rsidR="00697E77" w:rsidRDefault="00C62BB9" w:rsidP="008A08CE">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585EA0">
        <w:rPr>
          <w:rFonts w:eastAsia="Times New Roman" w:cs="Calibri"/>
          <w:b/>
          <w:bCs/>
          <w:lang w:eastAsia="ar-SA"/>
        </w:rPr>
        <w:t>Barbora Dražanová</w:t>
      </w:r>
      <w:r>
        <w:tab/>
      </w:r>
      <w:r>
        <w:tab/>
      </w:r>
      <w:r>
        <w:tab/>
      </w:r>
      <w:r>
        <w:tab/>
      </w:r>
      <w:r>
        <w:tab/>
      </w:r>
      <w:r>
        <w:tab/>
      </w:r>
      <w:r>
        <w:tab/>
      </w:r>
      <w:r w:rsidR="008A08CE">
        <w:tab/>
      </w:r>
      <w:r w:rsidR="008A08CE">
        <w:tab/>
      </w:r>
      <w:r w:rsidR="008A08CE">
        <w:tab/>
      </w:r>
      <w:r>
        <w:t>kupující</w:t>
      </w:r>
    </w:p>
    <w:p w14:paraId="25724A4B" w14:textId="2C98D665" w:rsidR="00173A21" w:rsidRDefault="00173A21" w:rsidP="008A08CE">
      <w:pPr>
        <w:suppressAutoHyphens/>
        <w:spacing w:after="0" w:line="240" w:lineRule="auto"/>
      </w:pPr>
    </w:p>
    <w:p w14:paraId="7E65AE8A" w14:textId="1DE5D9C6" w:rsidR="00173A21" w:rsidRDefault="00173A21" w:rsidP="008A08CE">
      <w:pPr>
        <w:suppressAutoHyphens/>
        <w:spacing w:after="0" w:line="240" w:lineRule="auto"/>
      </w:pPr>
    </w:p>
    <w:p w14:paraId="15E03B4D" w14:textId="20F7B8DB" w:rsidR="00173A21" w:rsidRDefault="00173A21" w:rsidP="008A08CE">
      <w:pPr>
        <w:suppressAutoHyphens/>
        <w:spacing w:after="0" w:line="240" w:lineRule="auto"/>
      </w:pPr>
      <w:r>
        <w:tab/>
      </w:r>
      <w:r>
        <w:tab/>
      </w:r>
      <w:r>
        <w:tab/>
      </w:r>
      <w:r>
        <w:tab/>
      </w:r>
      <w:r>
        <w:tab/>
      </w:r>
      <w:r>
        <w:tab/>
      </w:r>
      <w:r>
        <w:tab/>
      </w:r>
    </w:p>
    <w:p w14:paraId="6E5FBDB4" w14:textId="77777777" w:rsidR="00173A21" w:rsidRDefault="00173A21" w:rsidP="00173A21">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69FD9C39" w14:textId="28287C28" w:rsidR="00173A21" w:rsidRDefault="00173A21" w:rsidP="00173A21">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585EA0">
        <w:rPr>
          <w:rFonts w:eastAsia="Times New Roman" w:cs="Calibri"/>
          <w:b/>
          <w:bCs/>
          <w:lang w:eastAsia="ar-SA"/>
        </w:rPr>
        <w:t>Filip Smolík</w:t>
      </w:r>
      <w:r>
        <w:tab/>
      </w:r>
      <w:r>
        <w:tab/>
      </w:r>
      <w:r>
        <w:tab/>
      </w:r>
      <w:r>
        <w:tab/>
      </w:r>
      <w:r>
        <w:tab/>
      </w:r>
      <w:r>
        <w:tab/>
      </w:r>
      <w:r>
        <w:tab/>
      </w:r>
      <w:r>
        <w:tab/>
      </w:r>
      <w:r>
        <w:tab/>
      </w:r>
      <w:r>
        <w:tab/>
      </w:r>
      <w:r w:rsidR="00585EA0">
        <w:tab/>
      </w:r>
      <w:r>
        <w:t>kupující</w:t>
      </w:r>
    </w:p>
    <w:p w14:paraId="193AF3CE" w14:textId="05A7E2AE" w:rsidR="00173A21" w:rsidRDefault="00173A21" w:rsidP="00173A21">
      <w:pPr>
        <w:suppressAutoHyphens/>
        <w:spacing w:after="0" w:line="240" w:lineRule="auto"/>
      </w:pPr>
    </w:p>
    <w:p w14:paraId="14AFF392" w14:textId="3D1FF105" w:rsidR="00173A21" w:rsidRDefault="00173A21" w:rsidP="00173A21">
      <w:pPr>
        <w:suppressAutoHyphens/>
        <w:spacing w:after="0" w:line="240" w:lineRule="auto"/>
      </w:pPr>
    </w:p>
    <w:p w14:paraId="0D6E2383" w14:textId="55551222" w:rsidR="00173A21" w:rsidRDefault="00173A21" w:rsidP="00173A21">
      <w:pPr>
        <w:suppressAutoHyphens/>
        <w:spacing w:after="0" w:line="240" w:lineRule="auto"/>
      </w:pPr>
    </w:p>
    <w:p w14:paraId="5FD6BF81" w14:textId="77777777" w:rsidR="00173A21" w:rsidRDefault="00173A21" w:rsidP="00173A21">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4C7DAAA7" w14:textId="2B0929F1" w:rsidR="00173A21" w:rsidRDefault="00173A21" w:rsidP="00173A21">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585EA0">
        <w:rPr>
          <w:rFonts w:eastAsia="Times New Roman" w:cs="Calibri"/>
          <w:b/>
          <w:bCs/>
          <w:lang w:eastAsia="ar-SA"/>
        </w:rPr>
        <w:t>Pavla Gasiorová</w:t>
      </w:r>
      <w:r>
        <w:tab/>
      </w:r>
      <w:r>
        <w:tab/>
      </w:r>
      <w:r>
        <w:tab/>
      </w:r>
      <w:r>
        <w:tab/>
      </w:r>
      <w:r>
        <w:tab/>
      </w:r>
      <w:r>
        <w:tab/>
      </w:r>
      <w:r>
        <w:tab/>
      </w:r>
      <w:r>
        <w:tab/>
      </w:r>
      <w:r>
        <w:tab/>
      </w:r>
      <w:r w:rsidR="00585EA0">
        <w:tab/>
      </w:r>
      <w:r>
        <w:t>kupující</w:t>
      </w:r>
    </w:p>
    <w:p w14:paraId="3BA58F5F" w14:textId="0C08AD00" w:rsidR="00173A21" w:rsidRDefault="00173A21" w:rsidP="00173A21">
      <w:pPr>
        <w:suppressAutoHyphens/>
        <w:spacing w:after="0" w:line="240" w:lineRule="auto"/>
      </w:pPr>
    </w:p>
    <w:p w14:paraId="5A7B7130" w14:textId="415F1E09" w:rsidR="00173A21" w:rsidRDefault="00173A21" w:rsidP="008A08CE">
      <w:pPr>
        <w:suppressAutoHyphens/>
        <w:spacing w:after="0" w:line="240" w:lineRule="auto"/>
      </w:pPr>
    </w:p>
    <w:p w14:paraId="4C748878" w14:textId="152B2733" w:rsidR="00173A21" w:rsidRDefault="00173A21" w:rsidP="008A08CE">
      <w:pPr>
        <w:suppressAutoHyphens/>
        <w:spacing w:after="0" w:line="240" w:lineRule="auto"/>
      </w:pPr>
      <w:r>
        <w:tab/>
      </w:r>
      <w:r>
        <w:tab/>
      </w:r>
      <w:r>
        <w:tab/>
      </w:r>
      <w:r>
        <w:tab/>
      </w:r>
      <w:r>
        <w:tab/>
      </w:r>
      <w:r>
        <w:tab/>
      </w:r>
      <w:r>
        <w:tab/>
      </w:r>
    </w:p>
    <w:p w14:paraId="4F28F0A3" w14:textId="77777777" w:rsidR="00173A21" w:rsidRDefault="00173A21" w:rsidP="00173A21">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70A48044" w14:textId="6B5371F8" w:rsidR="00173A21" w:rsidRDefault="00173A21" w:rsidP="00173A21">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585EA0">
        <w:rPr>
          <w:rFonts w:eastAsia="Times New Roman" w:cs="Calibri"/>
          <w:b/>
          <w:bCs/>
          <w:lang w:eastAsia="ar-SA"/>
        </w:rPr>
        <w:t>Pavlína Lenzová</w:t>
      </w:r>
      <w:r>
        <w:tab/>
      </w:r>
      <w:r>
        <w:tab/>
      </w:r>
      <w:r>
        <w:tab/>
      </w:r>
      <w:r>
        <w:tab/>
      </w:r>
      <w:r>
        <w:tab/>
      </w:r>
      <w:r>
        <w:tab/>
      </w:r>
      <w:r>
        <w:tab/>
      </w:r>
      <w:r>
        <w:tab/>
      </w:r>
      <w:r>
        <w:tab/>
      </w:r>
      <w:r>
        <w:tab/>
        <w:t>kupující</w:t>
      </w:r>
    </w:p>
    <w:p w14:paraId="7B482995" w14:textId="1A7027F3" w:rsidR="00585EA0" w:rsidRDefault="00585EA0" w:rsidP="00173A21">
      <w:pPr>
        <w:suppressAutoHyphens/>
        <w:spacing w:after="0" w:line="240" w:lineRule="auto"/>
      </w:pPr>
    </w:p>
    <w:p w14:paraId="5BB961A1" w14:textId="71E33AD9" w:rsidR="00585EA0" w:rsidRDefault="00585EA0" w:rsidP="00173A21">
      <w:pPr>
        <w:suppressAutoHyphens/>
        <w:spacing w:after="0" w:line="240" w:lineRule="auto"/>
      </w:pPr>
    </w:p>
    <w:p w14:paraId="35557D1C" w14:textId="2BAD72C4" w:rsidR="00585EA0" w:rsidRDefault="00585EA0" w:rsidP="00173A21">
      <w:pPr>
        <w:suppressAutoHyphens/>
        <w:spacing w:after="0" w:line="240" w:lineRule="auto"/>
      </w:pPr>
    </w:p>
    <w:p w14:paraId="20653A83" w14:textId="77777777" w:rsidR="00585EA0" w:rsidRDefault="00585EA0" w:rsidP="00585EA0">
      <w:pPr>
        <w:suppressAutoHyphens/>
        <w:spacing w:after="0" w:line="240" w:lineRule="auto"/>
        <w:ind w:left="4248" w:firstLine="708"/>
        <w:rPr>
          <w:rFonts w:ascii="Calibri" w:eastAsia="Times New Roman" w:hAnsi="Calibri" w:cs="Arial"/>
          <w:lang w:eastAsia="ar-SA"/>
        </w:rPr>
      </w:pPr>
      <w:r>
        <w:rPr>
          <w:rFonts w:ascii="Calibri" w:eastAsia="Times New Roman" w:hAnsi="Calibri" w:cs="Arial"/>
          <w:lang w:eastAsia="ar-SA"/>
        </w:rPr>
        <w:t>__________________________</w:t>
      </w:r>
    </w:p>
    <w:p w14:paraId="66827693" w14:textId="0358C32F" w:rsidR="00585EA0" w:rsidRDefault="00585EA0" w:rsidP="00585EA0">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t>Jindřich Lenz</w:t>
      </w:r>
      <w:r>
        <w:tab/>
      </w:r>
      <w:r>
        <w:tab/>
      </w:r>
      <w:r>
        <w:tab/>
      </w:r>
      <w:r>
        <w:tab/>
      </w:r>
      <w:r>
        <w:tab/>
      </w:r>
      <w:r>
        <w:tab/>
      </w:r>
      <w:r>
        <w:tab/>
      </w:r>
      <w:r>
        <w:tab/>
      </w:r>
      <w:r>
        <w:tab/>
      </w:r>
      <w:r>
        <w:tab/>
      </w:r>
      <w:r>
        <w:tab/>
        <w:t>kupující</w:t>
      </w:r>
    </w:p>
    <w:p w14:paraId="7F44880F" w14:textId="0324AB2D" w:rsidR="00585EA0" w:rsidRDefault="00585EA0" w:rsidP="00585EA0">
      <w:pPr>
        <w:suppressAutoHyphens/>
        <w:spacing w:after="0" w:line="240" w:lineRule="auto"/>
      </w:pPr>
    </w:p>
    <w:p w14:paraId="30C79D6A" w14:textId="74EEAA99" w:rsidR="00585EA0" w:rsidRDefault="00585EA0" w:rsidP="00585EA0">
      <w:pPr>
        <w:suppressAutoHyphens/>
        <w:spacing w:after="0" w:line="240" w:lineRule="auto"/>
      </w:pPr>
    </w:p>
    <w:p w14:paraId="03139E2E" w14:textId="22A80216" w:rsidR="00585EA0" w:rsidRDefault="00585EA0" w:rsidP="00585EA0">
      <w:pPr>
        <w:suppressAutoHyphens/>
        <w:spacing w:after="0" w:line="240" w:lineRule="auto"/>
      </w:pPr>
    </w:p>
    <w:p w14:paraId="0E8229E2" w14:textId="77777777" w:rsidR="00585EA0" w:rsidRDefault="00585EA0" w:rsidP="00585EA0">
      <w:pPr>
        <w:suppressAutoHyphens/>
        <w:spacing w:after="0" w:line="240" w:lineRule="auto"/>
        <w:ind w:left="4248" w:firstLine="708"/>
        <w:rPr>
          <w:rFonts w:ascii="Calibri" w:eastAsia="Times New Roman" w:hAnsi="Calibri" w:cs="Arial"/>
          <w:lang w:eastAsia="ar-SA"/>
        </w:rPr>
      </w:pPr>
      <w:r>
        <w:rPr>
          <w:rFonts w:ascii="Calibri" w:eastAsia="Times New Roman" w:hAnsi="Calibri" w:cs="Arial"/>
          <w:lang w:eastAsia="ar-SA"/>
        </w:rPr>
        <w:t>__________________________</w:t>
      </w:r>
    </w:p>
    <w:p w14:paraId="328D7561" w14:textId="6CBF1309" w:rsidR="00585EA0" w:rsidRDefault="00585EA0" w:rsidP="00585EA0">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DA340A">
        <w:rPr>
          <w:rFonts w:eastAsia="Times New Roman" w:cs="Calibri"/>
          <w:b/>
          <w:bCs/>
          <w:lang w:eastAsia="ar-SA"/>
        </w:rPr>
        <w:t>Mgr. Jana Jarabková</w:t>
      </w:r>
      <w:r>
        <w:tab/>
      </w:r>
      <w:r>
        <w:tab/>
      </w:r>
      <w:r>
        <w:tab/>
      </w:r>
      <w:r>
        <w:tab/>
      </w:r>
      <w:r>
        <w:tab/>
      </w:r>
      <w:r>
        <w:tab/>
      </w:r>
      <w:r>
        <w:tab/>
      </w:r>
      <w:r>
        <w:tab/>
      </w:r>
      <w:r>
        <w:tab/>
      </w:r>
      <w:r>
        <w:tab/>
        <w:t>kupující</w:t>
      </w:r>
    </w:p>
    <w:p w14:paraId="2264C264" w14:textId="77777777" w:rsidR="00585EA0" w:rsidRDefault="00585EA0" w:rsidP="00585EA0">
      <w:pPr>
        <w:suppressAutoHyphens/>
        <w:spacing w:after="0" w:line="240" w:lineRule="auto"/>
      </w:pPr>
    </w:p>
    <w:p w14:paraId="4D36E419" w14:textId="48C45F45" w:rsidR="00697E77" w:rsidRDefault="008A08CE" w:rsidP="003E216F">
      <w:pPr>
        <w:keepNext/>
        <w:suppressAutoHyphens/>
        <w:spacing w:after="0" w:line="240" w:lineRule="auto"/>
        <w:outlineLvl w:val="1"/>
      </w:pPr>
      <w:r w:rsidRPr="00564DEC">
        <w:lastRenderedPageBreak/>
        <w:tab/>
      </w:r>
      <w:r w:rsidRPr="00564DEC">
        <w:tab/>
      </w:r>
      <w:r w:rsidRPr="00564DEC">
        <w:tab/>
      </w:r>
      <w:r w:rsidRPr="00564DEC">
        <w:tab/>
      </w:r>
    </w:p>
    <w:bookmarkEnd w:id="7"/>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43EE" w14:textId="77777777" w:rsidR="00D93B28" w:rsidRDefault="00D93B28">
      <w:pPr>
        <w:spacing w:line="240" w:lineRule="auto"/>
      </w:pPr>
      <w:r>
        <w:separator/>
      </w:r>
    </w:p>
  </w:endnote>
  <w:endnote w:type="continuationSeparator" w:id="0">
    <w:p w14:paraId="0D78715F" w14:textId="77777777" w:rsidR="00D93B28" w:rsidRDefault="00D93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F7E2" w14:textId="77777777" w:rsidR="00D93B28" w:rsidRDefault="00D93B28">
      <w:pPr>
        <w:spacing w:after="0"/>
      </w:pPr>
      <w:r>
        <w:separator/>
      </w:r>
    </w:p>
  </w:footnote>
  <w:footnote w:type="continuationSeparator" w:id="0">
    <w:p w14:paraId="6A565830" w14:textId="77777777" w:rsidR="00D93B28" w:rsidRDefault="00D93B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BAC0C696"/>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E086A"/>
    <w:rsid w:val="000E1C4B"/>
    <w:rsid w:val="000E6700"/>
    <w:rsid w:val="00101D99"/>
    <w:rsid w:val="001302AB"/>
    <w:rsid w:val="00130EC6"/>
    <w:rsid w:val="00142119"/>
    <w:rsid w:val="00171ECC"/>
    <w:rsid w:val="00173A21"/>
    <w:rsid w:val="001761B7"/>
    <w:rsid w:val="001809AC"/>
    <w:rsid w:val="00204DE8"/>
    <w:rsid w:val="002334CD"/>
    <w:rsid w:val="002440B4"/>
    <w:rsid w:val="002662B2"/>
    <w:rsid w:val="00270616"/>
    <w:rsid w:val="00272999"/>
    <w:rsid w:val="002C314E"/>
    <w:rsid w:val="002F459C"/>
    <w:rsid w:val="0030132C"/>
    <w:rsid w:val="00321870"/>
    <w:rsid w:val="00321B69"/>
    <w:rsid w:val="00323274"/>
    <w:rsid w:val="003328DF"/>
    <w:rsid w:val="00333570"/>
    <w:rsid w:val="00337DC0"/>
    <w:rsid w:val="00351753"/>
    <w:rsid w:val="00356E54"/>
    <w:rsid w:val="003733B5"/>
    <w:rsid w:val="00381BFE"/>
    <w:rsid w:val="00393310"/>
    <w:rsid w:val="003A1159"/>
    <w:rsid w:val="003A58E8"/>
    <w:rsid w:val="003B2486"/>
    <w:rsid w:val="003D1768"/>
    <w:rsid w:val="003D1C3A"/>
    <w:rsid w:val="003D3A28"/>
    <w:rsid w:val="003E216F"/>
    <w:rsid w:val="003E25E6"/>
    <w:rsid w:val="003F0C1F"/>
    <w:rsid w:val="00423F99"/>
    <w:rsid w:val="00425E0A"/>
    <w:rsid w:val="0044701A"/>
    <w:rsid w:val="00464837"/>
    <w:rsid w:val="00473507"/>
    <w:rsid w:val="00475E22"/>
    <w:rsid w:val="004864CD"/>
    <w:rsid w:val="004F2E6D"/>
    <w:rsid w:val="0050103E"/>
    <w:rsid w:val="00507424"/>
    <w:rsid w:val="00513990"/>
    <w:rsid w:val="00515ED6"/>
    <w:rsid w:val="00523170"/>
    <w:rsid w:val="00533F3A"/>
    <w:rsid w:val="00555C35"/>
    <w:rsid w:val="00563087"/>
    <w:rsid w:val="00564DEC"/>
    <w:rsid w:val="00585EA0"/>
    <w:rsid w:val="0059118D"/>
    <w:rsid w:val="00597682"/>
    <w:rsid w:val="005A3F7B"/>
    <w:rsid w:val="005A483E"/>
    <w:rsid w:val="005D1ACB"/>
    <w:rsid w:val="005D70E1"/>
    <w:rsid w:val="005E507A"/>
    <w:rsid w:val="0062408C"/>
    <w:rsid w:val="006259F4"/>
    <w:rsid w:val="00651BDD"/>
    <w:rsid w:val="00677F6E"/>
    <w:rsid w:val="00697E77"/>
    <w:rsid w:val="006A5DF1"/>
    <w:rsid w:val="006B279A"/>
    <w:rsid w:val="006D20F9"/>
    <w:rsid w:val="006D4F4B"/>
    <w:rsid w:val="006F2DBD"/>
    <w:rsid w:val="007166E2"/>
    <w:rsid w:val="007169C8"/>
    <w:rsid w:val="007226B8"/>
    <w:rsid w:val="00734C95"/>
    <w:rsid w:val="007357C9"/>
    <w:rsid w:val="00740E46"/>
    <w:rsid w:val="00744F49"/>
    <w:rsid w:val="007574A0"/>
    <w:rsid w:val="00777A85"/>
    <w:rsid w:val="007B3939"/>
    <w:rsid w:val="007C33F8"/>
    <w:rsid w:val="007D1BDD"/>
    <w:rsid w:val="007F1A18"/>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B2B7B"/>
    <w:rsid w:val="009B75C9"/>
    <w:rsid w:val="009C2D19"/>
    <w:rsid w:val="009C345D"/>
    <w:rsid w:val="009E5D2B"/>
    <w:rsid w:val="00A0717D"/>
    <w:rsid w:val="00A12CF4"/>
    <w:rsid w:val="00A218C2"/>
    <w:rsid w:val="00A52C6C"/>
    <w:rsid w:val="00A8216B"/>
    <w:rsid w:val="00A837E1"/>
    <w:rsid w:val="00A9587F"/>
    <w:rsid w:val="00A9629D"/>
    <w:rsid w:val="00AA0B88"/>
    <w:rsid w:val="00AE01B9"/>
    <w:rsid w:val="00AF1443"/>
    <w:rsid w:val="00B02E37"/>
    <w:rsid w:val="00B2774A"/>
    <w:rsid w:val="00B33C93"/>
    <w:rsid w:val="00B567C7"/>
    <w:rsid w:val="00B72A5B"/>
    <w:rsid w:val="00B739A0"/>
    <w:rsid w:val="00B75E35"/>
    <w:rsid w:val="00B87867"/>
    <w:rsid w:val="00BA57B7"/>
    <w:rsid w:val="00BD60B1"/>
    <w:rsid w:val="00C433E5"/>
    <w:rsid w:val="00C44870"/>
    <w:rsid w:val="00C62BB9"/>
    <w:rsid w:val="00C65F85"/>
    <w:rsid w:val="00C94346"/>
    <w:rsid w:val="00CA7886"/>
    <w:rsid w:val="00CA7A5E"/>
    <w:rsid w:val="00CB2E17"/>
    <w:rsid w:val="00CB7AA6"/>
    <w:rsid w:val="00CC75F8"/>
    <w:rsid w:val="00CD7877"/>
    <w:rsid w:val="00D10229"/>
    <w:rsid w:val="00D243F7"/>
    <w:rsid w:val="00D25686"/>
    <w:rsid w:val="00D37113"/>
    <w:rsid w:val="00D422EC"/>
    <w:rsid w:val="00D504D4"/>
    <w:rsid w:val="00D51EEC"/>
    <w:rsid w:val="00D64EAF"/>
    <w:rsid w:val="00D71883"/>
    <w:rsid w:val="00D82A9D"/>
    <w:rsid w:val="00D93B28"/>
    <w:rsid w:val="00DA340A"/>
    <w:rsid w:val="00DB3D30"/>
    <w:rsid w:val="00DD560C"/>
    <w:rsid w:val="00DF1030"/>
    <w:rsid w:val="00E042DF"/>
    <w:rsid w:val="00E06E9A"/>
    <w:rsid w:val="00E20EE9"/>
    <w:rsid w:val="00E4243B"/>
    <w:rsid w:val="00E44DEF"/>
    <w:rsid w:val="00E462CD"/>
    <w:rsid w:val="00E62712"/>
    <w:rsid w:val="00E77F53"/>
    <w:rsid w:val="00E87058"/>
    <w:rsid w:val="00E96F66"/>
    <w:rsid w:val="00EA0ACB"/>
    <w:rsid w:val="00EA645C"/>
    <w:rsid w:val="00EF2A12"/>
    <w:rsid w:val="00EF65A9"/>
    <w:rsid w:val="00F201FD"/>
    <w:rsid w:val="00F2023C"/>
    <w:rsid w:val="00F20B86"/>
    <w:rsid w:val="00F251E1"/>
    <w:rsid w:val="00F4435E"/>
    <w:rsid w:val="00F5363A"/>
    <w:rsid w:val="00F544F9"/>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12097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2022-06-22T13:50:00Z</dcterms:created>
  <dcterms:modified xsi:type="dcterms:W3CDTF">2023-02-24T09:36:00Z</dcterms:modified>
</cp:coreProperties>
</file>