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1"/>
        <w:keepNext w:val="0"/>
        <w:keepLines w:val="0"/>
        <w:widowControl w:val="0"/>
        <w:shd w:val="clear" w:color="auto" w:fill="auto"/>
        <w:bidi w:val="0"/>
        <w:spacing w:line="240" w:lineRule="auto"/>
        <w:ind w:left="0" w:firstLine="0"/>
        <w:jc w:val="right"/>
      </w:pPr>
      <w:r>
        <w:rPr>
          <w:rStyle w:val="CharStyle12"/>
        </w:rPr>
        <w:t>2023001395</w:t>
      </w:r>
    </w:p>
    <w:p>
      <w:pPr>
        <w:pStyle w:val="Style16"/>
        <w:keepNext/>
        <w:keepLines/>
        <w:widowControl w:val="0"/>
        <w:pBdr>
          <w:bottom w:val="single" w:sz="4" w:space="0" w:color="auto"/>
        </w:pBdr>
        <w:shd w:val="clear" w:color="auto" w:fill="auto"/>
        <w:bidi w:val="0"/>
        <w:spacing w:before="0" w:after="420" w:line="240" w:lineRule="auto"/>
        <w:ind w:left="0" w:right="0" w:firstLine="0"/>
        <w:jc w:val="center"/>
      </w:pPr>
      <w:bookmarkStart w:id="0" w:name="bookmark0"/>
      <w:r>
        <w:rPr>
          <w:rStyle w:val="CharStyle17"/>
          <w:b/>
          <w:bCs/>
        </w:rPr>
        <w:t>KUPNÍ SMLOUVA</w:t>
      </w:r>
      <w:bookmarkEnd w:id="0"/>
      <w:r>
        <w:rPr>
          <w:rStyle w:val="CharStyle17"/>
          <w:b/>
          <w:bCs/>
        </w:rPr>
        <w:br/>
      </w:r>
      <w:r>
        <w:rPr>
          <w:rStyle w:val="CharStyle19"/>
          <w:b w:val="0"/>
          <w:bCs w:val="0"/>
        </w:rPr>
        <w:t>uzavřená v souladu s ustanovením § 2079 a násl. zákona č. 89/2012 Sb., občanský zákoník,</w:t>
        <w:br/>
        <w:t>mezi níže uvedenými smluvními stranami</w:t>
      </w:r>
    </w:p>
    <w:tbl>
      <w:tblPr>
        <w:tblOverlap w:val="never"/>
        <w:jc w:val="left"/>
        <w:tblLayout w:type="fixed"/>
      </w:tblPr>
      <w:tblGrid>
        <w:gridCol w:w="2635"/>
        <w:gridCol w:w="5122"/>
      </w:tblGrid>
      <w:tr>
        <w:trPr>
          <w:trHeight w:val="523"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Jméno:</w:t>
            </w:r>
          </w:p>
        </w:tc>
        <w:tc>
          <w:tcPr>
            <w:tcBorders/>
            <w:shd w:val="clear" w:color="auto" w:fill="auto"/>
            <w:vAlign w:val="bottom"/>
          </w:tcPr>
          <w:p>
            <w:pPr>
              <w:pStyle w:val="Style24"/>
              <w:keepNext w:val="0"/>
              <w:keepLines w:val="0"/>
              <w:widowControl w:val="0"/>
              <w:shd w:val="clear" w:color="auto" w:fill="auto"/>
              <w:bidi w:val="0"/>
              <w:spacing w:before="0" w:after="0" w:line="290" w:lineRule="auto"/>
              <w:ind w:left="0" w:right="0" w:firstLine="0"/>
              <w:jc w:val="left"/>
            </w:pPr>
            <w:r>
              <w:rPr>
                <w:rStyle w:val="CharStyle25"/>
                <w:b/>
                <w:bCs/>
                <w:color w:val="434B5A"/>
              </w:rPr>
              <w:t>Zdravotnická záchranná služba Jihomoravského kraje, příspěvková organizace</w:t>
            </w:r>
          </w:p>
        </w:tc>
      </w:tr>
      <w:tr>
        <w:trPr>
          <w:trHeight w:val="240"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Sídlo:</w:t>
            </w:r>
          </w:p>
        </w:tc>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Kamenice 798/1 d, 625 00 Brno</w:t>
            </w:r>
          </w:p>
        </w:tc>
      </w:tr>
      <w:tr>
        <w:trPr>
          <w:trHeight w:val="259" w:hRule="exact"/>
        </w:trPr>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rPr>
              <w:t>Jednající:</w:t>
            </w:r>
          </w:p>
        </w:tc>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rPr>
              <w:t>MUDr. Hana Albrechtová, ředitelka</w:t>
            </w:r>
          </w:p>
        </w:tc>
      </w:tr>
      <w:tr>
        <w:trPr>
          <w:trHeight w:val="1013" w:hRule="exact"/>
        </w:trPr>
        <w:tc>
          <w:tcPr>
            <w:tcBorders/>
            <w:shd w:val="clear" w:color="auto" w:fill="auto"/>
            <w:vAlign w:val="bottom"/>
          </w:tcPr>
          <w:p>
            <w:pPr>
              <w:pStyle w:val="Style24"/>
              <w:keepNext w:val="0"/>
              <w:keepLines w:val="0"/>
              <w:widowControl w:val="0"/>
              <w:shd w:val="clear" w:color="auto" w:fill="auto"/>
              <w:bidi w:val="0"/>
              <w:spacing w:before="0" w:after="40" w:line="240" w:lineRule="auto"/>
              <w:ind w:left="0" w:right="0" w:firstLine="0"/>
              <w:jc w:val="left"/>
            </w:pPr>
            <w:r>
              <w:rPr>
                <w:rStyle w:val="CharStyle25"/>
              </w:rPr>
              <w:t>Kontaktní osoba:</w:t>
            </w:r>
          </w:p>
          <w:p>
            <w:pPr>
              <w:pStyle w:val="Style24"/>
              <w:keepNext w:val="0"/>
              <w:keepLines w:val="0"/>
              <w:widowControl w:val="0"/>
              <w:shd w:val="clear" w:color="auto" w:fill="auto"/>
              <w:bidi w:val="0"/>
              <w:spacing w:before="0" w:after="40" w:line="240" w:lineRule="auto"/>
              <w:ind w:left="0" w:right="0" w:firstLine="0"/>
              <w:jc w:val="left"/>
            </w:pPr>
            <w:r>
              <w:rPr>
                <w:rStyle w:val="CharStyle25"/>
              </w:rPr>
              <w:t>IČO:</w:t>
            </w:r>
          </w:p>
          <w:p>
            <w:pPr>
              <w:pStyle w:val="Style24"/>
              <w:keepNext w:val="0"/>
              <w:keepLines w:val="0"/>
              <w:widowControl w:val="0"/>
              <w:shd w:val="clear" w:color="auto" w:fill="auto"/>
              <w:bidi w:val="0"/>
              <w:spacing w:before="0" w:after="40" w:line="240" w:lineRule="auto"/>
              <w:ind w:left="0" w:right="0" w:firstLine="0"/>
              <w:jc w:val="left"/>
            </w:pPr>
            <w:r>
              <w:rPr>
                <w:rStyle w:val="CharStyle25"/>
              </w:rPr>
              <w:t>DIČ:</w:t>
            </w:r>
          </w:p>
          <w:p>
            <w:pPr>
              <w:pStyle w:val="Style24"/>
              <w:keepNext w:val="0"/>
              <w:keepLines w:val="0"/>
              <w:widowControl w:val="0"/>
              <w:shd w:val="clear" w:color="auto" w:fill="auto"/>
              <w:bidi w:val="0"/>
              <w:spacing w:before="0" w:after="40" w:line="240" w:lineRule="auto"/>
              <w:ind w:left="0" w:right="0" w:firstLine="0"/>
              <w:jc w:val="left"/>
            </w:pPr>
            <w:r>
              <w:rPr>
                <w:rStyle w:val="CharStyle25"/>
              </w:rPr>
              <w:t>Zápis v OR:</w:t>
            </w:r>
          </w:p>
        </w:tc>
        <w:tc>
          <w:tcPr>
            <w:tcBorders/>
            <w:shd w:val="clear" w:color="auto" w:fill="auto"/>
            <w:vAlign w:val="bottom"/>
          </w:tcPr>
          <w:p>
            <w:pPr>
              <w:pStyle w:val="Style24"/>
              <w:keepNext w:val="0"/>
              <w:keepLines w:val="0"/>
              <w:widowControl w:val="0"/>
              <w:shd w:val="clear" w:color="auto" w:fill="auto"/>
              <w:bidi w:val="0"/>
              <w:spacing w:before="0" w:after="0" w:line="283" w:lineRule="auto"/>
              <w:ind w:left="0" w:right="0" w:firstLine="0"/>
              <w:jc w:val="left"/>
            </w:pPr>
            <w:r>
              <w:rPr>
                <w:rStyle w:val="CharStyle25"/>
                <w:spacing w:val="4"/>
                <w:shd w:val="clear" w:color="auto" w:fill="000000"/>
              </w:rPr>
              <w:t>..........</w:t>
            </w:r>
            <w:r>
              <w:rPr>
                <w:rStyle w:val="CharStyle25"/>
                <w:shd w:val="clear" w:color="auto" w:fill="000000"/>
              </w:rPr>
              <w:t>​.</w:t>
            </w:r>
            <w:r>
              <w:rPr>
                <w:rStyle w:val="CharStyle25"/>
                <w:spacing w:val="1"/>
                <w:shd w:val="clear" w:color="auto" w:fill="000000"/>
              </w:rPr>
              <w:t>..........</w:t>
            </w:r>
            <w:r>
              <w:rPr>
                <w:rStyle w:val="CharStyle25"/>
                <w:u w:val="single"/>
                <w:shd w:val="clear" w:color="auto" w:fill="000000"/>
                <w:lang w:val="en-US" w:eastAsia="en-US" w:bidi="en-US"/>
              </w:rPr>
              <w:t>​.....</w:t>
            </w:r>
            <w:r>
              <w:rPr>
                <w:rStyle w:val="CharStyle25"/>
                <w:spacing w:val="1"/>
                <w:u w:val="single"/>
                <w:shd w:val="clear" w:color="auto" w:fill="000000"/>
                <w:lang w:val="en-US" w:eastAsia="en-US" w:bidi="en-US"/>
              </w:rPr>
              <w:t>.......................</w:t>
            </w:r>
            <w:r>
              <w:rPr>
                <w:rStyle w:val="CharStyle25"/>
                <w:u w:val="single"/>
                <w:shd w:val="clear" w:color="auto" w:fill="000000"/>
                <w:lang w:val="en-US" w:eastAsia="en-US" w:bidi="en-US"/>
              </w:rPr>
              <w:t>.</w:t>
            </w:r>
            <w:r>
              <w:rPr>
                <w:rStyle w:val="CharStyle25"/>
                <w:shd w:val="clear" w:color="auto" w:fill="000000"/>
                <w:lang w:val="en-US" w:eastAsia="en-US" w:bidi="en-US"/>
              </w:rPr>
              <w:t>.</w:t>
            </w:r>
            <w:r>
              <w:rPr>
                <w:rStyle w:val="CharStyle25"/>
                <w:shd w:val="clear" w:color="auto" w:fill="000000"/>
              </w:rPr>
              <w:t>​</w:t>
            </w:r>
            <w:r>
              <w:rPr>
                <w:rStyle w:val="CharStyle25"/>
                <w:spacing w:val="8"/>
                <w:shd w:val="clear" w:color="auto" w:fill="000000"/>
              </w:rPr>
              <w:t>.....</w:t>
            </w:r>
            <w:r>
              <w:rPr>
                <w:rStyle w:val="CharStyle25"/>
                <w:shd w:val="clear" w:color="auto" w:fill="000000"/>
              </w:rPr>
              <w:t>​....</w:t>
            </w:r>
            <w:r>
              <w:rPr>
                <w:rStyle w:val="CharStyle25"/>
                <w:spacing w:val="1"/>
                <w:shd w:val="clear" w:color="auto" w:fill="000000"/>
              </w:rPr>
              <w:t>.....</w:t>
            </w:r>
            <w:r>
              <w:rPr>
                <w:rStyle w:val="CharStyle25"/>
                <w:shd w:val="clear" w:color="auto" w:fill="000000"/>
              </w:rPr>
              <w:t>​.......​.......​......</w:t>
            </w:r>
            <w:r>
              <w:rPr>
                <w:rStyle w:val="CharStyle25"/>
              </w:rPr>
              <w:t xml:space="preserve"> 00346292</w:t>
            </w:r>
          </w:p>
          <w:p>
            <w:pPr>
              <w:pStyle w:val="Style24"/>
              <w:keepNext w:val="0"/>
              <w:keepLines w:val="0"/>
              <w:widowControl w:val="0"/>
              <w:shd w:val="clear" w:color="auto" w:fill="auto"/>
              <w:bidi w:val="0"/>
              <w:spacing w:before="0" w:after="0" w:line="283" w:lineRule="auto"/>
              <w:ind w:left="0" w:right="0" w:firstLine="0"/>
              <w:jc w:val="left"/>
            </w:pPr>
            <w:r>
              <w:rPr>
                <w:rStyle w:val="CharStyle25"/>
              </w:rPr>
              <w:t>CZ00346292</w:t>
            </w:r>
          </w:p>
          <w:p>
            <w:pPr>
              <w:pStyle w:val="Style24"/>
              <w:keepNext w:val="0"/>
              <w:keepLines w:val="0"/>
              <w:widowControl w:val="0"/>
              <w:shd w:val="clear" w:color="auto" w:fill="auto"/>
              <w:bidi w:val="0"/>
              <w:spacing w:before="0" w:after="0" w:line="283" w:lineRule="auto"/>
              <w:ind w:left="0" w:right="0" w:firstLine="0"/>
              <w:jc w:val="left"/>
            </w:pPr>
            <w:r>
              <w:rPr>
                <w:rStyle w:val="CharStyle25"/>
              </w:rPr>
              <w:t>Krajský soud v Brně sp. zn. Pr 1245</w:t>
            </w:r>
          </w:p>
        </w:tc>
      </w:tr>
      <w:tr>
        <w:trPr>
          <w:trHeight w:val="389"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Bankovní spojení (číslo účtu):</w:t>
            </w:r>
          </w:p>
        </w:tc>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MONETA Money Bank, a.s., č. ú. 117203514/0600</w:t>
            </w:r>
          </w:p>
        </w:tc>
      </w:tr>
    </w:tbl>
    <w:p>
      <w:pPr>
        <w:pStyle w:val="Style20"/>
        <w:keepNext w:val="0"/>
        <w:keepLines w:val="0"/>
        <w:widowControl w:val="0"/>
        <w:shd w:val="clear" w:color="auto" w:fill="auto"/>
        <w:bidi w:val="0"/>
        <w:spacing w:before="0" w:after="0" w:line="240" w:lineRule="auto"/>
        <w:ind w:left="19" w:right="0" w:firstLine="0"/>
        <w:jc w:val="left"/>
      </w:pPr>
      <w:r>
        <w:rPr>
          <w:rStyle w:val="CharStyle21"/>
          <w:color w:val="434B5A"/>
        </w:rPr>
        <w:t xml:space="preserve">(dále jen </w:t>
      </w:r>
      <w:r>
        <w:rPr>
          <w:rStyle w:val="CharStyle21"/>
          <w:b/>
          <w:bCs/>
          <w:i/>
          <w:iCs/>
          <w:color w:val="434B5A"/>
        </w:rPr>
        <w:t>„kupující' )</w:t>
      </w:r>
    </w:p>
    <w:p>
      <w:pPr>
        <w:widowControl w:val="0"/>
        <w:spacing w:after="279" w:line="1" w:lineRule="exact"/>
      </w:pPr>
    </w:p>
    <w:p>
      <w:pPr>
        <w:widowControl w:val="0"/>
        <w:spacing w:line="1" w:lineRule="exact"/>
      </w:pPr>
    </w:p>
    <w:tbl>
      <w:tblPr>
        <w:tblOverlap w:val="never"/>
        <w:jc w:val="left"/>
        <w:tblLayout w:type="fixed"/>
      </w:tblPr>
      <w:tblGrid>
        <w:gridCol w:w="2635"/>
        <w:gridCol w:w="5117"/>
      </w:tblGrid>
      <w:tr>
        <w:trPr>
          <w:trHeight w:val="590" w:hRule="exact"/>
        </w:trPr>
        <w:tc>
          <w:tcPr>
            <w:tcBorders/>
            <w:shd w:val="clear" w:color="auto" w:fill="auto"/>
            <w:vAlign w:val="top"/>
          </w:tcPr>
          <w:p>
            <w:pPr>
              <w:pStyle w:val="Style24"/>
              <w:keepNext w:val="0"/>
              <w:keepLines w:val="0"/>
              <w:widowControl w:val="0"/>
              <w:shd w:val="clear" w:color="auto" w:fill="auto"/>
              <w:bidi w:val="0"/>
              <w:spacing w:before="0" w:after="220" w:line="240" w:lineRule="auto"/>
              <w:ind w:left="0" w:right="0" w:firstLine="0"/>
              <w:jc w:val="left"/>
            </w:pPr>
            <w:r>
              <w:rPr>
                <w:rStyle w:val="CharStyle25"/>
              </w:rPr>
              <w:t>a</w:t>
            </w:r>
          </w:p>
          <w:p>
            <w:pPr>
              <w:pStyle w:val="Style24"/>
              <w:keepNext w:val="0"/>
              <w:keepLines w:val="0"/>
              <w:widowControl w:val="0"/>
              <w:shd w:val="clear" w:color="auto" w:fill="auto"/>
              <w:bidi w:val="0"/>
              <w:spacing w:before="0" w:after="0" w:line="240" w:lineRule="auto"/>
              <w:ind w:left="0" w:right="0" w:firstLine="0"/>
              <w:jc w:val="left"/>
            </w:pPr>
            <w:r>
              <w:rPr>
                <w:rStyle w:val="CharStyle25"/>
              </w:rPr>
              <w:t>Jméno:</w:t>
            </w:r>
          </w:p>
        </w:tc>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b/>
                <w:bCs/>
              </w:rPr>
              <w:t>KaPO plus s.r.o.</w:t>
            </w:r>
          </w:p>
        </w:tc>
      </w:tr>
      <w:tr>
        <w:trPr>
          <w:trHeight w:val="250"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Sídlo:</w:t>
            </w:r>
          </w:p>
        </w:tc>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Kuršova 986/12 635 00 Brno</w:t>
            </w:r>
          </w:p>
        </w:tc>
      </w:tr>
      <w:tr>
        <w:trPr>
          <w:trHeight w:val="269" w:hRule="exact"/>
        </w:trPr>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rPr>
              <w:t>Jednající:</w:t>
            </w:r>
          </w:p>
        </w:tc>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rPr>
              <w:t>Ing. Daniel Mayer</w:t>
            </w:r>
          </w:p>
        </w:tc>
      </w:tr>
      <w:tr>
        <w:trPr>
          <w:trHeight w:val="235" w:hRule="exact"/>
        </w:trPr>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rPr>
              <w:t>Kontaktní osoba:</w:t>
            </w:r>
          </w:p>
        </w:tc>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shd w:val="clear" w:color="auto" w:fill="000000"/>
              </w:rPr>
              <w:t>.......​.</w:t>
            </w:r>
            <w:r>
              <w:rPr>
                <w:rStyle w:val="CharStyle25"/>
                <w:spacing w:val="1"/>
                <w:shd w:val="clear" w:color="auto" w:fill="000000"/>
              </w:rPr>
              <w:t>..........</w:t>
            </w:r>
            <w:r>
              <w:rPr>
                <w:rStyle w:val="CharStyle25"/>
                <w:shd w:val="clear" w:color="auto" w:fill="000000"/>
              </w:rPr>
              <w:t>​..........</w:t>
            </w:r>
          </w:p>
        </w:tc>
      </w:tr>
      <w:tr>
        <w:trPr>
          <w:trHeight w:val="250"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IČO:</w:t>
            </w:r>
          </w:p>
        </w:tc>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28312767</w:t>
            </w:r>
          </w:p>
        </w:tc>
      </w:tr>
      <w:tr>
        <w:trPr>
          <w:trHeight w:val="264"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DIČ:</w:t>
            </w:r>
          </w:p>
        </w:tc>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CZ28312767</w:t>
            </w:r>
          </w:p>
        </w:tc>
      </w:tr>
      <w:tr>
        <w:trPr>
          <w:trHeight w:val="264" w:hRule="exact"/>
        </w:trPr>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rPr>
              <w:t>Zápis v OR:</w:t>
            </w:r>
          </w:p>
        </w:tc>
        <w:tc>
          <w:tcPr>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rStyle w:val="CharStyle25"/>
              </w:rPr>
              <w:t>Vedeným KS v Brně oddíl C vložka 605 24</w:t>
            </w:r>
          </w:p>
        </w:tc>
      </w:tr>
      <w:tr>
        <w:trPr>
          <w:trHeight w:val="278" w:hRule="exact"/>
        </w:trPr>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Bankovní spojení (číslo účtu):</w:t>
            </w:r>
          </w:p>
        </w:tc>
        <w:tc>
          <w:tcPr>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rStyle w:val="CharStyle25"/>
              </w:rPr>
              <w:t>UniCredit Bank Czech Republic and Siovakia, a.s.</w:t>
            </w:r>
          </w:p>
        </w:tc>
      </w:tr>
    </w:tbl>
    <w:p>
      <w:pPr>
        <w:pStyle w:val="Style20"/>
        <w:keepNext w:val="0"/>
        <w:keepLines w:val="0"/>
        <w:widowControl w:val="0"/>
        <w:shd w:val="clear" w:color="auto" w:fill="auto"/>
        <w:bidi w:val="0"/>
        <w:spacing w:before="0" w:after="0" w:line="240" w:lineRule="auto"/>
        <w:ind w:left="5" w:right="0" w:firstLine="0"/>
        <w:jc w:val="left"/>
      </w:pPr>
      <w:r>
        <w:rPr>
          <w:rStyle w:val="CharStyle21"/>
        </w:rPr>
        <w:t>2112848822/2700</w:t>
      </w:r>
    </w:p>
    <w:p>
      <w:pPr>
        <w:widowControl w:val="0"/>
        <w:spacing w:after="279" w:line="1" w:lineRule="exact"/>
      </w:pPr>
    </w:p>
    <w:p>
      <w:pPr>
        <w:pStyle w:val="Style2"/>
        <w:keepNext w:val="0"/>
        <w:keepLines w:val="0"/>
        <w:widowControl w:val="0"/>
        <w:shd w:val="clear" w:color="auto" w:fill="auto"/>
        <w:bidi w:val="0"/>
        <w:spacing w:before="0" w:after="660" w:line="240" w:lineRule="auto"/>
        <w:ind w:left="0" w:right="0" w:firstLine="0"/>
        <w:jc w:val="both"/>
      </w:pPr>
      <w:r>
        <w:rPr>
          <w:rStyle w:val="CharStyle3"/>
        </w:rPr>
        <w:t xml:space="preserve">(dále jen </w:t>
      </w:r>
      <w:r>
        <w:rPr>
          <w:rStyle w:val="CharStyle3"/>
          <w:b/>
          <w:bCs/>
          <w:i/>
          <w:iCs/>
        </w:rPr>
        <w:t>„prodávající )</w:t>
      </w:r>
    </w:p>
    <w:p>
      <w:pPr>
        <w:pStyle w:val="Style2"/>
        <w:keepNext w:val="0"/>
        <w:keepLines w:val="0"/>
        <w:widowControl w:val="0"/>
        <w:numPr>
          <w:ilvl w:val="0"/>
          <w:numId w:val="1"/>
        </w:numPr>
        <w:shd w:val="clear" w:color="auto" w:fill="auto"/>
        <w:tabs>
          <w:tab w:pos="408" w:val="left"/>
        </w:tabs>
        <w:bidi w:val="0"/>
        <w:spacing w:before="0" w:after="120" w:line="259" w:lineRule="auto"/>
        <w:ind w:left="400" w:right="0" w:hanging="400"/>
        <w:jc w:val="both"/>
      </w:pPr>
      <w:r>
        <w:rPr>
          <w:rStyle w:val="CharStyle3"/>
        </w:rPr>
        <w:t xml:space="preserve">Prodávající je oprávněn na základě svého vlastnického práva nakládat se zbožím v podobě </w:t>
      </w:r>
      <w:r>
        <w:rPr>
          <w:rStyle w:val="CharStyle3"/>
          <w:b/>
          <w:bCs/>
        </w:rPr>
        <w:t xml:space="preserve">plášť SIŘET HV v počtu 145 ks. </w:t>
      </w:r>
      <w:r>
        <w:rPr>
          <w:rStyle w:val="CharStyle3"/>
        </w:rPr>
        <w:t>Podrobná specifikace zboží je uvedena v příloze č. 1, která je nedílnou součástí této kupní smlouvy.</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Prodávající prodává zboží podle čl. 1 této smlouvy se všemi jeho součástmi a příslušenstvím kupujícímu, a kupující kupuje toto zboží do vlastnictví Jihomoravského kraje, jako jeho zřizovatele, za kupní cenu podle čl. 6 této smlouvy. Místem plnění závazku prodávajícího je sídlo kupujícího podle záhlaví této smlouvy.</w:t>
      </w:r>
    </w:p>
    <w:p>
      <w:pPr>
        <w:pStyle w:val="Style2"/>
        <w:keepNext w:val="0"/>
        <w:keepLines w:val="0"/>
        <w:widowControl w:val="0"/>
        <w:numPr>
          <w:ilvl w:val="0"/>
          <w:numId w:val="1"/>
        </w:numPr>
        <w:shd w:val="clear" w:color="auto" w:fill="auto"/>
        <w:tabs>
          <w:tab w:pos="408" w:val="left"/>
        </w:tabs>
        <w:bidi w:val="0"/>
        <w:spacing w:before="0" w:line="295" w:lineRule="auto"/>
        <w:ind w:left="400" w:right="0" w:hanging="400"/>
        <w:jc w:val="both"/>
      </w:pPr>
      <w:r>
        <w:rPr>
          <w:rStyle w:val="CharStyle3"/>
        </w:rPr>
        <w:t>Součástí dodávky zboží dle čl. 1 této smlouvy je také dodání veškerých návodů k obsluze, odpovídající technické dokumentace v tištěné a datové podobě, dodání dokladů prokazujících kvalitu a schválení pro užívání v České republice, zejm. dodání příslušných atestů, certifikátů a prohlášení o shodě, to vše v českém jazyce.</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 xml:space="preserve">Prodávající se zavazuje splnit svůj závazek k dodání zboží podle čl. 1 této smlouvy ve lhůtě nejpozději do </w:t>
      </w:r>
      <w:r>
        <w:rPr>
          <w:rStyle w:val="CharStyle3"/>
          <w:b/>
          <w:bCs/>
        </w:rPr>
        <w:t xml:space="preserve">4 týdnů </w:t>
      </w:r>
      <w:r>
        <w:rPr>
          <w:rStyle w:val="CharStyle3"/>
        </w:rPr>
        <w:t>od účinnosti kupní smlouvy. Závazek prodávajícího k dodání zboží podle čl. 1 této smlouvy se pak považuje za splněný dnem předání a převzetí tohoto zboží, prostého všech vad, formou písemného předávacího protokolu, podepsaného oběma stranami.</w:t>
      </w:r>
    </w:p>
    <w:p>
      <w:pPr>
        <w:pStyle w:val="Style2"/>
        <w:keepNext w:val="0"/>
        <w:keepLines w:val="0"/>
        <w:widowControl w:val="0"/>
        <w:numPr>
          <w:ilvl w:val="0"/>
          <w:numId w:val="1"/>
        </w:numPr>
        <w:shd w:val="clear" w:color="auto" w:fill="auto"/>
        <w:tabs>
          <w:tab w:pos="408" w:val="left"/>
        </w:tabs>
        <w:bidi w:val="0"/>
        <w:spacing w:before="0" w:after="240" w:line="290" w:lineRule="auto"/>
        <w:ind w:left="400" w:right="0" w:hanging="400"/>
        <w:jc w:val="both"/>
      </w:pPr>
      <w:r>
        <w:rPr>
          <w:rStyle w:val="CharStyle3"/>
        </w:rPr>
        <w:t>Nebezpečí škody na převáděném zboží a vlastnické právo k tomuto zboží přechází z prodávajícího na kupujícího dnem splnění závazku prodávajícího k dodání tohoto zboží způsobem podle čl. 4 této smlouvy.</w:t>
      </w:r>
    </w:p>
    <w:p>
      <w:pPr>
        <w:pStyle w:val="Style2"/>
        <w:keepNext w:val="0"/>
        <w:keepLines w:val="0"/>
        <w:widowControl w:val="0"/>
        <w:numPr>
          <w:ilvl w:val="0"/>
          <w:numId w:val="1"/>
        </w:numPr>
        <w:shd w:val="clear" w:color="auto" w:fill="auto"/>
        <w:tabs>
          <w:tab w:pos="408" w:val="left"/>
        </w:tabs>
        <w:bidi w:val="0"/>
        <w:spacing w:before="0" w:after="80" w:line="312" w:lineRule="auto"/>
        <w:ind w:left="420" w:right="0" w:hanging="420"/>
        <w:jc w:val="both"/>
      </w:pPr>
      <w:r>
        <w:rPr>
          <w:rStyle w:val="CharStyle3"/>
        </w:rPr>
        <w:t>Kupující se zavazuje zaplatit prodávajícímu za předmět koupě a prodeje podle čl. 1 této smlouvy kupní cenu ve výši celkem:</w:t>
      </w:r>
    </w:p>
    <w:p>
      <w:pPr>
        <w:pStyle w:val="Style2"/>
        <w:keepNext w:val="0"/>
        <w:keepLines w:val="0"/>
        <w:widowControl w:val="0"/>
        <w:shd w:val="clear" w:color="auto" w:fill="auto"/>
        <w:bidi w:val="0"/>
        <w:spacing w:before="0" w:after="80" w:line="295" w:lineRule="auto"/>
        <w:ind w:left="0" w:right="0" w:firstLine="0"/>
        <w:jc w:val="center"/>
      </w:pPr>
      <w:r>
        <w:rPr>
          <w:rStyle w:val="CharStyle3"/>
          <w:b/>
          <w:bCs/>
        </w:rPr>
        <w:t xml:space="preserve">159 726,78 Kč bez DPH, </w:t>
      </w:r>
      <w:r>
        <w:rPr>
          <w:rStyle w:val="CharStyle3"/>
        </w:rPr>
        <w:t xml:space="preserve">tj. celkem </w:t>
      </w:r>
      <w:r>
        <w:rPr>
          <w:rStyle w:val="CharStyle3"/>
          <w:b/>
          <w:bCs/>
        </w:rPr>
        <w:t>193 269,40 Kč včetně DPH.</w:t>
      </w:r>
    </w:p>
    <w:p>
      <w:pPr>
        <w:pStyle w:val="Style2"/>
        <w:keepNext w:val="0"/>
        <w:keepLines w:val="0"/>
        <w:widowControl w:val="0"/>
        <w:shd w:val="clear" w:color="auto" w:fill="auto"/>
        <w:bidi w:val="0"/>
        <w:spacing w:before="0" w:line="307" w:lineRule="auto"/>
        <w:ind w:left="420" w:right="0" w:firstLine="20"/>
        <w:jc w:val="both"/>
      </w:pPr>
      <w:r>
        <w:rPr>
          <w:rStyle w:val="CharStyle3"/>
        </w:rPr>
        <w:t>Součástí této ceny jsou veškeré náklady prodávajícího na splnění jeho závazku k dodání zboží podle této smlouvy a daň z přidané hodnoty v sazbě podle zákona.</w:t>
      </w:r>
    </w:p>
    <w:p>
      <w:pPr>
        <w:pStyle w:val="Style2"/>
        <w:keepNext w:val="0"/>
        <w:keepLines w:val="0"/>
        <w:widowControl w:val="0"/>
        <w:numPr>
          <w:ilvl w:val="0"/>
          <w:numId w:val="1"/>
        </w:numPr>
        <w:shd w:val="clear" w:color="auto" w:fill="auto"/>
        <w:tabs>
          <w:tab w:pos="408" w:val="left"/>
        </w:tabs>
        <w:bidi w:val="0"/>
        <w:spacing w:before="0" w:line="295" w:lineRule="auto"/>
        <w:ind w:left="420" w:right="0" w:hanging="420"/>
        <w:jc w:val="both"/>
      </w:pPr>
      <w:r>
        <w:rPr>
          <w:rStyle w:val="CharStyle3"/>
        </w:rPr>
        <w:t xml:space="preserve">Kupní cena podle čl. 6 této smlouvy je splatná na účet prodávajícího po splnění závazku prodávajícího k dodání zboží podle čl. 1 této smlouvy způsobem podle čl. 4 této smlouvy ve lhůtě do 30 dnů ode dne doručení jejího písemného vyúčtováni (daňového dokladu/faktury). Faktura bude doručena rovněž elektronicky na e-mail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u w:val="single"/>
          <w:shd w:val="clear" w:color="auto" w:fill="000000"/>
          <w:lang w:val="en-US" w:eastAsia="en-US" w:bidi="en-US"/>
        </w:rPr>
        <w:t>.</w:t>
      </w:r>
      <w:r>
        <w:rPr>
          <w:rStyle w:val="CharStyle3"/>
          <w:color w:val="4873B5"/>
          <w:lang w:val="en-US" w:eastAsia="en-US" w:bidi="en-US"/>
        </w:rPr>
        <w:t xml:space="preserve"> </w:t>
      </w:r>
      <w:r>
        <w:rPr>
          <w:rStyle w:val="CharStyle3"/>
        </w:rPr>
        <w:t xml:space="preserve">Na faktuře musí být mimo jiné vždy uvedeno toto číslo veřejné zakázky, ke které se faktura vztahuje: </w:t>
      </w:r>
      <w:r>
        <w:rPr>
          <w:rStyle w:val="CharStyle3"/>
          <w:b/>
          <w:bCs/>
        </w:rPr>
        <w:t xml:space="preserve">P23V00000480. </w:t>
      </w:r>
      <w:r>
        <w:rPr>
          <w:rStyle w:val="CharStyle3"/>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2"/>
        <w:keepNext w:val="0"/>
        <w:keepLines w:val="0"/>
        <w:widowControl w:val="0"/>
        <w:numPr>
          <w:ilvl w:val="0"/>
          <w:numId w:val="1"/>
        </w:numPr>
        <w:shd w:val="clear" w:color="auto" w:fill="auto"/>
        <w:tabs>
          <w:tab w:pos="408" w:val="left"/>
        </w:tabs>
        <w:bidi w:val="0"/>
        <w:spacing w:before="0"/>
        <w:ind w:left="420" w:right="0" w:hanging="420"/>
        <w:jc w:val="both"/>
      </w:pPr>
      <w:r>
        <w:rPr>
          <w:rStyle w:val="CharStyle3"/>
        </w:rPr>
        <w:t xml:space="preserve">S převodem zboží podle čl. 1 této smlouvy je spojena záruka za jeho jakost v trvání </w:t>
      </w:r>
      <w:r>
        <w:rPr>
          <w:rStyle w:val="CharStyle3"/>
          <w:b/>
          <w:bCs/>
        </w:rPr>
        <w:t xml:space="preserve">24 měsíců. </w:t>
      </w:r>
      <w:r>
        <w:rPr>
          <w:rStyle w:val="CharStyle3"/>
        </w:rPr>
        <w:t>V rámci této záruky se prodávající zavazuje bezplatné odstraňovat vady na zboží podle čl. 1 této smlouvy ve lhůtě do 2 týdnů od doručení příslušné reklamace kupujícího. Za odstranění vady v uvedené lhůtě se přitom považuje i zapůjčení náhradního srovnatelného plnění v této lhůtě, a to na dobu nezbytnou k odstranění reklamované vady.</w:t>
      </w:r>
    </w:p>
    <w:p>
      <w:pPr>
        <w:pStyle w:val="Style2"/>
        <w:keepNext w:val="0"/>
        <w:keepLines w:val="0"/>
        <w:widowControl w:val="0"/>
        <w:numPr>
          <w:ilvl w:val="0"/>
          <w:numId w:val="1"/>
        </w:numPr>
        <w:shd w:val="clear" w:color="auto" w:fill="auto"/>
        <w:tabs>
          <w:tab w:pos="408" w:val="left"/>
        </w:tabs>
        <w:bidi w:val="0"/>
        <w:spacing w:before="0" w:line="298" w:lineRule="auto"/>
        <w:ind w:left="420" w:right="0" w:hanging="420"/>
        <w:jc w:val="both"/>
      </w:pPr>
      <w:r>
        <w:rPr>
          <w:rStyle w:val="CharStyle3"/>
        </w:rPr>
        <w:t>Pro případ sporu o oprávněnost reklamace se kupujícímu vyhrazuje právo nechat vyhotovit k prověření jakosti zboží soudně znalecký posudek, jehož výroku se obě strany zavazují podřizovat stím, že náklady na vyhotovení tohoto posudku se zavazuje nést ten účastník tohoto sporu, kterému tento posudek nedal zapravdu.</w:t>
      </w:r>
    </w:p>
    <w:p>
      <w:pPr>
        <w:pStyle w:val="Style2"/>
        <w:keepNext w:val="0"/>
        <w:keepLines w:val="0"/>
        <w:widowControl w:val="0"/>
        <w:numPr>
          <w:ilvl w:val="0"/>
          <w:numId w:val="1"/>
        </w:numPr>
        <w:shd w:val="clear" w:color="auto" w:fill="auto"/>
        <w:tabs>
          <w:tab w:pos="408" w:val="left"/>
        </w:tabs>
        <w:bidi w:val="0"/>
        <w:spacing w:before="0" w:line="298" w:lineRule="auto"/>
        <w:ind w:left="420" w:right="0" w:hanging="420"/>
        <w:jc w:val="both"/>
      </w:pPr>
      <w:r>
        <w:rPr>
          <w:rStyle w:val="CharStyle3"/>
        </w:rPr>
        <w:t>Nepřikročí-li prodávající k odstranění vady ve lhůtě podle čl. 8 této smlouvy nebo v něm z důvodů na své straně nepokračuje, a to ani po písemné výzvě ze strany kupujícího, je kupující oprávněn nechat provést toto odstranění třetí osobou na náklady prodávajícího.</w:t>
      </w:r>
    </w:p>
    <w:p>
      <w:pPr>
        <w:pStyle w:val="Style2"/>
        <w:keepNext w:val="0"/>
        <w:keepLines w:val="0"/>
        <w:widowControl w:val="0"/>
        <w:numPr>
          <w:ilvl w:val="0"/>
          <w:numId w:val="1"/>
        </w:numPr>
        <w:shd w:val="clear" w:color="auto" w:fill="auto"/>
        <w:tabs>
          <w:tab w:pos="408" w:val="left"/>
        </w:tabs>
        <w:bidi w:val="0"/>
        <w:spacing w:before="0"/>
        <w:ind w:left="420" w:right="0" w:hanging="420"/>
        <w:jc w:val="both"/>
      </w:pPr>
      <w:r>
        <w:rPr>
          <w:rStyle w:val="CharStyle3"/>
        </w:rPr>
        <w:t xml:space="preserve">Pro případ prodlení se splněním jeho závazku k dodání zboží ve lhůtě podle čl. </w:t>
      </w:r>
      <w:r>
        <w:rPr>
          <w:rStyle w:val="CharStyle3"/>
          <w:b/>
          <w:bCs/>
        </w:rPr>
        <w:t xml:space="preserve">4 </w:t>
      </w:r>
      <w:r>
        <w:rPr>
          <w:rStyle w:val="CharStyle3"/>
        </w:rPr>
        <w:t>této smlouvy a pro případ jeho prodlení s odstraněním vady ve lhůtě podle čl. 8 této smlouvy se prodávající zavazuje platit kupujícímu smluvní pokutu ve výši 0,1 % z kupní ceny podle čl. 6 této smlouvy za každý započatý den tohoto prodlení.</w:t>
      </w:r>
    </w:p>
    <w:p>
      <w:pPr>
        <w:pStyle w:val="Style2"/>
        <w:keepNext w:val="0"/>
        <w:keepLines w:val="0"/>
        <w:widowControl w:val="0"/>
        <w:numPr>
          <w:ilvl w:val="0"/>
          <w:numId w:val="1"/>
        </w:numPr>
        <w:shd w:val="clear" w:color="auto" w:fill="auto"/>
        <w:tabs>
          <w:tab w:pos="408" w:val="left"/>
        </w:tabs>
        <w:bidi w:val="0"/>
        <w:spacing w:before="0" w:line="295" w:lineRule="auto"/>
        <w:ind w:left="420" w:right="0" w:hanging="420"/>
        <w:jc w:val="both"/>
      </w:pPr>
      <w:r>
        <w:rPr>
          <w:rStyle w:val="CharStyle3"/>
        </w:rPr>
        <w:t>Pro případ prodleni se splněním jeho závazku k dodání zboží ve lhůtě podle čl. 4 této smlouvy o více, než 2 týdny nebo pro případ výskytu neodstranitelné vady resp. výskytu tří a více vad, a i to postupně, je kupující oprávněn odstoupit od této smlouvy s účinky ex tunc.</w:t>
      </w:r>
    </w:p>
    <w:p>
      <w:pPr>
        <w:pStyle w:val="Style2"/>
        <w:keepNext w:val="0"/>
        <w:keepLines w:val="0"/>
        <w:widowControl w:val="0"/>
        <w:numPr>
          <w:ilvl w:val="0"/>
          <w:numId w:val="1"/>
        </w:numPr>
        <w:shd w:val="clear" w:color="auto" w:fill="auto"/>
        <w:tabs>
          <w:tab w:pos="408" w:val="left"/>
        </w:tabs>
        <w:bidi w:val="0"/>
        <w:spacing w:before="0" w:line="290" w:lineRule="auto"/>
        <w:ind w:left="420" w:right="0" w:hanging="420"/>
        <w:jc w:val="both"/>
      </w:pPr>
      <w:r>
        <w:rPr>
          <w:rStyle w:val="CharStyle3"/>
        </w:rPr>
        <w:t>Pro případ prodlení kupujícího se zaplacením kupní ceny nebo její části ve lhůtě podle čl. 7 této smlouvy o víc, než 2 týdny, je prodávající oprávněn od této smlouvy odstoupit s účinky ex tunc.</w:t>
      </w:r>
    </w:p>
    <w:p>
      <w:pPr>
        <w:pStyle w:val="Style2"/>
        <w:keepNext w:val="0"/>
        <w:keepLines w:val="0"/>
        <w:widowControl w:val="0"/>
        <w:numPr>
          <w:ilvl w:val="0"/>
          <w:numId w:val="1"/>
        </w:numPr>
        <w:shd w:val="clear" w:color="auto" w:fill="auto"/>
        <w:tabs>
          <w:tab w:pos="408" w:val="left"/>
        </w:tabs>
        <w:bidi w:val="0"/>
        <w:spacing w:before="0" w:line="290" w:lineRule="auto"/>
        <w:ind w:left="420" w:right="0" w:hanging="420"/>
        <w:jc w:val="both"/>
      </w:pPr>
      <w:r>
        <w:rPr>
          <w:rStyle w:val="CharStyle3"/>
        </w:rPr>
        <w:t xml:space="preserve">Není-li touto smlouvou ujednáno jinak, řídí se vzájemný právní vztah mezi kupujícím a prodávajícím při realizaci této smlouvy ustanovení § 2079 </w:t>
      </w:r>
      <w:r>
        <w:rPr>
          <w:rStyle w:val="CharStyle3"/>
          <w:b/>
          <w:bCs/>
          <w:i/>
          <w:iCs/>
        </w:rPr>
        <w:t>a</w:t>
      </w:r>
      <w:r>
        <w:rPr>
          <w:rStyle w:val="CharStyle3"/>
        </w:rPr>
        <w:t xml:space="preserve"> násl. občanského zákoníku.</w:t>
      </w:r>
    </w:p>
    <w:p>
      <w:pPr>
        <w:pStyle w:val="Style2"/>
        <w:keepNext w:val="0"/>
        <w:keepLines w:val="0"/>
        <w:widowControl w:val="0"/>
        <w:numPr>
          <w:ilvl w:val="0"/>
          <w:numId w:val="1"/>
        </w:numPr>
        <w:shd w:val="clear" w:color="auto" w:fill="auto"/>
        <w:tabs>
          <w:tab w:pos="408" w:val="left"/>
        </w:tabs>
        <w:bidi w:val="0"/>
        <w:spacing w:before="0" w:line="288" w:lineRule="auto"/>
        <w:ind w:left="420" w:right="0" w:hanging="420"/>
        <w:jc w:val="both"/>
      </w:pPr>
      <w:r>
        <w:rPr>
          <w:rStyle w:val="CharStyle3"/>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20 této smlouvy. Kupující přitom předem vylučuje přijetí tohoto návrhu s dodatkem nebo odchylkou ve smyslu ustanovení § 1740 odst. 3 občanského zákoníku.</w:t>
      </w:r>
      <w:r>
        <w:br w:type="page"/>
      </w:r>
    </w:p>
    <w:p>
      <w:pPr>
        <w:pStyle w:val="Style2"/>
        <w:keepNext w:val="0"/>
        <w:keepLines w:val="0"/>
        <w:widowControl w:val="0"/>
        <w:numPr>
          <w:ilvl w:val="0"/>
          <w:numId w:val="1"/>
        </w:numPr>
        <w:shd w:val="clear" w:color="auto" w:fill="auto"/>
        <w:tabs>
          <w:tab w:pos="408" w:val="left"/>
        </w:tabs>
        <w:bidi w:val="0"/>
        <w:spacing w:before="0" w:line="298" w:lineRule="auto"/>
        <w:ind w:left="0" w:right="0" w:firstLine="0"/>
        <w:jc w:val="left"/>
      </w:pPr>
      <w:r>
        <w:rPr>
          <w:rStyle w:val="CharStyle3"/>
        </w:rPr>
        <w:t>Tuto smlouvu lze změnit nebo zrušit pouze jinou písemnou dohodou obou smluvních stran.</w:t>
      </w:r>
    </w:p>
    <w:p>
      <w:pPr>
        <w:pStyle w:val="Style2"/>
        <w:keepNext w:val="0"/>
        <w:keepLines w:val="0"/>
        <w:widowControl w:val="0"/>
        <w:numPr>
          <w:ilvl w:val="0"/>
          <w:numId w:val="1"/>
        </w:numPr>
        <w:shd w:val="clear" w:color="auto" w:fill="auto"/>
        <w:tabs>
          <w:tab w:pos="408" w:val="left"/>
        </w:tabs>
        <w:bidi w:val="0"/>
        <w:spacing w:before="0" w:line="298" w:lineRule="auto"/>
        <w:ind w:left="380" w:right="0" w:hanging="38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2"/>
        <w:keepNext w:val="0"/>
        <w:keepLines w:val="0"/>
        <w:widowControl w:val="0"/>
        <w:numPr>
          <w:ilvl w:val="0"/>
          <w:numId w:val="1"/>
        </w:numPr>
        <w:shd w:val="clear" w:color="auto" w:fill="auto"/>
        <w:tabs>
          <w:tab w:pos="408" w:val="left"/>
        </w:tabs>
        <w:bidi w:val="0"/>
        <w:spacing w:before="0" w:line="298" w:lineRule="auto"/>
        <w:ind w:left="0" w:right="0" w:firstLine="0"/>
        <w:jc w:val="left"/>
      </w:pPr>
      <w:r>
        <w:rPr>
          <w:rStyle w:val="CharStyle3"/>
        </w:rPr>
        <w:t>Tato smlouva nabývá účinnosti dnem jejího uveřejnění v registru smluv dle čl. 17.</w:t>
      </w:r>
    </w:p>
    <w:p>
      <w:pPr>
        <w:pStyle w:val="Style2"/>
        <w:keepNext w:val="0"/>
        <w:keepLines w:val="0"/>
        <w:widowControl w:val="0"/>
        <w:numPr>
          <w:ilvl w:val="0"/>
          <w:numId w:val="1"/>
        </w:numPr>
        <w:shd w:val="clear" w:color="auto" w:fill="auto"/>
        <w:tabs>
          <w:tab w:pos="408" w:val="left"/>
        </w:tabs>
        <w:bidi w:val="0"/>
        <w:spacing w:before="0" w:line="300" w:lineRule="auto"/>
        <w:ind w:left="380" w:right="0" w:hanging="38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408" w:val="left"/>
        </w:tabs>
        <w:bidi w:val="0"/>
        <w:spacing w:before="0" w:after="0"/>
        <w:ind w:left="380" w:right="0" w:hanging="380"/>
        <w:jc w:val="both"/>
      </w:pPr>
      <w:r>
        <w:rPr>
          <w:rStyle w:val="CharStyle3"/>
        </w:rPr>
        <w:t>Prodávající uděluje kupujícímu svůj výslovný souhlas se zveřejněním podmínek této smlouvy v rozsahu a za podmínek vyplývajících z příslušných právních předpisů (zejména zákona č. 106/1999 Sb., o svobodném přístupu k informacím, v platném znění).</w:t>
      </w:r>
    </w:p>
    <w:p>
      <w:pPr>
        <w:widowControl w:val="0"/>
        <w:spacing w:line="1" w:lineRule="exact"/>
        <w:sectPr>
          <w:footerReference w:type="default" r:id="rId5"/>
          <w:footnotePr>
            <w:pos w:val="pageBottom"/>
            <w:numFmt w:val="decimal"/>
            <w:numRestart w:val="continuous"/>
          </w:footnotePr>
          <w:pgSz w:w="11900" w:h="16840"/>
          <w:pgMar w:top="1033" w:right="1525" w:bottom="1601" w:left="1606" w:header="605" w:footer="3" w:gutter="0"/>
          <w:pgNumType w:start="1"/>
          <w:cols w:space="720"/>
          <w:noEndnote/>
          <w:rtlGutter w:val="0"/>
          <w:docGrid w:linePitch="360"/>
        </w:sectPr>
      </w:pPr>
      <w:r>
        <mc:AlternateContent>
          <mc:Choice Requires="wps">
            <w:drawing>
              <wp:anchor distT="335280" distB="1487170" distL="0" distR="0" simplePos="0" relativeHeight="125829378" behindDoc="0" locked="0" layoutInCell="1" allowOverlap="1">
                <wp:simplePos x="0" y="0"/>
                <wp:positionH relativeFrom="page">
                  <wp:posOffset>4137660</wp:posOffset>
                </wp:positionH>
                <wp:positionV relativeFrom="paragraph">
                  <wp:posOffset>335280</wp:posOffset>
                </wp:positionV>
                <wp:extent cx="709930" cy="143510"/>
                <wp:wrapTopAndBottom/>
                <wp:docPr id="3" name="Shape 3"/>
                <a:graphic xmlns:a="http://schemas.openxmlformats.org/drawingml/2006/main">
                  <a:graphicData uri="http://schemas.microsoft.com/office/word/2010/wordprocessingShape">
                    <wps:wsp>
                      <wps:cNvSpPr txBox="1"/>
                      <wps:spPr>
                        <a:xfrm>
                          <a:ext cx="709930"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Ve Brně dne</w:t>
                            </w:r>
                          </w:p>
                        </w:txbxContent>
                      </wps:txbx>
                      <wps:bodyPr wrap="none" lIns="0" tIns="0" rIns="0" bIns="0">
                        <a:noAutoFit/>
                      </wps:bodyPr>
                    </wps:wsp>
                  </a:graphicData>
                </a:graphic>
              </wp:anchor>
            </w:drawing>
          </mc:Choice>
          <mc:Fallback>
            <w:pict>
              <v:shape id="_x0000_s1029" type="#_x0000_t202" style="position:absolute;margin-left:325.80000000000001pt;margin-top:26.400000000000002pt;width:55.899999999999999pt;height:11.300000000000001pt;z-index:-125829375;mso-wrap-distance-left:0;mso-wrap-distance-top:26.400000000000002pt;mso-wrap-distance-right:0;mso-wrap-distance-bottom:117.1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Ve Brně dne</w:t>
                      </w:r>
                    </w:p>
                  </w:txbxContent>
                </v:textbox>
                <w10:wrap type="topAndBottom" anchorx="page"/>
              </v:shape>
            </w:pict>
          </mc:Fallback>
        </mc:AlternateContent>
      </w:r>
      <w:r>
        <w:drawing>
          <wp:anchor distT="667385" distB="570230" distL="27305" distR="0" simplePos="0" relativeHeight="125829380" behindDoc="0" locked="0" layoutInCell="1" allowOverlap="1">
            <wp:simplePos x="0" y="0"/>
            <wp:positionH relativeFrom="page">
              <wp:posOffset>1123315</wp:posOffset>
            </wp:positionH>
            <wp:positionV relativeFrom="paragraph">
              <wp:posOffset>667385</wp:posOffset>
            </wp:positionV>
            <wp:extent cx="1944370" cy="73152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ext cx="1944370" cy="73152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1096010</wp:posOffset>
                </wp:positionH>
                <wp:positionV relativeFrom="paragraph">
                  <wp:posOffset>304800</wp:posOffset>
                </wp:positionV>
                <wp:extent cx="673735" cy="176530"/>
                <wp:wrapNone/>
                <wp:docPr id="7" name="Shape 7"/>
                <a:graphic xmlns:a="http://schemas.openxmlformats.org/drawingml/2006/main">
                  <a:graphicData uri="http://schemas.microsoft.com/office/word/2010/wordprocessingShape">
                    <wps:wsp>
                      <wps:cNvSpPr txBox="1"/>
                      <wps:spPr>
                        <a:xfrm>
                          <a:ext cx="673735"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w:t>
                            </w:r>
                          </w:p>
                        </w:txbxContent>
                      </wps:txbx>
                      <wps:bodyPr lIns="0" tIns="0" rIns="0" bIns="0">
                        <a:noAutoFit/>
                      </wps:bodyPr>
                    </wps:wsp>
                  </a:graphicData>
                </a:graphic>
              </wp:anchor>
            </w:drawing>
          </mc:Choice>
          <mc:Fallback>
            <w:pict>
              <v:shape id="_x0000_s1033" type="#_x0000_t202" style="position:absolute;margin-left:86.299999999999997pt;margin-top:24.pt;width:53.050000000000004pt;height:13.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w:t>
                      </w:r>
                    </w:p>
                  </w:txbxContent>
                </v:textbox>
                <w10:wrap anchorx="page"/>
              </v:shape>
            </w:pict>
          </mc:Fallback>
        </mc:AlternateContent>
      </w:r>
      <w:r>
        <mc:AlternateContent>
          <mc:Choice Requires="wps">
            <w:drawing>
              <wp:anchor distT="755650" distB="844550" distL="0" distR="0" simplePos="0" relativeHeight="125829381" behindDoc="0" locked="0" layoutInCell="1" allowOverlap="1">
                <wp:simplePos x="0" y="0"/>
                <wp:positionH relativeFrom="page">
                  <wp:posOffset>5019040</wp:posOffset>
                </wp:positionH>
                <wp:positionV relativeFrom="paragraph">
                  <wp:posOffset>755650</wp:posOffset>
                </wp:positionV>
                <wp:extent cx="948055" cy="365760"/>
                <wp:wrapTopAndBottom/>
                <wp:docPr id="9" name="Shape 9"/>
                <a:graphic xmlns:a="http://schemas.openxmlformats.org/drawingml/2006/main">
                  <a:graphicData uri="http://schemas.microsoft.com/office/word/2010/wordprocessingShape">
                    <wps:wsp>
                      <wps:cNvSpPr txBox="1"/>
                      <wps:spPr>
                        <a:xfrm>
                          <a:ext cx="948055" cy="3657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both"/>
                            </w:pPr>
                            <w:r>
                              <w:rPr>
                                <w:rStyle w:val="CharStyle7"/>
                              </w:rPr>
                              <w:t>Daniel</w:t>
                            </w:r>
                          </w:p>
                        </w:txbxContent>
                      </wps:txbx>
                      <wps:bodyPr wrap="none" lIns="0" tIns="0" rIns="0" bIns="0">
                        <a:noAutoFit/>
                      </wps:bodyPr>
                    </wps:wsp>
                  </a:graphicData>
                </a:graphic>
              </wp:anchor>
            </w:drawing>
          </mc:Choice>
          <mc:Fallback>
            <w:pict>
              <v:shape id="_x0000_s1035" type="#_x0000_t202" style="position:absolute;margin-left:395.19999999999999pt;margin-top:59.5pt;width:74.650000000000006pt;height:28.800000000000001pt;z-index:-125829372;mso-wrap-distance-left:0;mso-wrap-distance-top:59.5pt;mso-wrap-distance-right:0;mso-wrap-distance-bottom:66.5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both"/>
                      </w:pPr>
                      <w:r>
                        <w:rPr>
                          <w:rStyle w:val="CharStyle7"/>
                        </w:rPr>
                        <w:t>Daniel</w:t>
                      </w:r>
                    </w:p>
                  </w:txbxContent>
                </v:textbox>
                <w10:wrap type="topAndBottom" anchorx="page"/>
              </v:shape>
            </w:pict>
          </mc:Fallback>
        </mc:AlternateContent>
      </w:r>
      <w:r>
        <mc:AlternateContent>
          <mc:Choice Requires="wps">
            <w:drawing>
              <wp:anchor distT="1426210" distB="0" distL="0" distR="0" simplePos="0" relativeHeight="125829383" behindDoc="0" locked="0" layoutInCell="1" allowOverlap="1">
                <wp:simplePos x="0" y="0"/>
                <wp:positionH relativeFrom="page">
                  <wp:posOffset>1102360</wp:posOffset>
                </wp:positionH>
                <wp:positionV relativeFrom="paragraph">
                  <wp:posOffset>1426210</wp:posOffset>
                </wp:positionV>
                <wp:extent cx="1408430" cy="539750"/>
                <wp:wrapTopAndBottom/>
                <wp:docPr id="11" name="Shape 11"/>
                <a:graphic xmlns:a="http://schemas.openxmlformats.org/drawingml/2006/main">
                  <a:graphicData uri="http://schemas.microsoft.com/office/word/2010/wordprocessingShape">
                    <wps:wsp>
                      <wps:cNvSpPr txBox="1"/>
                      <wps:spPr>
                        <a:xfrm>
                          <a:ext cx="1408430" cy="539750"/>
                        </a:xfrm>
                        <a:prstGeom prst="rect"/>
                        <a:noFill/>
                      </wps:spPr>
                      <wps:txbx>
                        <w:txbxContent>
                          <w:p>
                            <w:pPr>
                              <w:pStyle w:val="Style2"/>
                              <w:keepNext w:val="0"/>
                              <w:keepLines w:val="0"/>
                              <w:widowControl w:val="0"/>
                              <w:shd w:val="clear" w:color="auto" w:fill="auto"/>
                              <w:bidi w:val="0"/>
                              <w:spacing w:before="0" w:after="0" w:line="300" w:lineRule="auto"/>
                              <w:ind w:left="0" w:right="0" w:firstLine="0"/>
                              <w:jc w:val="left"/>
                            </w:pPr>
                            <w:r>
                              <w:rPr>
                                <w:rStyle w:val="CharStyle3"/>
                              </w:rPr>
                              <w:t xml:space="preserve">MUDr. Hana Albrechtová ředitelka </w:t>
                            </w:r>
                            <w:r>
                              <w:rPr>
                                <w:rStyle w:val="CharStyle3"/>
                                <w:b/>
                                <w:bCs/>
                                <w:i/>
                                <w:iCs/>
                              </w:rPr>
                              <w:t>kupující</w:t>
                            </w:r>
                          </w:p>
                        </w:txbxContent>
                      </wps:txbx>
                      <wps:bodyPr lIns="0" tIns="0" rIns="0" bIns="0">
                        <a:noAutoFit/>
                      </wps:bodyPr>
                    </wps:wsp>
                  </a:graphicData>
                </a:graphic>
              </wp:anchor>
            </w:drawing>
          </mc:Choice>
          <mc:Fallback>
            <w:pict>
              <v:shape id="_x0000_s1037" type="#_x0000_t202" style="position:absolute;margin-left:86.799999999999997pt;margin-top:112.3pt;width:110.90000000000001pt;height:42.5pt;z-index:-125829370;mso-wrap-distance-left:0;mso-wrap-distance-top:112.3pt;mso-wrap-distance-right:0;mso-position-horizontal-relative:page" filled="f" stroked="f">
                <v:textbox inset="0,0,0,0">
                  <w:txbxContent>
                    <w:p>
                      <w:pPr>
                        <w:pStyle w:val="Style2"/>
                        <w:keepNext w:val="0"/>
                        <w:keepLines w:val="0"/>
                        <w:widowControl w:val="0"/>
                        <w:shd w:val="clear" w:color="auto" w:fill="auto"/>
                        <w:bidi w:val="0"/>
                        <w:spacing w:before="0" w:after="0" w:line="300" w:lineRule="auto"/>
                        <w:ind w:left="0" w:right="0" w:firstLine="0"/>
                        <w:jc w:val="left"/>
                      </w:pPr>
                      <w:r>
                        <w:rPr>
                          <w:rStyle w:val="CharStyle3"/>
                        </w:rPr>
                        <w:t xml:space="preserve">MUDr. Hana Albrechtová ředitelka </w:t>
                      </w:r>
                      <w:r>
                        <w:rPr>
                          <w:rStyle w:val="CharStyle3"/>
                          <w:b/>
                          <w:bCs/>
                          <w:i/>
                          <w:iCs/>
                        </w:rPr>
                        <w:t>kupující</w:t>
                      </w:r>
                    </w:p>
                  </w:txbxContent>
                </v:textbox>
                <w10:wrap type="topAndBottom" anchorx="page"/>
              </v:shape>
            </w:pict>
          </mc:Fallback>
        </mc:AlternateContent>
      </w:r>
      <w:r>
        <mc:AlternateContent>
          <mc:Choice Requires="wps">
            <w:drawing>
              <wp:anchor distT="1182370" distB="186055" distL="0" distR="0" simplePos="0" relativeHeight="125829385" behindDoc="0" locked="0" layoutInCell="1" allowOverlap="1">
                <wp:simplePos x="0" y="0"/>
                <wp:positionH relativeFrom="page">
                  <wp:posOffset>4137660</wp:posOffset>
                </wp:positionH>
                <wp:positionV relativeFrom="paragraph">
                  <wp:posOffset>1182370</wp:posOffset>
                </wp:positionV>
                <wp:extent cx="1828800" cy="597535"/>
                <wp:wrapTopAndBottom/>
                <wp:docPr id="13" name="Shape 13"/>
                <a:graphic xmlns:a="http://schemas.openxmlformats.org/drawingml/2006/main">
                  <a:graphicData uri="http://schemas.microsoft.com/office/word/2010/wordprocessingShape">
                    <wps:wsp>
                      <wps:cNvSpPr txBox="1"/>
                      <wps:spPr>
                        <a:xfrm>
                          <a:ext cx="1828800" cy="597535"/>
                        </a:xfrm>
                        <a:prstGeom prst="rect"/>
                        <a:noFill/>
                      </wps:spPr>
                      <wps:txbx>
                        <w:txbxContent>
                          <w:p>
                            <w:pPr>
                              <w:pStyle w:val="Style6"/>
                              <w:keepNext w:val="0"/>
                              <w:keepLines w:val="0"/>
                              <w:widowControl w:val="0"/>
                              <w:shd w:val="clear" w:color="auto" w:fill="auto"/>
                              <w:tabs>
                                <w:tab w:leader="hyphen" w:pos="1306" w:val="left"/>
                              </w:tabs>
                              <w:bidi w:val="0"/>
                              <w:spacing w:before="0" w:after="0" w:line="240" w:lineRule="auto"/>
                              <w:ind w:left="0" w:right="0" w:firstLine="0"/>
                              <w:jc w:val="left"/>
                            </w:pPr>
                            <w:r>
                              <w:rPr>
                                <w:rStyle w:val="CharStyle7"/>
                              </w:rPr>
                              <w:tab/>
                              <w:t>-IVteyer</w:t>
                            </w:r>
                          </w:p>
                          <w:p>
                            <w:pPr>
                              <w:pStyle w:val="Style2"/>
                              <w:keepNext w:val="0"/>
                              <w:keepLines w:val="0"/>
                              <w:widowControl w:val="0"/>
                              <w:shd w:val="clear" w:color="auto" w:fill="auto"/>
                              <w:bidi w:val="0"/>
                              <w:spacing w:before="0" w:after="0" w:line="300" w:lineRule="auto"/>
                              <w:ind w:left="0" w:right="0" w:firstLine="0"/>
                              <w:jc w:val="left"/>
                            </w:pPr>
                            <w:r>
                              <w:rPr>
                                <w:rStyle w:val="CharStyle3"/>
                              </w:rPr>
                              <w:t>Ing. Daniel Mayer / Jednatel.</w:t>
                            </w:r>
                          </w:p>
                        </w:txbxContent>
                      </wps:txbx>
                      <wps:bodyPr lIns="0" tIns="0" rIns="0" bIns="0">
                        <a:noAutoFit/>
                      </wps:bodyPr>
                    </wps:wsp>
                  </a:graphicData>
                </a:graphic>
              </wp:anchor>
            </w:drawing>
          </mc:Choice>
          <mc:Fallback>
            <w:pict>
              <v:shape id="_x0000_s1039" type="#_x0000_t202" style="position:absolute;margin-left:325.80000000000001pt;margin-top:93.100000000000009pt;width:144.pt;height:47.050000000000004pt;z-index:-125829368;mso-wrap-distance-left:0;mso-wrap-distance-top:93.100000000000009pt;mso-wrap-distance-right:0;mso-wrap-distance-bottom:14.65pt;mso-position-horizontal-relative:page" filled="f" stroked="f">
                <v:textbox inset="0,0,0,0">
                  <w:txbxContent>
                    <w:p>
                      <w:pPr>
                        <w:pStyle w:val="Style6"/>
                        <w:keepNext w:val="0"/>
                        <w:keepLines w:val="0"/>
                        <w:widowControl w:val="0"/>
                        <w:shd w:val="clear" w:color="auto" w:fill="auto"/>
                        <w:tabs>
                          <w:tab w:leader="hyphen" w:pos="1306" w:val="left"/>
                        </w:tabs>
                        <w:bidi w:val="0"/>
                        <w:spacing w:before="0" w:after="0" w:line="240" w:lineRule="auto"/>
                        <w:ind w:left="0" w:right="0" w:firstLine="0"/>
                        <w:jc w:val="left"/>
                      </w:pPr>
                      <w:r>
                        <w:rPr>
                          <w:rStyle w:val="CharStyle7"/>
                        </w:rPr>
                        <w:tab/>
                        <w:t>-IVteyer</w:t>
                      </w:r>
                    </w:p>
                    <w:p>
                      <w:pPr>
                        <w:pStyle w:val="Style2"/>
                        <w:keepNext w:val="0"/>
                        <w:keepLines w:val="0"/>
                        <w:widowControl w:val="0"/>
                        <w:shd w:val="clear" w:color="auto" w:fill="auto"/>
                        <w:bidi w:val="0"/>
                        <w:spacing w:before="0" w:after="0" w:line="300" w:lineRule="auto"/>
                        <w:ind w:left="0" w:right="0" w:firstLine="0"/>
                        <w:jc w:val="left"/>
                      </w:pPr>
                      <w:r>
                        <w:rPr>
                          <w:rStyle w:val="CharStyle3"/>
                        </w:rPr>
                        <w:t>Ing. Daniel Mayer / Jednatel.</w:t>
                      </w:r>
                    </w:p>
                  </w:txbxContent>
                </v:textbox>
                <w10:wrap type="topAndBottom" anchorx="page"/>
              </v:shape>
            </w:pict>
          </mc:Fallback>
        </mc:AlternateContent>
      </w:r>
      <w:r>
        <mc:AlternateContent>
          <mc:Choice Requires="wps">
            <w:drawing>
              <wp:anchor distT="551815" distB="194945" distL="0" distR="0" simplePos="0" relativeHeight="125829387" behindDoc="0" locked="0" layoutInCell="1" allowOverlap="1">
                <wp:simplePos x="0" y="0"/>
                <wp:positionH relativeFrom="page">
                  <wp:posOffset>5969635</wp:posOffset>
                </wp:positionH>
                <wp:positionV relativeFrom="paragraph">
                  <wp:posOffset>551815</wp:posOffset>
                </wp:positionV>
                <wp:extent cx="956945" cy="1219200"/>
                <wp:wrapTopAndBottom/>
                <wp:docPr id="15" name="Shape 15"/>
                <a:graphic xmlns:a="http://schemas.openxmlformats.org/drawingml/2006/main">
                  <a:graphicData uri="http://schemas.microsoft.com/office/word/2010/wordprocessingShape">
                    <wps:wsp>
                      <wps:cNvSpPr txBox="1"/>
                      <wps:spPr>
                        <a:xfrm>
                          <a:ext cx="956945" cy="1219200"/>
                        </a:xfrm>
                        <a:prstGeom prst="rect"/>
                        <a:noFill/>
                      </wps:spPr>
                      <wps:txbx>
                        <w:txbxContent>
                          <w:p>
                            <w:pPr>
                              <w:pStyle w:val="Style9"/>
                              <w:keepNext w:val="0"/>
                              <w:keepLines w:val="0"/>
                              <w:widowControl w:val="0"/>
                              <w:shd w:val="clear" w:color="auto" w:fill="auto"/>
                              <w:bidi w:val="0"/>
                              <w:spacing w:before="0" w:after="0"/>
                              <w:ind w:left="0" w:right="0" w:firstLine="0"/>
                              <w:jc w:val="left"/>
                            </w:pPr>
                            <w:r>
                              <w:rPr>
                                <w:rStyle w:val="CharStyle10"/>
                              </w:rPr>
                              <w:t>Digitálně podepsal Daniel Mayer</w:t>
                            </w:r>
                          </w:p>
                          <w:p>
                            <w:pPr>
                              <w:pStyle w:val="Style9"/>
                              <w:keepNext w:val="0"/>
                              <w:keepLines w:val="0"/>
                              <w:widowControl w:val="0"/>
                              <w:shd w:val="clear" w:color="auto" w:fill="auto"/>
                              <w:bidi w:val="0"/>
                              <w:spacing w:before="0" w:after="0"/>
                              <w:ind w:left="0" w:right="0" w:firstLine="0"/>
                              <w:jc w:val="left"/>
                            </w:pPr>
                            <w:r>
                              <w:rPr>
                                <w:rStyle w:val="CharStyle10"/>
                              </w:rPr>
                              <w:t>DN: c=CZ, 2.5.4.97=NTRCZ-283127 67, o=K a P O - plus s.r.o., ou=1, cn=Daniel Mayer, sn=Mayer, givenName=Daniel, serialNumber=P204713 Datum: 2023.02.15 09:05:03 +01’00'</w:t>
                            </w:r>
                          </w:p>
                        </w:txbxContent>
                      </wps:txbx>
                      <wps:bodyPr lIns="0" tIns="0" rIns="0" bIns="0">
                        <a:noAutoFit/>
                      </wps:bodyPr>
                    </wps:wsp>
                  </a:graphicData>
                </a:graphic>
              </wp:anchor>
            </w:drawing>
          </mc:Choice>
          <mc:Fallback>
            <w:pict>
              <v:shape id="_x0000_s1041" type="#_x0000_t202" style="position:absolute;margin-left:470.05000000000001pt;margin-top:43.450000000000003pt;width:75.350000000000009pt;height:96.pt;z-index:-125829366;mso-wrap-distance-left:0;mso-wrap-distance-top:43.450000000000003pt;mso-wrap-distance-right:0;mso-wrap-distance-bottom:15.35pt;mso-position-horizontal-relative:page" filled="f" stroked="f">
                <v:textbox inset="0,0,0,0">
                  <w:txbxContent>
                    <w:p>
                      <w:pPr>
                        <w:pStyle w:val="Style9"/>
                        <w:keepNext w:val="0"/>
                        <w:keepLines w:val="0"/>
                        <w:widowControl w:val="0"/>
                        <w:shd w:val="clear" w:color="auto" w:fill="auto"/>
                        <w:bidi w:val="0"/>
                        <w:spacing w:before="0" w:after="0"/>
                        <w:ind w:left="0" w:right="0" w:firstLine="0"/>
                        <w:jc w:val="left"/>
                      </w:pPr>
                      <w:r>
                        <w:rPr>
                          <w:rStyle w:val="CharStyle10"/>
                        </w:rPr>
                        <w:t>Digitálně podepsal Daniel Mayer</w:t>
                      </w:r>
                    </w:p>
                    <w:p>
                      <w:pPr>
                        <w:pStyle w:val="Style9"/>
                        <w:keepNext w:val="0"/>
                        <w:keepLines w:val="0"/>
                        <w:widowControl w:val="0"/>
                        <w:shd w:val="clear" w:color="auto" w:fill="auto"/>
                        <w:bidi w:val="0"/>
                        <w:spacing w:before="0" w:after="0"/>
                        <w:ind w:left="0" w:right="0" w:firstLine="0"/>
                        <w:jc w:val="left"/>
                      </w:pPr>
                      <w:r>
                        <w:rPr>
                          <w:rStyle w:val="CharStyle10"/>
                        </w:rPr>
                        <w:t>DN: c=CZ, 2.5.4.97=NTRCZ-283127 67, o=K a P O - plus s.r.o., ou=1, cn=Daniel Mayer, sn=Mayer, givenName=Daniel, serialNumber=P204713 Datum: 2023.02.15 09:05:03 +01’00'</w:t>
                      </w:r>
                    </w:p>
                  </w:txbxContent>
                </v:textbox>
                <w10:wrap type="topAndBottom" anchorx="page"/>
              </v:shape>
            </w:pict>
          </mc:Fallback>
        </mc:AlternateContent>
      </w:r>
      <w:r>
        <mc:AlternateContent>
          <mc:Choice Requires="wps">
            <w:drawing>
              <wp:anchor distT="1783080" distB="30480" distL="0" distR="0" simplePos="0" relativeHeight="125829389" behindDoc="0" locked="0" layoutInCell="1" allowOverlap="1">
                <wp:simplePos x="0" y="0"/>
                <wp:positionH relativeFrom="page">
                  <wp:posOffset>4135120</wp:posOffset>
                </wp:positionH>
                <wp:positionV relativeFrom="paragraph">
                  <wp:posOffset>1783080</wp:posOffset>
                </wp:positionV>
                <wp:extent cx="692150" cy="152400"/>
                <wp:wrapTopAndBottom/>
                <wp:docPr id="17" name="Shape 17"/>
                <a:graphic xmlns:a="http://schemas.openxmlformats.org/drawingml/2006/main">
                  <a:graphicData uri="http://schemas.microsoft.com/office/word/2010/wordprocessingShape">
                    <wps:wsp>
                      <wps:cNvSpPr txBox="1"/>
                      <wps:spPr>
                        <a:xfrm>
                          <a:ext cx="69215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prodávající</w:t>
                            </w:r>
                          </w:p>
                        </w:txbxContent>
                      </wps:txbx>
                      <wps:bodyPr wrap="none" lIns="0" tIns="0" rIns="0" bIns="0">
                        <a:noAutoFit/>
                      </wps:bodyPr>
                    </wps:wsp>
                  </a:graphicData>
                </a:graphic>
              </wp:anchor>
            </w:drawing>
          </mc:Choice>
          <mc:Fallback>
            <w:pict>
              <v:shape id="_x0000_s1043" type="#_x0000_t202" style="position:absolute;margin-left:325.60000000000002pt;margin-top:140.40000000000001pt;width:54.5pt;height:12.pt;z-index:-125829364;mso-wrap-distance-left:0;mso-wrap-distance-top:140.40000000000001pt;mso-wrap-distance-right:0;mso-wrap-distance-bottom:2.39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prodávající</w:t>
                      </w:r>
                    </w:p>
                  </w:txbxContent>
                </v:textbox>
                <w10:wrap type="topAndBottom" anchorx="page"/>
              </v:shape>
            </w:pict>
          </mc:Fallback>
        </mc:AlternateContent>
      </w:r>
    </w:p>
    <w:p>
      <w:pPr>
        <w:widowControl w:val="0"/>
        <w:spacing w:line="240" w:lineRule="exact"/>
        <w:rPr>
          <w:sz w:val="19"/>
          <w:szCs w:val="19"/>
        </w:rPr>
      </w:pPr>
    </w:p>
    <w:p>
      <w:pPr>
        <w:widowControl w:val="0"/>
        <w:spacing w:before="33" w:after="3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31" w:right="0" w:bottom="1631"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631" w:right="1542" w:bottom="1631" w:left="1626" w:header="0" w:footer="3" w:gutter="0"/>
          <w:cols w:space="720"/>
          <w:noEndnote/>
          <w:rtlGutter w:val="0"/>
          <w:docGrid w:linePitch="360"/>
        </w:sectPr>
      </w:pPr>
      <w:r>
        <w:rPr>
          <w:rStyle w:val="CharStyle3"/>
          <w:b/>
          <w:bCs/>
        </w:rPr>
        <w:t>Příloha č. 1 Specifikace</w:t>
      </w:r>
    </w:p>
    <w:p>
      <w:pPr>
        <w:pStyle w:val="Style2"/>
        <w:keepNext w:val="0"/>
        <w:keepLines w:val="0"/>
        <w:widowControl w:val="0"/>
        <w:shd w:val="clear" w:color="auto" w:fill="auto"/>
        <w:bidi w:val="0"/>
        <w:spacing w:before="0" w:after="700" w:line="240" w:lineRule="auto"/>
        <w:ind w:left="0" w:right="0" w:firstLine="0"/>
        <w:jc w:val="left"/>
      </w:pPr>
      <w:r>
        <w:rPr>
          <w:rStyle w:val="CharStyle3"/>
        </w:rPr>
        <w:t>Příloha č. 1 SPECIFIKACE</w:t>
      </w:r>
    </w:p>
    <w:p>
      <w:pPr>
        <w:pStyle w:val="Style16"/>
        <w:keepNext/>
        <w:keepLines/>
        <w:widowControl w:val="0"/>
        <w:shd w:val="clear" w:color="auto" w:fill="auto"/>
        <w:bidi w:val="0"/>
        <w:spacing w:before="0" w:after="220" w:line="240" w:lineRule="auto"/>
        <w:ind w:left="0" w:right="0" w:firstLine="0"/>
        <w:jc w:val="left"/>
      </w:pPr>
      <w:bookmarkStart w:id="2" w:name="bookmark2"/>
      <w:r>
        <w:rPr>
          <w:rStyle w:val="CharStyle17"/>
          <w:b/>
          <w:bCs/>
        </w:rPr>
        <w:t>Plášť</w:t>
      </w:r>
      <w:bookmarkEnd w:id="2"/>
    </w:p>
    <w:p>
      <w:pPr>
        <w:pStyle w:val="Style2"/>
        <w:keepNext w:val="0"/>
        <w:keepLines w:val="0"/>
        <w:widowControl w:val="0"/>
        <w:shd w:val="clear" w:color="auto" w:fill="auto"/>
        <w:bidi w:val="0"/>
        <w:spacing w:before="0" w:after="440" w:line="240" w:lineRule="auto"/>
        <w:ind w:left="0" w:right="0" w:firstLine="0"/>
        <w:jc w:val="left"/>
      </w:pPr>
      <w:r>
        <w:rPr>
          <w:rStyle w:val="CharStyle3"/>
          <w:b/>
          <w:bCs/>
        </w:rPr>
        <w:t xml:space="preserve">(označení/výrobce): </w:t>
      </w:r>
      <w:r>
        <w:rPr>
          <w:rStyle w:val="CharStyle3"/>
        </w:rPr>
        <w:t>plášť SIŘET HV/CERVA GROUP a.s.</w:t>
      </w:r>
    </w:p>
    <w:p>
      <w:pPr>
        <w:pStyle w:val="Style2"/>
        <w:keepNext w:val="0"/>
        <w:keepLines w:val="0"/>
        <w:widowControl w:val="0"/>
        <w:numPr>
          <w:ilvl w:val="0"/>
          <w:numId w:val="3"/>
        </w:numPr>
        <w:shd w:val="clear" w:color="auto" w:fill="auto"/>
        <w:tabs>
          <w:tab w:pos="695" w:val="left"/>
        </w:tabs>
        <w:bidi w:val="0"/>
        <w:spacing w:before="0" w:after="0" w:line="240" w:lineRule="auto"/>
        <w:ind w:left="0" w:right="0" w:firstLine="340"/>
        <w:jc w:val="left"/>
      </w:pPr>
      <w:r>
        <w:rPr>
          <w:rStyle w:val="CharStyle3"/>
        </w:rPr>
        <w:t>nepromokavý a větruodolný prodloužený plášť s kapucí v límci</w:t>
      </w:r>
    </w:p>
    <w:p>
      <w:pPr>
        <w:pStyle w:val="Style2"/>
        <w:keepNext w:val="0"/>
        <w:keepLines w:val="0"/>
        <w:widowControl w:val="0"/>
        <w:numPr>
          <w:ilvl w:val="0"/>
          <w:numId w:val="3"/>
        </w:numPr>
        <w:shd w:val="clear" w:color="auto" w:fill="auto"/>
        <w:tabs>
          <w:tab w:pos="695" w:val="left"/>
        </w:tabs>
        <w:bidi w:val="0"/>
        <w:spacing w:before="0" w:after="0" w:line="240" w:lineRule="auto"/>
        <w:ind w:left="0" w:right="0" w:firstLine="340"/>
        <w:jc w:val="left"/>
      </w:pPr>
      <w:r>
        <w:rPr>
          <w:rStyle w:val="CharStyle3"/>
        </w:rPr>
        <w:t>voděodolnost dle EN 343 - třída 3</w:t>
      </w:r>
    </w:p>
    <w:p>
      <w:pPr>
        <w:pStyle w:val="Style2"/>
        <w:keepNext w:val="0"/>
        <w:keepLines w:val="0"/>
        <w:widowControl w:val="0"/>
        <w:numPr>
          <w:ilvl w:val="0"/>
          <w:numId w:val="3"/>
        </w:numPr>
        <w:shd w:val="clear" w:color="auto" w:fill="auto"/>
        <w:tabs>
          <w:tab w:pos="695" w:val="left"/>
        </w:tabs>
        <w:bidi w:val="0"/>
        <w:spacing w:before="0" w:after="0" w:line="240" w:lineRule="auto"/>
        <w:ind w:left="0" w:right="0" w:firstLine="340"/>
        <w:jc w:val="left"/>
      </w:pPr>
      <w:r>
        <w:rPr>
          <w:rStyle w:val="CharStyle3"/>
        </w:rPr>
        <w:t>obvod kapuce lze stáhnout na tkaničku</w:t>
      </w:r>
    </w:p>
    <w:p>
      <w:pPr>
        <w:pStyle w:val="Style2"/>
        <w:keepNext w:val="0"/>
        <w:keepLines w:val="0"/>
        <w:widowControl w:val="0"/>
        <w:numPr>
          <w:ilvl w:val="0"/>
          <w:numId w:val="3"/>
        </w:numPr>
        <w:shd w:val="clear" w:color="auto" w:fill="auto"/>
        <w:tabs>
          <w:tab w:pos="695" w:val="left"/>
        </w:tabs>
        <w:bidi w:val="0"/>
        <w:spacing w:before="0" w:after="0" w:line="240" w:lineRule="auto"/>
        <w:ind w:left="0" w:right="0" w:firstLine="340"/>
        <w:jc w:val="left"/>
      </w:pPr>
      <w:r>
        <w:rPr>
          <w:rStyle w:val="CharStyle3"/>
        </w:rPr>
        <w:t>dvě přední kapsy kryté légami s reflexní paspulí pro zvýšení viditelnosti</w:t>
      </w:r>
    </w:p>
    <w:p>
      <w:pPr>
        <w:pStyle w:val="Style2"/>
        <w:keepNext w:val="0"/>
        <w:keepLines w:val="0"/>
        <w:widowControl w:val="0"/>
        <w:numPr>
          <w:ilvl w:val="0"/>
          <w:numId w:val="3"/>
        </w:numPr>
        <w:shd w:val="clear" w:color="auto" w:fill="auto"/>
        <w:tabs>
          <w:tab w:pos="695" w:val="left"/>
        </w:tabs>
        <w:bidi w:val="0"/>
        <w:spacing w:before="0" w:after="0" w:line="240" w:lineRule="auto"/>
        <w:ind w:left="0" w:right="0" w:firstLine="340"/>
        <w:jc w:val="left"/>
      </w:pPr>
      <w:r>
        <w:rPr>
          <w:rStyle w:val="CharStyle3"/>
        </w:rPr>
        <w:t>spodní lem rukávů lze polohovat drukem</w:t>
      </w:r>
    </w:p>
    <w:p>
      <w:pPr>
        <w:pStyle w:val="Style2"/>
        <w:keepNext w:val="0"/>
        <w:keepLines w:val="0"/>
        <w:widowControl w:val="0"/>
        <w:numPr>
          <w:ilvl w:val="0"/>
          <w:numId w:val="3"/>
        </w:numPr>
        <w:shd w:val="clear" w:color="auto" w:fill="auto"/>
        <w:tabs>
          <w:tab w:pos="695" w:val="left"/>
        </w:tabs>
        <w:bidi w:val="0"/>
        <w:spacing w:before="0" w:after="0" w:line="240" w:lineRule="auto"/>
        <w:ind w:left="0" w:right="0" w:firstLine="340"/>
        <w:jc w:val="left"/>
      </w:pPr>
      <w:r>
        <w:rPr>
          <w:rStyle w:val="CharStyle3"/>
        </w:rPr>
        <w:t>barva: oranžová</w:t>
      </w:r>
    </w:p>
    <w:p>
      <w:pPr>
        <w:pStyle w:val="Style2"/>
        <w:keepNext w:val="0"/>
        <w:keepLines w:val="0"/>
        <w:widowControl w:val="0"/>
        <w:numPr>
          <w:ilvl w:val="0"/>
          <w:numId w:val="3"/>
        </w:numPr>
        <w:shd w:val="clear" w:color="auto" w:fill="auto"/>
        <w:tabs>
          <w:tab w:pos="695" w:val="left"/>
        </w:tabs>
        <w:bidi w:val="0"/>
        <w:spacing w:before="0" w:after="0" w:line="240" w:lineRule="auto"/>
        <w:ind w:left="0" w:right="0" w:firstLine="340"/>
        <w:jc w:val="left"/>
      </w:pPr>
      <w:r>
        <w:rPr>
          <w:rStyle w:val="CharStyle3"/>
        </w:rPr>
        <w:t>třída oděvu 3 podle EN ISO 20471:2013+A1:2016</w:t>
      </w:r>
    </w:p>
    <w:p>
      <w:pPr>
        <w:pStyle w:val="Style2"/>
        <w:keepNext w:val="0"/>
        <w:keepLines w:val="0"/>
        <w:widowControl w:val="0"/>
        <w:numPr>
          <w:ilvl w:val="0"/>
          <w:numId w:val="3"/>
        </w:numPr>
        <w:shd w:val="clear" w:color="auto" w:fill="auto"/>
        <w:tabs>
          <w:tab w:pos="695" w:val="left"/>
        </w:tabs>
        <w:bidi w:val="0"/>
        <w:spacing w:before="0" w:after="440" w:line="240" w:lineRule="auto"/>
        <w:ind w:left="0" w:right="0" w:firstLine="340"/>
        <w:jc w:val="left"/>
      </w:pPr>
      <w:r>
        <w:rPr>
          <w:rStyle w:val="CharStyle3"/>
        </w:rPr>
        <w:t>kategorie OOP 2 dle nařízení EU 2016/425</w:t>
      </w:r>
    </w:p>
    <w:p>
      <w:pPr>
        <w:pStyle w:val="Style20"/>
        <w:keepNext w:val="0"/>
        <w:keepLines w:val="0"/>
        <w:widowControl w:val="0"/>
        <w:shd w:val="clear" w:color="auto" w:fill="auto"/>
        <w:bidi w:val="0"/>
        <w:spacing w:before="0" w:after="0" w:line="240" w:lineRule="auto"/>
        <w:ind w:left="0" w:right="0" w:firstLine="0"/>
        <w:jc w:val="left"/>
      </w:pPr>
      <w:r>
        <w:rPr>
          <w:rStyle w:val="CharStyle21"/>
          <w:b/>
          <w:bCs/>
        </w:rPr>
        <w:t>Požadované velikosti:</w:t>
      </w:r>
    </w:p>
    <w:tbl>
      <w:tblPr>
        <w:tblOverlap w:val="never"/>
        <w:jc w:val="left"/>
        <w:tblLayout w:type="fixed"/>
      </w:tblPr>
      <w:tblGrid>
        <w:gridCol w:w="931"/>
        <w:gridCol w:w="912"/>
        <w:gridCol w:w="922"/>
        <w:gridCol w:w="922"/>
      </w:tblGrid>
      <w:tr>
        <w:trPr>
          <w:trHeight w:val="30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rStyle w:val="CharStyle25"/>
              </w:rPr>
              <w:t>M</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rStyle w:val="CharStyle25"/>
              </w:rPr>
              <w:t>L</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rStyle w:val="CharStyle25"/>
              </w:rPr>
              <w:t>XL</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20"/>
              <w:jc w:val="left"/>
            </w:pPr>
            <w:r>
              <w:rPr>
                <w:rStyle w:val="CharStyle25"/>
              </w:rPr>
              <w:t>XXL</w:t>
            </w:r>
          </w:p>
        </w:tc>
      </w:tr>
      <w:tr>
        <w:trPr>
          <w:trHeight w:val="307"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40"/>
              <w:jc w:val="left"/>
            </w:pPr>
            <w:r>
              <w:rPr>
                <w:rStyle w:val="CharStyle25"/>
              </w:rPr>
              <w:t>10 ks</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rStyle w:val="CharStyle25"/>
              </w:rPr>
              <w:t>39 ks</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rStyle w:val="CharStyle25"/>
              </w:rPr>
              <w:t>80 ks</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rStyle w:val="CharStyle25"/>
              </w:rPr>
              <w:t>16 ks</w:t>
            </w:r>
          </w:p>
        </w:tc>
      </w:tr>
    </w:tbl>
    <w:sectPr>
      <w:footnotePr>
        <w:pos w:val="pageBottom"/>
        <w:numFmt w:val="decimal"/>
        <w:numRestart w:val="continuous"/>
      </w:footnotePr>
      <w:pgSz w:w="11900" w:h="16840"/>
      <w:pgMar w:top="971" w:right="1517" w:bottom="1302" w:left="1653" w:header="543"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1050290</wp:posOffset>
              </wp:positionH>
              <wp:positionV relativeFrom="page">
                <wp:posOffset>9912350</wp:posOffset>
              </wp:positionV>
              <wp:extent cx="2109470" cy="109855"/>
              <wp:wrapNone/>
              <wp:docPr id="1" name="Shape 1"/>
              <a:graphic xmlns:a="http://schemas.openxmlformats.org/drawingml/2006/main">
                <a:graphicData uri="http://schemas.microsoft.com/office/word/2010/wordprocessingShape">
                  <wps:wsp>
                    <wps:cNvSpPr txBox="1"/>
                    <wps:spPr>
                      <a:xfrm>
                        <a:ext cx="2109470" cy="1098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rStyle w:val="CharStyle14"/>
                              <w:rFonts w:ascii="Arial" w:eastAsia="Arial" w:hAnsi="Arial" w:cs="Arial"/>
                              <w:i/>
                              <w:iCs/>
                              <w:sz w:val="17"/>
                              <w:szCs w:val="17"/>
                            </w:rPr>
                            <w:t>Veřejná zakázka 09_2023: Plášť SIŘET HV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700000000000003pt;margin-top:780.5pt;width:166.09999999999999pt;height:8.65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rStyle w:val="CharStyle14"/>
                        <w:rFonts w:ascii="Arial" w:eastAsia="Arial" w:hAnsi="Arial" w:cs="Arial"/>
                        <w:i/>
                        <w:iCs/>
                        <w:sz w:val="17"/>
                        <w:szCs w:val="17"/>
                      </w:rPr>
                      <w:t>Veřejná zakázka 09_2023: Plášť SIŘET HV</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5">
    <w:name w:val="Titulek obrázku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7">
    <w:name w:val="Základní text (4)_"/>
    <w:basedOn w:val="DefaultParagraphFont"/>
    <w:link w:val="Style6"/>
    <w:rPr>
      <w:rFonts w:ascii="Verdana" w:eastAsia="Verdana" w:hAnsi="Verdana" w:cs="Verdana"/>
      <w:b w:val="0"/>
      <w:bCs w:val="0"/>
      <w:i w:val="0"/>
      <w:iCs w:val="0"/>
      <w:smallCaps w:val="0"/>
      <w:strike w:val="0"/>
      <w:sz w:val="46"/>
      <w:szCs w:val="46"/>
      <w:u w:val="none"/>
    </w:rPr>
  </w:style>
  <w:style w:type="character" w:customStyle="1" w:styleId="CharStyle10">
    <w:name w:val="Základní text (2)_"/>
    <w:basedOn w:val="DefaultParagraphFont"/>
    <w:link w:val="Style9"/>
    <w:rPr>
      <w:rFonts w:ascii="Arial" w:eastAsia="Arial" w:hAnsi="Arial" w:cs="Arial"/>
      <w:b w:val="0"/>
      <w:bCs w:val="0"/>
      <w:i w:val="0"/>
      <w:iCs w:val="0"/>
      <w:smallCaps w:val="0"/>
      <w:strike w:val="0"/>
      <w:sz w:val="12"/>
      <w:szCs w:val="12"/>
      <w:u w:val="none"/>
    </w:rPr>
  </w:style>
  <w:style w:type="character" w:customStyle="1" w:styleId="CharStyle12">
    <w:name w:val="Základní text (5)_"/>
    <w:basedOn w:val="DefaultParagraphFont"/>
    <w:link w:val="Style11"/>
    <w:rPr>
      <w:rFonts w:ascii="Arial" w:eastAsia="Arial" w:hAnsi="Arial" w:cs="Arial"/>
      <w:b w:val="0"/>
      <w:bCs w:val="0"/>
      <w:i w:val="0"/>
      <w:iCs w:val="0"/>
      <w:smallCaps w:val="0"/>
      <w:strike w:val="0"/>
      <w:sz w:val="15"/>
      <w:szCs w:val="15"/>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20"/>
      <w:szCs w:val="20"/>
      <w:u w:val="none"/>
    </w:rPr>
  </w:style>
  <w:style w:type="character" w:customStyle="1" w:styleId="CharStyle19">
    <w:name w:val="Základní text (3)_"/>
    <w:basedOn w:val="DefaultParagraphFont"/>
    <w:link w:val="Style18"/>
    <w:rPr>
      <w:rFonts w:ascii="Arial" w:eastAsia="Arial" w:hAnsi="Arial" w:cs="Arial"/>
      <w:b w:val="0"/>
      <w:bCs w:val="0"/>
      <w:i w:val="0"/>
      <w:iCs w:val="0"/>
      <w:smallCaps w:val="0"/>
      <w:strike w:val="0"/>
      <w:sz w:val="20"/>
      <w:szCs w:val="20"/>
      <w:u w:val="none"/>
    </w:rPr>
  </w:style>
  <w:style w:type="character" w:customStyle="1" w:styleId="CharStyle21">
    <w:name w:val="Titulek tabulky_"/>
    <w:basedOn w:val="DefaultParagraphFont"/>
    <w:link w:val="Style20"/>
    <w:rPr>
      <w:rFonts w:ascii="Arial" w:eastAsia="Arial" w:hAnsi="Arial" w:cs="Arial"/>
      <w:b/>
      <w:bCs/>
      <w:i w:val="0"/>
      <w:iCs w:val="0"/>
      <w:smallCaps w:val="0"/>
      <w:strike w:val="0"/>
      <w:sz w:val="18"/>
      <w:szCs w:val="18"/>
      <w:u w:val="none"/>
    </w:rPr>
  </w:style>
  <w:style w:type="character" w:customStyle="1" w:styleId="CharStyle25">
    <w:name w:val="Jiné_"/>
    <w:basedOn w:val="DefaultParagraphFont"/>
    <w:link w:val="Style24"/>
    <w:rPr>
      <w:rFonts w:ascii="Arial" w:eastAsia="Arial" w:hAnsi="Arial" w:cs="Arial"/>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auto"/>
      <w:spacing w:after="200" w:line="293" w:lineRule="auto"/>
    </w:pPr>
    <w:rPr>
      <w:rFonts w:ascii="Arial" w:eastAsia="Arial" w:hAnsi="Arial" w:cs="Arial"/>
      <w:b w:val="0"/>
      <w:bCs w:val="0"/>
      <w:i w:val="0"/>
      <w:iCs w:val="0"/>
      <w:smallCaps w:val="0"/>
      <w:strike w:val="0"/>
      <w:sz w:val="18"/>
      <w:szCs w:val="18"/>
      <w:u w:val="none"/>
    </w:rPr>
  </w:style>
  <w:style w:type="paragraph" w:customStyle="1" w:styleId="Style4">
    <w:name w:val="Titulek obrázku"/>
    <w:basedOn w:val="Normal"/>
    <w:link w:val="CharStyle5"/>
    <w:pPr>
      <w:widowControl w:val="0"/>
      <w:shd w:val="clear" w:color="auto" w:fill="auto"/>
    </w:pPr>
    <w:rPr>
      <w:rFonts w:ascii="Arial" w:eastAsia="Arial" w:hAnsi="Arial" w:cs="Arial"/>
      <w:b w:val="0"/>
      <w:bCs w:val="0"/>
      <w:i w:val="0"/>
      <w:iCs w:val="0"/>
      <w:smallCaps w:val="0"/>
      <w:strike w:val="0"/>
      <w:sz w:val="18"/>
      <w:szCs w:val="18"/>
      <w:u w:val="none"/>
    </w:rPr>
  </w:style>
  <w:style w:type="paragraph" w:customStyle="1" w:styleId="Style6">
    <w:name w:val="Základní text (4)"/>
    <w:basedOn w:val="Normal"/>
    <w:link w:val="CharStyle7"/>
    <w:pPr>
      <w:widowControl w:val="0"/>
      <w:shd w:val="clear" w:color="auto" w:fill="auto"/>
    </w:pPr>
    <w:rPr>
      <w:rFonts w:ascii="Verdana" w:eastAsia="Verdana" w:hAnsi="Verdana" w:cs="Verdana"/>
      <w:b w:val="0"/>
      <w:bCs w:val="0"/>
      <w:i w:val="0"/>
      <w:iCs w:val="0"/>
      <w:smallCaps w:val="0"/>
      <w:strike w:val="0"/>
      <w:sz w:val="46"/>
      <w:szCs w:val="46"/>
      <w:u w:val="none"/>
    </w:rPr>
  </w:style>
  <w:style w:type="paragraph" w:customStyle="1" w:styleId="Style9">
    <w:name w:val="Základní text (2)"/>
    <w:basedOn w:val="Normal"/>
    <w:link w:val="CharStyle10"/>
    <w:pPr>
      <w:widowControl w:val="0"/>
      <w:shd w:val="clear" w:color="auto" w:fill="auto"/>
      <w:spacing w:line="298" w:lineRule="auto"/>
    </w:pPr>
    <w:rPr>
      <w:rFonts w:ascii="Arial" w:eastAsia="Arial" w:hAnsi="Arial" w:cs="Arial"/>
      <w:b w:val="0"/>
      <w:bCs w:val="0"/>
      <w:i w:val="0"/>
      <w:iCs w:val="0"/>
      <w:smallCaps w:val="0"/>
      <w:strike w:val="0"/>
      <w:sz w:val="12"/>
      <w:szCs w:val="12"/>
      <w:u w:val="none"/>
    </w:rPr>
  </w:style>
  <w:style w:type="paragraph" w:customStyle="1" w:styleId="Style11">
    <w:name w:val="Základní text (5)"/>
    <w:basedOn w:val="Normal"/>
    <w:link w:val="CharStyle12"/>
    <w:pPr>
      <w:widowControl w:val="0"/>
      <w:shd w:val="clear" w:color="auto" w:fill="auto"/>
      <w:spacing w:before="80" w:after="280"/>
      <w:ind w:right="680"/>
      <w:jc w:val="right"/>
    </w:pPr>
    <w:rPr>
      <w:rFonts w:ascii="Arial" w:eastAsia="Arial" w:hAnsi="Arial" w:cs="Arial"/>
      <w:b w:val="0"/>
      <w:bCs w:val="0"/>
      <w:i w:val="0"/>
      <w:iCs w:val="0"/>
      <w:smallCaps w:val="0"/>
      <w:strike w:val="0"/>
      <w:sz w:val="15"/>
      <w:szCs w:val="15"/>
      <w:u w:val="none"/>
    </w:rPr>
  </w:style>
  <w:style w:type="paragraph" w:customStyle="1" w:styleId="Style13">
    <w:name w:val="Záhlaví nebo zápatí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Nadpis #1"/>
    <w:basedOn w:val="Normal"/>
    <w:link w:val="CharStyle17"/>
    <w:pPr>
      <w:widowControl w:val="0"/>
      <w:shd w:val="clear" w:color="auto" w:fill="auto"/>
      <w:spacing w:after="210"/>
      <w:outlineLvl w:val="0"/>
    </w:pPr>
    <w:rPr>
      <w:rFonts w:ascii="Arial" w:eastAsia="Arial" w:hAnsi="Arial" w:cs="Arial"/>
      <w:b/>
      <w:bCs/>
      <w:i w:val="0"/>
      <w:iCs w:val="0"/>
      <w:smallCaps w:val="0"/>
      <w:strike w:val="0"/>
      <w:sz w:val="20"/>
      <w:szCs w:val="20"/>
      <w:u w:val="none"/>
    </w:rPr>
  </w:style>
  <w:style w:type="paragraph" w:customStyle="1" w:styleId="Style18">
    <w:name w:val="Základní text (3)"/>
    <w:basedOn w:val="Normal"/>
    <w:link w:val="CharStyle19"/>
    <w:pPr>
      <w:widowControl w:val="0"/>
      <w:shd w:val="clear" w:color="auto" w:fill="auto"/>
      <w:spacing w:after="420" w:line="286" w:lineRule="auto"/>
      <w:jc w:val="center"/>
    </w:pPr>
    <w:rPr>
      <w:rFonts w:ascii="Arial" w:eastAsia="Arial" w:hAnsi="Arial" w:cs="Arial"/>
      <w:b w:val="0"/>
      <w:bCs w:val="0"/>
      <w:i w:val="0"/>
      <w:iCs w:val="0"/>
      <w:smallCaps w:val="0"/>
      <w:strike w:val="0"/>
      <w:sz w:val="20"/>
      <w:szCs w:val="20"/>
      <w:u w:val="none"/>
    </w:rPr>
  </w:style>
  <w:style w:type="paragraph" w:customStyle="1" w:styleId="Style20">
    <w:name w:val="Titulek tabulky"/>
    <w:basedOn w:val="Normal"/>
    <w:link w:val="CharStyle21"/>
    <w:pPr>
      <w:widowControl w:val="0"/>
      <w:shd w:val="clear" w:color="auto" w:fill="auto"/>
    </w:pPr>
    <w:rPr>
      <w:rFonts w:ascii="Arial" w:eastAsia="Arial" w:hAnsi="Arial" w:cs="Arial"/>
      <w:b/>
      <w:bCs/>
      <w:i w:val="0"/>
      <w:iCs w:val="0"/>
      <w:smallCaps w:val="0"/>
      <w:strike w:val="0"/>
      <w:sz w:val="18"/>
      <w:szCs w:val="18"/>
      <w:u w:val="none"/>
    </w:rPr>
  </w:style>
  <w:style w:type="paragraph" w:customStyle="1" w:styleId="Style24">
    <w:name w:val="Jiné"/>
    <w:basedOn w:val="Normal"/>
    <w:link w:val="CharStyle25"/>
    <w:pPr>
      <w:widowControl w:val="0"/>
      <w:shd w:val="clear" w:color="auto" w:fill="auto"/>
      <w:spacing w:after="200" w:line="293" w:lineRule="auto"/>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s>
</file>