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769" w:type="dxa"/>
        <w:tblLayout w:type="fixed"/>
        <w:tblCellMar>
          <w:top w:w="34" w:type="dxa"/>
          <w:left w:w="40" w:type="dxa"/>
          <w:bottom w:w="34" w:type="dxa"/>
          <w:right w:w="40" w:type="dxa"/>
        </w:tblCellMar>
        <w:tblLook w:val="0000" w:firstRow="0" w:lastRow="0" w:firstColumn="0" w:lastColumn="0" w:noHBand="0" w:noVBand="0"/>
      </w:tblPr>
      <w:tblGrid>
        <w:gridCol w:w="861"/>
        <w:gridCol w:w="970"/>
        <w:gridCol w:w="430"/>
        <w:gridCol w:w="3123"/>
        <w:gridCol w:w="323"/>
        <w:gridCol w:w="81"/>
        <w:gridCol w:w="727"/>
        <w:gridCol w:w="555"/>
        <w:gridCol w:w="145"/>
        <w:gridCol w:w="1148"/>
        <w:gridCol w:w="790"/>
        <w:gridCol w:w="251"/>
        <w:gridCol w:w="1365"/>
      </w:tblGrid>
      <w:tr w:rsidR="00742D55">
        <w:trPr>
          <w:cantSplit/>
        </w:trPr>
        <w:tc>
          <w:tcPr>
            <w:tcW w:w="10769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2D55" w:rsidRDefault="0047787E">
            <w:pPr>
              <w:spacing w:after="0" w:line="240" w:lineRule="auto"/>
              <w:jc w:val="center"/>
              <w:rPr>
                <w:rFonts w:ascii="Arial" w:hAnsi="Arial"/>
                <w:b/>
                <w:sz w:val="32"/>
              </w:rPr>
            </w:pPr>
            <w:r>
              <w:rPr>
                <w:rFonts w:ascii="Arial" w:hAnsi="Arial"/>
                <w:b/>
                <w:sz w:val="32"/>
              </w:rPr>
              <w:t>M Ě S T O   R A K O V N Í K</w:t>
            </w:r>
          </w:p>
        </w:tc>
      </w:tr>
      <w:tr w:rsidR="00742D55">
        <w:trPr>
          <w:cantSplit/>
        </w:trPr>
        <w:tc>
          <w:tcPr>
            <w:tcW w:w="5384" w:type="dxa"/>
            <w:gridSpan w:val="4"/>
            <w:tcBorders>
              <w:left w:val="single" w:sz="4" w:space="0" w:color="auto"/>
            </w:tcBorders>
          </w:tcPr>
          <w:p w:rsidR="00742D55" w:rsidRDefault="0047787E">
            <w:pPr>
              <w:spacing w:after="0" w:line="240" w:lineRule="auto"/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Městský úřad -</w:t>
            </w:r>
          </w:p>
        </w:tc>
        <w:tc>
          <w:tcPr>
            <w:tcW w:w="5385" w:type="dxa"/>
            <w:gridSpan w:val="9"/>
            <w:tcBorders>
              <w:right w:val="single" w:sz="4" w:space="0" w:color="auto"/>
            </w:tcBorders>
          </w:tcPr>
          <w:p w:rsidR="00742D55" w:rsidRDefault="0047787E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Odbor správy majetku</w:t>
            </w:r>
          </w:p>
        </w:tc>
      </w:tr>
      <w:tr w:rsidR="00742D55">
        <w:trPr>
          <w:cantSplit/>
        </w:trPr>
        <w:tc>
          <w:tcPr>
            <w:tcW w:w="10769" w:type="dxa"/>
            <w:gridSpan w:val="13"/>
            <w:tcBorders>
              <w:left w:val="single" w:sz="4" w:space="0" w:color="auto"/>
              <w:right w:val="single" w:sz="4" w:space="0" w:color="auto"/>
            </w:tcBorders>
          </w:tcPr>
          <w:p w:rsidR="00742D55" w:rsidRDefault="0047787E">
            <w:pPr>
              <w:spacing w:after="0" w:line="240" w:lineRule="auto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Husovo nám. 27, PSČ 269 18</w:t>
            </w:r>
          </w:p>
        </w:tc>
      </w:tr>
      <w:tr w:rsidR="00742D55">
        <w:trPr>
          <w:cantSplit/>
        </w:trPr>
        <w:tc>
          <w:tcPr>
            <w:tcW w:w="5384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 w:rsidR="00742D55" w:rsidRDefault="0047787E">
            <w:pPr>
              <w:spacing w:after="0" w:line="240" w:lineRule="auto"/>
              <w:jc w:val="right"/>
              <w:rPr>
                <w:rFonts w:ascii="Arial" w:hAnsi="Arial"/>
                <w:b/>
                <w:sz w:val="25"/>
              </w:rPr>
            </w:pPr>
            <w:r>
              <w:rPr>
                <w:rFonts w:ascii="Arial" w:hAnsi="Arial"/>
                <w:b/>
                <w:sz w:val="25"/>
              </w:rPr>
              <w:t>OBJEDNÁVKA č.</w:t>
            </w:r>
          </w:p>
        </w:tc>
        <w:tc>
          <w:tcPr>
            <w:tcW w:w="5385" w:type="dxa"/>
            <w:gridSpan w:val="9"/>
            <w:tcBorders>
              <w:top w:val="single" w:sz="4" w:space="0" w:color="auto"/>
              <w:right w:val="single" w:sz="4" w:space="0" w:color="auto"/>
            </w:tcBorders>
          </w:tcPr>
          <w:p w:rsidR="00742D55" w:rsidRDefault="0047787E">
            <w:pPr>
              <w:spacing w:after="0" w:line="240" w:lineRule="auto"/>
              <w:rPr>
                <w:rFonts w:ascii="Arial" w:hAnsi="Arial"/>
                <w:b/>
                <w:sz w:val="25"/>
              </w:rPr>
            </w:pPr>
            <w:r>
              <w:rPr>
                <w:rFonts w:ascii="Arial" w:hAnsi="Arial"/>
                <w:b/>
                <w:sz w:val="25"/>
              </w:rPr>
              <w:t>OSM-O/0105/2023</w:t>
            </w:r>
          </w:p>
        </w:tc>
      </w:tr>
      <w:tr w:rsidR="00742D55">
        <w:trPr>
          <w:cantSplit/>
        </w:trPr>
        <w:tc>
          <w:tcPr>
            <w:tcW w:w="1076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D55" w:rsidRDefault="0047787E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DODAVATEL:</w:t>
            </w:r>
          </w:p>
        </w:tc>
      </w:tr>
      <w:tr w:rsidR="00742D55">
        <w:trPr>
          <w:cantSplit/>
        </w:trPr>
        <w:tc>
          <w:tcPr>
            <w:tcW w:w="2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D55" w:rsidRDefault="0047787E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název / jméno a příjmení</w:t>
            </w:r>
          </w:p>
        </w:tc>
        <w:tc>
          <w:tcPr>
            <w:tcW w:w="850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D55" w:rsidRDefault="0047787E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BICERA s.r.o.</w:t>
            </w:r>
          </w:p>
        </w:tc>
      </w:tr>
      <w:tr w:rsidR="00742D55">
        <w:trPr>
          <w:cantSplit/>
        </w:trPr>
        <w:tc>
          <w:tcPr>
            <w:tcW w:w="2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D55" w:rsidRDefault="0047787E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sídlo / adresa</w:t>
            </w:r>
          </w:p>
        </w:tc>
        <w:tc>
          <w:tcPr>
            <w:tcW w:w="850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D55" w:rsidRDefault="0047787E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Novohradská 1452/1, České Budějovice 37001</w:t>
            </w:r>
          </w:p>
        </w:tc>
      </w:tr>
      <w:tr w:rsidR="00742D55">
        <w:trPr>
          <w:cantSplit/>
        </w:trPr>
        <w:tc>
          <w:tcPr>
            <w:tcW w:w="2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D55" w:rsidRDefault="0047787E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IČ</w:t>
            </w:r>
          </w:p>
        </w:tc>
        <w:tc>
          <w:tcPr>
            <w:tcW w:w="3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D55" w:rsidRDefault="0047787E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05060931</w:t>
            </w:r>
          </w:p>
        </w:tc>
        <w:tc>
          <w:tcPr>
            <w:tcW w:w="15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D55" w:rsidRDefault="0047787E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DIČ</w:t>
            </w:r>
          </w:p>
        </w:tc>
        <w:tc>
          <w:tcPr>
            <w:tcW w:w="35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D55" w:rsidRDefault="0047787E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CZ05060931</w:t>
            </w:r>
          </w:p>
        </w:tc>
      </w:tr>
      <w:tr w:rsidR="00742D55">
        <w:trPr>
          <w:cantSplit/>
        </w:trPr>
        <w:tc>
          <w:tcPr>
            <w:tcW w:w="2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D55" w:rsidRDefault="0047787E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bankovní spojení</w:t>
            </w:r>
          </w:p>
        </w:tc>
        <w:tc>
          <w:tcPr>
            <w:tcW w:w="3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D55" w:rsidRDefault="00DF098F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xxx</w:t>
            </w:r>
          </w:p>
        </w:tc>
        <w:tc>
          <w:tcPr>
            <w:tcW w:w="15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D55" w:rsidRDefault="0047787E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číslo účtu</w:t>
            </w:r>
          </w:p>
        </w:tc>
        <w:tc>
          <w:tcPr>
            <w:tcW w:w="35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D55" w:rsidRDefault="00DF098F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xxx</w:t>
            </w:r>
          </w:p>
        </w:tc>
      </w:tr>
      <w:tr w:rsidR="00742D55">
        <w:trPr>
          <w:cantSplit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D55" w:rsidRDefault="0047787E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Pozn.</w:t>
            </w:r>
          </w:p>
        </w:tc>
        <w:tc>
          <w:tcPr>
            <w:tcW w:w="990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D55" w:rsidRDefault="00742D55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</w:tr>
      <w:tr w:rsidR="00742D55">
        <w:trPr>
          <w:cantSplit/>
        </w:trPr>
        <w:tc>
          <w:tcPr>
            <w:tcW w:w="1076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D55" w:rsidRDefault="0047787E">
            <w:pPr>
              <w:spacing w:after="0" w:line="240" w:lineRule="auto"/>
              <w:jc w:val="center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sz w:val="21"/>
              </w:rPr>
              <w:t>PŘEDMĚT PLNĚNÍ:</w:t>
            </w:r>
          </w:p>
        </w:tc>
      </w:tr>
      <w:tr w:rsidR="00742D55">
        <w:trPr>
          <w:cantSplit/>
        </w:trPr>
        <w:tc>
          <w:tcPr>
            <w:tcW w:w="10769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2D55" w:rsidRDefault="0047787E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Objednáváme u vás:</w:t>
            </w:r>
          </w:p>
        </w:tc>
      </w:tr>
      <w:tr w:rsidR="00742D55">
        <w:trPr>
          <w:cantSplit/>
        </w:trPr>
        <w:tc>
          <w:tcPr>
            <w:tcW w:w="10769" w:type="dxa"/>
            <w:gridSpan w:val="1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D55" w:rsidRDefault="0047787E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Výkon AD na základě prodloužení termínu dokončení stavby a následné dodávky atypického vnitřního vybavení dle cenové nabídky č. N 23/03 na zakázce "Víceúčelové studijní a společenské centrum Rakovník - opakovaní" ve výši:</w:t>
            </w:r>
            <w:r>
              <w:rPr>
                <w:rFonts w:ascii="Arial" w:hAnsi="Arial"/>
                <w:sz w:val="18"/>
              </w:rPr>
              <w:br/>
            </w:r>
            <w:r>
              <w:rPr>
                <w:rFonts w:ascii="Arial" w:hAnsi="Arial"/>
                <w:sz w:val="18"/>
              </w:rPr>
              <w:br/>
              <w:t>- Výkon odpovědného projektanta 63 000 Kč bez DPH</w:t>
            </w:r>
            <w:r>
              <w:rPr>
                <w:rFonts w:ascii="Arial" w:hAnsi="Arial"/>
                <w:sz w:val="18"/>
              </w:rPr>
              <w:br/>
              <w:t>- Cestovné a doba strávení na cestě 77 250 Kč bez DPH</w:t>
            </w:r>
            <w:r>
              <w:rPr>
                <w:rFonts w:ascii="Arial" w:hAnsi="Arial"/>
                <w:sz w:val="18"/>
              </w:rPr>
              <w:br/>
            </w:r>
            <w:r>
              <w:rPr>
                <w:rFonts w:ascii="Arial" w:hAnsi="Arial"/>
                <w:sz w:val="18"/>
              </w:rPr>
              <w:br/>
              <w:t>Celkem bez DPH 140 250 Kč, 21 %  DPH 29  452,50 Kč, Celkem vč. DPH 169 702,50 Kč.</w:t>
            </w:r>
            <w:r>
              <w:rPr>
                <w:rFonts w:ascii="Arial" w:hAnsi="Arial"/>
                <w:sz w:val="18"/>
              </w:rPr>
              <w:br/>
            </w:r>
            <w:r>
              <w:rPr>
                <w:rFonts w:ascii="Arial" w:hAnsi="Arial"/>
                <w:sz w:val="18"/>
              </w:rPr>
              <w:br/>
              <w:t>Předpokládaný termín doby trvání výstavby do 30. 4. 2023.</w:t>
            </w:r>
            <w:r>
              <w:rPr>
                <w:rFonts w:ascii="Arial" w:hAnsi="Arial"/>
                <w:sz w:val="18"/>
              </w:rPr>
              <w:br/>
              <w:t>V případě, že dojde k překážkám na straně objednatele, se termín plnění posouvá o příslušný počet dní.</w:t>
            </w:r>
            <w:r>
              <w:rPr>
                <w:rFonts w:ascii="Arial" w:hAnsi="Arial"/>
                <w:sz w:val="18"/>
              </w:rPr>
              <w:br/>
            </w:r>
            <w:r>
              <w:rPr>
                <w:rFonts w:ascii="Arial" w:hAnsi="Arial"/>
                <w:sz w:val="18"/>
              </w:rPr>
              <w:br/>
              <w:t>Ve faktuře uvádějte číslo objednávky.</w:t>
            </w:r>
            <w:r>
              <w:rPr>
                <w:rFonts w:ascii="Arial" w:hAnsi="Arial"/>
                <w:sz w:val="18"/>
              </w:rPr>
              <w:br/>
              <w:t>Doba splatnosti je 3-4 týdny.</w:t>
            </w:r>
          </w:p>
        </w:tc>
      </w:tr>
      <w:tr w:rsidR="00742D55">
        <w:trPr>
          <w:cantSplit/>
        </w:trPr>
        <w:tc>
          <w:tcPr>
            <w:tcW w:w="10769" w:type="dxa"/>
            <w:gridSpan w:val="13"/>
          </w:tcPr>
          <w:p w:rsidR="00742D55" w:rsidRDefault="00742D55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</w:tr>
      <w:tr w:rsidR="00742D55">
        <w:trPr>
          <w:cantSplit/>
        </w:trPr>
        <w:tc>
          <w:tcPr>
            <w:tcW w:w="70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D55" w:rsidRDefault="0047787E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Název položky</w:t>
            </w:r>
          </w:p>
        </w:tc>
        <w:tc>
          <w:tcPr>
            <w:tcW w:w="12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D55" w:rsidRDefault="0047787E">
            <w:pPr>
              <w:spacing w:after="0" w:line="240" w:lineRule="auto"/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Množství</w:t>
            </w:r>
          </w:p>
        </w:tc>
        <w:tc>
          <w:tcPr>
            <w:tcW w:w="10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D55" w:rsidRDefault="0047787E">
            <w:pPr>
              <w:spacing w:after="0" w:line="240" w:lineRule="auto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MJ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D55" w:rsidRDefault="0047787E">
            <w:pPr>
              <w:spacing w:after="0" w:line="240" w:lineRule="auto"/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Částka</w:t>
            </w:r>
          </w:p>
        </w:tc>
      </w:tr>
      <w:tr w:rsidR="00742D55">
        <w:trPr>
          <w:cantSplit/>
        </w:trPr>
        <w:tc>
          <w:tcPr>
            <w:tcW w:w="10769" w:type="dxa"/>
            <w:gridSpan w:val="13"/>
          </w:tcPr>
          <w:p w:rsidR="00742D55" w:rsidRDefault="00742D55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</w:tr>
      <w:tr w:rsidR="00742D55">
        <w:trPr>
          <w:cantSplit/>
        </w:trPr>
        <w:tc>
          <w:tcPr>
            <w:tcW w:w="2261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742D55" w:rsidRDefault="0047787E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Způsob dodání zboží:</w:t>
            </w:r>
          </w:p>
        </w:tc>
        <w:tc>
          <w:tcPr>
            <w:tcW w:w="850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D55" w:rsidRDefault="00742D55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</w:tr>
      <w:tr w:rsidR="00742D55">
        <w:trPr>
          <w:cantSplit/>
        </w:trPr>
        <w:tc>
          <w:tcPr>
            <w:tcW w:w="2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D55" w:rsidRDefault="0047787E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Předpokládaná částka:</w:t>
            </w:r>
          </w:p>
        </w:tc>
        <w:tc>
          <w:tcPr>
            <w:tcW w:w="850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D55" w:rsidRDefault="0047787E">
            <w:pPr>
              <w:spacing w:after="0" w:line="240" w:lineRule="auto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sz w:val="21"/>
              </w:rPr>
              <w:t>169 702,50 Kč</w:t>
            </w:r>
          </w:p>
        </w:tc>
      </w:tr>
      <w:tr w:rsidR="00742D55">
        <w:trPr>
          <w:cantSplit/>
        </w:trPr>
        <w:tc>
          <w:tcPr>
            <w:tcW w:w="2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D55" w:rsidRDefault="0047787E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Termín plnění:</w:t>
            </w:r>
          </w:p>
        </w:tc>
        <w:tc>
          <w:tcPr>
            <w:tcW w:w="850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D55" w:rsidRDefault="0047787E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30.04.2023</w:t>
            </w:r>
          </w:p>
        </w:tc>
      </w:tr>
      <w:tr w:rsidR="00742D55">
        <w:trPr>
          <w:cantSplit/>
        </w:trPr>
        <w:tc>
          <w:tcPr>
            <w:tcW w:w="1076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D55" w:rsidRDefault="0047787E">
            <w:pPr>
              <w:spacing w:after="0" w:line="240" w:lineRule="auto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Sankce při nesplnění:</w:t>
            </w:r>
          </w:p>
        </w:tc>
      </w:tr>
      <w:tr w:rsidR="00742D55">
        <w:trPr>
          <w:cantSplit/>
        </w:trPr>
        <w:tc>
          <w:tcPr>
            <w:tcW w:w="10769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2D55" w:rsidRDefault="0047787E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Dodavatel zaplatí smluvní pokutu 0,5 % za každý den prodlení z celkové částky za dílo.</w:t>
            </w:r>
          </w:p>
        </w:tc>
      </w:tr>
      <w:tr w:rsidR="00742D55">
        <w:trPr>
          <w:cantSplit/>
        </w:trPr>
        <w:tc>
          <w:tcPr>
            <w:tcW w:w="10769" w:type="dxa"/>
            <w:gridSpan w:val="1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D55" w:rsidRDefault="0047787E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Objednatel zaplatí smluvní pokutu 0,5 % za každý den prodlení z celkové částky za dílo ve sjednané lhůtě splatnosti faktury.</w:t>
            </w:r>
          </w:p>
        </w:tc>
      </w:tr>
      <w:tr w:rsidR="00742D55">
        <w:trPr>
          <w:cantSplit/>
        </w:trPr>
        <w:tc>
          <w:tcPr>
            <w:tcW w:w="2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D55" w:rsidRDefault="0047787E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Požaduje:</w:t>
            </w:r>
          </w:p>
        </w:tc>
        <w:tc>
          <w:tcPr>
            <w:tcW w:w="850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D55" w:rsidRDefault="0047787E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Odbor správy majetku</w:t>
            </w:r>
          </w:p>
        </w:tc>
      </w:tr>
      <w:tr w:rsidR="00742D55">
        <w:trPr>
          <w:cantSplit/>
        </w:trPr>
        <w:tc>
          <w:tcPr>
            <w:tcW w:w="2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D55" w:rsidRDefault="0047787E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Vyřizuje:</w:t>
            </w:r>
          </w:p>
        </w:tc>
        <w:tc>
          <w:tcPr>
            <w:tcW w:w="35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42D55" w:rsidRDefault="0047787E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xxx</w:t>
            </w:r>
          </w:p>
        </w:tc>
        <w:tc>
          <w:tcPr>
            <w:tcW w:w="727" w:type="dxa"/>
          </w:tcPr>
          <w:p w:rsidR="00742D55" w:rsidRDefault="0047787E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email:</w:t>
            </w:r>
          </w:p>
        </w:tc>
        <w:tc>
          <w:tcPr>
            <w:tcW w:w="4254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D55" w:rsidRDefault="0047787E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xxx</w:t>
            </w:r>
          </w:p>
        </w:tc>
      </w:tr>
      <w:tr w:rsidR="00742D55">
        <w:trPr>
          <w:cantSplit/>
        </w:trPr>
        <w:tc>
          <w:tcPr>
            <w:tcW w:w="2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D55" w:rsidRDefault="0047787E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Platební podmínky:</w:t>
            </w:r>
          </w:p>
        </w:tc>
        <w:tc>
          <w:tcPr>
            <w:tcW w:w="850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D55" w:rsidRDefault="00742D55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</w:tr>
      <w:tr w:rsidR="00742D55">
        <w:trPr>
          <w:cantSplit/>
        </w:trPr>
        <w:tc>
          <w:tcPr>
            <w:tcW w:w="10769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2D55" w:rsidRDefault="0047787E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Faktura za dodané zboží nebude uhrazena bez uvedení čísla objednávky, nebo připojené kopie!</w:t>
            </w:r>
          </w:p>
        </w:tc>
      </w:tr>
      <w:tr w:rsidR="00742D55">
        <w:trPr>
          <w:cantSplit/>
        </w:trPr>
        <w:tc>
          <w:tcPr>
            <w:tcW w:w="10769" w:type="dxa"/>
            <w:gridSpan w:val="13"/>
            <w:tcBorders>
              <w:left w:val="single" w:sz="4" w:space="0" w:color="auto"/>
              <w:right w:val="single" w:sz="4" w:space="0" w:color="auto"/>
            </w:tcBorders>
          </w:tcPr>
          <w:p w:rsidR="00742D55" w:rsidRDefault="0047787E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Ke každé změně dohodnuté ceny je třeba získat prokazatelný souhlas objednatele, jinak je objednávka neplatná!</w:t>
            </w:r>
          </w:p>
        </w:tc>
      </w:tr>
      <w:tr w:rsidR="00742D55">
        <w:trPr>
          <w:cantSplit/>
        </w:trPr>
        <w:tc>
          <w:tcPr>
            <w:tcW w:w="10769" w:type="dxa"/>
            <w:gridSpan w:val="13"/>
            <w:tcBorders>
              <w:left w:val="single" w:sz="4" w:space="0" w:color="auto"/>
              <w:right w:val="single" w:sz="4" w:space="0" w:color="auto"/>
            </w:tcBorders>
          </w:tcPr>
          <w:p w:rsidR="00742D55" w:rsidRDefault="0047787E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Pokud objednané zboží podléhá Prohlášení o shodě, uveďte tuto informaci na faktuře!</w:t>
            </w:r>
          </w:p>
        </w:tc>
      </w:tr>
      <w:tr w:rsidR="00742D55">
        <w:trPr>
          <w:cantSplit/>
        </w:trPr>
        <w:tc>
          <w:tcPr>
            <w:tcW w:w="10769" w:type="dxa"/>
            <w:gridSpan w:val="1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D55" w:rsidRDefault="00742D55">
            <w:pPr>
              <w:spacing w:after="0" w:line="240" w:lineRule="auto"/>
              <w:rPr>
                <w:rFonts w:ascii="Arial" w:hAnsi="Arial"/>
                <w:sz w:val="14"/>
              </w:rPr>
            </w:pPr>
          </w:p>
        </w:tc>
      </w:tr>
      <w:tr w:rsidR="00742D55">
        <w:trPr>
          <w:cantSplit/>
        </w:trPr>
        <w:tc>
          <w:tcPr>
            <w:tcW w:w="1831" w:type="dxa"/>
            <w:gridSpan w:val="2"/>
          </w:tcPr>
          <w:p w:rsidR="00742D55" w:rsidRDefault="0047787E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V Rakovníku, dne</w:t>
            </w:r>
          </w:p>
        </w:tc>
        <w:tc>
          <w:tcPr>
            <w:tcW w:w="8938" w:type="dxa"/>
            <w:gridSpan w:val="11"/>
          </w:tcPr>
          <w:p w:rsidR="00742D55" w:rsidRDefault="0047787E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22.02.2023</w:t>
            </w:r>
          </w:p>
        </w:tc>
      </w:tr>
      <w:tr w:rsidR="00742D55">
        <w:trPr>
          <w:cantSplit/>
        </w:trPr>
        <w:tc>
          <w:tcPr>
            <w:tcW w:w="10769" w:type="dxa"/>
            <w:gridSpan w:val="13"/>
          </w:tcPr>
          <w:p w:rsidR="00742D55" w:rsidRDefault="00742D55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</w:tr>
      <w:tr w:rsidR="00742D55">
        <w:trPr>
          <w:cantSplit/>
        </w:trPr>
        <w:tc>
          <w:tcPr>
            <w:tcW w:w="10769" w:type="dxa"/>
            <w:gridSpan w:val="13"/>
          </w:tcPr>
          <w:p w:rsidR="00742D55" w:rsidRDefault="00742D55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</w:tr>
      <w:tr w:rsidR="00742D55">
        <w:trPr>
          <w:cantSplit/>
        </w:trPr>
        <w:tc>
          <w:tcPr>
            <w:tcW w:w="5384" w:type="dxa"/>
            <w:gridSpan w:val="4"/>
          </w:tcPr>
          <w:p w:rsidR="00742D55" w:rsidRDefault="00742D55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3769" w:type="dxa"/>
            <w:gridSpan w:val="7"/>
            <w:tcBorders>
              <w:top w:val="dotted" w:sz="4" w:space="0" w:color="auto"/>
            </w:tcBorders>
          </w:tcPr>
          <w:p w:rsidR="00742D55" w:rsidRDefault="0047787E">
            <w:pPr>
              <w:spacing w:after="0" w:line="240" w:lineRule="auto"/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PaedDr. Luděk Štíbr, starosta</w:t>
            </w:r>
          </w:p>
        </w:tc>
        <w:tc>
          <w:tcPr>
            <w:tcW w:w="1616" w:type="dxa"/>
            <w:gridSpan w:val="2"/>
          </w:tcPr>
          <w:p w:rsidR="00742D55" w:rsidRDefault="00742D55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</w:tr>
    </w:tbl>
    <w:tbl>
      <w:tblPr>
        <w:tblpPr w:tblpYSpec="bottom"/>
        <w:tblW w:w="10769" w:type="dxa"/>
        <w:tblLayout w:type="fixed"/>
        <w:tblCellMar>
          <w:top w:w="34" w:type="dxa"/>
          <w:left w:w="40" w:type="dxa"/>
          <w:bottom w:w="34" w:type="dxa"/>
          <w:right w:w="40" w:type="dxa"/>
        </w:tblCellMar>
        <w:tblLook w:val="0000" w:firstRow="0" w:lastRow="0" w:firstColumn="0" w:lastColumn="0" w:noHBand="0" w:noVBand="0"/>
      </w:tblPr>
      <w:tblGrid>
        <w:gridCol w:w="10769"/>
      </w:tblGrid>
      <w:tr w:rsidR="00742D55">
        <w:trPr>
          <w:cantSplit/>
        </w:trPr>
        <w:tc>
          <w:tcPr>
            <w:tcW w:w="10769" w:type="dxa"/>
          </w:tcPr>
          <w:p w:rsidR="00742D55" w:rsidRDefault="0047787E">
            <w:pPr>
              <w:spacing w:after="0" w:line="240" w:lineRule="auto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Město Rakovník, Husovo náměstí 27, 269 18 Rakovník</w:t>
            </w:r>
          </w:p>
        </w:tc>
      </w:tr>
      <w:tr w:rsidR="00742D55">
        <w:trPr>
          <w:cantSplit/>
        </w:trPr>
        <w:tc>
          <w:tcPr>
            <w:tcW w:w="10769" w:type="dxa"/>
          </w:tcPr>
          <w:p w:rsidR="00742D55" w:rsidRDefault="0047787E">
            <w:pPr>
              <w:spacing w:after="0" w:line="240" w:lineRule="auto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tel. ústředna 313 259 111, e-mail: posta@murako.cz, www.mesto-rakovnik.cz</w:t>
            </w:r>
          </w:p>
        </w:tc>
      </w:tr>
      <w:tr w:rsidR="00742D55">
        <w:trPr>
          <w:cantSplit/>
        </w:trPr>
        <w:tc>
          <w:tcPr>
            <w:tcW w:w="10769" w:type="dxa"/>
          </w:tcPr>
          <w:p w:rsidR="00742D55" w:rsidRDefault="0047787E">
            <w:pPr>
              <w:spacing w:after="0" w:line="240" w:lineRule="auto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bankovní spojení: ČSOB a.s., č.ú. 50045004/0300, IČ: 00244309, DIČ CZ00244309</w:t>
            </w:r>
          </w:p>
        </w:tc>
      </w:tr>
    </w:tbl>
    <w:p w:rsidR="00CD18DA" w:rsidRDefault="00CD18DA"/>
    <w:sectPr w:rsidR="00CD18DA">
      <w:pgSz w:w="11903" w:h="16833"/>
      <w:pgMar w:top="566" w:right="568" w:bottom="568" w:left="566" w:header="566" w:footer="56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2D55"/>
    <w:rsid w:val="0047787E"/>
    <w:rsid w:val="00742D55"/>
    <w:rsid w:val="0089709C"/>
    <w:rsid w:val="00CD18DA"/>
    <w:rsid w:val="00DF0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D1AE9D"/>
  <w15:docId w15:val="{F295D5C7-1DE3-429B-AE6E-E49820F51D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288</Words>
  <Characters>1705</Characters>
  <Application>Microsoft Office Word</Application>
  <DocSecurity>0</DocSecurity>
  <Lines>14</Lines>
  <Paragraphs>3</Paragraphs>
  <ScaleCrop>false</ScaleCrop>
  <Company>Město Rakovník</Company>
  <LinksUpToDate>false</LinksUpToDate>
  <CharactersWithSpaces>1990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Vondráčková Ingrid</dc:creator>
  <cp:lastModifiedBy>Vondráčková Ingrid</cp:lastModifiedBy>
  <cp:revision>4</cp:revision>
  <dcterms:created xsi:type="dcterms:W3CDTF">2023-02-22T07:50:00Z</dcterms:created>
  <dcterms:modified xsi:type="dcterms:W3CDTF">2023-02-24T07:27:00Z</dcterms:modified>
</cp:coreProperties>
</file>