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EA0E7" w14:textId="17E3DCF6" w:rsidR="00313392" w:rsidRDefault="00532BFF" w:rsidP="00532BFF">
      <w:pPr>
        <w:jc w:val="right"/>
        <w:rPr>
          <w:rFonts w:ascii="Tahoma" w:hAnsi="Tahoma" w:cs="Tahoma"/>
          <w:b/>
          <w:sz w:val="20"/>
          <w:szCs w:val="20"/>
        </w:rPr>
      </w:pPr>
      <w:r w:rsidRPr="00532BFF">
        <w:rPr>
          <w:rFonts w:ascii="Tahoma" w:hAnsi="Tahoma" w:cs="Tahoma"/>
          <w:b/>
          <w:sz w:val="20"/>
          <w:szCs w:val="20"/>
        </w:rPr>
        <w:t>Číslo smlouvy objednatele:</w:t>
      </w:r>
      <w:r w:rsidR="007F4029">
        <w:rPr>
          <w:rFonts w:ascii="Tahoma" w:hAnsi="Tahoma" w:cs="Tahoma"/>
          <w:b/>
          <w:sz w:val="20"/>
          <w:szCs w:val="20"/>
        </w:rPr>
        <w:t xml:space="preserve"> 2507</w:t>
      </w:r>
      <w:r>
        <w:rPr>
          <w:rFonts w:ascii="Tahoma" w:hAnsi="Tahoma" w:cs="Tahoma"/>
          <w:b/>
          <w:sz w:val="20"/>
          <w:szCs w:val="20"/>
        </w:rPr>
        <w:t>/</w:t>
      </w:r>
      <w:r w:rsidR="00F5170A">
        <w:rPr>
          <w:rFonts w:ascii="Tahoma" w:hAnsi="Tahoma" w:cs="Tahoma"/>
          <w:b/>
          <w:sz w:val="20"/>
          <w:szCs w:val="20"/>
        </w:rPr>
        <w:t>202</w:t>
      </w:r>
      <w:r w:rsidR="00E76EC2">
        <w:rPr>
          <w:rFonts w:ascii="Tahoma" w:hAnsi="Tahoma" w:cs="Tahoma"/>
          <w:b/>
          <w:sz w:val="20"/>
          <w:szCs w:val="20"/>
        </w:rPr>
        <w:t>3</w:t>
      </w:r>
      <w:r w:rsidR="00313392" w:rsidRPr="00532BFF">
        <w:rPr>
          <w:rFonts w:ascii="Tahoma" w:hAnsi="Tahoma" w:cs="Tahoma"/>
          <w:b/>
          <w:sz w:val="20"/>
          <w:szCs w:val="20"/>
        </w:rPr>
        <w:t xml:space="preserve"> </w:t>
      </w:r>
    </w:p>
    <w:p w14:paraId="59BFBC05" w14:textId="00AB70FB" w:rsidR="006F4E29" w:rsidRDefault="00CE6CF8" w:rsidP="00E239D3">
      <w:pPr>
        <w:jc w:val="center"/>
        <w:rPr>
          <w:rFonts w:ascii="Tahoma" w:hAnsi="Tahoma" w:cs="Tahoma"/>
          <w:b/>
          <w:sz w:val="28"/>
          <w:szCs w:val="28"/>
        </w:rPr>
      </w:pPr>
      <w:r>
        <w:rPr>
          <w:rFonts w:ascii="Tahoma" w:hAnsi="Tahoma" w:cs="Tahoma"/>
          <w:b/>
          <w:sz w:val="28"/>
          <w:szCs w:val="28"/>
        </w:rPr>
        <w:t>Kupní smlouva</w:t>
      </w:r>
    </w:p>
    <w:p w14:paraId="064207DC" w14:textId="77777777" w:rsidR="006F4E29" w:rsidRPr="005955D3" w:rsidRDefault="006F4E29" w:rsidP="00F5170A">
      <w:pPr>
        <w:pStyle w:val="Bezmezer"/>
        <w:jc w:val="center"/>
        <w:rPr>
          <w:rFonts w:ascii="Tahoma" w:hAnsi="Tahoma" w:cs="Tahoma"/>
          <w:b/>
          <w:color w:val="FF0000"/>
        </w:rPr>
      </w:pPr>
    </w:p>
    <w:p w14:paraId="2E342D68" w14:textId="77777777" w:rsidR="005320FF" w:rsidRPr="00E30A0E" w:rsidRDefault="005320FF" w:rsidP="005320FF">
      <w:pPr>
        <w:pStyle w:val="Bezmezer"/>
        <w:jc w:val="center"/>
        <w:rPr>
          <w:rFonts w:ascii="Tahoma" w:hAnsi="Tahoma" w:cs="Tahoma"/>
          <w:b/>
        </w:rPr>
      </w:pPr>
      <w:r w:rsidRPr="00E30A0E">
        <w:rPr>
          <w:rFonts w:ascii="Tahoma" w:hAnsi="Tahoma" w:cs="Tahoma"/>
          <w:b/>
        </w:rPr>
        <w:t>I.</w:t>
      </w:r>
    </w:p>
    <w:p w14:paraId="22BEC83F" w14:textId="77777777" w:rsidR="005320FF" w:rsidRPr="00E30A0E" w:rsidRDefault="005320FF" w:rsidP="005320FF">
      <w:pPr>
        <w:pStyle w:val="Bezmezer"/>
        <w:jc w:val="center"/>
        <w:rPr>
          <w:rFonts w:ascii="Tahoma" w:hAnsi="Tahoma" w:cs="Tahoma"/>
          <w:b/>
        </w:rPr>
      </w:pPr>
      <w:r w:rsidRPr="00E30A0E">
        <w:rPr>
          <w:rFonts w:ascii="Tahoma" w:hAnsi="Tahoma" w:cs="Tahoma"/>
          <w:b/>
        </w:rPr>
        <w:t>Smluvní strany</w:t>
      </w:r>
    </w:p>
    <w:p w14:paraId="0C14EE15" w14:textId="77777777" w:rsidR="005320FF" w:rsidRPr="00E30A0E" w:rsidRDefault="005320FF" w:rsidP="005320FF">
      <w:pPr>
        <w:pStyle w:val="Bezmezer"/>
        <w:jc w:val="center"/>
        <w:rPr>
          <w:rFonts w:ascii="Tahoma" w:hAnsi="Tahoma" w:cs="Tahoma"/>
          <w:b/>
        </w:rPr>
      </w:pPr>
    </w:p>
    <w:p w14:paraId="19FE6343" w14:textId="77777777" w:rsidR="005320FF" w:rsidRPr="00952A9D" w:rsidRDefault="005320FF" w:rsidP="005320FF">
      <w:pPr>
        <w:pStyle w:val="Bezmezer"/>
        <w:numPr>
          <w:ilvl w:val="0"/>
          <w:numId w:val="1"/>
        </w:numPr>
        <w:ind w:left="360"/>
        <w:jc w:val="both"/>
        <w:rPr>
          <w:rFonts w:ascii="Tahoma" w:hAnsi="Tahoma" w:cs="Tahoma"/>
          <w:b/>
        </w:rPr>
      </w:pPr>
      <w:r w:rsidRPr="00952A9D">
        <w:rPr>
          <w:rFonts w:ascii="Tahoma" w:hAnsi="Tahoma" w:cs="Tahoma"/>
          <w:b/>
        </w:rPr>
        <w:t>Čtyřlístek – centrum pro osoby se zdravotním postižením Ostrava, příspěvková organizace</w:t>
      </w:r>
    </w:p>
    <w:p w14:paraId="4F32CDB1" w14:textId="77777777" w:rsidR="005320FF" w:rsidRPr="00E30A0E" w:rsidRDefault="005320FF" w:rsidP="005320FF">
      <w:pPr>
        <w:pStyle w:val="Bezmezer"/>
        <w:ind w:left="360"/>
        <w:jc w:val="both"/>
        <w:rPr>
          <w:rFonts w:ascii="Tahoma" w:hAnsi="Tahoma" w:cs="Tahoma"/>
        </w:rPr>
      </w:pPr>
      <w:r w:rsidRPr="00E30A0E">
        <w:rPr>
          <w:rFonts w:ascii="Tahoma" w:hAnsi="Tahoma" w:cs="Tahoma"/>
        </w:rPr>
        <w:t xml:space="preserve">Se </w:t>
      </w:r>
      <w:r w:rsidR="006F7858">
        <w:rPr>
          <w:rFonts w:ascii="Tahoma" w:hAnsi="Tahoma" w:cs="Tahoma"/>
        </w:rPr>
        <w:t xml:space="preserve">sídlem:           </w:t>
      </w:r>
      <w:r w:rsidR="006F7858">
        <w:rPr>
          <w:rFonts w:ascii="Tahoma" w:hAnsi="Tahoma" w:cs="Tahoma"/>
        </w:rPr>
        <w:tab/>
      </w:r>
      <w:r w:rsidR="006F7858">
        <w:rPr>
          <w:rFonts w:ascii="Tahoma" w:hAnsi="Tahoma" w:cs="Tahoma"/>
        </w:rPr>
        <w:tab/>
      </w:r>
      <w:r w:rsidRPr="00E30A0E">
        <w:rPr>
          <w:rFonts w:ascii="Tahoma" w:hAnsi="Tahoma" w:cs="Tahoma"/>
        </w:rPr>
        <w:t xml:space="preserve">Hladnovská 751/119, 712 00 Ostrava – </w:t>
      </w:r>
      <w:proofErr w:type="spellStart"/>
      <w:r w:rsidRPr="00E30A0E">
        <w:rPr>
          <w:rFonts w:ascii="Tahoma" w:hAnsi="Tahoma" w:cs="Tahoma"/>
        </w:rPr>
        <w:t>Muglinov</w:t>
      </w:r>
      <w:proofErr w:type="spellEnd"/>
    </w:p>
    <w:p w14:paraId="6B09DCA9" w14:textId="6758C1B6" w:rsidR="005320FF" w:rsidRPr="00E30A0E" w:rsidRDefault="005320FF" w:rsidP="005320FF">
      <w:pPr>
        <w:pStyle w:val="Bezmezer"/>
        <w:ind w:left="360"/>
        <w:jc w:val="both"/>
        <w:rPr>
          <w:rFonts w:ascii="Tahoma" w:hAnsi="Tahoma" w:cs="Tahoma"/>
        </w:rPr>
      </w:pPr>
      <w:r w:rsidRPr="00E30A0E">
        <w:rPr>
          <w:rFonts w:ascii="Tahoma" w:hAnsi="Tahoma" w:cs="Tahoma"/>
        </w:rPr>
        <w:t>Za</w:t>
      </w:r>
      <w:r w:rsidR="006F7858">
        <w:rPr>
          <w:rFonts w:ascii="Tahoma" w:hAnsi="Tahoma" w:cs="Tahoma"/>
        </w:rPr>
        <w:t>stoupen</w:t>
      </w:r>
      <w:r w:rsidR="000C5930">
        <w:rPr>
          <w:rFonts w:ascii="Tahoma" w:hAnsi="Tahoma" w:cs="Tahoma"/>
        </w:rPr>
        <w:t>a</w:t>
      </w:r>
      <w:r w:rsidR="006F7858">
        <w:rPr>
          <w:rFonts w:ascii="Tahoma" w:hAnsi="Tahoma" w:cs="Tahoma"/>
        </w:rPr>
        <w:t xml:space="preserve">:                </w:t>
      </w:r>
      <w:r w:rsidR="006F7858">
        <w:rPr>
          <w:rFonts w:ascii="Tahoma" w:hAnsi="Tahoma" w:cs="Tahoma"/>
        </w:rPr>
        <w:tab/>
      </w:r>
      <w:r w:rsidRPr="00E30A0E">
        <w:rPr>
          <w:rFonts w:ascii="Tahoma" w:hAnsi="Tahoma" w:cs="Tahoma"/>
        </w:rPr>
        <w:t xml:space="preserve">PhDr. Svatoplukem </w:t>
      </w:r>
      <w:proofErr w:type="spellStart"/>
      <w:r w:rsidRPr="00E30A0E">
        <w:rPr>
          <w:rFonts w:ascii="Tahoma" w:hAnsi="Tahoma" w:cs="Tahoma"/>
        </w:rPr>
        <w:t>Aniolem</w:t>
      </w:r>
      <w:proofErr w:type="spellEnd"/>
      <w:r w:rsidRPr="00E30A0E">
        <w:rPr>
          <w:rFonts w:ascii="Tahoma" w:hAnsi="Tahoma" w:cs="Tahoma"/>
        </w:rPr>
        <w:t>, ředitelem organizace</w:t>
      </w:r>
    </w:p>
    <w:p w14:paraId="746325AB" w14:textId="77777777" w:rsidR="005320FF" w:rsidRPr="00E30A0E" w:rsidRDefault="005320FF" w:rsidP="005320FF">
      <w:pPr>
        <w:pStyle w:val="Bezmezer"/>
        <w:ind w:left="360"/>
        <w:jc w:val="both"/>
        <w:rPr>
          <w:rFonts w:ascii="Tahoma" w:hAnsi="Tahoma" w:cs="Tahoma"/>
        </w:rPr>
      </w:pPr>
      <w:r w:rsidRPr="00E30A0E">
        <w:rPr>
          <w:rFonts w:ascii="Tahoma" w:hAnsi="Tahoma" w:cs="Tahoma"/>
        </w:rPr>
        <w:t xml:space="preserve">IČ: </w:t>
      </w:r>
      <w:r w:rsidR="006F7858">
        <w:rPr>
          <w:rFonts w:ascii="Tahoma" w:hAnsi="Tahoma" w:cs="Tahoma"/>
        </w:rPr>
        <w:t xml:space="preserve">                     </w:t>
      </w:r>
      <w:r w:rsidR="006F7858">
        <w:rPr>
          <w:rFonts w:ascii="Tahoma" w:hAnsi="Tahoma" w:cs="Tahoma"/>
        </w:rPr>
        <w:tab/>
      </w:r>
      <w:r w:rsidRPr="00E30A0E">
        <w:rPr>
          <w:rFonts w:ascii="Tahoma" w:hAnsi="Tahoma" w:cs="Tahoma"/>
        </w:rPr>
        <w:t xml:space="preserve">70631808 </w:t>
      </w:r>
    </w:p>
    <w:p w14:paraId="04DAD4DB" w14:textId="77777777" w:rsidR="00492D71" w:rsidRDefault="005320FF" w:rsidP="005320FF">
      <w:pPr>
        <w:pStyle w:val="Bezmezer"/>
        <w:ind w:left="360"/>
        <w:jc w:val="both"/>
        <w:rPr>
          <w:rFonts w:ascii="Tahoma" w:hAnsi="Tahoma" w:cs="Tahoma"/>
        </w:rPr>
      </w:pPr>
      <w:r w:rsidRPr="00E30A0E">
        <w:rPr>
          <w:rFonts w:ascii="Tahoma" w:hAnsi="Tahoma" w:cs="Tahoma"/>
        </w:rPr>
        <w:t xml:space="preserve">DIČ: </w:t>
      </w:r>
      <w:r w:rsidR="006F7858">
        <w:rPr>
          <w:rFonts w:ascii="Tahoma" w:hAnsi="Tahoma" w:cs="Tahoma"/>
        </w:rPr>
        <w:t xml:space="preserve">                    </w:t>
      </w:r>
      <w:r w:rsidR="006F7858">
        <w:rPr>
          <w:rFonts w:ascii="Tahoma" w:hAnsi="Tahoma" w:cs="Tahoma"/>
        </w:rPr>
        <w:tab/>
      </w:r>
      <w:r w:rsidRPr="00E30A0E">
        <w:rPr>
          <w:rFonts w:ascii="Tahoma" w:hAnsi="Tahoma" w:cs="Tahoma"/>
        </w:rPr>
        <w:t>CZ70631808</w:t>
      </w:r>
    </w:p>
    <w:p w14:paraId="55299FA1" w14:textId="33162680" w:rsidR="00492D71" w:rsidRDefault="00492D71" w:rsidP="005320FF">
      <w:pPr>
        <w:pStyle w:val="Bezmezer"/>
        <w:ind w:left="360"/>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hyperlink r:id="rId8" w:history="1">
        <w:proofErr w:type="spellStart"/>
        <w:r w:rsidR="00172817">
          <w:rPr>
            <w:rStyle w:val="Hypertextovodkaz"/>
            <w:rFonts w:ascii="Tahoma" w:hAnsi="Tahoma" w:cs="Tahoma"/>
          </w:rPr>
          <w:t>xxxxx</w:t>
        </w:r>
        <w:proofErr w:type="spellEnd"/>
      </w:hyperlink>
    </w:p>
    <w:p w14:paraId="1AA90F14" w14:textId="60892800" w:rsidR="005320FF" w:rsidRPr="00E30A0E" w:rsidRDefault="00492D71" w:rsidP="005320FF">
      <w:pPr>
        <w:pStyle w:val="Bezmezer"/>
        <w:ind w:left="360"/>
        <w:jc w:val="both"/>
        <w:rPr>
          <w:rFonts w:ascii="Tahoma" w:hAnsi="Tahoma" w:cs="Tahoma"/>
        </w:rPr>
      </w:pPr>
      <w:r>
        <w:rPr>
          <w:rFonts w:ascii="Tahoma" w:hAnsi="Tahoma" w:cs="Tahoma"/>
        </w:rPr>
        <w:t>Telefon:</w:t>
      </w:r>
      <w:r>
        <w:rPr>
          <w:rFonts w:ascii="Tahoma" w:hAnsi="Tahoma" w:cs="Tahoma"/>
        </w:rPr>
        <w:tab/>
      </w:r>
      <w:r>
        <w:rPr>
          <w:rFonts w:ascii="Tahoma" w:hAnsi="Tahoma" w:cs="Tahoma"/>
        </w:rPr>
        <w:tab/>
      </w:r>
      <w:r>
        <w:rPr>
          <w:rFonts w:ascii="Tahoma" w:hAnsi="Tahoma" w:cs="Tahoma"/>
        </w:rPr>
        <w:tab/>
      </w:r>
      <w:proofErr w:type="spellStart"/>
      <w:r w:rsidR="00172817">
        <w:rPr>
          <w:rFonts w:ascii="Tahoma" w:hAnsi="Tahoma" w:cs="Tahoma"/>
        </w:rPr>
        <w:t>xxxxx</w:t>
      </w:r>
      <w:proofErr w:type="spellEnd"/>
      <w:r w:rsidR="005320FF" w:rsidRPr="00E30A0E">
        <w:rPr>
          <w:rFonts w:ascii="Tahoma" w:hAnsi="Tahoma" w:cs="Tahoma"/>
        </w:rPr>
        <w:t xml:space="preserve">  </w:t>
      </w:r>
    </w:p>
    <w:p w14:paraId="62B432C7" w14:textId="2D0CC1CC" w:rsidR="005320FF" w:rsidRPr="00E30A0E" w:rsidRDefault="0043014A" w:rsidP="005320FF">
      <w:pPr>
        <w:pStyle w:val="Bezmezer"/>
        <w:ind w:left="360"/>
        <w:jc w:val="both"/>
        <w:rPr>
          <w:rFonts w:ascii="Tahoma" w:hAnsi="Tahoma" w:cs="Tahoma"/>
        </w:rPr>
      </w:pPr>
      <w:r>
        <w:rPr>
          <w:rFonts w:ascii="Tahoma" w:hAnsi="Tahoma" w:cs="Tahoma"/>
        </w:rPr>
        <w:t>Peněžní ústav</w:t>
      </w:r>
      <w:r w:rsidR="006F7858">
        <w:rPr>
          <w:rFonts w:ascii="Tahoma" w:hAnsi="Tahoma" w:cs="Tahoma"/>
        </w:rPr>
        <w:t>:</w:t>
      </w:r>
      <w:r>
        <w:rPr>
          <w:rFonts w:ascii="Tahoma" w:hAnsi="Tahoma" w:cs="Tahoma"/>
        </w:rPr>
        <w:tab/>
      </w:r>
      <w:r w:rsidR="006F7858">
        <w:rPr>
          <w:rFonts w:ascii="Tahoma" w:hAnsi="Tahoma" w:cs="Tahoma"/>
        </w:rPr>
        <w:t xml:space="preserve">     </w:t>
      </w:r>
      <w:r w:rsidR="006F7858">
        <w:rPr>
          <w:rFonts w:ascii="Tahoma" w:hAnsi="Tahoma" w:cs="Tahoma"/>
        </w:rPr>
        <w:tab/>
      </w:r>
      <w:proofErr w:type="spellStart"/>
      <w:r w:rsidR="00172817">
        <w:rPr>
          <w:rFonts w:ascii="Tahoma" w:hAnsi="Tahoma" w:cs="Tahoma"/>
        </w:rPr>
        <w:t>xxxxx</w:t>
      </w:r>
      <w:proofErr w:type="spellEnd"/>
    </w:p>
    <w:p w14:paraId="360CE532" w14:textId="0A2BF8B3" w:rsidR="005320FF" w:rsidRPr="002F577F" w:rsidRDefault="00F5170A" w:rsidP="005320FF">
      <w:pPr>
        <w:pStyle w:val="Bezmezer"/>
        <w:ind w:left="360"/>
        <w:jc w:val="both"/>
        <w:rPr>
          <w:rFonts w:ascii="Tahoma" w:hAnsi="Tahoma" w:cs="Tahoma"/>
        </w:rPr>
      </w:pPr>
      <w:r>
        <w:rPr>
          <w:rFonts w:ascii="Tahoma" w:hAnsi="Tahoma" w:cs="Tahoma"/>
        </w:rPr>
        <w:t>Číslo účtu</w:t>
      </w:r>
      <w:r w:rsidR="006F7858" w:rsidRPr="002F577F">
        <w:rPr>
          <w:rFonts w:ascii="Tahoma" w:hAnsi="Tahoma" w:cs="Tahoma"/>
        </w:rPr>
        <w:t xml:space="preserve">:               </w:t>
      </w:r>
      <w:r w:rsidR="006F7858" w:rsidRPr="002F577F">
        <w:rPr>
          <w:rFonts w:ascii="Tahoma" w:hAnsi="Tahoma" w:cs="Tahoma"/>
        </w:rPr>
        <w:tab/>
      </w:r>
      <w:proofErr w:type="spellStart"/>
      <w:r w:rsidR="00172817">
        <w:rPr>
          <w:rFonts w:ascii="Tahoma" w:hAnsi="Tahoma" w:cs="Tahoma"/>
        </w:rPr>
        <w:t>xxxxx</w:t>
      </w:r>
      <w:proofErr w:type="spellEnd"/>
    </w:p>
    <w:p w14:paraId="247FE7A0" w14:textId="0C0CF18E" w:rsidR="00CF55DE" w:rsidRDefault="00CF55DE" w:rsidP="00CF55DE">
      <w:pPr>
        <w:pStyle w:val="Bezmezer"/>
        <w:ind w:left="2832" w:hanging="2457"/>
        <w:jc w:val="both"/>
        <w:rPr>
          <w:rFonts w:ascii="Tahoma" w:hAnsi="Tahoma" w:cs="Tahoma"/>
        </w:rPr>
      </w:pPr>
      <w:r>
        <w:rPr>
          <w:rFonts w:ascii="Tahoma" w:hAnsi="Tahoma" w:cs="Tahoma"/>
        </w:rPr>
        <w:t>Registrace:</w:t>
      </w:r>
      <w:r>
        <w:rPr>
          <w:rFonts w:ascii="Tahoma" w:hAnsi="Tahoma" w:cs="Tahoma"/>
        </w:rPr>
        <w:tab/>
        <w:t>Zřizov</w:t>
      </w:r>
      <w:r w:rsidR="00925FFF">
        <w:rPr>
          <w:rFonts w:ascii="Tahoma" w:hAnsi="Tahoma" w:cs="Tahoma"/>
        </w:rPr>
        <w:t>ací listina organizace ze dne 22</w:t>
      </w:r>
      <w:r>
        <w:rPr>
          <w:rFonts w:ascii="Tahoma" w:hAnsi="Tahoma" w:cs="Tahoma"/>
        </w:rPr>
        <w:t>.</w:t>
      </w:r>
      <w:r w:rsidR="00925FFF">
        <w:rPr>
          <w:rFonts w:ascii="Tahoma" w:hAnsi="Tahoma" w:cs="Tahoma"/>
        </w:rPr>
        <w:t xml:space="preserve"> 5</w:t>
      </w:r>
      <w:r>
        <w:rPr>
          <w:rFonts w:ascii="Tahoma" w:hAnsi="Tahoma" w:cs="Tahoma"/>
        </w:rPr>
        <w:t>.</w:t>
      </w:r>
      <w:r w:rsidR="00925FFF">
        <w:rPr>
          <w:rFonts w:ascii="Tahoma" w:hAnsi="Tahoma" w:cs="Tahoma"/>
        </w:rPr>
        <w:t xml:space="preserve"> 2014</w:t>
      </w:r>
      <w:r>
        <w:rPr>
          <w:rFonts w:ascii="Tahoma" w:hAnsi="Tahoma" w:cs="Tahoma"/>
        </w:rPr>
        <w:t xml:space="preserve"> ve znění pozdějších dodatků. Zřizovatelem</w:t>
      </w:r>
      <w:r w:rsidR="00FD728C">
        <w:rPr>
          <w:rFonts w:ascii="Tahoma" w:hAnsi="Tahoma" w:cs="Tahoma"/>
        </w:rPr>
        <w:t xml:space="preserve"> je</w:t>
      </w:r>
      <w:r>
        <w:rPr>
          <w:rFonts w:ascii="Tahoma" w:hAnsi="Tahoma" w:cs="Tahoma"/>
        </w:rPr>
        <w:t xml:space="preserve"> Statutární město Ostrava.</w:t>
      </w:r>
    </w:p>
    <w:p w14:paraId="24965B2A" w14:textId="0A749B2B" w:rsidR="000C5930" w:rsidRDefault="000C5930" w:rsidP="000C5930">
      <w:pPr>
        <w:spacing w:before="120"/>
        <w:ind w:left="357"/>
        <w:jc w:val="both"/>
        <w:rPr>
          <w:rFonts w:ascii="Tahoma" w:hAnsi="Tahoma" w:cs="Tahoma"/>
        </w:rPr>
      </w:pPr>
      <w:r w:rsidRPr="000C5930">
        <w:rPr>
          <w:rFonts w:ascii="Tahoma" w:hAnsi="Tahoma" w:cs="Tahoma"/>
        </w:rPr>
        <w:t>Osoba oprávněná jednat ve věcech technických a realizace stavby:</w:t>
      </w:r>
    </w:p>
    <w:p w14:paraId="73DE5FB5" w14:textId="196F4F67" w:rsidR="00361EB2" w:rsidRPr="002F577F" w:rsidRDefault="00172817" w:rsidP="00172817">
      <w:pPr>
        <w:pStyle w:val="Bezmezer"/>
        <w:ind w:left="2832"/>
        <w:jc w:val="both"/>
        <w:rPr>
          <w:rFonts w:ascii="Tahoma" w:hAnsi="Tahoma" w:cs="Tahoma"/>
        </w:rPr>
      </w:pPr>
      <w:proofErr w:type="spellStart"/>
      <w:r>
        <w:rPr>
          <w:rFonts w:ascii="Tahoma" w:hAnsi="Tahoma" w:cs="Tahoma"/>
        </w:rPr>
        <w:t>xxxxx</w:t>
      </w:r>
      <w:proofErr w:type="spellEnd"/>
    </w:p>
    <w:p w14:paraId="350AA102" w14:textId="399C324A" w:rsidR="00361EB2" w:rsidRPr="002F577F" w:rsidRDefault="00172817" w:rsidP="00361EB2">
      <w:pPr>
        <w:pStyle w:val="Bezmezer"/>
        <w:ind w:left="2484" w:firstLine="348"/>
        <w:jc w:val="both"/>
        <w:rPr>
          <w:rFonts w:ascii="Tahoma" w:hAnsi="Tahoma" w:cs="Tahoma"/>
        </w:rPr>
      </w:pPr>
      <w:proofErr w:type="spellStart"/>
      <w:r>
        <w:rPr>
          <w:rFonts w:ascii="Tahoma" w:hAnsi="Tahoma" w:cs="Tahoma"/>
        </w:rPr>
        <w:t>xxxxx</w:t>
      </w:r>
      <w:proofErr w:type="spellEnd"/>
    </w:p>
    <w:p w14:paraId="73CFA61C" w14:textId="6F824585" w:rsidR="00361EB2" w:rsidRDefault="00172817" w:rsidP="00361EB2">
      <w:pPr>
        <w:pStyle w:val="Bezmezer"/>
        <w:ind w:left="2484" w:firstLine="348"/>
        <w:jc w:val="both"/>
        <w:rPr>
          <w:rFonts w:ascii="Tahoma" w:hAnsi="Tahoma" w:cs="Tahoma"/>
        </w:rPr>
      </w:pPr>
      <w:proofErr w:type="spellStart"/>
      <w:r>
        <w:rPr>
          <w:rFonts w:ascii="Tahoma" w:hAnsi="Tahoma" w:cs="Tahoma"/>
        </w:rPr>
        <w:t>xxxxx</w:t>
      </w:r>
      <w:proofErr w:type="spellEnd"/>
    </w:p>
    <w:p w14:paraId="2C65F44F" w14:textId="77777777" w:rsidR="00BD6584" w:rsidRPr="002F577F" w:rsidRDefault="00BD6584" w:rsidP="00361EB2">
      <w:pPr>
        <w:pStyle w:val="Bezmezer"/>
        <w:ind w:left="2484" w:firstLine="348"/>
        <w:jc w:val="both"/>
        <w:rPr>
          <w:rFonts w:ascii="Tahoma" w:hAnsi="Tahoma" w:cs="Tahoma"/>
        </w:rPr>
      </w:pPr>
    </w:p>
    <w:p w14:paraId="5B17DE35" w14:textId="6F6DAD17" w:rsidR="00361EB2" w:rsidRDefault="00172817" w:rsidP="00172817">
      <w:pPr>
        <w:spacing w:after="0" w:line="240" w:lineRule="auto"/>
        <w:ind w:left="2133" w:firstLine="699"/>
        <w:jc w:val="both"/>
        <w:rPr>
          <w:rFonts w:ascii="Tahoma" w:hAnsi="Tahoma" w:cs="Tahoma"/>
        </w:rPr>
      </w:pPr>
      <w:proofErr w:type="spellStart"/>
      <w:r>
        <w:rPr>
          <w:rFonts w:ascii="Tahoma" w:hAnsi="Tahoma" w:cs="Tahoma"/>
        </w:rPr>
        <w:t>xxxxx</w:t>
      </w:r>
      <w:proofErr w:type="spellEnd"/>
    </w:p>
    <w:p w14:paraId="78ED1813" w14:textId="111983E7" w:rsidR="00361EB2" w:rsidRDefault="00172817" w:rsidP="00BF77AE">
      <w:pPr>
        <w:spacing w:after="0" w:line="240" w:lineRule="auto"/>
        <w:ind w:left="2832"/>
        <w:jc w:val="both"/>
        <w:rPr>
          <w:rFonts w:ascii="Tahoma" w:hAnsi="Tahoma" w:cs="Tahoma"/>
        </w:rPr>
      </w:pPr>
      <w:proofErr w:type="spellStart"/>
      <w:r>
        <w:rPr>
          <w:rFonts w:ascii="Tahoma" w:hAnsi="Tahoma" w:cs="Tahoma"/>
        </w:rPr>
        <w:t>xxxxx</w:t>
      </w:r>
      <w:proofErr w:type="spellEnd"/>
    </w:p>
    <w:p w14:paraId="39813FBC" w14:textId="4D7DA12D" w:rsidR="00361EB2" w:rsidRDefault="00172817" w:rsidP="00BF77AE">
      <w:pPr>
        <w:spacing w:after="0" w:line="240" w:lineRule="auto"/>
        <w:ind w:left="2832"/>
        <w:jc w:val="both"/>
        <w:rPr>
          <w:rFonts w:ascii="Tahoma" w:hAnsi="Tahoma" w:cs="Tahoma"/>
        </w:rPr>
      </w:pPr>
      <w:proofErr w:type="spellStart"/>
      <w:r>
        <w:rPr>
          <w:rFonts w:ascii="Tahoma" w:hAnsi="Tahoma" w:cs="Tahoma"/>
        </w:rPr>
        <w:t>xxxxx</w:t>
      </w:r>
      <w:proofErr w:type="spellEnd"/>
    </w:p>
    <w:p w14:paraId="316101BD" w14:textId="7DEFF920" w:rsidR="005320FF" w:rsidRPr="00E30A0E" w:rsidRDefault="00361EB2" w:rsidP="005320FF">
      <w:pPr>
        <w:pStyle w:val="Bezmezer"/>
        <w:ind w:left="360"/>
        <w:jc w:val="both"/>
        <w:rPr>
          <w:rFonts w:ascii="Tahoma" w:hAnsi="Tahoma" w:cs="Tahoma"/>
        </w:rPr>
      </w:pPr>
      <w:r w:rsidRPr="000C5930" w:rsidDel="00361EB2">
        <w:rPr>
          <w:rFonts w:ascii="Tahoma" w:hAnsi="Tahoma" w:cs="Tahoma"/>
        </w:rPr>
        <w:t xml:space="preserve"> </w:t>
      </w:r>
      <w:r w:rsidR="00AD5110">
        <w:rPr>
          <w:rFonts w:ascii="Tahoma" w:hAnsi="Tahoma" w:cs="Tahoma"/>
        </w:rPr>
        <w:t>(dále jen „Kupující</w:t>
      </w:r>
      <w:r w:rsidR="005320FF" w:rsidRPr="00E30A0E">
        <w:rPr>
          <w:rFonts w:ascii="Tahoma" w:hAnsi="Tahoma" w:cs="Tahoma"/>
        </w:rPr>
        <w:t>“)</w:t>
      </w:r>
    </w:p>
    <w:p w14:paraId="38109ED6" w14:textId="77777777" w:rsidR="005320FF" w:rsidRPr="00E30A0E" w:rsidRDefault="005320FF" w:rsidP="005320FF">
      <w:pPr>
        <w:pStyle w:val="Bezmezer"/>
        <w:ind w:left="360"/>
        <w:jc w:val="both"/>
        <w:rPr>
          <w:rFonts w:ascii="Tahoma" w:hAnsi="Tahoma" w:cs="Tahoma"/>
        </w:rPr>
      </w:pPr>
    </w:p>
    <w:p w14:paraId="70AA4717" w14:textId="5FF07AA2" w:rsidR="005320FF" w:rsidRPr="008E38CE" w:rsidRDefault="005320FF" w:rsidP="005320FF">
      <w:pPr>
        <w:pStyle w:val="Bezmezer"/>
        <w:numPr>
          <w:ilvl w:val="0"/>
          <w:numId w:val="1"/>
        </w:numPr>
        <w:ind w:left="360"/>
        <w:jc w:val="both"/>
        <w:rPr>
          <w:rFonts w:ascii="Tahoma" w:hAnsi="Tahoma" w:cs="Tahoma"/>
        </w:rPr>
      </w:pPr>
      <w:r w:rsidRPr="008E38CE">
        <w:rPr>
          <w:rFonts w:ascii="Tahoma" w:hAnsi="Tahoma" w:cs="Tahoma"/>
        </w:rPr>
        <w:t>Obchodní firma</w:t>
      </w:r>
      <w:r w:rsidR="00445AF2">
        <w:rPr>
          <w:rFonts w:ascii="Tahoma" w:hAnsi="Tahoma" w:cs="Tahoma"/>
        </w:rPr>
        <w:t>:</w:t>
      </w:r>
      <w:r w:rsidR="00445AF2">
        <w:rPr>
          <w:rFonts w:ascii="Tahoma" w:hAnsi="Tahoma" w:cs="Tahoma"/>
        </w:rPr>
        <w:tab/>
      </w:r>
      <w:r w:rsidR="00445AF2">
        <w:rPr>
          <w:rFonts w:ascii="Tahoma" w:hAnsi="Tahoma" w:cs="Tahoma"/>
        </w:rPr>
        <w:tab/>
      </w:r>
      <w:proofErr w:type="spellStart"/>
      <w:r w:rsidR="00445AF2" w:rsidRPr="00AF198A">
        <w:rPr>
          <w:rFonts w:ascii="Tahoma" w:hAnsi="Tahoma" w:cs="Tahoma"/>
          <w:b/>
        </w:rPr>
        <w:t>CanoCar</w:t>
      </w:r>
      <w:proofErr w:type="spellEnd"/>
      <w:r w:rsidR="00445AF2" w:rsidRPr="00AF198A">
        <w:rPr>
          <w:rFonts w:ascii="Tahoma" w:hAnsi="Tahoma" w:cs="Tahoma"/>
          <w:b/>
        </w:rPr>
        <w:t>, s.r.o.</w:t>
      </w:r>
    </w:p>
    <w:p w14:paraId="4F7624E8" w14:textId="1271CCB3" w:rsidR="005320FF" w:rsidRPr="00E30A0E" w:rsidRDefault="00445AF2" w:rsidP="00790E68">
      <w:pPr>
        <w:pStyle w:val="Bezmezer"/>
        <w:ind w:left="360"/>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Pr>
          <w:rFonts w:ascii="Tahoma" w:hAnsi="Tahoma" w:cs="Tahoma"/>
        </w:rPr>
        <w:tab/>
        <w:t>Štursova 580/47, 616 00 Brno</w:t>
      </w:r>
    </w:p>
    <w:p w14:paraId="0272B353" w14:textId="1B712D23" w:rsidR="005320FF" w:rsidRPr="00295FE8" w:rsidRDefault="00955F57" w:rsidP="00790E68">
      <w:pPr>
        <w:pStyle w:val="Bezmezer"/>
        <w:ind w:left="360"/>
        <w:jc w:val="both"/>
        <w:rPr>
          <w:rFonts w:ascii="Tahoma" w:hAnsi="Tahoma" w:cs="Tahoma"/>
          <w:i/>
        </w:rPr>
      </w:pPr>
      <w:r>
        <w:rPr>
          <w:rFonts w:ascii="Tahoma" w:hAnsi="Tahoma" w:cs="Tahoma"/>
        </w:rPr>
        <w:t>Zastoupen</w:t>
      </w:r>
      <w:r w:rsidR="000C5930">
        <w:rPr>
          <w:rFonts w:ascii="Tahoma" w:hAnsi="Tahoma" w:cs="Tahoma"/>
        </w:rPr>
        <w:t>a</w:t>
      </w:r>
      <w:r w:rsidR="00445AF2">
        <w:rPr>
          <w:rFonts w:ascii="Tahoma" w:hAnsi="Tahoma" w:cs="Tahoma"/>
        </w:rPr>
        <w:t>:</w:t>
      </w:r>
      <w:r w:rsidR="00445AF2">
        <w:rPr>
          <w:rFonts w:ascii="Tahoma" w:hAnsi="Tahoma" w:cs="Tahoma"/>
        </w:rPr>
        <w:tab/>
      </w:r>
      <w:r w:rsidR="00445AF2">
        <w:rPr>
          <w:rFonts w:ascii="Tahoma" w:hAnsi="Tahoma" w:cs="Tahoma"/>
        </w:rPr>
        <w:tab/>
        <w:t>Ing. Jiřím Vaverkou, jednatelem</w:t>
      </w:r>
    </w:p>
    <w:p w14:paraId="05561EDE" w14:textId="617530E4" w:rsidR="005320FF" w:rsidRPr="00295FE8" w:rsidRDefault="00445AF2" w:rsidP="00790E68">
      <w:pPr>
        <w:pStyle w:val="Bezmezer"/>
        <w:ind w:left="360"/>
        <w:jc w:val="both"/>
        <w:rPr>
          <w:rFonts w:ascii="Tahoma" w:hAnsi="Tahoma" w:cs="Tahoma"/>
          <w:i/>
        </w:rPr>
      </w:pPr>
      <w:r>
        <w:rPr>
          <w:rFonts w:ascii="Tahoma" w:hAnsi="Tahoma" w:cs="Tahoma"/>
        </w:rPr>
        <w:t xml:space="preserve">IČ:    </w:t>
      </w:r>
      <w:r>
        <w:rPr>
          <w:rFonts w:ascii="Tahoma" w:hAnsi="Tahoma" w:cs="Tahoma"/>
        </w:rPr>
        <w:tab/>
      </w:r>
      <w:r>
        <w:rPr>
          <w:rFonts w:ascii="Tahoma" w:hAnsi="Tahoma" w:cs="Tahoma"/>
        </w:rPr>
        <w:tab/>
      </w:r>
      <w:r>
        <w:rPr>
          <w:rFonts w:ascii="Tahoma" w:hAnsi="Tahoma" w:cs="Tahoma"/>
        </w:rPr>
        <w:tab/>
        <w:t>60710641</w:t>
      </w:r>
    </w:p>
    <w:p w14:paraId="53EAE877" w14:textId="4049AAAA" w:rsidR="005320FF" w:rsidRDefault="005320FF" w:rsidP="00790E68">
      <w:pPr>
        <w:pStyle w:val="Bezmezer"/>
        <w:ind w:left="360"/>
        <w:jc w:val="both"/>
        <w:rPr>
          <w:rFonts w:ascii="Tahoma" w:hAnsi="Tahoma" w:cs="Tahoma"/>
        </w:rPr>
      </w:pPr>
      <w:r w:rsidRPr="00E30A0E">
        <w:rPr>
          <w:rFonts w:ascii="Tahoma" w:hAnsi="Tahoma" w:cs="Tahoma"/>
        </w:rPr>
        <w:t>DIČ:</w:t>
      </w:r>
      <w:r w:rsidR="00955F57">
        <w:rPr>
          <w:rFonts w:ascii="Tahoma" w:hAnsi="Tahoma" w:cs="Tahoma"/>
        </w:rPr>
        <w:tab/>
      </w:r>
      <w:r w:rsidR="00952A9D" w:rsidRPr="00955F57">
        <w:rPr>
          <w:rFonts w:ascii="Tahoma" w:hAnsi="Tahoma" w:cs="Tahoma"/>
        </w:rPr>
        <w:t xml:space="preserve"> </w:t>
      </w:r>
      <w:r w:rsidR="00445AF2">
        <w:rPr>
          <w:rFonts w:ascii="Tahoma" w:hAnsi="Tahoma" w:cs="Tahoma"/>
        </w:rPr>
        <w:tab/>
      </w:r>
      <w:r w:rsidR="00445AF2">
        <w:rPr>
          <w:rFonts w:ascii="Tahoma" w:hAnsi="Tahoma" w:cs="Tahoma"/>
        </w:rPr>
        <w:tab/>
        <w:t>CZ60710641</w:t>
      </w:r>
    </w:p>
    <w:p w14:paraId="652524F5" w14:textId="7485438B" w:rsidR="008771BF" w:rsidRDefault="008771BF" w:rsidP="00790E68">
      <w:pPr>
        <w:pStyle w:val="Bezmezer"/>
        <w:ind w:left="360"/>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hyperlink r:id="rId9" w:history="1">
        <w:proofErr w:type="spellStart"/>
        <w:r w:rsidR="00172817">
          <w:rPr>
            <w:rStyle w:val="Hypertextovodkaz"/>
            <w:rFonts w:ascii="Tahoma" w:hAnsi="Tahoma" w:cs="Tahoma"/>
          </w:rPr>
          <w:t>xxxxx</w:t>
        </w:r>
        <w:proofErr w:type="spellEnd"/>
      </w:hyperlink>
    </w:p>
    <w:p w14:paraId="03C65BBB" w14:textId="489063FE" w:rsidR="008771BF" w:rsidRDefault="008771BF" w:rsidP="00790E68">
      <w:pPr>
        <w:pStyle w:val="Bezmezer"/>
        <w:ind w:left="360"/>
        <w:jc w:val="both"/>
        <w:rPr>
          <w:rFonts w:ascii="Tahoma" w:eastAsia="Times New Roman" w:hAnsi="Tahoma" w:cs="Tahoma"/>
          <w:i/>
          <w:color w:val="000000"/>
          <w:lang w:eastAsia="cs-CZ"/>
        </w:rPr>
      </w:pPr>
      <w:r>
        <w:rPr>
          <w:rFonts w:ascii="Tahoma" w:hAnsi="Tahoma" w:cs="Tahoma"/>
        </w:rPr>
        <w:t>Telefon:</w:t>
      </w:r>
      <w:r>
        <w:rPr>
          <w:rFonts w:ascii="Tahoma" w:hAnsi="Tahoma" w:cs="Tahoma"/>
        </w:rPr>
        <w:tab/>
      </w:r>
      <w:r>
        <w:rPr>
          <w:rFonts w:ascii="Tahoma" w:hAnsi="Tahoma" w:cs="Tahoma"/>
        </w:rPr>
        <w:tab/>
      </w:r>
      <w:r>
        <w:rPr>
          <w:rFonts w:ascii="Tahoma" w:hAnsi="Tahoma" w:cs="Tahoma"/>
        </w:rPr>
        <w:tab/>
      </w:r>
      <w:proofErr w:type="spellStart"/>
      <w:r w:rsidR="00172817">
        <w:rPr>
          <w:rFonts w:ascii="Tahoma" w:hAnsi="Tahoma" w:cs="Tahoma"/>
        </w:rPr>
        <w:t>xxxxx</w:t>
      </w:r>
      <w:proofErr w:type="spellEnd"/>
    </w:p>
    <w:p w14:paraId="1E0465A2" w14:textId="69088B20" w:rsidR="00445AF2" w:rsidRDefault="00445AF2" w:rsidP="00790E68">
      <w:pPr>
        <w:pStyle w:val="Bezmezer"/>
        <w:ind w:left="360"/>
        <w:jc w:val="both"/>
        <w:rPr>
          <w:rFonts w:ascii="Tahoma" w:hAnsi="Tahoma" w:cs="Tahoma"/>
        </w:rPr>
      </w:pPr>
      <w:r>
        <w:rPr>
          <w:rFonts w:ascii="Tahoma" w:hAnsi="Tahoma" w:cs="Tahoma"/>
        </w:rPr>
        <w:t>DPH</w:t>
      </w:r>
      <w:r>
        <w:rPr>
          <w:rFonts w:ascii="Tahoma" w:hAnsi="Tahoma" w:cs="Tahoma"/>
        </w:rPr>
        <w:tab/>
      </w:r>
      <w:r>
        <w:rPr>
          <w:rFonts w:ascii="Tahoma" w:hAnsi="Tahoma" w:cs="Tahoma"/>
        </w:rPr>
        <w:tab/>
      </w:r>
      <w:r>
        <w:rPr>
          <w:rFonts w:ascii="Tahoma" w:hAnsi="Tahoma" w:cs="Tahoma"/>
        </w:rPr>
        <w:tab/>
        <w:t>Plátce DPH</w:t>
      </w:r>
    </w:p>
    <w:p w14:paraId="1ED9DABB" w14:textId="59CE9866" w:rsidR="00F5170A" w:rsidRPr="00E30A0E" w:rsidRDefault="00445AF2" w:rsidP="00790E68">
      <w:pPr>
        <w:pStyle w:val="Bezmezer"/>
        <w:ind w:left="360"/>
        <w:jc w:val="both"/>
        <w:rPr>
          <w:rFonts w:ascii="Tahoma" w:hAnsi="Tahoma" w:cs="Tahoma"/>
        </w:rPr>
      </w:pPr>
      <w:r>
        <w:rPr>
          <w:rFonts w:ascii="Tahoma" w:hAnsi="Tahoma" w:cs="Tahoma"/>
        </w:rPr>
        <w:t>Peněžní ústav:</w:t>
      </w:r>
      <w:r>
        <w:rPr>
          <w:rFonts w:ascii="Tahoma" w:hAnsi="Tahoma" w:cs="Tahoma"/>
        </w:rPr>
        <w:tab/>
      </w:r>
      <w:r>
        <w:rPr>
          <w:rFonts w:ascii="Tahoma" w:hAnsi="Tahoma" w:cs="Tahoma"/>
        </w:rPr>
        <w:tab/>
      </w:r>
      <w:proofErr w:type="spellStart"/>
      <w:r w:rsidR="00172817">
        <w:rPr>
          <w:rFonts w:ascii="Tahoma" w:hAnsi="Tahoma" w:cs="Tahoma"/>
        </w:rPr>
        <w:t>xxxxx</w:t>
      </w:r>
      <w:proofErr w:type="spellEnd"/>
    </w:p>
    <w:p w14:paraId="6E81C531" w14:textId="5BA5E3C3" w:rsidR="005320FF" w:rsidRPr="00E30A0E" w:rsidRDefault="005320FF" w:rsidP="00790E68">
      <w:pPr>
        <w:pStyle w:val="Bezmezer"/>
        <w:ind w:left="360"/>
        <w:jc w:val="both"/>
        <w:rPr>
          <w:rFonts w:ascii="Tahoma" w:hAnsi="Tahoma" w:cs="Tahoma"/>
        </w:rPr>
      </w:pPr>
      <w:r w:rsidRPr="00E30A0E">
        <w:rPr>
          <w:rFonts w:ascii="Tahoma" w:hAnsi="Tahoma" w:cs="Tahoma"/>
        </w:rPr>
        <w:t>Čísl</w:t>
      </w:r>
      <w:r w:rsidR="00F449A6">
        <w:rPr>
          <w:rFonts w:ascii="Tahoma" w:hAnsi="Tahoma" w:cs="Tahoma"/>
        </w:rPr>
        <w:t xml:space="preserve">o účtu:      </w:t>
      </w:r>
      <w:r w:rsidR="00F449A6">
        <w:rPr>
          <w:rFonts w:ascii="Tahoma" w:hAnsi="Tahoma" w:cs="Tahoma"/>
        </w:rPr>
        <w:tab/>
      </w:r>
      <w:r w:rsidR="00F449A6">
        <w:rPr>
          <w:rFonts w:ascii="Tahoma" w:hAnsi="Tahoma" w:cs="Tahoma"/>
        </w:rPr>
        <w:tab/>
      </w:r>
      <w:proofErr w:type="spellStart"/>
      <w:r w:rsidR="00172817">
        <w:rPr>
          <w:rFonts w:ascii="Tahoma" w:hAnsi="Tahoma" w:cs="Tahoma"/>
        </w:rPr>
        <w:t>xxxxx</w:t>
      </w:r>
      <w:proofErr w:type="spellEnd"/>
    </w:p>
    <w:p w14:paraId="2760F7B1" w14:textId="7DE813C7" w:rsidR="000C5930" w:rsidRPr="000C5930" w:rsidRDefault="000C5930" w:rsidP="000C5930">
      <w:pPr>
        <w:spacing w:before="120"/>
        <w:ind w:firstLine="357"/>
        <w:jc w:val="both"/>
        <w:rPr>
          <w:rFonts w:ascii="Tahoma" w:hAnsi="Tahoma" w:cs="Tahoma"/>
        </w:rPr>
      </w:pPr>
      <w:r w:rsidRPr="000C5930">
        <w:rPr>
          <w:rFonts w:ascii="Tahoma" w:hAnsi="Tahoma" w:cs="Tahoma"/>
        </w:rPr>
        <w:t>Zapsána v ob</w:t>
      </w:r>
      <w:r w:rsidR="00E53648">
        <w:rPr>
          <w:rFonts w:ascii="Tahoma" w:hAnsi="Tahoma" w:cs="Tahoma"/>
        </w:rPr>
        <w:t>chodním rejstříku vedeném Krajským</w:t>
      </w:r>
      <w:r w:rsidR="001E2C89">
        <w:rPr>
          <w:rFonts w:ascii="Tahoma" w:hAnsi="Tahoma" w:cs="Tahoma"/>
        </w:rPr>
        <w:t xml:space="preserve"> soudem v Brně, </w:t>
      </w:r>
      <w:proofErr w:type="spellStart"/>
      <w:r w:rsidR="001E2C89">
        <w:rPr>
          <w:rFonts w:ascii="Tahoma" w:hAnsi="Tahoma" w:cs="Tahoma"/>
        </w:rPr>
        <w:t>sp</w:t>
      </w:r>
      <w:proofErr w:type="spellEnd"/>
      <w:r w:rsidR="001E2C89">
        <w:rPr>
          <w:rFonts w:ascii="Tahoma" w:hAnsi="Tahoma" w:cs="Tahoma"/>
        </w:rPr>
        <w:t>. zn. C 15570</w:t>
      </w:r>
    </w:p>
    <w:p w14:paraId="163A9E02" w14:textId="3AC4A544" w:rsidR="000C5930" w:rsidRPr="000C5930" w:rsidRDefault="000C5930" w:rsidP="000C5930">
      <w:pPr>
        <w:spacing w:before="120"/>
        <w:ind w:left="357"/>
        <w:jc w:val="both"/>
        <w:rPr>
          <w:rFonts w:ascii="Tahoma" w:hAnsi="Tahoma" w:cs="Tahoma"/>
        </w:rPr>
      </w:pPr>
      <w:r w:rsidRPr="000C5930">
        <w:rPr>
          <w:rFonts w:ascii="Tahoma" w:hAnsi="Tahoma" w:cs="Tahoma"/>
        </w:rPr>
        <w:t>Osoba oprávněná jednat ve věcec</w:t>
      </w:r>
      <w:r w:rsidR="001E2C89">
        <w:rPr>
          <w:rFonts w:ascii="Tahoma" w:hAnsi="Tahoma" w:cs="Tahoma"/>
        </w:rPr>
        <w:t>h technických a realizace dodávky</w:t>
      </w:r>
      <w:r w:rsidRPr="000C5930">
        <w:rPr>
          <w:rFonts w:ascii="Tahoma" w:hAnsi="Tahoma" w:cs="Tahoma"/>
        </w:rPr>
        <w:t>:</w:t>
      </w:r>
    </w:p>
    <w:p w14:paraId="61CC81B3" w14:textId="1CF76753" w:rsidR="000C5930" w:rsidRPr="000C5930" w:rsidRDefault="001E2C89" w:rsidP="000C5930">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Ing. </w:t>
      </w:r>
      <w:r w:rsidR="00172817">
        <w:rPr>
          <w:rFonts w:ascii="Tahoma" w:hAnsi="Tahoma" w:cs="Tahoma"/>
          <w:sz w:val="22"/>
          <w:szCs w:val="22"/>
        </w:rPr>
        <w:t>Jiří Vaverka,</w:t>
      </w:r>
    </w:p>
    <w:p w14:paraId="272C6AA8" w14:textId="77777777" w:rsidR="005320FF" w:rsidRPr="000C5930" w:rsidRDefault="005320FF" w:rsidP="005320FF">
      <w:pPr>
        <w:pStyle w:val="Bezmezer"/>
        <w:ind w:left="360"/>
        <w:jc w:val="both"/>
        <w:rPr>
          <w:rFonts w:ascii="Tahoma" w:hAnsi="Tahoma" w:cs="Tahoma"/>
        </w:rPr>
      </w:pPr>
      <w:r w:rsidRPr="000C5930">
        <w:rPr>
          <w:rFonts w:ascii="Tahoma" w:hAnsi="Tahoma" w:cs="Tahoma"/>
        </w:rPr>
        <w:t xml:space="preserve">                          </w:t>
      </w:r>
    </w:p>
    <w:p w14:paraId="6E047C21" w14:textId="3D33ECE1" w:rsidR="005320FF" w:rsidRDefault="00C311AC" w:rsidP="005320FF">
      <w:pPr>
        <w:pStyle w:val="Bezmezer"/>
        <w:ind w:left="360"/>
        <w:jc w:val="both"/>
        <w:rPr>
          <w:rFonts w:ascii="Tahoma" w:hAnsi="Tahoma" w:cs="Tahoma"/>
        </w:rPr>
      </w:pPr>
      <w:r w:rsidRPr="000C5930">
        <w:rPr>
          <w:rFonts w:ascii="Tahoma" w:hAnsi="Tahoma" w:cs="Tahoma"/>
        </w:rPr>
        <w:t>(dále jen „</w:t>
      </w:r>
      <w:r w:rsidR="00AD5110">
        <w:rPr>
          <w:rFonts w:ascii="Tahoma" w:hAnsi="Tahoma" w:cs="Tahoma"/>
        </w:rPr>
        <w:t>dodavatel</w:t>
      </w:r>
      <w:r w:rsidR="005320FF" w:rsidRPr="000C5930">
        <w:rPr>
          <w:rFonts w:ascii="Tahoma" w:hAnsi="Tahoma" w:cs="Tahoma"/>
        </w:rPr>
        <w:t>“)</w:t>
      </w:r>
    </w:p>
    <w:p w14:paraId="317F9700" w14:textId="2FC2CB50" w:rsidR="003850FC" w:rsidRPr="003850FC" w:rsidRDefault="003850FC" w:rsidP="005320FF">
      <w:pPr>
        <w:pStyle w:val="Bezmezer"/>
        <w:jc w:val="center"/>
        <w:rPr>
          <w:rFonts w:ascii="Tahoma" w:hAnsi="Tahoma" w:cs="Tahoma"/>
          <w:b/>
        </w:rPr>
      </w:pPr>
      <w:r w:rsidRPr="003850FC">
        <w:rPr>
          <w:rFonts w:ascii="Tahoma" w:hAnsi="Tahoma" w:cs="Tahoma"/>
          <w:b/>
        </w:rPr>
        <w:lastRenderedPageBreak/>
        <w:t>II</w:t>
      </w:r>
      <w:r w:rsidR="00CE13EB">
        <w:rPr>
          <w:rFonts w:ascii="Tahoma" w:hAnsi="Tahoma" w:cs="Tahoma"/>
          <w:b/>
        </w:rPr>
        <w:t>.</w:t>
      </w:r>
    </w:p>
    <w:p w14:paraId="14A363C6" w14:textId="32CB04B0" w:rsidR="005320FF" w:rsidRPr="003850FC" w:rsidRDefault="005320FF" w:rsidP="005320FF">
      <w:pPr>
        <w:pStyle w:val="Bezmezer"/>
        <w:jc w:val="center"/>
        <w:rPr>
          <w:rFonts w:ascii="Tahoma" w:hAnsi="Tahoma" w:cs="Tahoma"/>
          <w:b/>
        </w:rPr>
      </w:pPr>
      <w:r w:rsidRPr="003850FC">
        <w:rPr>
          <w:rFonts w:ascii="Tahoma" w:hAnsi="Tahoma" w:cs="Tahoma"/>
          <w:b/>
        </w:rPr>
        <w:t>Základní ustanovení</w:t>
      </w:r>
    </w:p>
    <w:p w14:paraId="7778C8BD" w14:textId="77777777" w:rsidR="005320FF" w:rsidRPr="00E30A0E" w:rsidRDefault="005320FF" w:rsidP="005320FF">
      <w:pPr>
        <w:pStyle w:val="Bezmezer"/>
        <w:jc w:val="center"/>
        <w:rPr>
          <w:rFonts w:ascii="Tahoma" w:hAnsi="Tahoma" w:cs="Tahoma"/>
          <w:b/>
        </w:rPr>
      </w:pPr>
    </w:p>
    <w:p w14:paraId="61FD7F01" w14:textId="6281CE0E" w:rsidR="008A455F" w:rsidRPr="008A455F" w:rsidRDefault="008A455F" w:rsidP="00F418B7">
      <w:pPr>
        <w:pStyle w:val="OdstavecSmlouvy"/>
        <w:keepLines w:val="0"/>
        <w:numPr>
          <w:ilvl w:val="0"/>
          <w:numId w:val="2"/>
        </w:numPr>
        <w:tabs>
          <w:tab w:val="clear" w:pos="426"/>
          <w:tab w:val="clear" w:pos="1701"/>
        </w:tabs>
        <w:spacing w:before="120" w:after="0"/>
        <w:rPr>
          <w:rFonts w:ascii="Tahoma" w:hAnsi="Tahoma" w:cs="Tahoma"/>
          <w:caps/>
          <w:sz w:val="22"/>
          <w:szCs w:val="22"/>
        </w:rPr>
      </w:pPr>
      <w:r w:rsidRPr="008A455F">
        <w:rPr>
          <w:rFonts w:ascii="Tahoma" w:hAnsi="Tahoma" w:cs="Tahoma"/>
          <w:sz w:val="22"/>
          <w:szCs w:val="22"/>
        </w:rPr>
        <w:t xml:space="preserve">Tato smlouva je uzavřena dle § </w:t>
      </w:r>
      <w:r w:rsidR="00600A0D">
        <w:rPr>
          <w:rFonts w:ascii="Tahoma" w:hAnsi="Tahoma" w:cs="Tahoma"/>
          <w:sz w:val="22"/>
          <w:szCs w:val="22"/>
        </w:rPr>
        <w:t>2079</w:t>
      </w:r>
      <w:r w:rsidRPr="008A455F">
        <w:rPr>
          <w:rFonts w:ascii="Tahoma" w:hAnsi="Tahoma" w:cs="Tahoma"/>
          <w:sz w:val="22"/>
          <w:szCs w:val="22"/>
        </w:rPr>
        <w:t xml:space="preserve"> a násl. zákona č. 89/2012 Sb., občanský zákoník, ve znění pozdějších předpisů (dále jen „</w:t>
      </w:r>
      <w:r w:rsidRPr="008A455F">
        <w:rPr>
          <w:rFonts w:ascii="Tahoma" w:hAnsi="Tahoma" w:cs="Tahoma"/>
          <w:i/>
          <w:sz w:val="22"/>
          <w:szCs w:val="22"/>
        </w:rPr>
        <w:t>občanský zákoník</w:t>
      </w:r>
      <w:r w:rsidRPr="008A455F">
        <w:rPr>
          <w:rFonts w:ascii="Tahoma" w:hAnsi="Tahoma" w:cs="Tahoma"/>
          <w:sz w:val="22"/>
          <w:szCs w:val="22"/>
        </w:rPr>
        <w:t>“); práva a povinnosti stran touto smlouvou neupravená se řídí příslušnými ustanoveními občanského zákoníku.</w:t>
      </w:r>
    </w:p>
    <w:p w14:paraId="091AF7C9" w14:textId="77777777" w:rsidR="008A455F" w:rsidRPr="008A455F" w:rsidRDefault="008A455F" w:rsidP="008A455F">
      <w:pPr>
        <w:pStyle w:val="Bezmezer"/>
        <w:ind w:left="360"/>
        <w:jc w:val="both"/>
        <w:rPr>
          <w:rFonts w:ascii="Tahoma" w:hAnsi="Tahoma" w:cs="Tahoma"/>
          <w:b/>
          <w:color w:val="F79646" w:themeColor="accent6"/>
        </w:rPr>
      </w:pPr>
    </w:p>
    <w:p w14:paraId="30B5C597" w14:textId="78825BCC" w:rsidR="00A90511" w:rsidRPr="00D85A82" w:rsidRDefault="008A455F" w:rsidP="00F418B7">
      <w:pPr>
        <w:pStyle w:val="Bezmezer"/>
        <w:numPr>
          <w:ilvl w:val="0"/>
          <w:numId w:val="2"/>
        </w:numPr>
        <w:jc w:val="both"/>
        <w:rPr>
          <w:rFonts w:ascii="Tahoma" w:hAnsi="Tahoma" w:cs="Tahoma"/>
          <w:b/>
          <w:color w:val="F79646" w:themeColor="accent6"/>
        </w:rPr>
      </w:pPr>
      <w:r>
        <w:rPr>
          <w:rFonts w:ascii="Tahoma" w:hAnsi="Tahoma" w:cs="Tahoma"/>
        </w:rPr>
        <w:t>Tato smlouva je uzavřena v návaznosti na výsledek</w:t>
      </w:r>
      <w:r w:rsidR="005955D3">
        <w:rPr>
          <w:rFonts w:ascii="Tahoma" w:hAnsi="Tahoma" w:cs="Tahoma"/>
        </w:rPr>
        <w:t xml:space="preserve"> </w:t>
      </w:r>
      <w:r>
        <w:rPr>
          <w:rFonts w:ascii="Tahoma" w:hAnsi="Tahoma" w:cs="Tahoma"/>
        </w:rPr>
        <w:t xml:space="preserve">zadávacího řízení na podlimitní veřejnou zakázku na </w:t>
      </w:r>
      <w:r w:rsidR="00600A0D">
        <w:rPr>
          <w:rFonts w:ascii="Tahoma" w:hAnsi="Tahoma" w:cs="Tahoma"/>
        </w:rPr>
        <w:t>dodávku</w:t>
      </w:r>
      <w:r>
        <w:rPr>
          <w:rFonts w:ascii="Tahoma" w:hAnsi="Tahoma" w:cs="Tahoma"/>
        </w:rPr>
        <w:t xml:space="preserve"> (dále jen „ veřejná zakázka</w:t>
      </w:r>
      <w:r w:rsidR="005955D3">
        <w:rPr>
          <w:rFonts w:ascii="Tahoma" w:hAnsi="Tahoma" w:cs="Tahoma"/>
        </w:rPr>
        <w:t>“) s názvem „</w:t>
      </w:r>
      <w:r w:rsidR="00600A0D">
        <w:rPr>
          <w:rFonts w:ascii="Tahoma" w:hAnsi="Tahoma" w:cs="Tahoma"/>
          <w:b/>
        </w:rPr>
        <w:t>Nákup</w:t>
      </w:r>
      <w:r w:rsidR="00D85A82">
        <w:rPr>
          <w:rFonts w:ascii="Tahoma" w:hAnsi="Tahoma" w:cs="Tahoma"/>
          <w:b/>
        </w:rPr>
        <w:t xml:space="preserve"> 1 ks elektromobilu</w:t>
      </w:r>
      <w:r w:rsidR="00600A0D">
        <w:rPr>
          <w:rFonts w:ascii="Tahoma" w:hAnsi="Tahoma" w:cs="Tahoma"/>
          <w:b/>
        </w:rPr>
        <w:t xml:space="preserve"> pro přepravu osob</w:t>
      </w:r>
      <w:r w:rsidR="003D5537">
        <w:rPr>
          <w:rFonts w:ascii="Tahoma" w:hAnsi="Tahoma" w:cs="Tahoma"/>
          <w:b/>
        </w:rPr>
        <w:t xml:space="preserve"> - II</w:t>
      </w:r>
      <w:r>
        <w:rPr>
          <w:rFonts w:ascii="Tahoma" w:hAnsi="Tahoma" w:cs="Tahoma"/>
          <w:b/>
        </w:rPr>
        <w:t>“.</w:t>
      </w:r>
    </w:p>
    <w:p w14:paraId="562ABFE9" w14:textId="77777777" w:rsidR="00600A0D" w:rsidRDefault="00600A0D" w:rsidP="00D85A82">
      <w:pPr>
        <w:pStyle w:val="Odstavecseseznamem"/>
        <w:rPr>
          <w:rFonts w:ascii="Tahoma" w:hAnsi="Tahoma" w:cs="Tahoma"/>
          <w:b/>
          <w:color w:val="F79646" w:themeColor="accent6"/>
        </w:rPr>
      </w:pPr>
    </w:p>
    <w:p w14:paraId="525D2697" w14:textId="72ADE773" w:rsidR="00600A0D" w:rsidRPr="00D85A82" w:rsidRDefault="00600A0D" w:rsidP="00D85A82">
      <w:pPr>
        <w:pStyle w:val="Bezmezer"/>
        <w:widowControl w:val="0"/>
        <w:numPr>
          <w:ilvl w:val="0"/>
          <w:numId w:val="2"/>
        </w:numPr>
        <w:jc w:val="both"/>
        <w:rPr>
          <w:rFonts w:ascii="Tahoma" w:hAnsi="Tahoma" w:cs="Tahoma"/>
        </w:rPr>
      </w:pPr>
      <w:r w:rsidRPr="00D85A82">
        <w:rPr>
          <w:rFonts w:ascii="Tahoma" w:hAnsi="Tahoma" w:cs="Tahoma"/>
        </w:rPr>
        <w:t>Kupující prohlašuje, že je příspěvkovou organizací zřízenou</w:t>
      </w:r>
      <w:r>
        <w:rPr>
          <w:rFonts w:ascii="Tahoma" w:hAnsi="Tahoma" w:cs="Tahoma"/>
        </w:rPr>
        <w:t xml:space="preserve"> Zřizovací listinou vydanou</w:t>
      </w:r>
      <w:r w:rsidRPr="00D85A82">
        <w:rPr>
          <w:rFonts w:ascii="Tahoma" w:hAnsi="Tahoma" w:cs="Tahoma"/>
        </w:rPr>
        <w:t xml:space="preserve"> 22. 5. 2014</w:t>
      </w:r>
      <w:r>
        <w:rPr>
          <w:rFonts w:ascii="Tahoma" w:hAnsi="Tahoma" w:cs="Tahoma"/>
        </w:rPr>
        <w:t>, splňuje veškeré podmínky a požadavky v této Smlouvě stanovené a je oprávněn tuto Smlouvu uzavřít a řádně plnit závazky v ní obsažené.</w:t>
      </w:r>
    </w:p>
    <w:p w14:paraId="6FBA0041" w14:textId="5BC6617F" w:rsidR="00925FFF" w:rsidRDefault="00925FFF" w:rsidP="00D85A82">
      <w:pPr>
        <w:pStyle w:val="Bezmezer"/>
        <w:widowControl w:val="0"/>
        <w:ind w:left="360"/>
        <w:jc w:val="both"/>
        <w:rPr>
          <w:rFonts w:ascii="Tahoma" w:hAnsi="Tahoma" w:cs="Tahoma"/>
          <w:b/>
          <w:color w:val="F79646" w:themeColor="accent6"/>
        </w:rPr>
      </w:pPr>
    </w:p>
    <w:p w14:paraId="4CB2A247" w14:textId="5ACACE87" w:rsidR="005C2648" w:rsidRPr="00337466" w:rsidRDefault="008A455F" w:rsidP="00D85A82">
      <w:pPr>
        <w:pStyle w:val="Bezmezer"/>
        <w:widowControl w:val="0"/>
        <w:numPr>
          <w:ilvl w:val="0"/>
          <w:numId w:val="2"/>
        </w:numPr>
        <w:jc w:val="both"/>
        <w:rPr>
          <w:rFonts w:ascii="Tahoma" w:hAnsi="Tahoma" w:cs="Tahoma"/>
          <w:color w:val="FF0000"/>
        </w:rPr>
      </w:pPr>
      <w:r w:rsidRPr="00337466">
        <w:rPr>
          <w:rFonts w:ascii="Tahoma" w:hAnsi="Tahoma" w:cs="Tahoma"/>
          <w:bCs/>
        </w:rPr>
        <w:t xml:space="preserve">Objednatel na základě této smlouvy hodlá </w:t>
      </w:r>
      <w:r w:rsidR="00D85A82">
        <w:rPr>
          <w:rFonts w:ascii="Tahoma" w:hAnsi="Tahoma" w:cs="Tahoma"/>
          <w:bCs/>
        </w:rPr>
        <w:t>pořídit 1 ks elektromobilu pro přepravu osob a osob na vozíku – elektromobilu.</w:t>
      </w:r>
    </w:p>
    <w:p w14:paraId="1AFF90D7" w14:textId="77777777" w:rsidR="00337466" w:rsidRPr="00337466" w:rsidRDefault="00337466" w:rsidP="00D85A82">
      <w:pPr>
        <w:pStyle w:val="Bezmezer"/>
        <w:widowControl w:val="0"/>
        <w:ind w:left="360"/>
        <w:jc w:val="both"/>
        <w:rPr>
          <w:rFonts w:ascii="Tahoma" w:hAnsi="Tahoma" w:cs="Tahoma"/>
          <w:color w:val="FF0000"/>
        </w:rPr>
      </w:pPr>
    </w:p>
    <w:p w14:paraId="7C0854C8" w14:textId="5619F6CC" w:rsidR="005320FF" w:rsidRDefault="005320FF" w:rsidP="00D85A82">
      <w:pPr>
        <w:pStyle w:val="Bezmezer"/>
        <w:widowControl w:val="0"/>
        <w:numPr>
          <w:ilvl w:val="0"/>
          <w:numId w:val="2"/>
        </w:numPr>
        <w:jc w:val="both"/>
        <w:rPr>
          <w:rFonts w:ascii="Tahoma" w:hAnsi="Tahoma" w:cs="Tahoma"/>
        </w:rPr>
      </w:pPr>
      <w:r w:rsidRPr="005B7A23">
        <w:rPr>
          <w:rFonts w:ascii="Tahoma" w:hAnsi="Tahoma" w:cs="Tahoma"/>
        </w:rPr>
        <w:t xml:space="preserve">Smluvní strany prohlašují, že osoby podepisující tuto smlouvu jsou k tomuto úkonu oprávněny. </w:t>
      </w:r>
    </w:p>
    <w:p w14:paraId="13C39805" w14:textId="6065C71A" w:rsidR="00D85A82" w:rsidRPr="00D85A82" w:rsidRDefault="00D85A82" w:rsidP="00D85A82">
      <w:pPr>
        <w:pStyle w:val="Odstavecseseznamem"/>
        <w:numPr>
          <w:ilvl w:val="0"/>
          <w:numId w:val="2"/>
        </w:numPr>
        <w:autoSpaceDE w:val="0"/>
        <w:autoSpaceDN w:val="0"/>
        <w:adjustRightInd w:val="0"/>
        <w:spacing w:after="0" w:line="240" w:lineRule="auto"/>
        <w:jc w:val="both"/>
        <w:rPr>
          <w:rFonts w:ascii="Tahoma" w:eastAsia="Thoth-Unicode" w:hAnsi="Tahoma" w:cs="Tahoma"/>
        </w:rPr>
      </w:pPr>
      <w:r w:rsidRPr="00D85A82">
        <w:rPr>
          <w:rFonts w:ascii="Tahoma" w:hAnsi="Tahoma" w:cs="Tahoma"/>
        </w:rPr>
        <w:t xml:space="preserve">Prodávající prohlašuje, </w:t>
      </w:r>
      <w:r w:rsidRPr="00D85A82">
        <w:rPr>
          <w:rFonts w:ascii="Tahoma" w:eastAsia="Thoth-Unicode" w:hAnsi="Tahoma" w:cs="Tahoma"/>
        </w:rPr>
        <w:t xml:space="preserve">že je subjektem podnikajícím v oblasti prodeje vozidel a vlastní veškerá oprávnění, jež jsou dle právních předpisů platných v České republice nutná k provedení předmětu této Smlouvy specifikovaného </w:t>
      </w:r>
      <w:proofErr w:type="gramStart"/>
      <w:r w:rsidR="004B51E9" w:rsidRPr="004B51E9">
        <w:rPr>
          <w:rFonts w:ascii="Tahoma" w:eastAsia="Thoth-Unicode" w:hAnsi="Tahoma" w:cs="Tahoma"/>
        </w:rPr>
        <w:t>zejména v ČI</w:t>
      </w:r>
      <w:proofErr w:type="gramEnd"/>
      <w:r w:rsidR="004B51E9" w:rsidRPr="004B51E9">
        <w:rPr>
          <w:rFonts w:ascii="Tahoma" w:eastAsia="Thoth-Unicode" w:hAnsi="Tahoma" w:cs="Tahoma"/>
        </w:rPr>
        <w:t>. III.</w:t>
      </w:r>
      <w:r w:rsidRPr="004B51E9">
        <w:rPr>
          <w:rFonts w:ascii="Tahoma" w:eastAsia="Thoth-Unicode" w:hAnsi="Tahoma" w:cs="Tahoma"/>
        </w:rPr>
        <w:t xml:space="preserve"> této Smlouvy.</w:t>
      </w:r>
    </w:p>
    <w:p w14:paraId="3E4F7340" w14:textId="77777777" w:rsidR="00D85A82" w:rsidRPr="00D85A82" w:rsidRDefault="00D85A82" w:rsidP="00D85A82">
      <w:pPr>
        <w:pStyle w:val="Odstavecseseznamem"/>
        <w:autoSpaceDE w:val="0"/>
        <w:autoSpaceDN w:val="0"/>
        <w:adjustRightInd w:val="0"/>
        <w:spacing w:after="0" w:line="240" w:lineRule="auto"/>
        <w:ind w:left="360"/>
        <w:jc w:val="both"/>
        <w:rPr>
          <w:rFonts w:ascii="Tahoma" w:eastAsia="Thoth-Unicode" w:hAnsi="Tahoma" w:cs="Tahoma"/>
        </w:rPr>
      </w:pPr>
    </w:p>
    <w:p w14:paraId="7C5D3953" w14:textId="14BE97FE" w:rsidR="00D85A82" w:rsidRDefault="00D85A82" w:rsidP="00D85A82">
      <w:pPr>
        <w:pStyle w:val="Odstavecseseznamem"/>
        <w:numPr>
          <w:ilvl w:val="0"/>
          <w:numId w:val="2"/>
        </w:numPr>
        <w:autoSpaceDE w:val="0"/>
        <w:autoSpaceDN w:val="0"/>
        <w:adjustRightInd w:val="0"/>
        <w:spacing w:after="0" w:line="240" w:lineRule="auto"/>
        <w:rPr>
          <w:rFonts w:ascii="Tahoma" w:eastAsia="Thoth-Unicode" w:hAnsi="Tahoma" w:cs="Tahoma"/>
        </w:rPr>
      </w:pPr>
      <w:r>
        <w:rPr>
          <w:rFonts w:ascii="Tahoma" w:eastAsia="Thoth-Unicode" w:hAnsi="Tahoma" w:cs="Tahoma"/>
        </w:rPr>
        <w:t>Prodávající prohlašuje, že splňuje veškeré podmínky a požadavky v této Smlouvě stanovené a je oprávněn tuto Smlouvu uzavřít a řádně a včas plnit závazky v ní obsažené.</w:t>
      </w:r>
    </w:p>
    <w:p w14:paraId="0AA98ACB" w14:textId="77777777" w:rsidR="0036447D" w:rsidRPr="0036447D" w:rsidRDefault="0036447D" w:rsidP="0036447D">
      <w:pPr>
        <w:pStyle w:val="Odstavecseseznamem"/>
        <w:rPr>
          <w:rFonts w:ascii="Tahoma" w:eastAsia="Thoth-Unicode" w:hAnsi="Tahoma" w:cs="Tahoma"/>
        </w:rPr>
      </w:pPr>
    </w:p>
    <w:p w14:paraId="10B657FA" w14:textId="3E59C419" w:rsidR="0036447D" w:rsidRPr="0036447D" w:rsidRDefault="0036447D" w:rsidP="0036447D">
      <w:pPr>
        <w:pStyle w:val="Odstavecseseznamem"/>
        <w:numPr>
          <w:ilvl w:val="0"/>
          <w:numId w:val="2"/>
        </w:numPr>
        <w:autoSpaceDE w:val="0"/>
        <w:autoSpaceDN w:val="0"/>
        <w:adjustRightInd w:val="0"/>
        <w:spacing w:after="0" w:line="240" w:lineRule="auto"/>
        <w:rPr>
          <w:rFonts w:ascii="Tahoma" w:eastAsia="Thoth-Unicode" w:hAnsi="Tahoma" w:cs="Tahoma"/>
        </w:rPr>
      </w:pPr>
      <w:r w:rsidRPr="0036447D">
        <w:rPr>
          <w:rFonts w:ascii="Tahoma" w:hAnsi="Tahoma" w:cs="Tahoma"/>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0CE8CFD" w14:textId="77777777" w:rsidR="0036447D" w:rsidRPr="0036447D" w:rsidRDefault="0036447D" w:rsidP="0036447D">
      <w:pPr>
        <w:autoSpaceDE w:val="0"/>
        <w:autoSpaceDN w:val="0"/>
        <w:adjustRightInd w:val="0"/>
        <w:spacing w:after="0" w:line="240" w:lineRule="auto"/>
        <w:rPr>
          <w:rFonts w:ascii="Tahoma" w:hAnsi="Tahoma" w:cs="Tahoma"/>
        </w:rPr>
      </w:pPr>
    </w:p>
    <w:p w14:paraId="5C853771" w14:textId="58F47E75" w:rsidR="00D85A82" w:rsidRDefault="009C45FF" w:rsidP="00D85A82">
      <w:pPr>
        <w:pStyle w:val="OdstavecSmlouvy"/>
        <w:keepLines w:val="0"/>
        <w:widowControl w:val="0"/>
        <w:numPr>
          <w:ilvl w:val="0"/>
          <w:numId w:val="2"/>
        </w:numPr>
        <w:tabs>
          <w:tab w:val="clear" w:pos="426"/>
          <w:tab w:val="clear" w:pos="1701"/>
        </w:tabs>
        <w:spacing w:before="120" w:after="0"/>
        <w:rPr>
          <w:rFonts w:ascii="Tahoma" w:hAnsi="Tahoma" w:cs="Tahoma"/>
          <w:sz w:val="22"/>
          <w:szCs w:val="22"/>
        </w:rPr>
      </w:pPr>
      <w:r w:rsidRPr="00D85A82">
        <w:rPr>
          <w:rFonts w:ascii="Tahoma" w:hAnsi="Tahoma" w:cs="Tahoma"/>
          <w:sz w:val="22"/>
          <w:szCs w:val="22"/>
        </w:rPr>
        <w:t xml:space="preserve">Zhotovitel potvrzuje, že se detailně seznámil s rozsahem </w:t>
      </w:r>
      <w:r w:rsidR="00D85A82" w:rsidRPr="00D85A82">
        <w:rPr>
          <w:rFonts w:ascii="Tahoma" w:hAnsi="Tahoma" w:cs="Tahoma"/>
          <w:sz w:val="22"/>
          <w:szCs w:val="22"/>
        </w:rPr>
        <w:t>předmětu koupě,</w:t>
      </w:r>
      <w:r w:rsidRPr="00D85A82">
        <w:rPr>
          <w:rFonts w:ascii="Tahoma" w:hAnsi="Tahoma" w:cs="Tahoma"/>
          <w:sz w:val="22"/>
          <w:szCs w:val="22"/>
        </w:rPr>
        <w:t xml:space="preserve"> že jsou mu známy veškeré technické, kvalitativní a jiné podmínky nezbytné k</w:t>
      </w:r>
      <w:r w:rsidR="00D85A82" w:rsidRPr="00D85A82">
        <w:rPr>
          <w:rFonts w:ascii="Tahoma" w:hAnsi="Tahoma" w:cs="Tahoma"/>
          <w:sz w:val="22"/>
          <w:szCs w:val="22"/>
        </w:rPr>
        <w:t> dodávce předmětu plnění</w:t>
      </w:r>
      <w:r w:rsidR="00D85A82">
        <w:rPr>
          <w:rFonts w:ascii="Tahoma" w:hAnsi="Tahoma" w:cs="Tahoma"/>
          <w:sz w:val="22"/>
          <w:szCs w:val="22"/>
        </w:rPr>
        <w:t>.</w:t>
      </w:r>
    </w:p>
    <w:p w14:paraId="1BFF9A10" w14:textId="77777777" w:rsidR="005C2648" w:rsidRPr="00D85A82" w:rsidRDefault="005C2648" w:rsidP="005C2648">
      <w:pPr>
        <w:pStyle w:val="Bezmezer"/>
        <w:ind w:left="360"/>
        <w:jc w:val="both"/>
        <w:rPr>
          <w:rFonts w:ascii="Tahoma" w:hAnsi="Tahoma" w:cs="Tahoma"/>
          <w:color w:val="FF0000"/>
        </w:rPr>
      </w:pPr>
    </w:p>
    <w:p w14:paraId="37C60FEF" w14:textId="39EEDC1B" w:rsidR="005320FF" w:rsidRPr="00D85A82" w:rsidRDefault="008861F2" w:rsidP="00F418B7">
      <w:pPr>
        <w:pStyle w:val="Bezmezer"/>
        <w:numPr>
          <w:ilvl w:val="0"/>
          <w:numId w:val="2"/>
        </w:numPr>
        <w:jc w:val="both"/>
        <w:rPr>
          <w:rFonts w:ascii="Tahoma" w:hAnsi="Tahoma" w:cs="Tahoma"/>
        </w:rPr>
      </w:pPr>
      <w:r w:rsidRPr="00D85A82">
        <w:rPr>
          <w:rFonts w:ascii="Tahoma" w:hAnsi="Tahoma" w:cs="Tahoma"/>
        </w:rPr>
        <w:t xml:space="preserve">Zhotovitel </w:t>
      </w:r>
      <w:r w:rsidR="005320FF" w:rsidRPr="00D85A82">
        <w:rPr>
          <w:rFonts w:ascii="Tahoma" w:hAnsi="Tahoma" w:cs="Tahoma"/>
        </w:rPr>
        <w:t>prohlašuje, že je odborně způsobilý k zajištění plnění svého závazku z této smlouvy.</w:t>
      </w:r>
    </w:p>
    <w:p w14:paraId="1129D913" w14:textId="77777777" w:rsidR="00D85A82" w:rsidRDefault="00D85A82" w:rsidP="00D85A82">
      <w:pPr>
        <w:pStyle w:val="Odstavecseseznamem"/>
        <w:rPr>
          <w:rFonts w:ascii="Tahoma" w:hAnsi="Tahoma" w:cs="Tahoma"/>
          <w:color w:val="FF0000"/>
        </w:rPr>
      </w:pPr>
    </w:p>
    <w:p w14:paraId="70C274FD" w14:textId="6D1EC5D1" w:rsidR="005C2648" w:rsidRDefault="005C2648" w:rsidP="00F418B7">
      <w:pPr>
        <w:pStyle w:val="Bezmezer"/>
        <w:numPr>
          <w:ilvl w:val="0"/>
          <w:numId w:val="2"/>
        </w:numPr>
        <w:jc w:val="both"/>
        <w:rPr>
          <w:rFonts w:ascii="Tahoma" w:hAnsi="Tahoma" w:cs="Tahoma"/>
        </w:rPr>
      </w:pPr>
      <w:r w:rsidRPr="00D85A82">
        <w:rPr>
          <w:rFonts w:ascii="Tahoma" w:hAnsi="Tahoma" w:cs="Tahoma"/>
        </w:rPr>
        <w:t xml:space="preserve">Je-li </w:t>
      </w:r>
      <w:r w:rsidR="006E5DEA" w:rsidRPr="00D85A82">
        <w:rPr>
          <w:rFonts w:ascii="Tahoma" w:hAnsi="Tahoma" w:cs="Tahoma"/>
        </w:rPr>
        <w:t>z</w:t>
      </w:r>
      <w:r w:rsidR="008861F2" w:rsidRPr="00D85A82">
        <w:rPr>
          <w:rFonts w:ascii="Tahoma" w:hAnsi="Tahoma" w:cs="Tahoma"/>
        </w:rPr>
        <w:t xml:space="preserve">hotovitel </w:t>
      </w:r>
      <w:r w:rsidRPr="00D85A82">
        <w:rPr>
          <w:rFonts w:ascii="Tahoma" w:hAnsi="Tahoma" w:cs="Tahoma"/>
        </w:rPr>
        <w:t xml:space="preserve">plátce DPH, prohlašuje, že bankovní účet uvedený v čl. I odst. 2 této smlouvy je bankovním účtem zveřejněným ve smyslu zákona č. 235/2004 Sb., o dani z přidané hodnoty, ve znění pozdějších předpisů (dále jen „zákon o DPH“). </w:t>
      </w:r>
      <w:r w:rsidR="00CC1229" w:rsidRPr="00D85A82">
        <w:rPr>
          <w:rFonts w:ascii="Tahoma" w:hAnsi="Tahoma" w:cs="Tahoma"/>
        </w:rPr>
        <w:t xml:space="preserve">V případě změny účtu </w:t>
      </w:r>
      <w:r w:rsidR="006E5DEA" w:rsidRPr="00D85A82">
        <w:rPr>
          <w:rFonts w:ascii="Tahoma" w:hAnsi="Tahoma" w:cs="Tahoma"/>
        </w:rPr>
        <w:t>z</w:t>
      </w:r>
      <w:r w:rsidR="005B7A23" w:rsidRPr="00D85A82">
        <w:rPr>
          <w:rFonts w:ascii="Tahoma" w:hAnsi="Tahoma" w:cs="Tahoma"/>
        </w:rPr>
        <w:t>hotovitele</w:t>
      </w:r>
      <w:r w:rsidR="00CC1229" w:rsidRPr="00D85A82">
        <w:rPr>
          <w:rFonts w:ascii="Tahoma" w:hAnsi="Tahoma" w:cs="Tahoma"/>
        </w:rPr>
        <w:t xml:space="preserve"> je </w:t>
      </w:r>
      <w:r w:rsidR="006E5DEA" w:rsidRPr="00D85A82">
        <w:rPr>
          <w:rFonts w:ascii="Tahoma" w:hAnsi="Tahoma" w:cs="Tahoma"/>
        </w:rPr>
        <w:t>z</w:t>
      </w:r>
      <w:r w:rsidR="005B7A23" w:rsidRPr="00D85A82">
        <w:rPr>
          <w:rFonts w:ascii="Tahoma" w:hAnsi="Tahoma" w:cs="Tahoma"/>
        </w:rPr>
        <w:t>hotovitel</w:t>
      </w:r>
      <w:r w:rsidR="00CC1229" w:rsidRPr="00D85A82">
        <w:rPr>
          <w:rFonts w:ascii="Tahoma" w:hAnsi="Tahoma" w:cs="Tahoma"/>
        </w:rPr>
        <w:t xml:space="preserve"> povinen doložit vlastnictví k novému účtu, a to kopií příslušné smlouvy nebo potvrzením peněžního ústavu; je-li </w:t>
      </w:r>
      <w:r w:rsidR="006E5DEA" w:rsidRPr="00D85A82">
        <w:rPr>
          <w:rFonts w:ascii="Tahoma" w:hAnsi="Tahoma" w:cs="Tahoma"/>
        </w:rPr>
        <w:t>z</w:t>
      </w:r>
      <w:r w:rsidR="005B7A23" w:rsidRPr="00D85A82">
        <w:rPr>
          <w:rFonts w:ascii="Tahoma" w:hAnsi="Tahoma" w:cs="Tahoma"/>
        </w:rPr>
        <w:t>hotovitel</w:t>
      </w:r>
      <w:r w:rsidR="00CC1229" w:rsidRPr="00D85A82">
        <w:rPr>
          <w:rFonts w:ascii="Tahoma" w:hAnsi="Tahoma" w:cs="Tahoma"/>
        </w:rPr>
        <w:t xml:space="preserve"> plátcem DPH, musí být nový účet zveřejněným účtem ve smyslu předchozí věty.</w:t>
      </w:r>
    </w:p>
    <w:p w14:paraId="5097C8AD" w14:textId="625FBFFD" w:rsidR="008C3A73" w:rsidRDefault="008C3A73" w:rsidP="008C3A73">
      <w:pPr>
        <w:pStyle w:val="Bezmezer"/>
        <w:jc w:val="both"/>
        <w:rPr>
          <w:rFonts w:ascii="Tahoma" w:hAnsi="Tahoma" w:cs="Tahoma"/>
        </w:rPr>
      </w:pPr>
    </w:p>
    <w:p w14:paraId="75E1DAC7" w14:textId="12DFD4DF" w:rsidR="008C3A73" w:rsidRDefault="008C3A73" w:rsidP="008C3A73">
      <w:pPr>
        <w:pStyle w:val="Bezmezer"/>
        <w:numPr>
          <w:ilvl w:val="0"/>
          <w:numId w:val="2"/>
        </w:numPr>
        <w:jc w:val="both"/>
        <w:rPr>
          <w:rFonts w:ascii="Tahoma" w:hAnsi="Tahoma" w:cs="Tahoma"/>
        </w:rPr>
      </w:pPr>
      <w:r w:rsidRPr="008C3A73">
        <w:rPr>
          <w:rFonts w:ascii="Tahoma" w:hAnsi="Tahoma" w:cs="Tahoma"/>
        </w:rPr>
        <w:t>Smluvní strany souhlasí, že tato smlouva, včetně veškerých příloh a dodatků bude zveřejněna v Registru smluv, dle ZZVZ a Zákona č. 340/2015 Sb. o zvláštních podmínkách účinnosti některých smluv, uveřejňování těchto smluv a o registru smluv.</w:t>
      </w:r>
    </w:p>
    <w:p w14:paraId="554108C5" w14:textId="77777777" w:rsidR="00924241" w:rsidRPr="00D85A82" w:rsidRDefault="00924241" w:rsidP="00924241">
      <w:pPr>
        <w:pStyle w:val="Bezmezer"/>
        <w:ind w:left="360"/>
        <w:jc w:val="both"/>
        <w:rPr>
          <w:rFonts w:ascii="Tahoma" w:hAnsi="Tahoma" w:cs="Tahoma"/>
          <w:color w:val="FF0000"/>
        </w:rPr>
      </w:pPr>
    </w:p>
    <w:p w14:paraId="3AFA5C16" w14:textId="77777777" w:rsidR="005320FF" w:rsidRPr="00EC3137" w:rsidRDefault="005320FF" w:rsidP="00CC1229">
      <w:pPr>
        <w:pStyle w:val="Bezmezer"/>
        <w:ind w:left="360"/>
        <w:jc w:val="center"/>
        <w:rPr>
          <w:rFonts w:ascii="Tahoma" w:hAnsi="Tahoma" w:cs="Tahoma"/>
          <w:b/>
        </w:rPr>
      </w:pPr>
      <w:r w:rsidRPr="00EC3137">
        <w:rPr>
          <w:rFonts w:ascii="Tahoma" w:hAnsi="Tahoma" w:cs="Tahoma"/>
          <w:b/>
        </w:rPr>
        <w:t>III.</w:t>
      </w:r>
    </w:p>
    <w:p w14:paraId="31AB8EC3" w14:textId="2AE7E2A7" w:rsidR="005320FF" w:rsidRDefault="005320FF" w:rsidP="005320FF">
      <w:pPr>
        <w:pStyle w:val="Bezmezer"/>
        <w:jc w:val="center"/>
        <w:rPr>
          <w:rFonts w:ascii="Tahoma" w:hAnsi="Tahoma" w:cs="Tahoma"/>
          <w:b/>
        </w:rPr>
      </w:pPr>
      <w:r w:rsidRPr="00EC3137">
        <w:rPr>
          <w:rFonts w:ascii="Tahoma" w:hAnsi="Tahoma" w:cs="Tahoma"/>
          <w:b/>
        </w:rPr>
        <w:t xml:space="preserve">Předmět </w:t>
      </w:r>
      <w:r w:rsidR="00A406A8" w:rsidRPr="00EC3137">
        <w:rPr>
          <w:rFonts w:ascii="Tahoma" w:hAnsi="Tahoma" w:cs="Tahoma"/>
          <w:b/>
        </w:rPr>
        <w:t>smlouvy</w:t>
      </w:r>
    </w:p>
    <w:p w14:paraId="1CEEF8F0" w14:textId="77777777" w:rsidR="00EC3137" w:rsidRPr="00EC3137" w:rsidRDefault="00EC3137" w:rsidP="005320FF">
      <w:pPr>
        <w:pStyle w:val="Bezmezer"/>
        <w:jc w:val="center"/>
        <w:rPr>
          <w:rFonts w:ascii="Tahoma" w:hAnsi="Tahoma" w:cs="Tahoma"/>
          <w:b/>
        </w:rPr>
      </w:pPr>
    </w:p>
    <w:p w14:paraId="2190A787" w14:textId="77777777" w:rsidR="00EC3137" w:rsidRPr="00EC3137" w:rsidRDefault="00EC3137" w:rsidP="00040DB1">
      <w:pPr>
        <w:pStyle w:val="Zkladntext"/>
        <w:numPr>
          <w:ilvl w:val="0"/>
          <w:numId w:val="10"/>
        </w:numPr>
        <w:spacing w:line="276" w:lineRule="auto"/>
        <w:rPr>
          <w:rFonts w:ascii="Tahoma" w:hAnsi="Tahoma" w:cs="Tahoma"/>
          <w:sz w:val="22"/>
          <w:szCs w:val="22"/>
        </w:rPr>
      </w:pPr>
      <w:r w:rsidRPr="00EC3137">
        <w:rPr>
          <w:rFonts w:ascii="Tahoma" w:hAnsi="Tahoma" w:cs="Tahoma"/>
          <w:sz w:val="22"/>
          <w:szCs w:val="22"/>
        </w:rPr>
        <w:t>Předmětem plnění podlimitní veřejné zakázky je dodávka 1 ks užitkového vozu na přepravu osob a osob na vozíku – elektromobilu.</w:t>
      </w:r>
    </w:p>
    <w:p w14:paraId="0E4049AB" w14:textId="77777777" w:rsidR="00470480" w:rsidRPr="00D85A82" w:rsidRDefault="00470480" w:rsidP="005320FF">
      <w:pPr>
        <w:pStyle w:val="Bezmezer"/>
        <w:jc w:val="center"/>
        <w:rPr>
          <w:rFonts w:ascii="Tahoma" w:hAnsi="Tahoma" w:cs="Tahoma"/>
          <w:b/>
          <w:color w:val="FF0000"/>
        </w:rPr>
      </w:pPr>
    </w:p>
    <w:p w14:paraId="6F32860D" w14:textId="267F5596" w:rsidR="00EC3137" w:rsidRPr="00EC3137" w:rsidRDefault="00EC3137" w:rsidP="00040DB1">
      <w:pPr>
        <w:pStyle w:val="Odstavecseseznamem"/>
        <w:keepNext/>
        <w:keepLines/>
        <w:widowControl w:val="0"/>
        <w:numPr>
          <w:ilvl w:val="0"/>
          <w:numId w:val="10"/>
        </w:numPr>
        <w:jc w:val="both"/>
        <w:rPr>
          <w:rFonts w:ascii="Tahoma" w:hAnsi="Tahoma" w:cs="Tahoma"/>
          <w:bCs/>
        </w:rPr>
      </w:pPr>
      <w:r>
        <w:rPr>
          <w:rFonts w:ascii="Tahoma" w:hAnsi="Tahoma" w:cs="Tahoma"/>
          <w:bCs/>
        </w:rPr>
        <w:t>Nákup vozu je řešen z projetu</w:t>
      </w:r>
      <w:r w:rsidRPr="00EC3137">
        <w:rPr>
          <w:rFonts w:ascii="Tahoma" w:hAnsi="Tahoma" w:cs="Tahoma"/>
          <w:bCs/>
        </w:rPr>
        <w:t xml:space="preserve"> „</w:t>
      </w:r>
      <w:r w:rsidRPr="00EC3137">
        <w:rPr>
          <w:rFonts w:ascii="Tahoma" w:hAnsi="Tahoma" w:cs="Tahoma"/>
          <w:b/>
          <w:bCs/>
        </w:rPr>
        <w:t xml:space="preserve">Nákup a modernizace vybavení organizace Čtyřlístek Ostrava, </w:t>
      </w:r>
      <w:proofErr w:type="spellStart"/>
      <w:proofErr w:type="gramStart"/>
      <w:r w:rsidRPr="00EC3137">
        <w:rPr>
          <w:rFonts w:ascii="Tahoma" w:hAnsi="Tahoma" w:cs="Tahoma"/>
          <w:b/>
          <w:bCs/>
        </w:rPr>
        <w:t>p.o</w:t>
      </w:r>
      <w:proofErr w:type="spellEnd"/>
      <w:r w:rsidRPr="00EC3137">
        <w:rPr>
          <w:rFonts w:ascii="Tahoma" w:hAnsi="Tahoma" w:cs="Tahoma"/>
          <w:b/>
          <w:bCs/>
        </w:rPr>
        <w:t>.</w:t>
      </w:r>
      <w:proofErr w:type="gramEnd"/>
      <w:r w:rsidRPr="00EC3137">
        <w:rPr>
          <w:rFonts w:ascii="Tahoma" w:hAnsi="Tahoma" w:cs="Tahoma"/>
          <w:b/>
          <w:bCs/>
        </w:rPr>
        <w:t>“</w:t>
      </w:r>
      <w:r w:rsidRPr="00EC3137">
        <w:rPr>
          <w:rFonts w:ascii="Tahoma" w:hAnsi="Tahoma" w:cs="Tahoma"/>
          <w:bCs/>
        </w:rPr>
        <w:t xml:space="preserve"> je spolufinancován z Evropského fondu pro regionální rozvoj (dále jen „</w:t>
      </w:r>
      <w:r w:rsidRPr="00EC3137">
        <w:rPr>
          <w:rFonts w:ascii="Tahoma" w:hAnsi="Tahoma" w:cs="Tahoma"/>
          <w:bCs/>
          <w:i/>
        </w:rPr>
        <w:t>EFRR</w:t>
      </w:r>
      <w:r w:rsidRPr="00EC3137">
        <w:rPr>
          <w:rFonts w:ascii="Tahoma" w:hAnsi="Tahoma" w:cs="Tahoma"/>
          <w:bCs/>
        </w:rPr>
        <w:t>“), v rámci Integrovaného regionálního operačního programu po období 2014 – 2020 (dále jen „</w:t>
      </w:r>
      <w:r w:rsidRPr="00EC3137">
        <w:rPr>
          <w:rFonts w:ascii="Tahoma" w:hAnsi="Tahoma" w:cs="Tahoma"/>
          <w:bCs/>
          <w:i/>
        </w:rPr>
        <w:t>IROP</w:t>
      </w:r>
      <w:r w:rsidRPr="00EC3137">
        <w:rPr>
          <w:rFonts w:ascii="Tahoma" w:hAnsi="Tahoma" w:cs="Tahoma"/>
          <w:bCs/>
        </w:rPr>
        <w:t xml:space="preserve">“), Prioritní osa 06 – </w:t>
      </w:r>
      <w:proofErr w:type="spellStart"/>
      <w:r w:rsidRPr="00EC3137">
        <w:rPr>
          <w:rFonts w:ascii="Tahoma" w:hAnsi="Tahoma" w:cs="Tahoma"/>
          <w:bCs/>
        </w:rPr>
        <w:t>React</w:t>
      </w:r>
      <w:proofErr w:type="spellEnd"/>
      <w:r w:rsidRPr="00EC3137">
        <w:rPr>
          <w:rFonts w:ascii="Tahoma" w:hAnsi="Tahoma" w:cs="Tahoma"/>
          <w:bCs/>
        </w:rPr>
        <w:t xml:space="preserve">-EU, Investiční priorita 13 -  </w:t>
      </w:r>
      <w:r w:rsidRPr="00EC3137">
        <w:rPr>
          <w:rStyle w:val="markedcontent"/>
          <w:rFonts w:ascii="Tahoma" w:hAnsi="Tahoma" w:cs="Tahoma"/>
        </w:rPr>
        <w:t>Podpora zotavení z krize v souvislosti s pandemií COVID-19 a jejími sociálními dopady a příprava zeleného, digitálního a odolného oživení hospodářství.</w:t>
      </w:r>
      <w:r w:rsidRPr="00EC3137">
        <w:rPr>
          <w:rFonts w:ascii="Tahoma" w:hAnsi="Tahoma" w:cs="Tahoma"/>
          <w:bCs/>
        </w:rPr>
        <w:t xml:space="preserve"> Specifický cíl SC: S</w:t>
      </w:r>
      <w:r w:rsidRPr="00EC3137">
        <w:rPr>
          <w:rStyle w:val="markedcontent"/>
          <w:rFonts w:ascii="Tahoma" w:hAnsi="Tahoma" w:cs="Tahoma"/>
        </w:rPr>
        <w:t xml:space="preserve">C 6.1 REACT-EU - </w:t>
      </w:r>
      <w:r w:rsidRPr="00EC3137">
        <w:rPr>
          <w:rFonts w:ascii="Tahoma" w:hAnsi="Tahoma" w:cs="Tahoma"/>
          <w:bCs/>
        </w:rPr>
        <w:t>č. výzvy 101 – Sociální infrastruktura se zvýšenou energetickou účinností.</w:t>
      </w:r>
      <w:r w:rsidRPr="00EC3137">
        <w:rPr>
          <w:rFonts w:ascii="Tahoma" w:hAnsi="Tahoma" w:cs="Tahoma"/>
        </w:rPr>
        <w:br/>
      </w:r>
    </w:p>
    <w:p w14:paraId="004DA44D" w14:textId="0CEC9FA2" w:rsidR="00EC3137" w:rsidRPr="00EC3137" w:rsidRDefault="00EC3137" w:rsidP="00040DB1">
      <w:pPr>
        <w:pStyle w:val="Odstavecseseznamem"/>
        <w:numPr>
          <w:ilvl w:val="0"/>
          <w:numId w:val="10"/>
        </w:numPr>
        <w:spacing w:after="120"/>
        <w:jc w:val="both"/>
        <w:rPr>
          <w:rFonts w:ascii="Tahoma" w:hAnsi="Tahoma" w:cs="Tahoma"/>
          <w:bCs/>
          <w:u w:val="single"/>
        </w:rPr>
      </w:pPr>
      <w:r w:rsidRPr="00EC3137">
        <w:rPr>
          <w:rFonts w:ascii="Tahoma" w:hAnsi="Tahoma" w:cs="Tahoma"/>
          <w:b/>
          <w:bCs/>
          <w:u w:val="single"/>
        </w:rPr>
        <w:t>Projekt</w:t>
      </w:r>
    </w:p>
    <w:p w14:paraId="3DA4CFF3" w14:textId="77777777" w:rsidR="00EC3137" w:rsidRPr="007B21E3" w:rsidRDefault="00EC3137" w:rsidP="00EC3137">
      <w:pPr>
        <w:pStyle w:val="Bezmezer"/>
        <w:ind w:left="502"/>
        <w:jc w:val="both"/>
        <w:rPr>
          <w:rFonts w:ascii="Tahoma" w:hAnsi="Tahoma" w:cs="Tahoma"/>
          <w:sz w:val="24"/>
          <w:szCs w:val="24"/>
        </w:rPr>
      </w:pPr>
      <w:r w:rsidRPr="007B21E3">
        <w:rPr>
          <w:rFonts w:ascii="Tahoma" w:hAnsi="Tahoma" w:cs="Tahoma"/>
          <w:sz w:val="24"/>
          <w:szCs w:val="24"/>
        </w:rPr>
        <w:t xml:space="preserve">Název projektu: </w:t>
      </w:r>
      <w:r w:rsidRPr="00575732">
        <w:rPr>
          <w:rFonts w:ascii="Tahoma" w:hAnsi="Tahoma" w:cs="Tahoma"/>
          <w:b/>
          <w:sz w:val="24"/>
          <w:szCs w:val="24"/>
        </w:rPr>
        <w:t xml:space="preserve">„Nákup a modernizace vybavení organizace Čtyřlístek Ostrava, </w:t>
      </w:r>
      <w:proofErr w:type="spellStart"/>
      <w:proofErr w:type="gramStart"/>
      <w:r w:rsidRPr="00575732">
        <w:rPr>
          <w:rFonts w:ascii="Tahoma" w:hAnsi="Tahoma" w:cs="Tahoma"/>
          <w:b/>
          <w:sz w:val="24"/>
          <w:szCs w:val="24"/>
        </w:rPr>
        <w:t>p.o</w:t>
      </w:r>
      <w:proofErr w:type="spellEnd"/>
      <w:r w:rsidRPr="00575732">
        <w:rPr>
          <w:rFonts w:ascii="Tahoma" w:hAnsi="Tahoma" w:cs="Tahoma"/>
          <w:b/>
          <w:sz w:val="24"/>
          <w:szCs w:val="24"/>
        </w:rPr>
        <w:t>.</w:t>
      </w:r>
      <w:proofErr w:type="gramEnd"/>
      <w:r w:rsidRPr="00575732">
        <w:rPr>
          <w:rFonts w:ascii="Tahoma" w:hAnsi="Tahoma" w:cs="Tahoma"/>
          <w:b/>
          <w:sz w:val="24"/>
          <w:szCs w:val="24"/>
        </w:rPr>
        <w:t>“</w:t>
      </w:r>
    </w:p>
    <w:p w14:paraId="76CA7D09" w14:textId="77777777" w:rsidR="00EC3137" w:rsidRPr="00575732" w:rsidRDefault="00EC3137" w:rsidP="00EC3137">
      <w:pPr>
        <w:pStyle w:val="Bezmezer"/>
        <w:ind w:left="502"/>
        <w:jc w:val="both"/>
        <w:rPr>
          <w:rFonts w:ascii="Tahoma" w:hAnsi="Tahoma" w:cs="Tahoma"/>
          <w:bCs/>
          <w:sz w:val="24"/>
          <w:szCs w:val="24"/>
          <w:lang w:eastAsia="cs-CZ"/>
        </w:rPr>
      </w:pPr>
      <w:r w:rsidRPr="007B21E3">
        <w:rPr>
          <w:rFonts w:ascii="Tahoma" w:hAnsi="Tahoma" w:cs="Tahoma"/>
          <w:sz w:val="24"/>
          <w:szCs w:val="24"/>
        </w:rPr>
        <w:t xml:space="preserve">Číslo projektu: </w:t>
      </w:r>
      <w:r w:rsidRPr="00575732">
        <w:rPr>
          <w:rFonts w:ascii="Tahoma" w:hAnsi="Tahoma" w:cs="Tahoma"/>
          <w:color w:val="000000"/>
          <w:sz w:val="24"/>
          <w:szCs w:val="24"/>
        </w:rPr>
        <w:t>CZ.06.6.127/0.0/0.0/21_124/0016519</w:t>
      </w:r>
    </w:p>
    <w:p w14:paraId="512BAFBD" w14:textId="77777777" w:rsidR="00EC3137" w:rsidRPr="00C44F7D" w:rsidRDefault="00EC3137" w:rsidP="00EC3137">
      <w:pPr>
        <w:pStyle w:val="Bezmezer"/>
        <w:spacing w:line="276" w:lineRule="auto"/>
        <w:ind w:left="502"/>
        <w:rPr>
          <w:rFonts w:ascii="Tahoma" w:hAnsi="Tahoma" w:cs="Tahoma"/>
          <w:b/>
          <w:bCs/>
          <w:color w:val="FF0000"/>
          <w:sz w:val="20"/>
          <w:szCs w:val="20"/>
          <w:lang w:eastAsia="cs-CZ"/>
        </w:rPr>
      </w:pPr>
    </w:p>
    <w:p w14:paraId="1401CE0A" w14:textId="48F896E2" w:rsidR="00EC3137" w:rsidRDefault="00EC3137" w:rsidP="00040DB1">
      <w:pPr>
        <w:pStyle w:val="Odstavecseseznamem"/>
        <w:numPr>
          <w:ilvl w:val="0"/>
          <w:numId w:val="10"/>
        </w:numPr>
        <w:jc w:val="both"/>
        <w:rPr>
          <w:rFonts w:ascii="Tahoma" w:hAnsi="Tahoma" w:cs="Tahoma"/>
          <w:b/>
        </w:rPr>
      </w:pPr>
      <w:r w:rsidRPr="00EC3137">
        <w:rPr>
          <w:rFonts w:ascii="Tahoma" w:hAnsi="Tahoma" w:cs="Tahoma"/>
        </w:rPr>
        <w:t>Jedná se o podlim</w:t>
      </w:r>
      <w:r w:rsidR="00596DF1">
        <w:rPr>
          <w:rFonts w:ascii="Tahoma" w:hAnsi="Tahoma" w:cs="Tahoma"/>
        </w:rPr>
        <w:t>itní veřejnou zakázku na dodávku</w:t>
      </w:r>
      <w:r w:rsidRPr="00EC3137">
        <w:rPr>
          <w:rFonts w:ascii="Tahoma" w:hAnsi="Tahoma" w:cs="Tahoma"/>
        </w:rPr>
        <w:t>, soutěženou ve zjednodušeném podlimitním řízení. v dle § 53 Zákona č. 134/2016 Sb., o zadávání veřejných zakázek (dále jen „ZZVZ“), ve znění pozdějších předpisů a Veřejná zakázka je zadávána v souladu s</w:t>
      </w:r>
      <w:r w:rsidRPr="00EC3137">
        <w:rPr>
          <w:rFonts w:ascii="Tahoma" w:hAnsi="Tahoma" w:cs="Tahoma"/>
          <w:b/>
        </w:rPr>
        <w:t> Obecnými pravidly pro žadatele</w:t>
      </w:r>
      <w:r w:rsidRPr="00EC3137">
        <w:rPr>
          <w:rFonts w:ascii="Tahoma" w:hAnsi="Tahoma" w:cs="Tahoma"/>
        </w:rPr>
        <w:t xml:space="preserve"> a příjemce vydanými Ministerstvem pro místní rozvoj ČR a s pravidly uvedenými v Příloze č. 3 - </w:t>
      </w:r>
      <w:r w:rsidRPr="00EC3137">
        <w:rPr>
          <w:rFonts w:ascii="Tahoma" w:hAnsi="Tahoma" w:cs="Tahoma"/>
          <w:b/>
        </w:rPr>
        <w:t xml:space="preserve">Metodickém pokynu pro oblast zadávání zakázek pro programové období 2014 – 2020, verze 1.14, s platností od 01. 03. 2021.  </w:t>
      </w:r>
    </w:p>
    <w:p w14:paraId="56B8B8D5" w14:textId="505A8BFF" w:rsidR="007546B0" w:rsidRPr="003B2FB5" w:rsidRDefault="007546B0" w:rsidP="00040DB1">
      <w:pPr>
        <w:pStyle w:val="Odstavecseseznamem"/>
        <w:numPr>
          <w:ilvl w:val="0"/>
          <w:numId w:val="10"/>
        </w:numPr>
        <w:jc w:val="both"/>
        <w:rPr>
          <w:rFonts w:ascii="Tahoma" w:hAnsi="Tahoma" w:cs="Tahoma"/>
          <w:b/>
        </w:rPr>
      </w:pPr>
      <w:r w:rsidRPr="007546B0">
        <w:rPr>
          <w:rFonts w:ascii="Tahoma" w:hAnsi="Tahoma" w:cs="Tahoma"/>
        </w:rPr>
        <w:t>Prodávající bere na vědomí, že s ohledem na to, že kupující je příspěvkovou organizací hospodařící s veřejnými prostředky, je prodávající osobou povinnou spolupůsobit při výkonu finanční kontroly ve smyslu zákona č. 320/2001 Sb., o finanční kontrole ve veřejné správě a o změně některých zákonů (zákon o finanční kontrole).</w:t>
      </w:r>
    </w:p>
    <w:p w14:paraId="19061EE2" w14:textId="5CF6D9B6" w:rsidR="003B2FB5" w:rsidRPr="005238A6" w:rsidRDefault="003B2FB5" w:rsidP="00040DB1">
      <w:pPr>
        <w:pStyle w:val="Odstavecseseznamem"/>
        <w:numPr>
          <w:ilvl w:val="0"/>
          <w:numId w:val="10"/>
        </w:numPr>
        <w:autoSpaceDE w:val="0"/>
        <w:autoSpaceDN w:val="0"/>
        <w:adjustRightInd w:val="0"/>
        <w:spacing w:after="0" w:line="240" w:lineRule="auto"/>
        <w:jc w:val="both"/>
        <w:rPr>
          <w:rFonts w:ascii="Tahoma" w:hAnsi="Tahoma" w:cs="Tahoma"/>
        </w:rPr>
      </w:pPr>
      <w:r w:rsidRPr="005238A6">
        <w:rPr>
          <w:rFonts w:ascii="Tahoma" w:hAnsi="Tahoma" w:cs="Tahoma"/>
        </w:rPr>
        <w:t>Prodávající d</w:t>
      </w:r>
      <w:r w:rsidR="005238A6" w:rsidRPr="005238A6">
        <w:rPr>
          <w:rFonts w:ascii="Tahoma" w:hAnsi="Tahoma" w:cs="Tahoma"/>
        </w:rPr>
        <w:t>odá Kupujícímu elektromobil nový, nepoužívaný, nerenovovaný</w:t>
      </w:r>
      <w:r w:rsidRPr="005238A6">
        <w:rPr>
          <w:rFonts w:ascii="Tahoma" w:hAnsi="Tahoma" w:cs="Tahoma"/>
        </w:rPr>
        <w:t xml:space="preserve"> a plně funkční, jak odpovídá technickým standardům, normám a technické specifikaci uvedené v zad</w:t>
      </w:r>
      <w:r w:rsidR="005238A6" w:rsidRPr="005238A6">
        <w:rPr>
          <w:rFonts w:ascii="Tahoma" w:hAnsi="Tahoma" w:cs="Tahoma"/>
        </w:rPr>
        <w:t>ávací dokumentaci a příloze č. 2</w:t>
      </w:r>
      <w:r w:rsidRPr="005238A6">
        <w:rPr>
          <w:rFonts w:ascii="Tahoma" w:hAnsi="Tahoma" w:cs="Tahoma"/>
        </w:rPr>
        <w:t xml:space="preserve"> </w:t>
      </w:r>
      <w:proofErr w:type="gramStart"/>
      <w:r w:rsidRPr="005238A6">
        <w:rPr>
          <w:rFonts w:ascii="Tahoma" w:hAnsi="Tahoma" w:cs="Tahoma"/>
        </w:rPr>
        <w:t>této</w:t>
      </w:r>
      <w:proofErr w:type="gramEnd"/>
      <w:r w:rsidRPr="005238A6">
        <w:rPr>
          <w:rFonts w:ascii="Tahoma" w:hAnsi="Tahoma" w:cs="Tahoma"/>
        </w:rPr>
        <w:t xml:space="preserve"> smlouvy. Na elektromobilu musí být proveden kompletní předprodejní servis.</w:t>
      </w:r>
    </w:p>
    <w:p w14:paraId="5835453C" w14:textId="72AB6D60" w:rsidR="003B2FB5" w:rsidRDefault="003B2FB5" w:rsidP="003B2FB5">
      <w:pPr>
        <w:autoSpaceDE w:val="0"/>
        <w:autoSpaceDN w:val="0"/>
        <w:adjustRightInd w:val="0"/>
        <w:spacing w:after="0" w:line="240" w:lineRule="auto"/>
        <w:rPr>
          <w:rFonts w:ascii="ArialMT" w:hAnsi="ArialMT" w:cs="ArialMT"/>
          <w:sz w:val="24"/>
          <w:szCs w:val="24"/>
        </w:rPr>
      </w:pPr>
    </w:p>
    <w:p w14:paraId="63DC458F" w14:textId="146557F8" w:rsidR="005238A6" w:rsidRPr="005238A6" w:rsidRDefault="003B2FB5" w:rsidP="00040DB1">
      <w:pPr>
        <w:pStyle w:val="Odstavecseseznamem"/>
        <w:numPr>
          <w:ilvl w:val="0"/>
          <w:numId w:val="10"/>
        </w:numPr>
        <w:autoSpaceDE w:val="0"/>
        <w:autoSpaceDN w:val="0"/>
        <w:adjustRightInd w:val="0"/>
        <w:spacing w:after="0" w:line="240" w:lineRule="auto"/>
        <w:rPr>
          <w:rFonts w:ascii="Tahoma" w:hAnsi="Tahoma" w:cs="Tahoma"/>
        </w:rPr>
      </w:pPr>
      <w:r w:rsidRPr="005238A6">
        <w:rPr>
          <w:rFonts w:ascii="Tahoma" w:hAnsi="Tahoma" w:cs="Tahoma"/>
        </w:rPr>
        <w:t>Součástí předmětu plnění je i technická dokumentace, návod na obsluhu a</w:t>
      </w:r>
      <w:r w:rsidR="005238A6" w:rsidRPr="005238A6">
        <w:rPr>
          <w:rFonts w:ascii="Tahoma" w:hAnsi="Tahoma" w:cs="Tahoma"/>
        </w:rPr>
        <w:t xml:space="preserve"> údržbu v českém jazyce, záruční list, velký technický průkaz, servisní knížka a Certifikát konformity (</w:t>
      </w:r>
      <w:proofErr w:type="spellStart"/>
      <w:r w:rsidR="005238A6" w:rsidRPr="005238A6">
        <w:rPr>
          <w:rFonts w:ascii="Tahoma" w:hAnsi="Tahoma" w:cs="Tahoma"/>
        </w:rPr>
        <w:t>Certificate</w:t>
      </w:r>
      <w:proofErr w:type="spellEnd"/>
      <w:r w:rsidR="005238A6" w:rsidRPr="005238A6">
        <w:rPr>
          <w:rFonts w:ascii="Tahoma" w:hAnsi="Tahoma" w:cs="Tahoma"/>
        </w:rPr>
        <w:t xml:space="preserve"> </w:t>
      </w:r>
      <w:proofErr w:type="spellStart"/>
      <w:r w:rsidR="005238A6" w:rsidRPr="005238A6">
        <w:rPr>
          <w:rFonts w:ascii="Tahoma" w:hAnsi="Tahoma" w:cs="Tahoma"/>
        </w:rPr>
        <w:t>of</w:t>
      </w:r>
      <w:proofErr w:type="spellEnd"/>
      <w:r w:rsidR="005238A6" w:rsidRPr="005238A6">
        <w:rPr>
          <w:rFonts w:ascii="Tahoma" w:hAnsi="Tahoma" w:cs="Tahoma"/>
        </w:rPr>
        <w:t xml:space="preserve"> </w:t>
      </w:r>
      <w:proofErr w:type="spellStart"/>
      <w:r w:rsidR="005238A6" w:rsidRPr="005238A6">
        <w:rPr>
          <w:rFonts w:ascii="Tahoma" w:hAnsi="Tahoma" w:cs="Tahoma"/>
        </w:rPr>
        <w:t>Conformity</w:t>
      </w:r>
      <w:proofErr w:type="spellEnd"/>
      <w:r w:rsidR="005238A6" w:rsidRPr="005238A6">
        <w:rPr>
          <w:rFonts w:ascii="Tahoma" w:hAnsi="Tahoma" w:cs="Tahoma"/>
        </w:rPr>
        <w:t xml:space="preserve"> - COC) prohlášení o shodě se schválením typu ES pro každé vozidlo.</w:t>
      </w:r>
    </w:p>
    <w:p w14:paraId="5B9383FE" w14:textId="453B9E7C" w:rsidR="005238A6" w:rsidRPr="005238A6" w:rsidRDefault="005238A6" w:rsidP="005238A6">
      <w:pPr>
        <w:autoSpaceDE w:val="0"/>
        <w:autoSpaceDN w:val="0"/>
        <w:adjustRightInd w:val="0"/>
        <w:spacing w:after="0" w:line="240" w:lineRule="auto"/>
        <w:rPr>
          <w:rFonts w:ascii="Tahoma" w:hAnsi="Tahoma" w:cs="Tahoma"/>
        </w:rPr>
      </w:pPr>
    </w:p>
    <w:p w14:paraId="4D7637E8" w14:textId="4B4BA5EF" w:rsidR="005238A6" w:rsidRPr="005238A6" w:rsidRDefault="005238A6" w:rsidP="00040DB1">
      <w:pPr>
        <w:pStyle w:val="Odstavecseseznamem"/>
        <w:numPr>
          <w:ilvl w:val="0"/>
          <w:numId w:val="10"/>
        </w:numPr>
        <w:autoSpaceDE w:val="0"/>
        <w:autoSpaceDN w:val="0"/>
        <w:adjustRightInd w:val="0"/>
        <w:spacing w:after="0" w:line="240" w:lineRule="auto"/>
        <w:jc w:val="both"/>
        <w:rPr>
          <w:rFonts w:ascii="Tahoma" w:hAnsi="Tahoma" w:cs="Tahoma"/>
        </w:rPr>
      </w:pPr>
      <w:r w:rsidRPr="005238A6">
        <w:rPr>
          <w:rFonts w:ascii="Tahoma" w:hAnsi="Tahoma" w:cs="Tahoma"/>
        </w:rPr>
        <w:lastRenderedPageBreak/>
        <w:t>So</w:t>
      </w:r>
      <w:r w:rsidR="003B2FB5" w:rsidRPr="005238A6">
        <w:rPr>
          <w:rFonts w:ascii="Tahoma" w:hAnsi="Tahoma" w:cs="Tahoma"/>
        </w:rPr>
        <w:t>učástí předmětu plnění je zaškolení pracovníků kupujícího k obsluze</w:t>
      </w:r>
      <w:r w:rsidRPr="005238A6">
        <w:rPr>
          <w:rFonts w:ascii="Tahoma" w:hAnsi="Tahoma" w:cs="Tahoma"/>
        </w:rPr>
        <w:t xml:space="preserve"> dodávaného plnění (elektromobilů) v nezbytném rozsahu kvalifikovaným pracovníkem.</w:t>
      </w:r>
    </w:p>
    <w:p w14:paraId="6DE94214" w14:textId="48D058F1" w:rsidR="003B2FB5" w:rsidRDefault="003B2FB5" w:rsidP="003B2FB5">
      <w:pPr>
        <w:autoSpaceDE w:val="0"/>
        <w:autoSpaceDN w:val="0"/>
        <w:adjustRightInd w:val="0"/>
        <w:spacing w:after="0" w:line="240" w:lineRule="auto"/>
        <w:rPr>
          <w:rFonts w:ascii="Arial" w:hAnsi="Arial" w:cs="Arial"/>
          <w:sz w:val="24"/>
          <w:szCs w:val="24"/>
        </w:rPr>
      </w:pPr>
    </w:p>
    <w:p w14:paraId="11FFB2DE" w14:textId="197D9E3B" w:rsidR="00DE78F1" w:rsidRPr="00DE78F1" w:rsidRDefault="003B2FB5" w:rsidP="00040DB1">
      <w:pPr>
        <w:pStyle w:val="Odstavecseseznamem"/>
        <w:numPr>
          <w:ilvl w:val="0"/>
          <w:numId w:val="10"/>
        </w:numPr>
        <w:autoSpaceDE w:val="0"/>
        <w:autoSpaceDN w:val="0"/>
        <w:adjustRightInd w:val="0"/>
        <w:spacing w:after="0" w:line="240" w:lineRule="auto"/>
        <w:jc w:val="both"/>
        <w:rPr>
          <w:rFonts w:ascii="Tahoma" w:hAnsi="Tahoma" w:cs="Tahoma"/>
        </w:rPr>
      </w:pPr>
      <w:r w:rsidRPr="00DE78F1">
        <w:rPr>
          <w:rFonts w:ascii="Tahoma" w:hAnsi="Tahoma" w:cs="Tahoma"/>
        </w:rPr>
        <w:t>Prodávající se zavazuje popsaný předmět plnění dodat kupujícímu řádně a včas</w:t>
      </w:r>
      <w:r w:rsidR="00DE78F1" w:rsidRPr="00DE78F1">
        <w:rPr>
          <w:rFonts w:ascii="Tahoma" w:hAnsi="Tahoma" w:cs="Tahoma"/>
        </w:rPr>
        <w:t xml:space="preserve"> a kupující se zavazuje za dodaný předmět plnění zaplatit dohodnutou kupní cenu.</w:t>
      </w:r>
    </w:p>
    <w:p w14:paraId="50697D7F" w14:textId="06599364" w:rsidR="003B2FB5" w:rsidRPr="00DE78F1" w:rsidRDefault="003B2FB5" w:rsidP="00DE78F1">
      <w:pPr>
        <w:autoSpaceDE w:val="0"/>
        <w:autoSpaceDN w:val="0"/>
        <w:adjustRightInd w:val="0"/>
        <w:spacing w:after="0" w:line="240" w:lineRule="auto"/>
        <w:jc w:val="both"/>
        <w:rPr>
          <w:rFonts w:ascii="Tahoma" w:hAnsi="Tahoma" w:cs="Tahoma"/>
        </w:rPr>
      </w:pPr>
    </w:p>
    <w:p w14:paraId="7D0B390F" w14:textId="77777777" w:rsidR="00DE78F1" w:rsidRPr="00DE78F1" w:rsidRDefault="003B2FB5" w:rsidP="00040DB1">
      <w:pPr>
        <w:pStyle w:val="Odstavecseseznamem"/>
        <w:numPr>
          <w:ilvl w:val="0"/>
          <w:numId w:val="10"/>
        </w:numPr>
        <w:spacing w:line="240" w:lineRule="auto"/>
        <w:jc w:val="both"/>
        <w:rPr>
          <w:rFonts w:ascii="Tahoma" w:hAnsi="Tahoma" w:cs="Tahoma"/>
          <w:b/>
        </w:rPr>
      </w:pPr>
      <w:r w:rsidRPr="00DE78F1">
        <w:rPr>
          <w:rFonts w:ascii="Tahoma" w:hAnsi="Tahoma" w:cs="Tahoma"/>
        </w:rPr>
        <w:t>Pro</w:t>
      </w:r>
      <w:r w:rsidR="00DE78F1" w:rsidRPr="00DE78F1">
        <w:rPr>
          <w:rFonts w:ascii="Tahoma" w:hAnsi="Tahoma" w:cs="Tahoma"/>
        </w:rPr>
        <w:t>dávající prohlašuje, že dodávaný elektromobil splňuje</w:t>
      </w:r>
      <w:r w:rsidRPr="00DE78F1">
        <w:rPr>
          <w:rFonts w:ascii="Tahoma" w:hAnsi="Tahoma" w:cs="Tahoma"/>
        </w:rPr>
        <w:t xml:space="preserve"> minimální technické</w:t>
      </w:r>
      <w:r w:rsidR="00DE78F1" w:rsidRPr="00DE78F1">
        <w:rPr>
          <w:rFonts w:ascii="Tahoma" w:hAnsi="Tahoma" w:cs="Tahoma"/>
        </w:rPr>
        <w:t xml:space="preserve"> parametry, požadavky na výbavu a je způsobilý k provozu na veřejných komunikacích v souladu vyhláškou č. č. 180/2020 Sb., kterou se mění vyhláška   č. 341/2014 Sb., o schvalování technické způsobilosti a o technických podmínkách provozu vozidel na pozemních komunikacích.</w:t>
      </w:r>
    </w:p>
    <w:p w14:paraId="217503F4" w14:textId="77777777" w:rsidR="00B35BBB" w:rsidRPr="00D85A82" w:rsidRDefault="00B35BBB" w:rsidP="00F81144">
      <w:pPr>
        <w:pStyle w:val="Odstavecseseznamem"/>
        <w:autoSpaceDE w:val="0"/>
        <w:autoSpaceDN w:val="0"/>
        <w:adjustRightInd w:val="0"/>
        <w:spacing w:line="240" w:lineRule="auto"/>
        <w:ind w:left="357"/>
        <w:jc w:val="both"/>
        <w:rPr>
          <w:rFonts w:ascii="Tahoma" w:hAnsi="Tahoma" w:cs="Tahoma"/>
          <w:color w:val="FF0000"/>
        </w:rPr>
      </w:pPr>
    </w:p>
    <w:p w14:paraId="6DEBA469" w14:textId="3632FFA4" w:rsidR="00F81144" w:rsidRPr="00596DF1" w:rsidRDefault="00F81144" w:rsidP="001E2C89">
      <w:pPr>
        <w:pStyle w:val="Odstavecseseznamem"/>
        <w:numPr>
          <w:ilvl w:val="0"/>
          <w:numId w:val="10"/>
        </w:numPr>
        <w:autoSpaceDE w:val="0"/>
        <w:autoSpaceDN w:val="0"/>
        <w:adjustRightInd w:val="0"/>
        <w:spacing w:line="240" w:lineRule="auto"/>
        <w:jc w:val="both"/>
        <w:rPr>
          <w:rFonts w:ascii="Tahoma" w:hAnsi="Tahoma" w:cs="Tahoma"/>
        </w:rPr>
      </w:pPr>
      <w:r w:rsidRPr="00596DF1">
        <w:rPr>
          <w:rFonts w:ascii="Tahoma" w:hAnsi="Tahoma" w:cs="Tahoma"/>
        </w:rPr>
        <w:t xml:space="preserve">Rozsah </w:t>
      </w:r>
      <w:r w:rsidR="00596DF1" w:rsidRPr="00596DF1">
        <w:rPr>
          <w:rFonts w:ascii="Tahoma" w:hAnsi="Tahoma" w:cs="Tahoma"/>
        </w:rPr>
        <w:t>kupní smlouvy</w:t>
      </w:r>
      <w:r w:rsidRPr="00596DF1">
        <w:rPr>
          <w:rFonts w:ascii="Tahoma" w:hAnsi="Tahoma" w:cs="Tahoma"/>
        </w:rPr>
        <w:t xml:space="preserve"> je definován níže uvedenými přílohami této smlouvy:</w:t>
      </w:r>
    </w:p>
    <w:p w14:paraId="040F3214" w14:textId="0B5A8459" w:rsidR="00F81144" w:rsidRPr="00CA664B" w:rsidRDefault="00F81144" w:rsidP="00F81144">
      <w:pPr>
        <w:autoSpaceDE w:val="0"/>
        <w:autoSpaceDN w:val="0"/>
        <w:adjustRightInd w:val="0"/>
        <w:spacing w:after="0" w:line="240" w:lineRule="auto"/>
        <w:ind w:left="708"/>
        <w:jc w:val="both"/>
        <w:rPr>
          <w:rFonts w:ascii="Tahoma" w:hAnsi="Tahoma" w:cs="Tahoma"/>
        </w:rPr>
      </w:pPr>
      <w:r w:rsidRPr="00CA664B">
        <w:rPr>
          <w:rFonts w:ascii="Tahoma" w:hAnsi="Tahoma" w:cs="Tahoma"/>
        </w:rPr>
        <w:t xml:space="preserve">Přílohou č. 1 – Krycí list nabídky </w:t>
      </w:r>
      <w:r w:rsidR="00200BA2" w:rsidRPr="00CA664B">
        <w:rPr>
          <w:rFonts w:ascii="Tahoma" w:hAnsi="Tahoma" w:cs="Tahoma"/>
        </w:rPr>
        <w:t>(Příloha č. 4</w:t>
      </w:r>
      <w:r w:rsidRPr="00CA664B">
        <w:rPr>
          <w:rFonts w:ascii="Tahoma" w:hAnsi="Tahoma" w:cs="Tahoma"/>
        </w:rPr>
        <w:t>, zadávací dokumentace)</w:t>
      </w:r>
    </w:p>
    <w:p w14:paraId="42615CFA" w14:textId="77777777" w:rsidR="007546B0" w:rsidRPr="00CA664B" w:rsidRDefault="00596DF1" w:rsidP="007546B0">
      <w:pPr>
        <w:autoSpaceDE w:val="0"/>
        <w:autoSpaceDN w:val="0"/>
        <w:adjustRightInd w:val="0"/>
        <w:spacing w:after="0" w:line="240" w:lineRule="auto"/>
        <w:ind w:firstLine="708"/>
        <w:jc w:val="both"/>
        <w:rPr>
          <w:rFonts w:ascii="Tahoma" w:hAnsi="Tahoma" w:cs="Tahoma"/>
        </w:rPr>
      </w:pPr>
      <w:r w:rsidRPr="00CA664B">
        <w:rPr>
          <w:rFonts w:ascii="Tahoma" w:hAnsi="Tahoma" w:cs="Tahoma"/>
        </w:rPr>
        <w:t>Přílohou č. 2 – Technickou specifikací dodávaného automobilu (nabídka</w:t>
      </w:r>
      <w:r w:rsidR="007546B0" w:rsidRPr="00CA664B">
        <w:rPr>
          <w:rFonts w:ascii="Tahoma" w:hAnsi="Tahoma" w:cs="Tahoma"/>
        </w:rPr>
        <w:t>/list nabídky</w:t>
      </w:r>
      <w:r w:rsidRPr="00CA664B">
        <w:rPr>
          <w:rFonts w:ascii="Tahoma" w:hAnsi="Tahoma" w:cs="Tahoma"/>
        </w:rPr>
        <w:t xml:space="preserve"> </w:t>
      </w:r>
    </w:p>
    <w:p w14:paraId="4F0C070A" w14:textId="5048C91E" w:rsidR="007546B0" w:rsidRPr="00CA664B" w:rsidRDefault="007546B0" w:rsidP="007546B0">
      <w:pPr>
        <w:autoSpaceDE w:val="0"/>
        <w:autoSpaceDN w:val="0"/>
        <w:adjustRightInd w:val="0"/>
        <w:spacing w:after="0" w:line="240" w:lineRule="auto"/>
        <w:ind w:left="1416" w:firstLine="708"/>
        <w:jc w:val="both"/>
        <w:rPr>
          <w:rFonts w:ascii="Tahoma" w:hAnsi="Tahoma" w:cs="Tahoma"/>
        </w:rPr>
      </w:pPr>
      <w:r w:rsidRPr="00CA664B">
        <w:rPr>
          <w:rFonts w:ascii="Tahoma" w:hAnsi="Tahoma" w:cs="Tahoma"/>
        </w:rPr>
        <w:t xml:space="preserve"> </w:t>
      </w:r>
      <w:r w:rsidR="00596DF1" w:rsidRPr="00CA664B">
        <w:rPr>
          <w:rFonts w:ascii="Tahoma" w:hAnsi="Tahoma" w:cs="Tahoma"/>
        </w:rPr>
        <w:t xml:space="preserve">vítězného </w:t>
      </w:r>
      <w:r w:rsidRPr="00CA664B">
        <w:rPr>
          <w:rFonts w:ascii="Tahoma" w:hAnsi="Tahoma" w:cs="Tahoma"/>
        </w:rPr>
        <w:t>dodavatele</w:t>
      </w:r>
    </w:p>
    <w:p w14:paraId="543FDD9A" w14:textId="77777777" w:rsidR="00200BA2" w:rsidRPr="00CA664B" w:rsidRDefault="00596DF1" w:rsidP="00200BA2">
      <w:pPr>
        <w:autoSpaceDE w:val="0"/>
        <w:autoSpaceDN w:val="0"/>
        <w:adjustRightInd w:val="0"/>
        <w:spacing w:after="0" w:line="240" w:lineRule="auto"/>
        <w:ind w:firstLine="708"/>
        <w:jc w:val="both"/>
        <w:rPr>
          <w:rFonts w:ascii="Tahoma" w:hAnsi="Tahoma" w:cs="Tahoma"/>
        </w:rPr>
      </w:pPr>
      <w:r w:rsidRPr="00CA664B">
        <w:rPr>
          <w:rFonts w:ascii="Tahoma" w:hAnsi="Tahoma" w:cs="Tahoma"/>
        </w:rPr>
        <w:t>Přílohou č. 3 – Čestným prohlášením k</w:t>
      </w:r>
      <w:r w:rsidR="00200BA2" w:rsidRPr="00CA664B">
        <w:rPr>
          <w:rFonts w:ascii="Tahoma" w:hAnsi="Tahoma" w:cs="Tahoma"/>
        </w:rPr>
        <w:t xml:space="preserve"> ekologickým parametrům vozu (Příloha č. 6,  </w:t>
      </w:r>
    </w:p>
    <w:p w14:paraId="0E8C4EF3" w14:textId="0328EE05" w:rsidR="00596DF1" w:rsidRPr="00CA664B" w:rsidRDefault="00200BA2" w:rsidP="00200BA2">
      <w:pPr>
        <w:autoSpaceDE w:val="0"/>
        <w:autoSpaceDN w:val="0"/>
        <w:adjustRightInd w:val="0"/>
        <w:spacing w:after="0" w:line="240" w:lineRule="auto"/>
        <w:ind w:left="1416" w:firstLine="708"/>
        <w:jc w:val="both"/>
        <w:rPr>
          <w:rFonts w:ascii="Tahoma" w:hAnsi="Tahoma" w:cs="Tahoma"/>
        </w:rPr>
      </w:pPr>
      <w:r w:rsidRPr="00CA664B">
        <w:rPr>
          <w:rFonts w:ascii="Tahoma" w:hAnsi="Tahoma" w:cs="Tahoma"/>
        </w:rPr>
        <w:t xml:space="preserve">zadávací dokumentace </w:t>
      </w:r>
    </w:p>
    <w:p w14:paraId="3911F266" w14:textId="77777777" w:rsidR="001226C1" w:rsidRPr="00D85A82" w:rsidRDefault="001226C1" w:rsidP="001226C1">
      <w:pPr>
        <w:pStyle w:val="Odstavecseseznamem"/>
        <w:spacing w:line="240" w:lineRule="auto"/>
        <w:ind w:left="3600"/>
        <w:rPr>
          <w:rFonts w:ascii="Tahoma" w:hAnsi="Tahoma" w:cs="Tahoma"/>
          <w:color w:val="FF0000"/>
        </w:rPr>
      </w:pPr>
    </w:p>
    <w:p w14:paraId="481D9DE1" w14:textId="77777777" w:rsidR="005320FF" w:rsidRPr="00BC6E96" w:rsidRDefault="005320FF" w:rsidP="00F571D8">
      <w:pPr>
        <w:pStyle w:val="Bezmezer"/>
        <w:ind w:firstLine="357"/>
        <w:jc w:val="center"/>
        <w:rPr>
          <w:rFonts w:ascii="Tahoma" w:hAnsi="Tahoma" w:cs="Tahoma"/>
          <w:b/>
        </w:rPr>
      </w:pPr>
      <w:r w:rsidRPr="00BC6E96">
        <w:rPr>
          <w:rFonts w:ascii="Tahoma" w:hAnsi="Tahoma" w:cs="Tahoma"/>
          <w:b/>
        </w:rPr>
        <w:t>IV.</w:t>
      </w:r>
    </w:p>
    <w:p w14:paraId="333E934F" w14:textId="37351E02" w:rsidR="005320FF" w:rsidRPr="00BC6E96" w:rsidRDefault="00C42E96" w:rsidP="005320FF">
      <w:pPr>
        <w:pStyle w:val="Bezmezer"/>
        <w:jc w:val="center"/>
        <w:rPr>
          <w:rFonts w:ascii="Tahoma" w:hAnsi="Tahoma" w:cs="Tahoma"/>
          <w:b/>
        </w:rPr>
      </w:pPr>
      <w:r>
        <w:rPr>
          <w:rFonts w:ascii="Tahoma" w:hAnsi="Tahoma" w:cs="Tahoma"/>
          <w:b/>
        </w:rPr>
        <w:t>Doba</w:t>
      </w:r>
      <w:r w:rsidR="00F571D8" w:rsidRPr="00BC6E96">
        <w:rPr>
          <w:rFonts w:ascii="Tahoma" w:hAnsi="Tahoma" w:cs="Tahoma"/>
          <w:b/>
        </w:rPr>
        <w:t xml:space="preserve"> a místo</w:t>
      </w:r>
      <w:r w:rsidR="005320FF" w:rsidRPr="00BC6E96">
        <w:rPr>
          <w:rFonts w:ascii="Tahoma" w:hAnsi="Tahoma" w:cs="Tahoma"/>
          <w:b/>
        </w:rPr>
        <w:t xml:space="preserve"> plnění</w:t>
      </w:r>
    </w:p>
    <w:p w14:paraId="02A61DFC" w14:textId="77777777" w:rsidR="005320FF" w:rsidRPr="00BC6E96" w:rsidRDefault="005320FF" w:rsidP="005320FF">
      <w:pPr>
        <w:pStyle w:val="Bezmezer"/>
        <w:jc w:val="center"/>
        <w:rPr>
          <w:rFonts w:ascii="Tahoma" w:hAnsi="Tahoma" w:cs="Tahoma"/>
          <w:b/>
        </w:rPr>
      </w:pPr>
    </w:p>
    <w:p w14:paraId="71A04062" w14:textId="1863E709" w:rsidR="008B55E9" w:rsidRPr="008117B8" w:rsidRDefault="00BC6E96" w:rsidP="00040DB1">
      <w:pPr>
        <w:pStyle w:val="Odstavecseseznamem"/>
        <w:numPr>
          <w:ilvl w:val="0"/>
          <w:numId w:val="3"/>
        </w:numPr>
        <w:jc w:val="both"/>
        <w:rPr>
          <w:rFonts w:ascii="Tahoma" w:hAnsi="Tahoma" w:cs="Tahoma"/>
        </w:rPr>
      </w:pPr>
      <w:r w:rsidRPr="00BC6E96">
        <w:rPr>
          <w:rFonts w:ascii="Tahoma" w:hAnsi="Tahoma" w:cs="Tahoma"/>
        </w:rPr>
        <w:t xml:space="preserve">Zhotovitel se v Kupní smlouvě </w:t>
      </w:r>
      <w:r w:rsidR="008B55E9" w:rsidRPr="00BC6E96">
        <w:rPr>
          <w:rFonts w:ascii="Tahoma" w:hAnsi="Tahoma" w:cs="Tahoma"/>
        </w:rPr>
        <w:t>zaváže realizovat dodávku ve lhůtě</w:t>
      </w:r>
      <w:r w:rsidR="008B55E9" w:rsidRPr="00BC6E96">
        <w:rPr>
          <w:rFonts w:ascii="Tahoma" w:hAnsi="Tahoma" w:cs="Tahoma"/>
          <w:b/>
        </w:rPr>
        <w:t xml:space="preserve"> max.  </w:t>
      </w:r>
      <w:r w:rsidRPr="00BC6E96">
        <w:rPr>
          <w:rFonts w:ascii="Tahoma" w:hAnsi="Tahoma" w:cs="Tahoma"/>
          <w:b/>
        </w:rPr>
        <w:t xml:space="preserve">do </w:t>
      </w:r>
      <w:r w:rsidR="008B55E9" w:rsidRPr="00BC6E96">
        <w:rPr>
          <w:rFonts w:ascii="Tahoma" w:hAnsi="Tahoma" w:cs="Tahoma"/>
          <w:b/>
        </w:rPr>
        <w:t xml:space="preserve">   </w:t>
      </w:r>
      <w:r w:rsidRPr="00BC6E96">
        <w:rPr>
          <w:rFonts w:ascii="Tahoma" w:hAnsi="Tahoma" w:cs="Tahoma"/>
          <w:b/>
        </w:rPr>
        <w:t>15 měsíců od účinnosti Kupní smlouvy.</w:t>
      </w:r>
    </w:p>
    <w:p w14:paraId="4BA2FA5E" w14:textId="2EE68212" w:rsidR="008117B8" w:rsidRPr="00BC6E96" w:rsidRDefault="008117B8" w:rsidP="008117B8">
      <w:pPr>
        <w:pStyle w:val="Odstavecseseznamem"/>
        <w:jc w:val="both"/>
        <w:rPr>
          <w:rFonts w:ascii="Tahoma" w:hAnsi="Tahoma" w:cs="Tahoma"/>
        </w:rPr>
      </w:pPr>
      <w:r>
        <w:rPr>
          <w:rFonts w:ascii="Tahoma" w:hAnsi="Tahoma" w:cs="Tahoma"/>
          <w:b/>
        </w:rPr>
        <w:t>S ohledem na čerpání dotace musí být dodávka plynoucí z této smlouvy uskutečněna nejpozději do 15 (patnácti) měsíců ode dne účinnosti kupní smlouvy, a prodávající se zavazuje dodat předmět plnění nejpozději v tomto termínu.</w:t>
      </w:r>
    </w:p>
    <w:p w14:paraId="40081D8B" w14:textId="77777777" w:rsidR="00A855D3" w:rsidRPr="00D85A82" w:rsidRDefault="00A855D3" w:rsidP="00A855D3">
      <w:pPr>
        <w:pStyle w:val="Odstavecseseznamem"/>
        <w:jc w:val="both"/>
        <w:rPr>
          <w:rFonts w:ascii="Tahoma" w:hAnsi="Tahoma" w:cs="Tahoma"/>
          <w:color w:val="FF0000"/>
        </w:rPr>
      </w:pPr>
    </w:p>
    <w:p w14:paraId="3DA806DB" w14:textId="52086706" w:rsidR="00A855D3" w:rsidRPr="00BC6E96" w:rsidRDefault="00A855D3" w:rsidP="00040DB1">
      <w:pPr>
        <w:pStyle w:val="Odstavecseseznamem"/>
        <w:widowControl w:val="0"/>
        <w:numPr>
          <w:ilvl w:val="0"/>
          <w:numId w:val="3"/>
        </w:numPr>
        <w:spacing w:before="120" w:after="0" w:line="240" w:lineRule="auto"/>
        <w:jc w:val="both"/>
        <w:rPr>
          <w:rFonts w:ascii="Tahoma" w:hAnsi="Tahoma" w:cs="Tahoma"/>
          <w:bCs/>
        </w:rPr>
      </w:pPr>
      <w:r w:rsidRPr="00BC6E96">
        <w:rPr>
          <w:rFonts w:ascii="Tahoma" w:hAnsi="Tahoma" w:cs="Tahoma"/>
          <w:bCs/>
        </w:rPr>
        <w:t>Místem plnění jsou objekty:</w:t>
      </w:r>
    </w:p>
    <w:p w14:paraId="721BCB75" w14:textId="67BC5ADA" w:rsidR="00A855D3" w:rsidRDefault="00BC6E96" w:rsidP="00040DB1">
      <w:pPr>
        <w:widowControl w:val="0"/>
        <w:numPr>
          <w:ilvl w:val="0"/>
          <w:numId w:val="6"/>
        </w:numPr>
        <w:spacing w:before="120" w:after="0" w:line="240" w:lineRule="auto"/>
        <w:jc w:val="both"/>
        <w:rPr>
          <w:rFonts w:ascii="Tahoma" w:hAnsi="Tahoma" w:cs="Tahoma"/>
          <w:bCs/>
        </w:rPr>
      </w:pPr>
      <w:r w:rsidRPr="00BC6E96">
        <w:rPr>
          <w:rFonts w:ascii="Tahoma" w:hAnsi="Tahoma" w:cs="Tahoma"/>
          <w:bCs/>
        </w:rPr>
        <w:t>Čtyřlístek – centrum pro osoby se zdravotním postižením, příspěvková organizace,</w:t>
      </w:r>
      <w:r w:rsidR="00A855D3" w:rsidRPr="00BC6E96">
        <w:rPr>
          <w:rFonts w:ascii="Tahoma" w:hAnsi="Tahoma" w:cs="Tahoma"/>
          <w:bCs/>
        </w:rPr>
        <w:t xml:space="preserve"> Hladnovská 751/119, 712 00 Ostrava-</w:t>
      </w:r>
      <w:proofErr w:type="spellStart"/>
      <w:r w:rsidR="00A855D3" w:rsidRPr="00BC6E96">
        <w:rPr>
          <w:rFonts w:ascii="Tahoma" w:hAnsi="Tahoma" w:cs="Tahoma"/>
          <w:bCs/>
        </w:rPr>
        <w:t>Muglinov</w:t>
      </w:r>
      <w:proofErr w:type="spellEnd"/>
    </w:p>
    <w:p w14:paraId="432A0182" w14:textId="77777777" w:rsidR="00481C52" w:rsidRPr="00D85A82" w:rsidRDefault="00481C52" w:rsidP="00481C52">
      <w:pPr>
        <w:pStyle w:val="Bezmezer"/>
        <w:ind w:left="720"/>
        <w:jc w:val="both"/>
        <w:rPr>
          <w:rFonts w:ascii="Tahoma" w:hAnsi="Tahoma" w:cs="Tahoma"/>
          <w:color w:val="FF0000"/>
        </w:rPr>
      </w:pPr>
    </w:p>
    <w:p w14:paraId="05E3D205" w14:textId="77777777" w:rsidR="005320FF" w:rsidRPr="00EE4710" w:rsidRDefault="005320FF" w:rsidP="005320FF">
      <w:pPr>
        <w:pStyle w:val="Bezmezer"/>
        <w:jc w:val="center"/>
        <w:rPr>
          <w:rFonts w:ascii="Tahoma" w:hAnsi="Tahoma" w:cs="Tahoma"/>
          <w:b/>
        </w:rPr>
      </w:pPr>
      <w:r w:rsidRPr="00EE4710">
        <w:rPr>
          <w:rFonts w:ascii="Tahoma" w:hAnsi="Tahoma" w:cs="Tahoma"/>
          <w:b/>
        </w:rPr>
        <w:t>V.</w:t>
      </w:r>
    </w:p>
    <w:p w14:paraId="0FFCB773" w14:textId="50C59955" w:rsidR="005320FF" w:rsidRPr="00EE4710" w:rsidRDefault="00BC6E96" w:rsidP="00066E1D">
      <w:pPr>
        <w:pStyle w:val="Bezmezer"/>
        <w:jc w:val="center"/>
        <w:rPr>
          <w:rFonts w:ascii="Tahoma" w:hAnsi="Tahoma" w:cs="Tahoma"/>
          <w:b/>
        </w:rPr>
      </w:pPr>
      <w:r w:rsidRPr="00EE4710">
        <w:rPr>
          <w:rFonts w:ascii="Tahoma" w:hAnsi="Tahoma" w:cs="Tahoma"/>
          <w:b/>
        </w:rPr>
        <w:t>Kupní cena</w:t>
      </w:r>
    </w:p>
    <w:p w14:paraId="4798310A" w14:textId="4F488A68" w:rsidR="00BC6E96" w:rsidRDefault="00BC6E96" w:rsidP="00066E1D">
      <w:pPr>
        <w:pStyle w:val="Bezmezer"/>
        <w:jc w:val="center"/>
        <w:rPr>
          <w:rFonts w:ascii="Tahoma" w:hAnsi="Tahoma" w:cs="Tahoma"/>
          <w:b/>
          <w:color w:val="FF0000"/>
        </w:rPr>
      </w:pPr>
    </w:p>
    <w:p w14:paraId="49229AFD" w14:textId="4FA0A903" w:rsidR="00BC6E96" w:rsidRPr="00507F8F" w:rsidRDefault="00BC6E96" w:rsidP="00040DB1">
      <w:pPr>
        <w:pStyle w:val="Odstavecseseznamem"/>
        <w:numPr>
          <w:ilvl w:val="0"/>
          <w:numId w:val="11"/>
        </w:numPr>
        <w:autoSpaceDE w:val="0"/>
        <w:autoSpaceDN w:val="0"/>
        <w:adjustRightInd w:val="0"/>
        <w:spacing w:after="0" w:line="240" w:lineRule="auto"/>
        <w:jc w:val="both"/>
        <w:rPr>
          <w:rFonts w:ascii="Tahoma" w:hAnsi="Tahoma" w:cs="Tahoma"/>
        </w:rPr>
      </w:pPr>
      <w:r w:rsidRPr="00507F8F">
        <w:rPr>
          <w:rFonts w:ascii="Tahoma" w:hAnsi="Tahoma" w:cs="Tahoma"/>
        </w:rPr>
        <w:t>Smluvní strany se dohodly, že celková kupní cena za převod vlastnického práva k předmětu plnění specifikovanému v článku 1. této smlouvy činí:</w:t>
      </w:r>
    </w:p>
    <w:p w14:paraId="33B0CAE3" w14:textId="77777777" w:rsidR="00BC6E96" w:rsidRPr="00507F8F" w:rsidRDefault="00BC6E96" w:rsidP="00BC6E96">
      <w:pPr>
        <w:autoSpaceDE w:val="0"/>
        <w:autoSpaceDN w:val="0"/>
        <w:adjustRightInd w:val="0"/>
        <w:spacing w:after="0" w:line="240" w:lineRule="auto"/>
        <w:rPr>
          <w:rFonts w:ascii="Tahoma" w:hAnsi="Tahoma" w:cs="Tahoma"/>
        </w:rPr>
      </w:pPr>
    </w:p>
    <w:p w14:paraId="413D3F6C" w14:textId="4574D927" w:rsidR="00BC6E96" w:rsidRPr="00507F8F" w:rsidRDefault="00BC6E96" w:rsidP="00507F8F">
      <w:pPr>
        <w:autoSpaceDE w:val="0"/>
        <w:autoSpaceDN w:val="0"/>
        <w:adjustRightInd w:val="0"/>
        <w:spacing w:after="0" w:line="240" w:lineRule="auto"/>
        <w:ind w:left="708"/>
        <w:rPr>
          <w:rFonts w:ascii="Tahoma" w:hAnsi="Tahoma" w:cs="Tahoma"/>
        </w:rPr>
      </w:pPr>
      <w:r w:rsidRPr="00507F8F">
        <w:rPr>
          <w:rFonts w:ascii="Tahoma" w:hAnsi="Tahoma" w:cs="Tahoma"/>
        </w:rPr>
        <w:t>Celková cena bez DPH:</w:t>
      </w:r>
      <w:r w:rsidR="00507F8F">
        <w:rPr>
          <w:rFonts w:ascii="Tahoma" w:hAnsi="Tahoma" w:cs="Tahoma"/>
        </w:rPr>
        <w:tab/>
      </w:r>
      <w:r w:rsidR="00A86A0A">
        <w:rPr>
          <w:rFonts w:ascii="Tahoma" w:hAnsi="Tahoma" w:cs="Tahoma"/>
        </w:rPr>
        <w:t xml:space="preserve">1 </w:t>
      </w:r>
      <w:r w:rsidR="001E2C89">
        <w:rPr>
          <w:rFonts w:ascii="Tahoma" w:hAnsi="Tahoma" w:cs="Tahoma"/>
        </w:rPr>
        <w:t>188 268,28 Kč</w:t>
      </w:r>
    </w:p>
    <w:p w14:paraId="65B6E5ED" w14:textId="2FB07EC2" w:rsidR="00BC6E96" w:rsidRDefault="00507F8F" w:rsidP="00507F8F">
      <w:pPr>
        <w:autoSpaceDE w:val="0"/>
        <w:autoSpaceDN w:val="0"/>
        <w:adjustRightInd w:val="0"/>
        <w:spacing w:after="0" w:line="240" w:lineRule="auto"/>
        <w:ind w:left="708"/>
        <w:rPr>
          <w:rFonts w:ascii="Tahoma" w:hAnsi="Tahoma" w:cs="Tahoma"/>
          <w:i/>
        </w:rPr>
      </w:pPr>
      <w:r w:rsidRPr="00507F8F">
        <w:rPr>
          <w:rFonts w:ascii="Tahoma" w:hAnsi="Tahoma" w:cs="Tahoma"/>
        </w:rPr>
        <w:t xml:space="preserve">DPH </w:t>
      </w:r>
      <w:proofErr w:type="gramStart"/>
      <w:r w:rsidRPr="00507F8F">
        <w:rPr>
          <w:rFonts w:ascii="Tahoma" w:hAnsi="Tahoma" w:cs="Tahoma"/>
        </w:rPr>
        <w:t xml:space="preserve">21 % : </w:t>
      </w:r>
      <w:r w:rsidR="001E2C89">
        <w:rPr>
          <w:rFonts w:ascii="Tahoma" w:hAnsi="Tahoma" w:cs="Tahoma"/>
        </w:rPr>
        <w:tab/>
      </w:r>
      <w:r w:rsidR="001E2C89">
        <w:rPr>
          <w:rFonts w:ascii="Tahoma" w:hAnsi="Tahoma" w:cs="Tahoma"/>
        </w:rPr>
        <w:tab/>
      </w:r>
      <w:r w:rsidR="001E2C89">
        <w:rPr>
          <w:rFonts w:ascii="Tahoma" w:hAnsi="Tahoma" w:cs="Tahoma"/>
        </w:rPr>
        <w:tab/>
        <w:t xml:space="preserve">   197 884,74</w:t>
      </w:r>
      <w:proofErr w:type="gramEnd"/>
      <w:r w:rsidR="001E2C89">
        <w:rPr>
          <w:rFonts w:ascii="Tahoma" w:hAnsi="Tahoma" w:cs="Tahoma"/>
        </w:rPr>
        <w:t xml:space="preserve"> Kč</w:t>
      </w:r>
    </w:p>
    <w:p w14:paraId="1E8CE067" w14:textId="7E1D919D" w:rsidR="001E2C89" w:rsidRPr="001E2C89" w:rsidRDefault="001E2C89" w:rsidP="00507F8F">
      <w:pPr>
        <w:autoSpaceDE w:val="0"/>
        <w:autoSpaceDN w:val="0"/>
        <w:adjustRightInd w:val="0"/>
        <w:spacing w:after="0" w:line="240" w:lineRule="auto"/>
        <w:ind w:left="708"/>
        <w:rPr>
          <w:rFonts w:ascii="Tahoma" w:hAnsi="Tahoma" w:cs="Tahoma"/>
        </w:rPr>
      </w:pPr>
      <w:r>
        <w:rPr>
          <w:rFonts w:ascii="Tahoma" w:hAnsi="Tahoma" w:cs="Tahoma"/>
        </w:rPr>
        <w:t xml:space="preserve">DPH </w:t>
      </w:r>
      <w:proofErr w:type="gramStart"/>
      <w:r>
        <w:rPr>
          <w:rFonts w:ascii="Tahoma" w:hAnsi="Tahoma" w:cs="Tahoma"/>
        </w:rPr>
        <w:t>15 % :</w:t>
      </w:r>
      <w:r>
        <w:rPr>
          <w:rFonts w:ascii="Tahoma" w:hAnsi="Tahoma" w:cs="Tahoma"/>
          <w:i/>
        </w:rPr>
        <w:tab/>
      </w:r>
      <w:r>
        <w:rPr>
          <w:rFonts w:ascii="Tahoma" w:hAnsi="Tahoma" w:cs="Tahoma"/>
          <w:i/>
        </w:rPr>
        <w:tab/>
      </w:r>
      <w:r>
        <w:rPr>
          <w:rFonts w:ascii="Tahoma" w:hAnsi="Tahoma" w:cs="Tahoma"/>
          <w:i/>
        </w:rPr>
        <w:tab/>
        <w:t xml:space="preserve">     </w:t>
      </w:r>
      <w:r w:rsidRPr="001E2C89">
        <w:rPr>
          <w:rFonts w:ascii="Tahoma" w:hAnsi="Tahoma" w:cs="Tahoma"/>
        </w:rPr>
        <w:t>36 894,</w:t>
      </w:r>
      <w:r>
        <w:rPr>
          <w:rFonts w:ascii="Tahoma" w:hAnsi="Tahoma" w:cs="Tahoma"/>
        </w:rPr>
        <w:t>00</w:t>
      </w:r>
      <w:proofErr w:type="gramEnd"/>
      <w:r>
        <w:rPr>
          <w:rFonts w:ascii="Tahoma" w:hAnsi="Tahoma" w:cs="Tahoma"/>
        </w:rPr>
        <w:t xml:space="preserve"> Kč</w:t>
      </w:r>
    </w:p>
    <w:p w14:paraId="349FB12E" w14:textId="5C314EFF" w:rsidR="00BC6E96" w:rsidRPr="00507F8F" w:rsidRDefault="00BC6E96" w:rsidP="00507F8F">
      <w:pPr>
        <w:autoSpaceDE w:val="0"/>
        <w:autoSpaceDN w:val="0"/>
        <w:adjustRightInd w:val="0"/>
        <w:spacing w:after="0" w:line="240" w:lineRule="auto"/>
        <w:ind w:left="708"/>
        <w:rPr>
          <w:rFonts w:ascii="Tahoma" w:eastAsia="Arial-BoldMT" w:hAnsi="Tahoma" w:cs="Tahoma"/>
          <w:b/>
          <w:bCs/>
        </w:rPr>
      </w:pPr>
      <w:r w:rsidRPr="00507F8F">
        <w:rPr>
          <w:rFonts w:ascii="Tahoma" w:hAnsi="Tahoma" w:cs="Tahoma"/>
        </w:rPr>
        <w:t>Celková cena s</w:t>
      </w:r>
      <w:r w:rsidR="00507F8F" w:rsidRPr="00507F8F">
        <w:rPr>
          <w:rFonts w:ascii="Tahoma" w:hAnsi="Tahoma" w:cs="Tahoma"/>
        </w:rPr>
        <w:t> DPH:</w:t>
      </w:r>
      <w:r w:rsidR="00507F8F">
        <w:rPr>
          <w:rFonts w:ascii="Tahoma" w:hAnsi="Tahoma" w:cs="Tahoma"/>
        </w:rPr>
        <w:tab/>
      </w:r>
      <w:r w:rsidR="00507F8F">
        <w:rPr>
          <w:rFonts w:ascii="Tahoma" w:hAnsi="Tahoma" w:cs="Tahoma"/>
        </w:rPr>
        <w:tab/>
      </w:r>
      <w:r w:rsidR="00A86A0A">
        <w:rPr>
          <w:rFonts w:ascii="Tahoma" w:hAnsi="Tahoma" w:cs="Tahoma"/>
        </w:rPr>
        <w:t xml:space="preserve"> 1 423 047,02 Kč</w:t>
      </w:r>
    </w:p>
    <w:p w14:paraId="6D5D03C1" w14:textId="5D99F1B0" w:rsidR="00BC6E96" w:rsidRPr="00507F8F" w:rsidRDefault="00BC6E96" w:rsidP="00507F8F">
      <w:pPr>
        <w:autoSpaceDE w:val="0"/>
        <w:autoSpaceDN w:val="0"/>
        <w:adjustRightInd w:val="0"/>
        <w:spacing w:after="0" w:line="240" w:lineRule="auto"/>
        <w:ind w:firstLine="708"/>
        <w:rPr>
          <w:rFonts w:ascii="Tahoma" w:hAnsi="Tahoma" w:cs="Tahoma"/>
        </w:rPr>
      </w:pPr>
      <w:r w:rsidRPr="00507F8F">
        <w:rPr>
          <w:rFonts w:ascii="Tahoma" w:hAnsi="Tahoma" w:cs="Tahoma"/>
        </w:rPr>
        <w:t>(dále jen „</w:t>
      </w:r>
      <w:r w:rsidRPr="00507F8F">
        <w:rPr>
          <w:rFonts w:ascii="Tahoma" w:eastAsia="Arial-BoldMT" w:hAnsi="Tahoma" w:cs="Tahoma"/>
          <w:b/>
          <w:bCs/>
        </w:rPr>
        <w:t>Kupní cena</w:t>
      </w:r>
      <w:r w:rsidRPr="00507F8F">
        <w:rPr>
          <w:rFonts w:ascii="Tahoma" w:hAnsi="Tahoma" w:cs="Tahoma"/>
        </w:rPr>
        <w:t>“)</w:t>
      </w:r>
    </w:p>
    <w:p w14:paraId="75D9D72F" w14:textId="77777777" w:rsidR="00507F8F" w:rsidRDefault="00507F8F" w:rsidP="00BC6E96">
      <w:pPr>
        <w:autoSpaceDE w:val="0"/>
        <w:autoSpaceDN w:val="0"/>
        <w:adjustRightInd w:val="0"/>
        <w:spacing w:after="0" w:line="240" w:lineRule="auto"/>
        <w:rPr>
          <w:rFonts w:ascii="ArialMT" w:hAnsi="ArialMT" w:cs="ArialMT"/>
          <w:sz w:val="24"/>
          <w:szCs w:val="24"/>
        </w:rPr>
      </w:pPr>
    </w:p>
    <w:p w14:paraId="4566DFB4" w14:textId="6B6BD44F" w:rsidR="009A77E7" w:rsidRPr="00C6596C" w:rsidRDefault="00BC6E96" w:rsidP="00040DB1">
      <w:pPr>
        <w:pStyle w:val="Odstavecseseznamem"/>
        <w:numPr>
          <w:ilvl w:val="0"/>
          <w:numId w:val="11"/>
        </w:numPr>
        <w:autoSpaceDE w:val="0"/>
        <w:autoSpaceDN w:val="0"/>
        <w:adjustRightInd w:val="0"/>
        <w:spacing w:after="0" w:line="240" w:lineRule="auto"/>
        <w:jc w:val="both"/>
        <w:rPr>
          <w:rFonts w:ascii="Tahoma" w:hAnsi="Tahoma" w:cs="Tahoma"/>
        </w:rPr>
      </w:pPr>
      <w:r w:rsidRPr="00C6596C">
        <w:rPr>
          <w:rFonts w:ascii="Tahoma" w:hAnsi="Tahoma" w:cs="Tahoma"/>
        </w:rPr>
        <w:lastRenderedPageBreak/>
        <w:t>Výše Kupní ceny je zásadně nepřekročitelná. Kupní cenu je možné překročit</w:t>
      </w:r>
      <w:r w:rsidR="009A77E7" w:rsidRPr="00C6596C">
        <w:rPr>
          <w:rFonts w:ascii="Tahoma" w:hAnsi="Tahoma" w:cs="Tahoma"/>
        </w:rPr>
        <w:t xml:space="preserve"> pouze v případě, že v průběhu plnění předmětu této smlouvy dojde ke změnám sazeb daně z přidané hodnoty (DPH). Ke Kupní ceně bez DPH bude účtována DPH vždy v zákonem stanovené sazbě a výši k datu uskutečněného zdanitelného plnění</w:t>
      </w:r>
      <w:r w:rsidR="00C6596C" w:rsidRPr="00C6596C">
        <w:rPr>
          <w:rFonts w:ascii="Tahoma" w:hAnsi="Tahoma" w:cs="Tahoma"/>
        </w:rPr>
        <w:t>.</w:t>
      </w:r>
    </w:p>
    <w:p w14:paraId="2465FF59" w14:textId="77777777" w:rsidR="00BC6E96" w:rsidRDefault="00BC6E96" w:rsidP="00BC6E96">
      <w:pPr>
        <w:autoSpaceDE w:val="0"/>
        <w:autoSpaceDN w:val="0"/>
        <w:adjustRightInd w:val="0"/>
        <w:spacing w:after="0" w:line="240" w:lineRule="auto"/>
        <w:rPr>
          <w:rFonts w:ascii="ArialMT" w:hAnsi="ArialMT" w:cs="ArialMT"/>
          <w:sz w:val="24"/>
          <w:szCs w:val="24"/>
        </w:rPr>
      </w:pPr>
    </w:p>
    <w:p w14:paraId="0CBCDCAB" w14:textId="5B794389" w:rsidR="009A77E7" w:rsidRPr="009A77E7" w:rsidRDefault="00BC6E96" w:rsidP="00040DB1">
      <w:pPr>
        <w:pStyle w:val="Bezmezer"/>
        <w:numPr>
          <w:ilvl w:val="0"/>
          <w:numId w:val="11"/>
        </w:numPr>
        <w:jc w:val="both"/>
        <w:rPr>
          <w:rFonts w:ascii="Tahoma" w:hAnsi="Tahoma" w:cs="Tahoma"/>
          <w:b/>
          <w:color w:val="FF0000"/>
        </w:rPr>
      </w:pPr>
      <w:r w:rsidRPr="009A77E7">
        <w:rPr>
          <w:rFonts w:ascii="Tahoma" w:hAnsi="Tahoma" w:cs="Tahoma"/>
        </w:rPr>
        <w:t>Kupní cena v sobě zahrnuje veškeré práce a dodávky nezbytné pro řádné splnění</w:t>
      </w:r>
      <w:r w:rsidR="009A77E7" w:rsidRPr="009A77E7">
        <w:rPr>
          <w:rFonts w:ascii="Tahoma" w:hAnsi="Tahoma" w:cs="Tahoma"/>
        </w:rPr>
        <w:t xml:space="preserve"> předmětu této smlouvy, veškeré náklady spojené s úplným dodáním předmětu plnění a náklady na dopravu do místa plnění, jakož i veškeré další náklady související s dodáním předmětu této smlouvy, </w:t>
      </w:r>
      <w:r w:rsidR="00C6596C">
        <w:rPr>
          <w:rFonts w:ascii="Tahoma" w:hAnsi="Tahoma" w:cs="Tahoma"/>
        </w:rPr>
        <w:t>včetně proškolení pracovníků.</w:t>
      </w:r>
    </w:p>
    <w:p w14:paraId="38F00B6B" w14:textId="77777777" w:rsidR="00BC6E96" w:rsidRDefault="00BC6E96" w:rsidP="00BC6E96">
      <w:pPr>
        <w:autoSpaceDE w:val="0"/>
        <w:autoSpaceDN w:val="0"/>
        <w:adjustRightInd w:val="0"/>
        <w:spacing w:after="0" w:line="240" w:lineRule="auto"/>
        <w:rPr>
          <w:rFonts w:ascii="ArialMT" w:hAnsi="ArialMT" w:cs="ArialMT"/>
          <w:sz w:val="24"/>
          <w:szCs w:val="24"/>
        </w:rPr>
      </w:pPr>
    </w:p>
    <w:p w14:paraId="3544093A" w14:textId="77777777" w:rsidR="00481C52" w:rsidRPr="00D40E0E" w:rsidRDefault="00481C52" w:rsidP="005320FF">
      <w:pPr>
        <w:pStyle w:val="Bezmezer"/>
        <w:jc w:val="center"/>
        <w:rPr>
          <w:rFonts w:ascii="Tahoma" w:hAnsi="Tahoma" w:cs="Tahoma"/>
          <w:b/>
        </w:rPr>
      </w:pPr>
    </w:p>
    <w:p w14:paraId="3CB8010B" w14:textId="2691750C" w:rsidR="005320FF" w:rsidRPr="009F458E" w:rsidRDefault="005320FF" w:rsidP="005320FF">
      <w:pPr>
        <w:pStyle w:val="Bezmezer"/>
        <w:jc w:val="center"/>
        <w:rPr>
          <w:rFonts w:ascii="Tahoma" w:hAnsi="Tahoma" w:cs="Tahoma"/>
          <w:b/>
        </w:rPr>
      </w:pPr>
      <w:r w:rsidRPr="009F458E">
        <w:rPr>
          <w:rFonts w:ascii="Tahoma" w:hAnsi="Tahoma" w:cs="Tahoma"/>
          <w:b/>
        </w:rPr>
        <w:t>VI.</w:t>
      </w:r>
    </w:p>
    <w:p w14:paraId="7A0CDEA1" w14:textId="206A1AAD" w:rsidR="005320FF" w:rsidRDefault="00331EE1" w:rsidP="005320FF">
      <w:pPr>
        <w:pStyle w:val="Bezmezer"/>
        <w:jc w:val="center"/>
        <w:rPr>
          <w:rFonts w:ascii="Tahoma" w:hAnsi="Tahoma" w:cs="Tahoma"/>
          <w:b/>
        </w:rPr>
      </w:pPr>
      <w:r>
        <w:rPr>
          <w:rFonts w:ascii="Tahoma" w:hAnsi="Tahoma" w:cs="Tahoma"/>
          <w:b/>
        </w:rPr>
        <w:t>Splatnost kupní ceny</w:t>
      </w:r>
    </w:p>
    <w:p w14:paraId="5EE6E1F8" w14:textId="42A3ED01" w:rsidR="00CF1FC3" w:rsidRDefault="00CF1FC3" w:rsidP="005320FF">
      <w:pPr>
        <w:pStyle w:val="Bezmezer"/>
        <w:jc w:val="center"/>
        <w:rPr>
          <w:rFonts w:ascii="Tahoma" w:hAnsi="Tahoma" w:cs="Tahoma"/>
          <w:b/>
        </w:rPr>
      </w:pPr>
    </w:p>
    <w:p w14:paraId="21C89B5D" w14:textId="4E7E60EA" w:rsidR="00C42E96" w:rsidRPr="006D74B6" w:rsidRDefault="00C42E96" w:rsidP="00040DB1">
      <w:pPr>
        <w:pStyle w:val="Odstavecseseznamem"/>
        <w:numPr>
          <w:ilvl w:val="0"/>
          <w:numId w:val="12"/>
        </w:numPr>
        <w:autoSpaceDE w:val="0"/>
        <w:autoSpaceDN w:val="0"/>
        <w:adjustRightInd w:val="0"/>
        <w:spacing w:after="0" w:line="240" w:lineRule="auto"/>
        <w:jc w:val="both"/>
        <w:rPr>
          <w:rFonts w:ascii="ArialMT" w:hAnsi="ArialMT" w:cs="ArialMT"/>
          <w:sz w:val="24"/>
          <w:szCs w:val="24"/>
        </w:rPr>
      </w:pPr>
      <w:r w:rsidRPr="006D74B6">
        <w:rPr>
          <w:rFonts w:ascii="Tahoma" w:hAnsi="Tahoma" w:cs="Tahoma"/>
        </w:rPr>
        <w:t xml:space="preserve">Smluvní strany se dohodly, že celá Kupní cena bude uhrazena po řádném předání předmětu plnění (tj. bez jakýchkoli vad a nedodělků) v místě plnění uvedeném v článku IV odst. 2 </w:t>
      </w:r>
      <w:proofErr w:type="gramStart"/>
      <w:r w:rsidRPr="006D74B6">
        <w:rPr>
          <w:rFonts w:ascii="Tahoma" w:hAnsi="Tahoma" w:cs="Tahoma"/>
        </w:rPr>
        <w:t>této</w:t>
      </w:r>
      <w:proofErr w:type="gramEnd"/>
      <w:r w:rsidRPr="006D74B6">
        <w:rPr>
          <w:rFonts w:ascii="Tahoma" w:hAnsi="Tahoma" w:cs="Tahoma"/>
        </w:rPr>
        <w:t xml:space="preserve"> smlouvy. O řádném dodání předmětu plnění bude sepsán písemný předávací protokol pod</w:t>
      </w:r>
      <w:r w:rsidR="006D74B6">
        <w:rPr>
          <w:rFonts w:ascii="Tahoma" w:hAnsi="Tahoma" w:cs="Tahoma"/>
        </w:rPr>
        <w:t>epsaný oběma smluvními stranami.</w:t>
      </w:r>
    </w:p>
    <w:p w14:paraId="6158D449" w14:textId="77777777" w:rsidR="006D74B6" w:rsidRPr="006D74B6" w:rsidRDefault="006D74B6" w:rsidP="006D74B6">
      <w:pPr>
        <w:pStyle w:val="Odstavecseseznamem"/>
        <w:autoSpaceDE w:val="0"/>
        <w:autoSpaceDN w:val="0"/>
        <w:adjustRightInd w:val="0"/>
        <w:spacing w:after="0" w:line="240" w:lineRule="auto"/>
        <w:jc w:val="both"/>
        <w:rPr>
          <w:rFonts w:ascii="ArialMT" w:hAnsi="ArialMT" w:cs="ArialMT"/>
          <w:sz w:val="24"/>
          <w:szCs w:val="24"/>
        </w:rPr>
      </w:pPr>
    </w:p>
    <w:p w14:paraId="0D30B809" w14:textId="1AF42DD4" w:rsidR="00443CCC" w:rsidRPr="00443CCC" w:rsidRDefault="00C42E96" w:rsidP="00040DB1">
      <w:pPr>
        <w:pStyle w:val="Odstavecseseznamem"/>
        <w:numPr>
          <w:ilvl w:val="0"/>
          <w:numId w:val="12"/>
        </w:numPr>
        <w:autoSpaceDE w:val="0"/>
        <w:autoSpaceDN w:val="0"/>
        <w:adjustRightInd w:val="0"/>
        <w:spacing w:after="0" w:line="240" w:lineRule="auto"/>
        <w:jc w:val="both"/>
        <w:rPr>
          <w:rFonts w:ascii="Tahoma" w:hAnsi="Tahoma" w:cs="Tahoma"/>
        </w:rPr>
      </w:pPr>
      <w:r w:rsidRPr="00443CCC">
        <w:rPr>
          <w:rFonts w:ascii="Tahoma" w:hAnsi="Tahoma" w:cs="Tahoma"/>
        </w:rPr>
        <w:t xml:space="preserve">Kupující se zavazuje uhradit Kupní cenu na základě faktury vystavené prodávajícím, kterou kupující předem odsouhlasí, se splatností 14 dnů ode dne vystavení. Faktura se pro účely této smlouvy považuje za uhrazenou okamžikem odepsání předmětné částky z účtu kupujícího. Námitky proti údajům uvedeným na faktuře může kupující uplatnit do konce lhůty její splatnosti s tím, že ji odešle prodávajícímu s uvedením výhrad. </w:t>
      </w:r>
      <w:r w:rsidR="00443CCC" w:rsidRPr="00443CCC">
        <w:rPr>
          <w:rFonts w:ascii="Tahoma" w:hAnsi="Tahoma" w:cs="Tahoma"/>
        </w:rPr>
        <w:t>Okamžikem odeslání námitek se přerušuje lhůta splatnosti.</w:t>
      </w:r>
    </w:p>
    <w:p w14:paraId="26EF1A4F" w14:textId="77777777" w:rsidR="00443CCC" w:rsidRDefault="00443CCC" w:rsidP="00443CCC">
      <w:pPr>
        <w:autoSpaceDE w:val="0"/>
        <w:autoSpaceDN w:val="0"/>
        <w:adjustRightInd w:val="0"/>
        <w:spacing w:after="0" w:line="240" w:lineRule="auto"/>
        <w:rPr>
          <w:rFonts w:ascii="ArialMT" w:hAnsi="ArialMT" w:cs="ArialMT"/>
          <w:sz w:val="24"/>
          <w:szCs w:val="24"/>
        </w:rPr>
      </w:pPr>
    </w:p>
    <w:p w14:paraId="22742EF6" w14:textId="2CEC84FC" w:rsidR="00443CCC" w:rsidRPr="00443CCC" w:rsidRDefault="00C42E96" w:rsidP="00040DB1">
      <w:pPr>
        <w:pStyle w:val="Odstavecseseznamem"/>
        <w:numPr>
          <w:ilvl w:val="0"/>
          <w:numId w:val="12"/>
        </w:numPr>
        <w:autoSpaceDE w:val="0"/>
        <w:autoSpaceDN w:val="0"/>
        <w:adjustRightInd w:val="0"/>
        <w:spacing w:after="0" w:line="240" w:lineRule="auto"/>
        <w:jc w:val="both"/>
        <w:rPr>
          <w:rFonts w:ascii="Tahoma" w:hAnsi="Tahoma" w:cs="Tahoma"/>
        </w:rPr>
      </w:pPr>
      <w:r w:rsidRPr="00443CCC">
        <w:rPr>
          <w:rFonts w:ascii="Tahoma" w:hAnsi="Tahoma" w:cs="Tahoma"/>
        </w:rPr>
        <w:t>Faktura musí splňovat veškeré náležitosti daňového dokladu podle zákona č.</w:t>
      </w:r>
      <w:r w:rsidR="00443CCC" w:rsidRPr="00443CCC">
        <w:rPr>
          <w:rFonts w:ascii="Tahoma" w:hAnsi="Tahoma" w:cs="Tahoma"/>
        </w:rPr>
        <w:t xml:space="preserve"> 563/1991 Sb., o účetnictví, ve znění pozdějších předpisů, a zákona č. 235/2004 Sb., o dani z přidané hodnoty, ve znění pozdějších předpisů. V případě potřeby, bude faktura na základě výzvy kupujícího též doplněna o číslo a název dotačního programu - projektu, případně o další text, který bude muset být na daňových dokladech uveden vzhledem k financování předmětu koupě prostřednictvím dotačního titulu.</w:t>
      </w:r>
    </w:p>
    <w:p w14:paraId="4902DFA0" w14:textId="6C791C14" w:rsidR="0046130B" w:rsidRDefault="0046130B" w:rsidP="0046130B">
      <w:pPr>
        <w:keepNext/>
        <w:spacing w:before="360"/>
        <w:jc w:val="center"/>
        <w:rPr>
          <w:rFonts w:ascii="Tahoma" w:hAnsi="Tahoma" w:cs="Tahoma"/>
          <w:b/>
        </w:rPr>
      </w:pPr>
      <w:r w:rsidRPr="003F69AA">
        <w:rPr>
          <w:rFonts w:ascii="Segoe UI" w:hAnsi="Segoe UI" w:cs="Segoe UI"/>
          <w:b/>
        </w:rPr>
        <w:t>VII.</w:t>
      </w:r>
      <w:r w:rsidRPr="003F69AA">
        <w:rPr>
          <w:rFonts w:ascii="Segoe UI" w:hAnsi="Segoe UI" w:cs="Segoe UI"/>
          <w:b/>
        </w:rPr>
        <w:br/>
      </w:r>
      <w:r w:rsidR="00D93B93">
        <w:rPr>
          <w:rFonts w:ascii="Tahoma" w:hAnsi="Tahoma" w:cs="Tahoma"/>
          <w:b/>
        </w:rPr>
        <w:t>Záruka</w:t>
      </w:r>
    </w:p>
    <w:p w14:paraId="64824243" w14:textId="3D810FE8" w:rsidR="006A6F67" w:rsidRPr="00A86A0A" w:rsidRDefault="00D93B93" w:rsidP="00040DB1">
      <w:pPr>
        <w:pStyle w:val="Odstavecseseznamem"/>
        <w:numPr>
          <w:ilvl w:val="0"/>
          <w:numId w:val="13"/>
        </w:numPr>
        <w:autoSpaceDE w:val="0"/>
        <w:autoSpaceDN w:val="0"/>
        <w:adjustRightInd w:val="0"/>
        <w:spacing w:after="0" w:line="240" w:lineRule="auto"/>
        <w:jc w:val="both"/>
        <w:rPr>
          <w:rFonts w:ascii="Tahoma" w:hAnsi="Tahoma" w:cs="Tahoma"/>
        </w:rPr>
      </w:pPr>
      <w:r w:rsidRPr="006A6F67">
        <w:rPr>
          <w:rFonts w:ascii="Tahoma" w:hAnsi="Tahoma" w:cs="Tahoma"/>
        </w:rPr>
        <w:t>Prodávající se zavazuje poskytnout na předmět smlouvy (tj. na předmět plnění)</w:t>
      </w:r>
      <w:r w:rsidR="006A6F67" w:rsidRPr="006A6F67">
        <w:rPr>
          <w:rFonts w:ascii="Tahoma" w:hAnsi="Tahoma" w:cs="Tahoma"/>
        </w:rPr>
        <w:t xml:space="preserve"> záruku v</w:t>
      </w:r>
      <w:r w:rsidR="00A86A0A">
        <w:rPr>
          <w:rFonts w:ascii="Tahoma" w:hAnsi="Tahoma" w:cs="Tahoma"/>
        </w:rPr>
        <w:t> </w:t>
      </w:r>
      <w:r w:rsidR="006A6F67" w:rsidRPr="006A6F67">
        <w:rPr>
          <w:rFonts w:ascii="Tahoma" w:hAnsi="Tahoma" w:cs="Tahoma"/>
        </w:rPr>
        <w:t>délce</w:t>
      </w:r>
      <w:r w:rsidR="00AF198A">
        <w:rPr>
          <w:rFonts w:ascii="Tahoma" w:hAnsi="Tahoma" w:cs="Tahoma"/>
        </w:rPr>
        <w:t xml:space="preserve"> </w:t>
      </w:r>
      <w:r w:rsidR="00AF198A" w:rsidRPr="00AF198A">
        <w:rPr>
          <w:rFonts w:ascii="Tahoma" w:hAnsi="Tahoma" w:cs="Tahoma"/>
          <w:b/>
        </w:rPr>
        <w:t>5 let</w:t>
      </w:r>
      <w:r w:rsidR="00A86A0A" w:rsidRPr="00AF198A">
        <w:rPr>
          <w:rFonts w:ascii="Tahoma" w:hAnsi="Tahoma" w:cs="Tahoma"/>
          <w:b/>
        </w:rPr>
        <w:t xml:space="preserve"> </w:t>
      </w:r>
      <w:r w:rsidR="00024D40" w:rsidRPr="00AF198A">
        <w:rPr>
          <w:rFonts w:ascii="Tahoma" w:hAnsi="Tahoma" w:cs="Tahoma"/>
          <w:b/>
        </w:rPr>
        <w:t xml:space="preserve">nebo 100.000 ujetých km na automobil vč. </w:t>
      </w:r>
      <w:r w:rsidR="00893B42" w:rsidRPr="00AF198A">
        <w:rPr>
          <w:rFonts w:ascii="Tahoma" w:hAnsi="Tahoma" w:cs="Tahoma"/>
          <w:b/>
        </w:rPr>
        <w:t>přestavby pro vozíčkáře</w:t>
      </w:r>
      <w:r w:rsidR="00893B42" w:rsidRPr="00A86A0A">
        <w:rPr>
          <w:rFonts w:ascii="Tahoma" w:hAnsi="Tahoma" w:cs="Tahoma"/>
        </w:rPr>
        <w:t xml:space="preserve"> </w:t>
      </w:r>
      <w:r w:rsidR="00A86A0A" w:rsidRPr="00A86A0A">
        <w:rPr>
          <w:rFonts w:ascii="Tahoma" w:hAnsi="Tahoma" w:cs="Tahoma"/>
        </w:rPr>
        <w:t xml:space="preserve">a  </w:t>
      </w:r>
      <w:r w:rsidR="00A86A0A" w:rsidRPr="00AF198A">
        <w:rPr>
          <w:rFonts w:ascii="Tahoma" w:hAnsi="Tahoma" w:cs="Tahoma"/>
          <w:b/>
        </w:rPr>
        <w:t>8</w:t>
      </w:r>
      <w:r w:rsidR="00AF198A" w:rsidRPr="00AF198A">
        <w:rPr>
          <w:rFonts w:ascii="Tahoma" w:hAnsi="Tahoma" w:cs="Tahoma"/>
          <w:b/>
        </w:rPr>
        <w:t xml:space="preserve">  let nebo 16</w:t>
      </w:r>
      <w:r w:rsidR="00A86A0A" w:rsidRPr="00AF198A">
        <w:rPr>
          <w:rFonts w:ascii="Tahoma" w:hAnsi="Tahoma" w:cs="Tahoma"/>
          <w:b/>
        </w:rPr>
        <w:t>0.000 ujetých km na baterii</w:t>
      </w:r>
      <w:r w:rsidR="00024D40" w:rsidRPr="00A86A0A">
        <w:rPr>
          <w:rFonts w:ascii="Tahoma" w:hAnsi="Tahoma" w:cs="Tahoma"/>
        </w:rPr>
        <w:t>,</w:t>
      </w:r>
      <w:r w:rsidR="006A6F67" w:rsidRPr="00A86A0A">
        <w:rPr>
          <w:rFonts w:ascii="Tahoma" w:hAnsi="Tahoma" w:cs="Tahoma"/>
        </w:rPr>
        <w:t xml:space="preserve"> ode dne podpisu předávacího protokolu o převzetí předmětu plnění.</w:t>
      </w:r>
    </w:p>
    <w:p w14:paraId="71C0516B" w14:textId="7A007B3D" w:rsidR="006A6F67" w:rsidRPr="006A6F67" w:rsidRDefault="006A6F67" w:rsidP="006A6F67">
      <w:pPr>
        <w:autoSpaceDE w:val="0"/>
        <w:autoSpaceDN w:val="0"/>
        <w:adjustRightInd w:val="0"/>
        <w:spacing w:after="0" w:line="240" w:lineRule="auto"/>
        <w:rPr>
          <w:rFonts w:ascii="Tahoma" w:hAnsi="Tahoma" w:cs="Tahoma"/>
        </w:rPr>
      </w:pPr>
    </w:p>
    <w:p w14:paraId="4899B6AB" w14:textId="4C018740" w:rsidR="006A6F67" w:rsidRPr="006A6F67" w:rsidRDefault="00D93B93" w:rsidP="00040DB1">
      <w:pPr>
        <w:pStyle w:val="Odstavecseseznamem"/>
        <w:numPr>
          <w:ilvl w:val="0"/>
          <w:numId w:val="13"/>
        </w:numPr>
        <w:autoSpaceDE w:val="0"/>
        <w:autoSpaceDN w:val="0"/>
        <w:adjustRightInd w:val="0"/>
        <w:spacing w:after="0" w:line="240" w:lineRule="auto"/>
        <w:rPr>
          <w:rFonts w:ascii="Tahoma" w:hAnsi="Tahoma" w:cs="Tahoma"/>
        </w:rPr>
      </w:pPr>
      <w:r w:rsidRPr="006A6F67">
        <w:rPr>
          <w:rFonts w:ascii="Tahoma" w:hAnsi="Tahoma" w:cs="Tahoma"/>
        </w:rPr>
        <w:t>Zjevné vady zboží je kupující povinen reklamovat u prodávajícího ve lhůtě 30 dnů</w:t>
      </w:r>
      <w:r w:rsidR="006A6F67" w:rsidRPr="006A6F67">
        <w:rPr>
          <w:rFonts w:ascii="Tahoma" w:hAnsi="Tahoma" w:cs="Tahoma"/>
        </w:rPr>
        <w:t xml:space="preserve"> od převzetí zboží.</w:t>
      </w:r>
    </w:p>
    <w:p w14:paraId="7819CC97" w14:textId="54F74201" w:rsidR="00D93B93" w:rsidRPr="006A6F67" w:rsidRDefault="00D93B93" w:rsidP="006A6F67">
      <w:pPr>
        <w:pStyle w:val="Odstavecseseznamem"/>
        <w:autoSpaceDE w:val="0"/>
        <w:autoSpaceDN w:val="0"/>
        <w:adjustRightInd w:val="0"/>
        <w:spacing w:after="0" w:line="240" w:lineRule="auto"/>
        <w:rPr>
          <w:rFonts w:ascii="Tahoma" w:hAnsi="Tahoma" w:cs="Tahoma"/>
        </w:rPr>
      </w:pPr>
    </w:p>
    <w:p w14:paraId="371FA0FD" w14:textId="5842E58C" w:rsidR="005C7999" w:rsidRDefault="00D93B93" w:rsidP="00040DB1">
      <w:pPr>
        <w:pStyle w:val="Odstavecseseznamem"/>
        <w:numPr>
          <w:ilvl w:val="0"/>
          <w:numId w:val="13"/>
        </w:numPr>
        <w:autoSpaceDE w:val="0"/>
        <w:autoSpaceDN w:val="0"/>
        <w:adjustRightInd w:val="0"/>
        <w:spacing w:after="0" w:line="240" w:lineRule="auto"/>
        <w:jc w:val="both"/>
        <w:rPr>
          <w:rFonts w:ascii="Tahoma" w:hAnsi="Tahoma" w:cs="Tahoma"/>
        </w:rPr>
      </w:pPr>
      <w:r w:rsidRPr="005C7999">
        <w:rPr>
          <w:rFonts w:ascii="Tahoma" w:hAnsi="Tahoma" w:cs="Tahoma"/>
        </w:rPr>
        <w:t>Poskytnutá záruční doba počne běžet dnem převzetí předmětu plnění kupujícím.</w:t>
      </w:r>
      <w:r w:rsidR="005C7999" w:rsidRPr="005C7999">
        <w:rPr>
          <w:rFonts w:ascii="Tahoma" w:hAnsi="Tahoma" w:cs="Tahoma"/>
        </w:rPr>
        <w:t xml:space="preserve"> Záruční doba se prodlužuje u každého elektromobilu o dobu, po kterou kupující nemůže užívat dodaný elektromobil pro jeho vadu, za kterou odpovídá prodávající.</w:t>
      </w:r>
    </w:p>
    <w:p w14:paraId="196D0866" w14:textId="77777777" w:rsidR="005C7999" w:rsidRPr="005C7999" w:rsidRDefault="005C7999" w:rsidP="005C7999">
      <w:pPr>
        <w:pStyle w:val="Odstavecseseznamem"/>
        <w:autoSpaceDE w:val="0"/>
        <w:autoSpaceDN w:val="0"/>
        <w:adjustRightInd w:val="0"/>
        <w:spacing w:after="0" w:line="240" w:lineRule="auto"/>
        <w:jc w:val="both"/>
        <w:rPr>
          <w:rFonts w:ascii="Tahoma" w:hAnsi="Tahoma" w:cs="Tahoma"/>
        </w:rPr>
      </w:pPr>
    </w:p>
    <w:p w14:paraId="40500033" w14:textId="58247E24" w:rsidR="005C7999" w:rsidRPr="005C7999" w:rsidRDefault="00D93B93" w:rsidP="00040DB1">
      <w:pPr>
        <w:pStyle w:val="Odstavecseseznamem"/>
        <w:numPr>
          <w:ilvl w:val="0"/>
          <w:numId w:val="13"/>
        </w:numPr>
        <w:autoSpaceDE w:val="0"/>
        <w:autoSpaceDN w:val="0"/>
        <w:adjustRightInd w:val="0"/>
        <w:spacing w:after="0" w:line="240" w:lineRule="auto"/>
        <w:rPr>
          <w:rFonts w:ascii="Tahoma" w:hAnsi="Tahoma" w:cs="Tahoma"/>
        </w:rPr>
      </w:pPr>
      <w:r w:rsidRPr="005C7999">
        <w:rPr>
          <w:rFonts w:ascii="Tahoma" w:hAnsi="Tahoma" w:cs="Tahoma"/>
        </w:rPr>
        <w:lastRenderedPageBreak/>
        <w:t>Reklamaci vad, jejichž existenci kupující v průběhu záruční doby na předmětu</w:t>
      </w:r>
      <w:r w:rsidR="005C7999" w:rsidRPr="005C7999">
        <w:rPr>
          <w:rFonts w:ascii="Tahoma" w:hAnsi="Tahoma" w:cs="Tahoma"/>
        </w:rPr>
        <w:t xml:space="preserve"> koupě zjistí, musí kupující vůči prodávajícímu uplatňovat písemně do 30 pracovních dnů od zjištění závady.</w:t>
      </w:r>
    </w:p>
    <w:p w14:paraId="21373E4D" w14:textId="5F5DD8BA" w:rsidR="005C7999" w:rsidRPr="005C7999" w:rsidRDefault="005C7999" w:rsidP="005C7999">
      <w:pPr>
        <w:autoSpaceDE w:val="0"/>
        <w:autoSpaceDN w:val="0"/>
        <w:adjustRightInd w:val="0"/>
        <w:spacing w:after="0" w:line="240" w:lineRule="auto"/>
        <w:rPr>
          <w:rFonts w:ascii="Tahoma" w:hAnsi="Tahoma" w:cs="Tahoma"/>
        </w:rPr>
      </w:pPr>
    </w:p>
    <w:p w14:paraId="63CDF33E" w14:textId="54C946A0" w:rsidR="00D93B93" w:rsidRPr="00F218C9" w:rsidRDefault="00D93B93" w:rsidP="00040DB1">
      <w:pPr>
        <w:pStyle w:val="Odstavecseseznamem"/>
        <w:numPr>
          <w:ilvl w:val="0"/>
          <w:numId w:val="13"/>
        </w:numPr>
        <w:autoSpaceDE w:val="0"/>
        <w:autoSpaceDN w:val="0"/>
        <w:adjustRightInd w:val="0"/>
        <w:spacing w:after="0" w:line="240" w:lineRule="auto"/>
        <w:rPr>
          <w:rFonts w:ascii="Tahoma" w:hAnsi="Tahoma" w:cs="Tahoma"/>
        </w:rPr>
      </w:pPr>
      <w:r w:rsidRPr="00F218C9">
        <w:rPr>
          <w:rFonts w:ascii="Tahoma" w:hAnsi="Tahoma" w:cs="Tahoma"/>
        </w:rPr>
        <w:t>Oznámení vady musí obsahovat:</w:t>
      </w:r>
    </w:p>
    <w:p w14:paraId="6EF98E0D" w14:textId="0D49673C" w:rsidR="00D93B93" w:rsidRPr="00F218C9" w:rsidRDefault="00D93B93" w:rsidP="00040DB1">
      <w:pPr>
        <w:pStyle w:val="Odstavecseseznamem"/>
        <w:numPr>
          <w:ilvl w:val="1"/>
          <w:numId w:val="13"/>
        </w:numPr>
        <w:autoSpaceDE w:val="0"/>
        <w:autoSpaceDN w:val="0"/>
        <w:adjustRightInd w:val="0"/>
        <w:spacing w:after="0" w:line="240" w:lineRule="auto"/>
        <w:rPr>
          <w:rFonts w:ascii="Tahoma" w:hAnsi="Tahoma" w:cs="Tahoma"/>
        </w:rPr>
      </w:pPr>
      <w:r w:rsidRPr="00F218C9">
        <w:rPr>
          <w:rFonts w:ascii="Tahoma" w:hAnsi="Tahoma" w:cs="Tahoma"/>
        </w:rPr>
        <w:t>datum vzniku závady</w:t>
      </w:r>
    </w:p>
    <w:p w14:paraId="76CB8493" w14:textId="7CE5BA27" w:rsidR="00D93B93" w:rsidRPr="00F218C9" w:rsidRDefault="00D93B93" w:rsidP="00040DB1">
      <w:pPr>
        <w:pStyle w:val="Odstavecseseznamem"/>
        <w:numPr>
          <w:ilvl w:val="1"/>
          <w:numId w:val="13"/>
        </w:numPr>
        <w:autoSpaceDE w:val="0"/>
        <w:autoSpaceDN w:val="0"/>
        <w:adjustRightInd w:val="0"/>
        <w:spacing w:after="0" w:line="240" w:lineRule="auto"/>
        <w:rPr>
          <w:rFonts w:ascii="Tahoma" w:hAnsi="Tahoma" w:cs="Tahoma"/>
        </w:rPr>
      </w:pPr>
      <w:r w:rsidRPr="00F218C9">
        <w:rPr>
          <w:rFonts w:ascii="Tahoma" w:hAnsi="Tahoma" w:cs="Tahoma"/>
        </w:rPr>
        <w:t>jméno a adresu kupujícího</w:t>
      </w:r>
    </w:p>
    <w:p w14:paraId="78AA0558" w14:textId="2397252F" w:rsidR="00D93B93" w:rsidRPr="00F218C9" w:rsidRDefault="00D93B93" w:rsidP="00040DB1">
      <w:pPr>
        <w:pStyle w:val="Odstavecseseznamem"/>
        <w:numPr>
          <w:ilvl w:val="1"/>
          <w:numId w:val="13"/>
        </w:numPr>
        <w:autoSpaceDE w:val="0"/>
        <w:autoSpaceDN w:val="0"/>
        <w:adjustRightInd w:val="0"/>
        <w:spacing w:after="0" w:line="240" w:lineRule="auto"/>
        <w:rPr>
          <w:rFonts w:ascii="Tahoma" w:hAnsi="Tahoma" w:cs="Tahoma"/>
        </w:rPr>
      </w:pPr>
      <w:r w:rsidRPr="00F218C9">
        <w:rPr>
          <w:rFonts w:ascii="Tahoma" w:hAnsi="Tahoma" w:cs="Tahoma"/>
        </w:rPr>
        <w:t>jménu a adresu prodávajícího</w:t>
      </w:r>
    </w:p>
    <w:p w14:paraId="2D9BEA3F" w14:textId="19C8E942" w:rsidR="00D93B93" w:rsidRPr="00F218C9" w:rsidRDefault="00D93B93" w:rsidP="00040DB1">
      <w:pPr>
        <w:pStyle w:val="Odstavecseseznamem"/>
        <w:numPr>
          <w:ilvl w:val="1"/>
          <w:numId w:val="13"/>
        </w:numPr>
        <w:autoSpaceDE w:val="0"/>
        <w:autoSpaceDN w:val="0"/>
        <w:adjustRightInd w:val="0"/>
        <w:spacing w:after="0" w:line="240" w:lineRule="auto"/>
        <w:rPr>
          <w:rFonts w:ascii="Tahoma" w:hAnsi="Tahoma" w:cs="Tahoma"/>
        </w:rPr>
      </w:pPr>
      <w:r w:rsidRPr="00F218C9">
        <w:rPr>
          <w:rFonts w:ascii="Tahoma" w:hAnsi="Tahoma" w:cs="Tahoma"/>
        </w:rPr>
        <w:t>název, typ a výrobní číslo poškozeného předmětu koupě</w:t>
      </w:r>
    </w:p>
    <w:p w14:paraId="51762E4E" w14:textId="0624247A" w:rsidR="00D93B93" w:rsidRPr="00F218C9" w:rsidRDefault="00D93B93" w:rsidP="00040DB1">
      <w:pPr>
        <w:pStyle w:val="Odstavecseseznamem"/>
        <w:numPr>
          <w:ilvl w:val="1"/>
          <w:numId w:val="13"/>
        </w:numPr>
        <w:autoSpaceDE w:val="0"/>
        <w:autoSpaceDN w:val="0"/>
        <w:adjustRightInd w:val="0"/>
        <w:spacing w:after="0" w:line="240" w:lineRule="auto"/>
        <w:rPr>
          <w:rFonts w:ascii="Tahoma" w:hAnsi="Tahoma" w:cs="Tahoma"/>
        </w:rPr>
      </w:pPr>
      <w:r w:rsidRPr="00F218C9">
        <w:rPr>
          <w:rFonts w:ascii="Tahoma" w:hAnsi="Tahoma" w:cs="Tahoma"/>
        </w:rPr>
        <w:t>stručný popis zjištěné závady.</w:t>
      </w:r>
    </w:p>
    <w:p w14:paraId="3EE964D3" w14:textId="77777777" w:rsidR="00F218C9" w:rsidRDefault="00F218C9" w:rsidP="00D93B93">
      <w:pPr>
        <w:autoSpaceDE w:val="0"/>
        <w:autoSpaceDN w:val="0"/>
        <w:adjustRightInd w:val="0"/>
        <w:spacing w:after="0" w:line="240" w:lineRule="auto"/>
        <w:rPr>
          <w:rFonts w:ascii="Arial" w:hAnsi="Arial" w:cs="Arial"/>
          <w:sz w:val="24"/>
          <w:szCs w:val="24"/>
        </w:rPr>
      </w:pPr>
    </w:p>
    <w:p w14:paraId="096D512F" w14:textId="10B8D979" w:rsidR="00E87FAD" w:rsidRPr="00E87FAD" w:rsidRDefault="00D93B93" w:rsidP="00040DB1">
      <w:pPr>
        <w:pStyle w:val="Odstavecseseznamem"/>
        <w:numPr>
          <w:ilvl w:val="0"/>
          <w:numId w:val="13"/>
        </w:numPr>
        <w:autoSpaceDE w:val="0"/>
        <w:autoSpaceDN w:val="0"/>
        <w:adjustRightInd w:val="0"/>
        <w:spacing w:after="0" w:line="240" w:lineRule="auto"/>
        <w:jc w:val="both"/>
        <w:rPr>
          <w:rFonts w:ascii="Tahoma" w:hAnsi="Tahoma" w:cs="Tahoma"/>
        </w:rPr>
      </w:pPr>
      <w:r w:rsidRPr="00E87FAD">
        <w:rPr>
          <w:rFonts w:ascii="Tahoma" w:hAnsi="Tahoma" w:cs="Tahoma"/>
        </w:rPr>
        <w:t>Zástupce prodávajícího je povinen zahájit opravu, případně projednání vady za</w:t>
      </w:r>
      <w:r w:rsidR="00E87FAD" w:rsidRPr="00E87FAD">
        <w:rPr>
          <w:rFonts w:ascii="Tahoma" w:hAnsi="Tahoma" w:cs="Tahoma"/>
        </w:rPr>
        <w:t xml:space="preserve"> účelem stanovení způsobu odstranění, do 3 pracovních dnů od obdržení písemné reklamace.</w:t>
      </w:r>
    </w:p>
    <w:p w14:paraId="3DDB41C0" w14:textId="77777777" w:rsidR="00D93B93" w:rsidRDefault="00D93B93" w:rsidP="00D93B93">
      <w:pPr>
        <w:autoSpaceDE w:val="0"/>
        <w:autoSpaceDN w:val="0"/>
        <w:adjustRightInd w:val="0"/>
        <w:spacing w:after="0" w:line="240" w:lineRule="auto"/>
        <w:rPr>
          <w:rFonts w:ascii="ArialMT" w:hAnsi="ArialMT" w:cs="ArialMT"/>
          <w:sz w:val="24"/>
          <w:szCs w:val="24"/>
        </w:rPr>
      </w:pPr>
    </w:p>
    <w:p w14:paraId="1A184D4E" w14:textId="315A78FC" w:rsidR="004760C2" w:rsidRPr="004760C2" w:rsidRDefault="00D93B93" w:rsidP="00040DB1">
      <w:pPr>
        <w:pStyle w:val="Odstavecseseznamem"/>
        <w:numPr>
          <w:ilvl w:val="0"/>
          <w:numId w:val="13"/>
        </w:numPr>
        <w:autoSpaceDE w:val="0"/>
        <w:autoSpaceDN w:val="0"/>
        <w:adjustRightInd w:val="0"/>
        <w:spacing w:after="0" w:line="240" w:lineRule="auto"/>
        <w:jc w:val="both"/>
        <w:rPr>
          <w:rFonts w:ascii="Tahoma" w:hAnsi="Tahoma" w:cs="Tahoma"/>
        </w:rPr>
      </w:pPr>
      <w:r w:rsidRPr="004760C2">
        <w:rPr>
          <w:rFonts w:ascii="Tahoma" w:hAnsi="Tahoma" w:cs="Tahoma"/>
        </w:rPr>
        <w:t>Termín odstranění vady bude stanoven písemně v protokolu o odstranění vady</w:t>
      </w:r>
      <w:r w:rsidR="004760C2" w:rsidRPr="004760C2">
        <w:rPr>
          <w:rFonts w:ascii="Tahoma" w:hAnsi="Tahoma" w:cs="Tahoma"/>
        </w:rPr>
        <w:t xml:space="preserve"> odsouhlaseném oprávněnými zástupci obou stran. Nebude-li stanoven, platí, že vada musí být odstraněna do 30 dnů od jejího nahlášení.</w:t>
      </w:r>
    </w:p>
    <w:p w14:paraId="0871E305" w14:textId="77777777" w:rsidR="004760C2" w:rsidRDefault="004760C2" w:rsidP="00D93B93">
      <w:pPr>
        <w:autoSpaceDE w:val="0"/>
        <w:autoSpaceDN w:val="0"/>
        <w:adjustRightInd w:val="0"/>
        <w:spacing w:after="0" w:line="240" w:lineRule="auto"/>
        <w:rPr>
          <w:rFonts w:ascii="ArialMT" w:hAnsi="ArialMT" w:cs="ArialMT"/>
          <w:sz w:val="24"/>
          <w:szCs w:val="24"/>
        </w:rPr>
      </w:pPr>
    </w:p>
    <w:p w14:paraId="56637046" w14:textId="3FD700AD" w:rsidR="004760C2" w:rsidRPr="004760C2" w:rsidRDefault="00D93B93" w:rsidP="00040DB1">
      <w:pPr>
        <w:pStyle w:val="Odstavecseseznamem"/>
        <w:numPr>
          <w:ilvl w:val="0"/>
          <w:numId w:val="13"/>
        </w:numPr>
        <w:autoSpaceDE w:val="0"/>
        <w:autoSpaceDN w:val="0"/>
        <w:adjustRightInd w:val="0"/>
        <w:spacing w:after="0" w:line="240" w:lineRule="auto"/>
        <w:jc w:val="both"/>
        <w:rPr>
          <w:rFonts w:ascii="Tahoma" w:hAnsi="Tahoma" w:cs="Tahoma"/>
        </w:rPr>
      </w:pPr>
      <w:r w:rsidRPr="004760C2">
        <w:rPr>
          <w:rFonts w:ascii="Tahoma" w:hAnsi="Tahoma" w:cs="Tahoma"/>
        </w:rPr>
        <w:t>V případě prodlení prodávajícího s odstraněním vady, která se vyskytla v záruční</w:t>
      </w:r>
      <w:r w:rsidR="004760C2" w:rsidRPr="004760C2">
        <w:rPr>
          <w:rFonts w:ascii="Tahoma" w:hAnsi="Tahoma" w:cs="Tahoma"/>
        </w:rPr>
        <w:t xml:space="preserve"> době, ve sjednaném termínu dle předchozího odstavce nebo do 30 dnů od nahlášení vady je kupující oprávněn zajistit odstranění vady sám na náklady prodávajícího. Takový postup při odstranění vady nemá vliv na trvání záruky dle této smlouvy.</w:t>
      </w:r>
    </w:p>
    <w:p w14:paraId="44747C2E" w14:textId="43CCDB56" w:rsidR="004760C2" w:rsidRDefault="004760C2" w:rsidP="004760C2">
      <w:pPr>
        <w:autoSpaceDE w:val="0"/>
        <w:autoSpaceDN w:val="0"/>
        <w:adjustRightInd w:val="0"/>
        <w:spacing w:after="0" w:line="240" w:lineRule="auto"/>
        <w:rPr>
          <w:rFonts w:ascii="ArialMT" w:hAnsi="ArialMT" w:cs="ArialMT"/>
          <w:sz w:val="24"/>
          <w:szCs w:val="24"/>
        </w:rPr>
      </w:pPr>
    </w:p>
    <w:p w14:paraId="20F5C811" w14:textId="23DECD72" w:rsidR="004760C2" w:rsidRPr="00244ABE" w:rsidRDefault="00244ABE" w:rsidP="00244ABE">
      <w:pPr>
        <w:autoSpaceDE w:val="0"/>
        <w:autoSpaceDN w:val="0"/>
        <w:adjustRightInd w:val="0"/>
        <w:spacing w:after="0" w:line="240" w:lineRule="auto"/>
        <w:jc w:val="center"/>
        <w:rPr>
          <w:rFonts w:ascii="Tahoma" w:hAnsi="Tahoma" w:cs="Tahoma"/>
          <w:b/>
        </w:rPr>
      </w:pPr>
      <w:r w:rsidRPr="00244ABE">
        <w:rPr>
          <w:rFonts w:ascii="Tahoma" w:hAnsi="Tahoma" w:cs="Tahoma"/>
          <w:b/>
        </w:rPr>
        <w:t>VIII.</w:t>
      </w:r>
    </w:p>
    <w:p w14:paraId="357C615C" w14:textId="326C6270" w:rsidR="00244ABE" w:rsidRPr="00244ABE" w:rsidRDefault="00244ABE" w:rsidP="00244ABE">
      <w:pPr>
        <w:autoSpaceDE w:val="0"/>
        <w:autoSpaceDN w:val="0"/>
        <w:adjustRightInd w:val="0"/>
        <w:spacing w:after="0" w:line="240" w:lineRule="auto"/>
        <w:jc w:val="center"/>
        <w:rPr>
          <w:rFonts w:ascii="Tahoma" w:hAnsi="Tahoma" w:cs="Tahoma"/>
          <w:b/>
        </w:rPr>
      </w:pPr>
      <w:r w:rsidRPr="00244ABE">
        <w:rPr>
          <w:rFonts w:ascii="Tahoma" w:hAnsi="Tahoma" w:cs="Tahoma"/>
          <w:b/>
        </w:rPr>
        <w:t>Servis předmětu koupě</w:t>
      </w:r>
    </w:p>
    <w:p w14:paraId="56B8B975" w14:textId="77777777" w:rsidR="004760C2" w:rsidRDefault="004760C2" w:rsidP="00D93B93">
      <w:pPr>
        <w:autoSpaceDE w:val="0"/>
        <w:autoSpaceDN w:val="0"/>
        <w:adjustRightInd w:val="0"/>
        <w:spacing w:after="0" w:line="240" w:lineRule="auto"/>
        <w:rPr>
          <w:rFonts w:ascii="ArialMT" w:hAnsi="ArialMT" w:cs="ArialMT"/>
          <w:sz w:val="24"/>
          <w:szCs w:val="24"/>
        </w:rPr>
      </w:pPr>
    </w:p>
    <w:p w14:paraId="03941867" w14:textId="326201A3" w:rsidR="00244ABE" w:rsidRPr="00AF198A" w:rsidRDefault="00D93B93" w:rsidP="00040DB1">
      <w:pPr>
        <w:pStyle w:val="Odstavecseseznamem"/>
        <w:numPr>
          <w:ilvl w:val="0"/>
          <w:numId w:val="14"/>
        </w:numPr>
        <w:autoSpaceDE w:val="0"/>
        <w:autoSpaceDN w:val="0"/>
        <w:adjustRightInd w:val="0"/>
        <w:spacing w:after="0" w:line="240" w:lineRule="auto"/>
        <w:jc w:val="both"/>
        <w:rPr>
          <w:rFonts w:ascii="Tahoma" w:hAnsi="Tahoma" w:cs="Tahoma"/>
          <w:b/>
        </w:rPr>
      </w:pPr>
      <w:r w:rsidRPr="00AF198A">
        <w:rPr>
          <w:rFonts w:ascii="Tahoma" w:hAnsi="Tahoma" w:cs="Tahoma"/>
        </w:rPr>
        <w:t xml:space="preserve">Prodávající je povinen poskytovat záruční servis předmětu koupě </w:t>
      </w:r>
      <w:r w:rsidRPr="00AF198A">
        <w:rPr>
          <w:rFonts w:ascii="Tahoma" w:hAnsi="Tahoma" w:cs="Tahoma"/>
          <w:b/>
        </w:rPr>
        <w:t>po dobu</w:t>
      </w:r>
      <w:r w:rsidR="00AF198A" w:rsidRPr="00AF198A">
        <w:rPr>
          <w:rFonts w:ascii="Tahoma" w:hAnsi="Tahoma" w:cs="Tahoma"/>
          <w:b/>
        </w:rPr>
        <w:t xml:space="preserve"> 5</w:t>
      </w:r>
      <w:r w:rsidR="00A86A0A" w:rsidRPr="00AF198A">
        <w:rPr>
          <w:rFonts w:ascii="Tahoma" w:hAnsi="Tahoma" w:cs="Tahoma"/>
          <w:b/>
        </w:rPr>
        <w:t xml:space="preserve"> let </w:t>
      </w:r>
      <w:r w:rsidR="00024D40" w:rsidRPr="00AF198A">
        <w:rPr>
          <w:rFonts w:ascii="Tahoma" w:hAnsi="Tahoma" w:cs="Tahoma"/>
          <w:b/>
        </w:rPr>
        <w:t xml:space="preserve"> nebo 100.000 ujetých km na automobil vč. </w:t>
      </w:r>
      <w:r w:rsidR="00893B42" w:rsidRPr="00AF198A">
        <w:rPr>
          <w:rFonts w:ascii="Tahoma" w:hAnsi="Tahoma" w:cs="Tahoma"/>
          <w:b/>
        </w:rPr>
        <w:t>přestavby pro vozíčkáře</w:t>
      </w:r>
      <w:r w:rsidR="00024D40" w:rsidRPr="00AF198A">
        <w:rPr>
          <w:rFonts w:ascii="Tahoma" w:hAnsi="Tahoma" w:cs="Tahoma"/>
        </w:rPr>
        <w:t xml:space="preserve"> </w:t>
      </w:r>
      <w:r w:rsidR="00244ABE" w:rsidRPr="00AF198A">
        <w:rPr>
          <w:rFonts w:ascii="Tahoma" w:hAnsi="Tahoma" w:cs="Tahoma"/>
        </w:rPr>
        <w:t xml:space="preserve">od podpisu předávacího protokolu potvrzujícího převzetí předmětu plnění  </w:t>
      </w:r>
      <w:r w:rsidR="00244ABE" w:rsidRPr="00AF198A">
        <w:rPr>
          <w:rFonts w:ascii="Tahoma" w:hAnsi="Tahoma" w:cs="Tahoma"/>
          <w:b/>
        </w:rPr>
        <w:t>- elektromobil, vč. plošiny pro převoz osob na vozíku.</w:t>
      </w:r>
    </w:p>
    <w:p w14:paraId="63855234" w14:textId="0CAF824A" w:rsidR="00244ABE" w:rsidRDefault="00244ABE" w:rsidP="00244ABE">
      <w:pPr>
        <w:autoSpaceDE w:val="0"/>
        <w:autoSpaceDN w:val="0"/>
        <w:adjustRightInd w:val="0"/>
        <w:spacing w:after="0" w:line="240" w:lineRule="auto"/>
        <w:rPr>
          <w:rFonts w:ascii="Arial" w:hAnsi="Arial" w:cs="Arial"/>
          <w:sz w:val="24"/>
          <w:szCs w:val="24"/>
        </w:rPr>
      </w:pPr>
    </w:p>
    <w:p w14:paraId="28006B64" w14:textId="2DB3B67B" w:rsidR="00D93B93" w:rsidRDefault="00D93B93" w:rsidP="00D93B93">
      <w:pPr>
        <w:autoSpaceDE w:val="0"/>
        <w:autoSpaceDN w:val="0"/>
        <w:adjustRightInd w:val="0"/>
        <w:spacing w:after="0" w:line="240" w:lineRule="auto"/>
        <w:rPr>
          <w:rFonts w:ascii="ArialMT" w:hAnsi="ArialMT" w:cs="ArialMT"/>
          <w:sz w:val="24"/>
          <w:szCs w:val="24"/>
        </w:rPr>
      </w:pPr>
    </w:p>
    <w:p w14:paraId="220AF259" w14:textId="19000A70" w:rsidR="00B7512D" w:rsidRPr="00B7512D" w:rsidRDefault="00D93B93" w:rsidP="00040DB1">
      <w:pPr>
        <w:pStyle w:val="Odstavecseseznamem"/>
        <w:numPr>
          <w:ilvl w:val="0"/>
          <w:numId w:val="14"/>
        </w:numPr>
        <w:autoSpaceDE w:val="0"/>
        <w:autoSpaceDN w:val="0"/>
        <w:adjustRightInd w:val="0"/>
        <w:spacing w:after="0" w:line="240" w:lineRule="auto"/>
        <w:jc w:val="both"/>
        <w:rPr>
          <w:rFonts w:ascii="Tahoma" w:hAnsi="Tahoma" w:cs="Tahoma"/>
        </w:rPr>
      </w:pPr>
      <w:r w:rsidRPr="00B7512D">
        <w:rPr>
          <w:rFonts w:ascii="Tahoma" w:hAnsi="Tahoma" w:cs="Tahoma"/>
        </w:rPr>
        <w:t>Servis předmětu plnění bude prodávajícím poskytován na základě požadavku</w:t>
      </w:r>
      <w:r w:rsidR="00B7512D" w:rsidRPr="00B7512D">
        <w:rPr>
          <w:rFonts w:ascii="Tahoma" w:hAnsi="Tahoma" w:cs="Tahoma"/>
        </w:rPr>
        <w:t xml:space="preserve"> kupujícího, který bude vycházet ze servisní knížky nebo diagnostiky předmětu plnění zaslané prodávajícímu.</w:t>
      </w:r>
    </w:p>
    <w:p w14:paraId="0BACCD12" w14:textId="7F43DA4A" w:rsidR="00B7512D" w:rsidRPr="00B7512D" w:rsidRDefault="00B7512D" w:rsidP="00B7512D">
      <w:pPr>
        <w:autoSpaceDE w:val="0"/>
        <w:autoSpaceDN w:val="0"/>
        <w:adjustRightInd w:val="0"/>
        <w:spacing w:after="0" w:line="240" w:lineRule="auto"/>
        <w:rPr>
          <w:rFonts w:ascii="Tahoma" w:hAnsi="Tahoma" w:cs="Tahoma"/>
        </w:rPr>
      </w:pPr>
    </w:p>
    <w:p w14:paraId="00B18313" w14:textId="2326F40F" w:rsidR="00B7512D" w:rsidRDefault="00D93B93" w:rsidP="00040DB1">
      <w:pPr>
        <w:pStyle w:val="Odstavecseseznamem"/>
        <w:numPr>
          <w:ilvl w:val="0"/>
          <w:numId w:val="14"/>
        </w:numPr>
        <w:autoSpaceDE w:val="0"/>
        <w:autoSpaceDN w:val="0"/>
        <w:adjustRightInd w:val="0"/>
        <w:spacing w:after="0" w:line="240" w:lineRule="auto"/>
        <w:jc w:val="both"/>
        <w:rPr>
          <w:rFonts w:ascii="Tahoma" w:hAnsi="Tahoma" w:cs="Tahoma"/>
        </w:rPr>
      </w:pPr>
      <w:r w:rsidRPr="00B7512D">
        <w:rPr>
          <w:rFonts w:ascii="Tahoma" w:hAnsi="Tahoma" w:cs="Tahoma"/>
        </w:rPr>
        <w:t>Servisní práce vykonávané nad rámec záručních podmínek budou prováděny</w:t>
      </w:r>
      <w:r w:rsidR="00B7512D" w:rsidRPr="00B7512D">
        <w:rPr>
          <w:rFonts w:ascii="Tahoma" w:hAnsi="Tahoma" w:cs="Tahoma"/>
        </w:rPr>
        <w:t xml:space="preserve"> za ceny uvedené v aktuálně platném ceníku prodávajícího.</w:t>
      </w:r>
    </w:p>
    <w:p w14:paraId="6AE3BA2E" w14:textId="77777777" w:rsidR="00B7512D" w:rsidRPr="00B7512D" w:rsidRDefault="00B7512D" w:rsidP="00B7512D">
      <w:pPr>
        <w:pStyle w:val="Odstavecseseznamem"/>
        <w:rPr>
          <w:rFonts w:ascii="Tahoma" w:hAnsi="Tahoma" w:cs="Tahoma"/>
        </w:rPr>
      </w:pPr>
    </w:p>
    <w:p w14:paraId="6173FD2E" w14:textId="54428DD9" w:rsidR="00B7512D" w:rsidRPr="00C94463" w:rsidRDefault="00D93B93" w:rsidP="00040DB1">
      <w:pPr>
        <w:pStyle w:val="Odstavecseseznamem"/>
        <w:keepNext/>
        <w:numPr>
          <w:ilvl w:val="0"/>
          <w:numId w:val="14"/>
        </w:numPr>
        <w:spacing w:before="360"/>
        <w:jc w:val="both"/>
        <w:rPr>
          <w:rFonts w:ascii="Tahoma" w:hAnsi="Tahoma" w:cs="Tahoma"/>
          <w:b/>
        </w:rPr>
      </w:pPr>
      <w:r w:rsidRPr="00B7512D">
        <w:rPr>
          <w:rFonts w:ascii="Tahoma" w:hAnsi="Tahoma" w:cs="Tahoma"/>
        </w:rPr>
        <w:t>Servis</w:t>
      </w:r>
      <w:r w:rsidR="00B7512D">
        <w:rPr>
          <w:rFonts w:ascii="Tahoma" w:hAnsi="Tahoma" w:cs="Tahoma"/>
        </w:rPr>
        <w:t xml:space="preserve"> </w:t>
      </w:r>
      <w:r w:rsidRPr="00B7512D">
        <w:rPr>
          <w:rFonts w:ascii="Tahoma" w:hAnsi="Tahoma" w:cs="Tahoma"/>
        </w:rPr>
        <w:t>v záruční době pro předmět koupě bude zajišťován v autorizované</w:t>
      </w:r>
      <w:r w:rsidR="00B7512D" w:rsidRPr="00B7512D">
        <w:rPr>
          <w:rFonts w:ascii="Tahoma" w:hAnsi="Tahoma" w:cs="Tahoma"/>
        </w:rPr>
        <w:t xml:space="preserve"> servisní síti prodávajícího. Prodávající se zavazuje poskytovat Kupujícímu záruční servis v dosahu do 30 km od sídla kupujícího; v případě poskytování záručního servisu nad tuto vzdálenost hradí náklady s tím spojené (tj. zejména náklady na dopravu do servisního místa a zpět) prodávající</w:t>
      </w:r>
      <w:r w:rsidR="00B7512D">
        <w:rPr>
          <w:rFonts w:ascii="Tahoma" w:hAnsi="Tahoma" w:cs="Tahoma"/>
        </w:rPr>
        <w:t>.</w:t>
      </w:r>
    </w:p>
    <w:p w14:paraId="1D4040AE" w14:textId="77777777" w:rsidR="00C94463" w:rsidRPr="00C94463" w:rsidRDefault="00C94463" w:rsidP="00C94463">
      <w:pPr>
        <w:pStyle w:val="Odstavecseseznamem"/>
        <w:rPr>
          <w:rFonts w:ascii="Tahoma" w:hAnsi="Tahoma" w:cs="Tahoma"/>
          <w:b/>
        </w:rPr>
      </w:pPr>
    </w:p>
    <w:p w14:paraId="3F6E90FA" w14:textId="399F6579" w:rsidR="00C94463" w:rsidRPr="00155B40" w:rsidRDefault="00C94463" w:rsidP="00040DB1">
      <w:pPr>
        <w:pStyle w:val="Odstavecseseznamem"/>
        <w:keepNext/>
        <w:numPr>
          <w:ilvl w:val="0"/>
          <w:numId w:val="14"/>
        </w:numPr>
        <w:spacing w:before="360"/>
        <w:jc w:val="both"/>
        <w:rPr>
          <w:rFonts w:ascii="Tahoma" w:hAnsi="Tahoma" w:cs="Tahoma"/>
          <w:b/>
        </w:rPr>
      </w:pPr>
      <w:r w:rsidRPr="00C94463">
        <w:rPr>
          <w:rFonts w:ascii="Tahoma" w:hAnsi="Tahoma" w:cs="Tahoma"/>
        </w:rPr>
        <w:lastRenderedPageBreak/>
        <w:t>Prodávající garantuje zajištění dostupnosti náhradních dílů na dodané elektromobily a provádění servisu ve smluvně zajištěných autorizovaných servisech minimálně po dobu 10 let ode dne převzetí předmětu plnění kupujícím.</w:t>
      </w:r>
    </w:p>
    <w:p w14:paraId="33049BB7" w14:textId="683FDF56" w:rsidR="00155B40" w:rsidRDefault="00155B40" w:rsidP="00155B40">
      <w:pPr>
        <w:keepNext/>
        <w:spacing w:before="360"/>
        <w:jc w:val="center"/>
        <w:rPr>
          <w:rFonts w:ascii="Tahoma" w:hAnsi="Tahoma" w:cs="Tahoma"/>
          <w:b/>
        </w:rPr>
      </w:pPr>
      <w:r>
        <w:rPr>
          <w:rFonts w:ascii="Tahoma" w:hAnsi="Tahoma" w:cs="Tahoma"/>
          <w:b/>
        </w:rPr>
        <w:t>IX.</w:t>
      </w:r>
    </w:p>
    <w:p w14:paraId="33A7AB5A" w14:textId="2F0F0E30" w:rsidR="00155B40" w:rsidRDefault="00155B40" w:rsidP="00155B40">
      <w:pPr>
        <w:autoSpaceDE w:val="0"/>
        <w:autoSpaceDN w:val="0"/>
        <w:adjustRightInd w:val="0"/>
        <w:spacing w:after="0" w:line="240" w:lineRule="auto"/>
        <w:jc w:val="center"/>
        <w:rPr>
          <w:rFonts w:ascii="Tahoma" w:eastAsia="Arial-BoldMT" w:hAnsi="Tahoma" w:cs="Tahoma"/>
          <w:b/>
          <w:bCs/>
        </w:rPr>
      </w:pPr>
      <w:r w:rsidRPr="00155B40">
        <w:rPr>
          <w:rFonts w:ascii="Tahoma" w:eastAsia="Arial-BoldMT" w:hAnsi="Tahoma" w:cs="Tahoma"/>
          <w:b/>
          <w:bCs/>
        </w:rPr>
        <w:t>Nabytí vlastnického práva a způsob předání předmětu smlouvy</w:t>
      </w:r>
    </w:p>
    <w:p w14:paraId="6FA018BB" w14:textId="77777777" w:rsidR="00155B40" w:rsidRPr="00155B40" w:rsidRDefault="00155B40" w:rsidP="00155B40">
      <w:pPr>
        <w:autoSpaceDE w:val="0"/>
        <w:autoSpaceDN w:val="0"/>
        <w:adjustRightInd w:val="0"/>
        <w:spacing w:after="0" w:line="240" w:lineRule="auto"/>
        <w:jc w:val="center"/>
        <w:rPr>
          <w:rFonts w:ascii="Tahoma" w:eastAsia="Arial-BoldMT" w:hAnsi="Tahoma" w:cs="Tahoma"/>
          <w:b/>
          <w:bCs/>
        </w:rPr>
      </w:pPr>
    </w:p>
    <w:p w14:paraId="054206D2" w14:textId="510C6B5F" w:rsidR="00155B40" w:rsidRPr="00155B40" w:rsidRDefault="00155B40" w:rsidP="00040DB1">
      <w:pPr>
        <w:pStyle w:val="Odstavecseseznamem"/>
        <w:numPr>
          <w:ilvl w:val="0"/>
          <w:numId w:val="15"/>
        </w:numPr>
        <w:autoSpaceDE w:val="0"/>
        <w:autoSpaceDN w:val="0"/>
        <w:adjustRightInd w:val="0"/>
        <w:spacing w:after="0" w:line="240" w:lineRule="auto"/>
        <w:jc w:val="both"/>
        <w:rPr>
          <w:rFonts w:ascii="Tahoma" w:eastAsia="Arial-BoldMT" w:hAnsi="Tahoma" w:cs="Tahoma"/>
        </w:rPr>
      </w:pPr>
      <w:r w:rsidRPr="00155B40">
        <w:rPr>
          <w:rFonts w:ascii="Tahoma" w:eastAsia="Arial-BoldMT" w:hAnsi="Tahoma" w:cs="Tahoma"/>
        </w:rPr>
        <w:t>Kupující se stává vlastníkem předmětu plnění jeho předáním. Tímto dnem přejdou na kupujícího veškeré užitky, nebezpečí a povinnosti, jakož i práva spojená s vlastnictvím předmětu plnění.</w:t>
      </w:r>
    </w:p>
    <w:p w14:paraId="1F92A640" w14:textId="5800B8F2" w:rsidR="00155B40" w:rsidRPr="00155B40" w:rsidRDefault="00155B40" w:rsidP="00155B40">
      <w:pPr>
        <w:autoSpaceDE w:val="0"/>
        <w:autoSpaceDN w:val="0"/>
        <w:adjustRightInd w:val="0"/>
        <w:spacing w:after="0" w:line="240" w:lineRule="auto"/>
        <w:jc w:val="both"/>
        <w:rPr>
          <w:rFonts w:ascii="Tahoma" w:eastAsia="Arial-BoldMT" w:hAnsi="Tahoma" w:cs="Tahoma"/>
        </w:rPr>
      </w:pPr>
    </w:p>
    <w:p w14:paraId="58B7DE09" w14:textId="20CDEBEB" w:rsidR="00155B40" w:rsidRPr="00155B40" w:rsidRDefault="00155B40" w:rsidP="00040DB1">
      <w:pPr>
        <w:pStyle w:val="Odstavecseseznamem"/>
        <w:numPr>
          <w:ilvl w:val="0"/>
          <w:numId w:val="15"/>
        </w:numPr>
        <w:autoSpaceDE w:val="0"/>
        <w:autoSpaceDN w:val="0"/>
        <w:adjustRightInd w:val="0"/>
        <w:spacing w:after="0" w:line="240" w:lineRule="auto"/>
        <w:jc w:val="both"/>
        <w:rPr>
          <w:rFonts w:ascii="Tahoma" w:eastAsia="Arial-BoldMT" w:hAnsi="Tahoma" w:cs="Tahoma"/>
        </w:rPr>
      </w:pPr>
      <w:r w:rsidRPr="00155B40">
        <w:rPr>
          <w:rFonts w:ascii="Tahoma" w:eastAsia="Arial-BoldMT" w:hAnsi="Tahoma" w:cs="Tahoma"/>
        </w:rPr>
        <w:t>Spolu s předmětem plnění předá prodávající kupujícímu veškeré doklady potřebné k převzetí a užívání věci.</w:t>
      </w:r>
    </w:p>
    <w:p w14:paraId="07A6B48D" w14:textId="47582827" w:rsidR="00155B40" w:rsidRPr="00155B40" w:rsidRDefault="00155B40" w:rsidP="00155B40">
      <w:pPr>
        <w:pStyle w:val="Odstavecseseznamem"/>
        <w:autoSpaceDE w:val="0"/>
        <w:autoSpaceDN w:val="0"/>
        <w:adjustRightInd w:val="0"/>
        <w:spacing w:after="0" w:line="240" w:lineRule="auto"/>
        <w:jc w:val="both"/>
        <w:rPr>
          <w:rFonts w:ascii="Tahoma" w:eastAsia="Arial-BoldMT" w:hAnsi="Tahoma" w:cs="Tahoma"/>
        </w:rPr>
      </w:pPr>
    </w:p>
    <w:p w14:paraId="5E20EC25" w14:textId="6CE56E9A" w:rsidR="00155B40" w:rsidRPr="00155B40" w:rsidRDefault="00155B40" w:rsidP="00040DB1">
      <w:pPr>
        <w:pStyle w:val="Odstavecseseznamem"/>
        <w:numPr>
          <w:ilvl w:val="0"/>
          <w:numId w:val="15"/>
        </w:numPr>
        <w:autoSpaceDE w:val="0"/>
        <w:autoSpaceDN w:val="0"/>
        <w:adjustRightInd w:val="0"/>
        <w:spacing w:after="0" w:line="240" w:lineRule="auto"/>
        <w:jc w:val="both"/>
        <w:rPr>
          <w:rFonts w:ascii="Tahoma" w:eastAsia="Arial-BoldMT" w:hAnsi="Tahoma" w:cs="Tahoma"/>
        </w:rPr>
      </w:pPr>
      <w:r>
        <w:rPr>
          <w:rFonts w:ascii="Tahoma" w:eastAsia="Arial-BoldMT" w:hAnsi="Tahoma" w:cs="Tahoma"/>
        </w:rPr>
        <w:t xml:space="preserve">O </w:t>
      </w:r>
      <w:r w:rsidRPr="00155B40">
        <w:rPr>
          <w:rFonts w:ascii="Tahoma" w:eastAsia="Arial-BoldMT" w:hAnsi="Tahoma" w:cs="Tahoma"/>
        </w:rPr>
        <w:t>řádném dodání předmětu plnění bude sepsán písemný předávací protokol</w:t>
      </w:r>
    </w:p>
    <w:p w14:paraId="30102A6C" w14:textId="3B502F0F" w:rsidR="00155B40" w:rsidRPr="00155B40" w:rsidRDefault="00155B40" w:rsidP="00155B40">
      <w:pPr>
        <w:pStyle w:val="Odstavecseseznamem"/>
        <w:autoSpaceDE w:val="0"/>
        <w:autoSpaceDN w:val="0"/>
        <w:adjustRightInd w:val="0"/>
        <w:spacing w:after="0" w:line="240" w:lineRule="auto"/>
        <w:jc w:val="both"/>
        <w:rPr>
          <w:rFonts w:ascii="Tahoma" w:eastAsia="Arial-BoldMT" w:hAnsi="Tahoma" w:cs="Tahoma"/>
        </w:rPr>
      </w:pPr>
      <w:r w:rsidRPr="00155B40">
        <w:rPr>
          <w:rFonts w:ascii="Tahoma" w:eastAsia="Arial-BoldMT" w:hAnsi="Tahoma" w:cs="Tahoma"/>
        </w:rPr>
        <w:t>podepsaný oběma smluvními stranami.</w:t>
      </w:r>
    </w:p>
    <w:p w14:paraId="0E2A301D" w14:textId="490FA13A" w:rsidR="00155B40" w:rsidRDefault="00155B40" w:rsidP="00155B40">
      <w:pPr>
        <w:autoSpaceDE w:val="0"/>
        <w:autoSpaceDN w:val="0"/>
        <w:adjustRightInd w:val="0"/>
        <w:spacing w:after="0" w:line="240" w:lineRule="auto"/>
        <w:jc w:val="both"/>
        <w:rPr>
          <w:rFonts w:ascii="ArialMT" w:eastAsia="Arial-BoldMT" w:hAnsi="ArialMT" w:cs="ArialMT"/>
          <w:sz w:val="24"/>
          <w:szCs w:val="24"/>
        </w:rPr>
      </w:pPr>
    </w:p>
    <w:p w14:paraId="7738490C" w14:textId="6CD6C3D0" w:rsidR="00155B40" w:rsidRPr="00155B40" w:rsidRDefault="00155B40" w:rsidP="00155B40">
      <w:pPr>
        <w:autoSpaceDE w:val="0"/>
        <w:autoSpaceDN w:val="0"/>
        <w:adjustRightInd w:val="0"/>
        <w:spacing w:after="0" w:line="240" w:lineRule="auto"/>
        <w:jc w:val="center"/>
        <w:rPr>
          <w:rFonts w:ascii="Tahoma" w:eastAsia="Arial-BoldMT" w:hAnsi="Tahoma" w:cs="Tahoma"/>
          <w:b/>
          <w:bCs/>
        </w:rPr>
      </w:pPr>
      <w:r w:rsidRPr="00155B40">
        <w:rPr>
          <w:rFonts w:ascii="Tahoma" w:eastAsia="Arial-BoldMT" w:hAnsi="Tahoma" w:cs="Tahoma"/>
          <w:b/>
        </w:rPr>
        <w:t>X.</w:t>
      </w:r>
    </w:p>
    <w:p w14:paraId="45574D11" w14:textId="77777777" w:rsidR="00155B40" w:rsidRPr="00155B40" w:rsidRDefault="00155B40" w:rsidP="00155B40">
      <w:pPr>
        <w:autoSpaceDE w:val="0"/>
        <w:autoSpaceDN w:val="0"/>
        <w:adjustRightInd w:val="0"/>
        <w:spacing w:after="0" w:line="240" w:lineRule="auto"/>
        <w:jc w:val="center"/>
        <w:rPr>
          <w:rFonts w:ascii="Tahoma" w:eastAsia="Arial-BoldMT" w:hAnsi="Tahoma" w:cs="Tahoma"/>
          <w:b/>
          <w:bCs/>
        </w:rPr>
      </w:pPr>
      <w:r w:rsidRPr="00155B40">
        <w:rPr>
          <w:rFonts w:ascii="Tahoma" w:eastAsia="Arial-BoldMT" w:hAnsi="Tahoma" w:cs="Tahoma"/>
          <w:b/>
          <w:bCs/>
        </w:rPr>
        <w:t>Zánik smlouvy</w:t>
      </w:r>
    </w:p>
    <w:p w14:paraId="41345AD2" w14:textId="20C7F717" w:rsidR="00155B40" w:rsidRPr="00155B40" w:rsidRDefault="00155B40" w:rsidP="00040DB1">
      <w:pPr>
        <w:pStyle w:val="Odstavecseseznamem"/>
        <w:numPr>
          <w:ilvl w:val="0"/>
          <w:numId w:val="16"/>
        </w:numPr>
        <w:autoSpaceDE w:val="0"/>
        <w:autoSpaceDN w:val="0"/>
        <w:adjustRightInd w:val="0"/>
        <w:spacing w:after="0" w:line="240" w:lineRule="auto"/>
        <w:rPr>
          <w:rFonts w:ascii="Tahoma" w:eastAsia="Arial-BoldMT" w:hAnsi="Tahoma" w:cs="Tahoma"/>
        </w:rPr>
      </w:pPr>
      <w:r w:rsidRPr="00155B40">
        <w:rPr>
          <w:rFonts w:ascii="Tahoma" w:eastAsia="Arial-BoldMT" w:hAnsi="Tahoma" w:cs="Tahoma"/>
        </w:rPr>
        <w:t>Tato smlouva zaniká:</w:t>
      </w:r>
    </w:p>
    <w:p w14:paraId="108CF55F" w14:textId="77777777" w:rsidR="00155B40" w:rsidRPr="00155B40" w:rsidRDefault="00155B40" w:rsidP="00155B40">
      <w:pPr>
        <w:autoSpaceDE w:val="0"/>
        <w:autoSpaceDN w:val="0"/>
        <w:adjustRightInd w:val="0"/>
        <w:spacing w:after="0" w:line="240" w:lineRule="auto"/>
        <w:ind w:left="708"/>
        <w:rPr>
          <w:rFonts w:ascii="Tahoma" w:eastAsia="Arial-BoldMT" w:hAnsi="Tahoma" w:cs="Tahoma"/>
        </w:rPr>
      </w:pPr>
      <w:r w:rsidRPr="00155B40">
        <w:rPr>
          <w:rFonts w:ascii="Tahoma" w:eastAsia="Wingdings-Regular" w:hAnsi="Tahoma" w:cs="Tahoma"/>
        </w:rPr>
        <w:t xml:space="preserve">▪ </w:t>
      </w:r>
      <w:r w:rsidRPr="00155B40">
        <w:rPr>
          <w:rFonts w:ascii="Tahoma" w:eastAsia="Arial-BoldMT" w:hAnsi="Tahoma" w:cs="Tahoma"/>
        </w:rPr>
        <w:t>splněním závazku ze smlouvy,</w:t>
      </w:r>
    </w:p>
    <w:p w14:paraId="0AADF124" w14:textId="77777777" w:rsidR="00155B40" w:rsidRPr="00155B40" w:rsidRDefault="00155B40" w:rsidP="00155B40">
      <w:pPr>
        <w:autoSpaceDE w:val="0"/>
        <w:autoSpaceDN w:val="0"/>
        <w:adjustRightInd w:val="0"/>
        <w:spacing w:after="0" w:line="240" w:lineRule="auto"/>
        <w:ind w:left="708"/>
        <w:rPr>
          <w:rFonts w:ascii="Tahoma" w:eastAsia="Arial-BoldMT" w:hAnsi="Tahoma" w:cs="Tahoma"/>
        </w:rPr>
      </w:pPr>
      <w:r w:rsidRPr="00155B40">
        <w:rPr>
          <w:rFonts w:ascii="Tahoma" w:eastAsia="Wingdings-Regular" w:hAnsi="Tahoma" w:cs="Tahoma"/>
        </w:rPr>
        <w:t xml:space="preserve">▪ </w:t>
      </w:r>
      <w:r w:rsidRPr="00155B40">
        <w:rPr>
          <w:rFonts w:ascii="Tahoma" w:eastAsia="Arial-BoldMT" w:hAnsi="Tahoma" w:cs="Tahoma"/>
        </w:rPr>
        <w:t>dohodou smluvních stran,</w:t>
      </w:r>
    </w:p>
    <w:p w14:paraId="4E08AB53" w14:textId="0CC94BF1" w:rsidR="00155B40" w:rsidRDefault="00155B40" w:rsidP="00155B40">
      <w:pPr>
        <w:autoSpaceDE w:val="0"/>
        <w:autoSpaceDN w:val="0"/>
        <w:adjustRightInd w:val="0"/>
        <w:spacing w:after="0" w:line="240" w:lineRule="auto"/>
        <w:ind w:left="708"/>
        <w:rPr>
          <w:rFonts w:ascii="Tahoma" w:eastAsia="Arial-BoldMT" w:hAnsi="Tahoma" w:cs="Tahoma"/>
        </w:rPr>
      </w:pPr>
      <w:r w:rsidRPr="00155B40">
        <w:rPr>
          <w:rFonts w:ascii="Tahoma" w:eastAsia="Wingdings-Regular" w:hAnsi="Tahoma" w:cs="Tahoma"/>
        </w:rPr>
        <w:t xml:space="preserve">▪ </w:t>
      </w:r>
      <w:r w:rsidRPr="00155B40">
        <w:rPr>
          <w:rFonts w:ascii="Tahoma" w:eastAsia="Arial-BoldMT" w:hAnsi="Tahoma" w:cs="Tahoma"/>
        </w:rPr>
        <w:t>odstoupením jedné ze smluvních stran.</w:t>
      </w:r>
    </w:p>
    <w:p w14:paraId="21730743" w14:textId="77777777" w:rsidR="00155B40" w:rsidRPr="00155B40" w:rsidRDefault="00155B40" w:rsidP="00155B40">
      <w:pPr>
        <w:autoSpaceDE w:val="0"/>
        <w:autoSpaceDN w:val="0"/>
        <w:adjustRightInd w:val="0"/>
        <w:spacing w:after="0" w:line="240" w:lineRule="auto"/>
        <w:ind w:left="708"/>
        <w:rPr>
          <w:rFonts w:ascii="Tahoma" w:eastAsia="Arial-BoldMT" w:hAnsi="Tahoma" w:cs="Tahoma"/>
        </w:rPr>
      </w:pPr>
    </w:p>
    <w:p w14:paraId="7A7B5881" w14:textId="68FF511C" w:rsidR="00155B40" w:rsidRPr="00F86349" w:rsidRDefault="00155B40" w:rsidP="00040DB1">
      <w:pPr>
        <w:pStyle w:val="Odstavecseseznamem"/>
        <w:numPr>
          <w:ilvl w:val="0"/>
          <w:numId w:val="16"/>
        </w:numPr>
        <w:autoSpaceDE w:val="0"/>
        <w:autoSpaceDN w:val="0"/>
        <w:adjustRightInd w:val="0"/>
        <w:spacing w:after="0" w:line="240" w:lineRule="auto"/>
        <w:rPr>
          <w:rFonts w:ascii="Tahoma" w:eastAsia="Arial-BoldMT" w:hAnsi="Tahoma" w:cs="Tahoma"/>
        </w:rPr>
      </w:pPr>
      <w:r w:rsidRPr="00F86349">
        <w:rPr>
          <w:rFonts w:ascii="Tahoma" w:eastAsia="Arial-BoldMT" w:hAnsi="Tahoma" w:cs="Tahoma"/>
        </w:rPr>
        <w:t>Odstoupit od této smlouvy lze pouze v případech stanovených zákonem nebo touto smlouvou. Smluvní strany pro účely této smlouvy výslovně vylučují použití ustanovení § 2111 a § 2112 občanského zákoníku.</w:t>
      </w:r>
    </w:p>
    <w:p w14:paraId="4C1D3020" w14:textId="16CC208E" w:rsidR="00155B40" w:rsidRPr="00155B40" w:rsidRDefault="00155B40" w:rsidP="00155B40">
      <w:pPr>
        <w:autoSpaceDE w:val="0"/>
        <w:autoSpaceDN w:val="0"/>
        <w:adjustRightInd w:val="0"/>
        <w:spacing w:after="0" w:line="240" w:lineRule="auto"/>
        <w:rPr>
          <w:rFonts w:ascii="Tahoma" w:eastAsia="Arial-BoldMT" w:hAnsi="Tahoma" w:cs="Tahoma"/>
        </w:rPr>
      </w:pPr>
    </w:p>
    <w:p w14:paraId="1720611E" w14:textId="3C9AE738" w:rsidR="00155B40" w:rsidRDefault="00155B40" w:rsidP="00040DB1">
      <w:pPr>
        <w:pStyle w:val="Odstavecseseznamem"/>
        <w:numPr>
          <w:ilvl w:val="0"/>
          <w:numId w:val="16"/>
        </w:numPr>
        <w:autoSpaceDE w:val="0"/>
        <w:autoSpaceDN w:val="0"/>
        <w:adjustRightInd w:val="0"/>
        <w:spacing w:after="0" w:line="240" w:lineRule="auto"/>
        <w:jc w:val="both"/>
        <w:rPr>
          <w:rFonts w:ascii="Tahoma" w:eastAsia="Arial-BoldMT" w:hAnsi="Tahoma" w:cs="Tahoma"/>
        </w:rPr>
      </w:pPr>
      <w:r w:rsidRPr="00F86349">
        <w:rPr>
          <w:rFonts w:ascii="Tahoma" w:eastAsia="Arial-BoldMT" w:hAnsi="Tahoma" w:cs="Tahoma"/>
        </w:rPr>
        <w:t>Kupující má právo odstoupit od této smlouvy v případě, že:</w:t>
      </w:r>
    </w:p>
    <w:p w14:paraId="1DA5365F" w14:textId="77777777" w:rsidR="00F86349" w:rsidRPr="00F86349" w:rsidRDefault="00F86349" w:rsidP="00F86349">
      <w:pPr>
        <w:pStyle w:val="Odstavecseseznamem"/>
        <w:autoSpaceDE w:val="0"/>
        <w:autoSpaceDN w:val="0"/>
        <w:adjustRightInd w:val="0"/>
        <w:spacing w:after="0" w:line="240" w:lineRule="auto"/>
        <w:jc w:val="both"/>
        <w:rPr>
          <w:rFonts w:ascii="Tahoma" w:eastAsia="Arial-BoldMT" w:hAnsi="Tahoma" w:cs="Tahoma"/>
        </w:rPr>
      </w:pPr>
    </w:p>
    <w:p w14:paraId="75B6418E" w14:textId="1A36E696" w:rsidR="00D67E60" w:rsidRPr="00D67E60" w:rsidRDefault="00155B40" w:rsidP="00040DB1">
      <w:pPr>
        <w:pStyle w:val="Odstavecseseznamem"/>
        <w:numPr>
          <w:ilvl w:val="0"/>
          <w:numId w:val="17"/>
        </w:numPr>
        <w:autoSpaceDE w:val="0"/>
        <w:autoSpaceDN w:val="0"/>
        <w:adjustRightInd w:val="0"/>
        <w:spacing w:after="0" w:line="240" w:lineRule="auto"/>
        <w:jc w:val="both"/>
        <w:rPr>
          <w:rFonts w:ascii="Tahoma" w:eastAsia="Arial-BoldMT" w:hAnsi="Tahoma" w:cs="Tahoma"/>
        </w:rPr>
      </w:pPr>
      <w:r w:rsidRPr="00D67E60">
        <w:rPr>
          <w:rFonts w:ascii="Tahoma" w:eastAsia="Arial-BoldMT" w:hAnsi="Tahoma" w:cs="Tahoma"/>
        </w:rPr>
        <w:t xml:space="preserve">prodávající se ocitne v prodlení s dodáním Předmětu plnění v </w:t>
      </w:r>
      <w:r w:rsidRPr="00D8037F">
        <w:rPr>
          <w:rFonts w:ascii="Tahoma" w:eastAsia="Arial-BoldMT" w:hAnsi="Tahoma" w:cs="Tahoma"/>
        </w:rPr>
        <w:t xml:space="preserve">rozsahu </w:t>
      </w:r>
      <w:r w:rsidR="00D8037F" w:rsidRPr="00D8037F">
        <w:rPr>
          <w:rFonts w:ascii="Tahoma" w:eastAsia="Arial-BoldMT" w:hAnsi="Tahoma" w:cs="Tahoma"/>
        </w:rPr>
        <w:t>dle čl. IV</w:t>
      </w:r>
      <w:r w:rsidR="00D67E60" w:rsidRPr="00D8037F">
        <w:rPr>
          <w:rFonts w:ascii="Tahoma" w:eastAsia="Arial-BoldMT" w:hAnsi="Tahoma" w:cs="Tahoma"/>
        </w:rPr>
        <w:t xml:space="preserve"> odst. 1 </w:t>
      </w:r>
      <w:r w:rsidR="00D67E60" w:rsidRPr="00D67E60">
        <w:rPr>
          <w:rFonts w:ascii="Tahoma" w:eastAsia="Arial-BoldMT" w:hAnsi="Tahoma" w:cs="Tahoma"/>
        </w:rPr>
        <w:t>této smlouvy po dobu delší než 30 dní;</w:t>
      </w:r>
    </w:p>
    <w:p w14:paraId="0D1690C9" w14:textId="562F66ED" w:rsidR="00D8037F" w:rsidRPr="003E7DAD" w:rsidRDefault="00155B40" w:rsidP="00040DB1">
      <w:pPr>
        <w:pStyle w:val="Odstavecseseznamem"/>
        <w:numPr>
          <w:ilvl w:val="0"/>
          <w:numId w:val="17"/>
        </w:numPr>
        <w:autoSpaceDE w:val="0"/>
        <w:autoSpaceDN w:val="0"/>
        <w:adjustRightInd w:val="0"/>
        <w:spacing w:after="0" w:line="240" w:lineRule="auto"/>
        <w:jc w:val="both"/>
        <w:rPr>
          <w:rFonts w:ascii="Tahoma" w:eastAsia="Arial-BoldMT" w:hAnsi="Tahoma" w:cs="Tahoma"/>
        </w:rPr>
      </w:pPr>
      <w:r w:rsidRPr="00D8037F">
        <w:rPr>
          <w:rFonts w:ascii="Tahoma" w:eastAsia="Arial-BoldMT" w:hAnsi="Tahoma" w:cs="Tahoma"/>
        </w:rPr>
        <w:t>nebude-li předmět plnění vykazovat vlastnosti dle této smlouvy a zadávací</w:t>
      </w:r>
      <w:r w:rsidR="00D8037F" w:rsidRPr="00D8037F">
        <w:rPr>
          <w:rFonts w:ascii="Tahoma" w:eastAsia="Arial-BoldMT" w:hAnsi="Tahoma" w:cs="Tahoma"/>
        </w:rPr>
        <w:t xml:space="preserve"> </w:t>
      </w:r>
      <w:r w:rsidR="00D8037F" w:rsidRPr="003E7DAD">
        <w:rPr>
          <w:rFonts w:ascii="Tahoma" w:eastAsia="Arial-BoldMT" w:hAnsi="Tahoma" w:cs="Tahoma"/>
        </w:rPr>
        <w:t>dokumentace, včetně toho, že nebude vykazovat veškeré vlastnosti a parametry uvedené v Příloze č. 2 –</w:t>
      </w:r>
      <w:r w:rsidR="00E76EC2">
        <w:rPr>
          <w:rFonts w:ascii="Tahoma" w:eastAsia="Arial-BoldMT" w:hAnsi="Tahoma" w:cs="Tahoma"/>
        </w:rPr>
        <w:t xml:space="preserve"> </w:t>
      </w:r>
      <w:r w:rsidR="00D8037F" w:rsidRPr="003E7DAD">
        <w:rPr>
          <w:rFonts w:ascii="Tahoma" w:eastAsia="Arial-BoldMT" w:hAnsi="Tahoma" w:cs="Tahoma"/>
        </w:rPr>
        <w:t>Technická specifikace a prodávající tyto vady neodstraní ve lhůtě 30 dnů;</w:t>
      </w:r>
    </w:p>
    <w:p w14:paraId="730A7269" w14:textId="72D42D76" w:rsidR="00D8037F" w:rsidRPr="00155B40" w:rsidRDefault="00D8037F" w:rsidP="00D8037F">
      <w:pPr>
        <w:autoSpaceDE w:val="0"/>
        <w:autoSpaceDN w:val="0"/>
        <w:adjustRightInd w:val="0"/>
        <w:spacing w:after="0" w:line="240" w:lineRule="auto"/>
        <w:jc w:val="both"/>
        <w:rPr>
          <w:rFonts w:ascii="Tahoma" w:eastAsia="Arial-BoldMT" w:hAnsi="Tahoma" w:cs="Tahoma"/>
        </w:rPr>
      </w:pPr>
    </w:p>
    <w:p w14:paraId="4CE9C39B" w14:textId="3F01F63D" w:rsidR="00D8037F" w:rsidRPr="00155B40" w:rsidRDefault="00D8037F" w:rsidP="00D8037F">
      <w:pPr>
        <w:autoSpaceDE w:val="0"/>
        <w:autoSpaceDN w:val="0"/>
        <w:adjustRightInd w:val="0"/>
        <w:spacing w:after="0" w:line="240" w:lineRule="auto"/>
        <w:jc w:val="both"/>
        <w:rPr>
          <w:rFonts w:ascii="Tahoma" w:eastAsia="Arial-BoldMT" w:hAnsi="Tahoma" w:cs="Tahoma"/>
        </w:rPr>
      </w:pPr>
    </w:p>
    <w:p w14:paraId="6250D0B2" w14:textId="092DAAF4" w:rsidR="00B43EE5" w:rsidRPr="00B43EE5" w:rsidRDefault="00155B40" w:rsidP="00040DB1">
      <w:pPr>
        <w:pStyle w:val="Odstavecseseznamem"/>
        <w:numPr>
          <w:ilvl w:val="0"/>
          <w:numId w:val="17"/>
        </w:numPr>
        <w:autoSpaceDE w:val="0"/>
        <w:autoSpaceDN w:val="0"/>
        <w:adjustRightInd w:val="0"/>
        <w:spacing w:after="0" w:line="240" w:lineRule="auto"/>
        <w:jc w:val="both"/>
        <w:rPr>
          <w:rFonts w:ascii="Tahoma" w:eastAsia="Arial-BoldMT" w:hAnsi="Tahoma" w:cs="Tahoma"/>
        </w:rPr>
      </w:pPr>
      <w:r w:rsidRPr="00B43EE5">
        <w:rPr>
          <w:rFonts w:ascii="Tahoma" w:eastAsia="Arial-BoldMT" w:hAnsi="Tahoma" w:cs="Tahoma"/>
        </w:rPr>
        <w:t>zjistí-li kupující, že prodávající neplní nebo s přihlédnutím ke všem okolnostem</w:t>
      </w:r>
      <w:r w:rsidR="00B43EE5" w:rsidRPr="00B43EE5">
        <w:rPr>
          <w:rFonts w:ascii="Tahoma" w:eastAsia="Arial-BoldMT" w:hAnsi="Tahoma" w:cs="Tahoma"/>
        </w:rPr>
        <w:t xml:space="preserve"> nebude objektivně schopen řádně a včas plnit své závazky podle této smlouvy,</w:t>
      </w:r>
    </w:p>
    <w:p w14:paraId="1683CCC0" w14:textId="308AF2EE" w:rsidR="00B43EE5" w:rsidRPr="00B43EE5" w:rsidRDefault="00155B40" w:rsidP="00040DB1">
      <w:pPr>
        <w:pStyle w:val="Odstavecseseznamem"/>
        <w:numPr>
          <w:ilvl w:val="0"/>
          <w:numId w:val="17"/>
        </w:numPr>
        <w:autoSpaceDE w:val="0"/>
        <w:autoSpaceDN w:val="0"/>
        <w:adjustRightInd w:val="0"/>
        <w:spacing w:after="0" w:line="240" w:lineRule="auto"/>
        <w:jc w:val="both"/>
        <w:rPr>
          <w:rFonts w:ascii="Tahoma" w:eastAsia="Arial-BoldMT" w:hAnsi="Tahoma" w:cs="Tahoma"/>
        </w:rPr>
      </w:pPr>
      <w:r w:rsidRPr="00B43EE5">
        <w:rPr>
          <w:rFonts w:ascii="Tahoma" w:eastAsia="Arial-BoldMT" w:hAnsi="Tahoma" w:cs="Tahoma"/>
        </w:rPr>
        <w:t>kupující neobdrží dotaci Ministerstva pro místní rozvoj na realizaci předmětu</w:t>
      </w:r>
      <w:r w:rsidR="00B43EE5" w:rsidRPr="00B43EE5">
        <w:rPr>
          <w:rFonts w:ascii="Tahoma" w:eastAsia="Arial-BoldMT" w:hAnsi="Tahoma" w:cs="Tahoma"/>
        </w:rPr>
        <w:t xml:space="preserve"> plnění veřejné zakázky nebo její části a nebude schopen předmět plnění realizovat,</w:t>
      </w:r>
    </w:p>
    <w:p w14:paraId="5F9D884F" w14:textId="3983201B" w:rsidR="00B43EE5" w:rsidRDefault="00B43EE5" w:rsidP="00B43EE5">
      <w:pPr>
        <w:autoSpaceDE w:val="0"/>
        <w:autoSpaceDN w:val="0"/>
        <w:adjustRightInd w:val="0"/>
        <w:spacing w:after="0" w:line="240" w:lineRule="auto"/>
        <w:rPr>
          <w:rFonts w:ascii="ArialMT" w:eastAsia="Arial-BoldMT" w:hAnsi="ArialMT" w:cs="ArialMT"/>
          <w:sz w:val="24"/>
          <w:szCs w:val="24"/>
        </w:rPr>
      </w:pPr>
    </w:p>
    <w:p w14:paraId="3CCB5BCF" w14:textId="050E62C7" w:rsidR="00B43EE5" w:rsidRPr="00B43EE5" w:rsidRDefault="00155B40" w:rsidP="00040DB1">
      <w:pPr>
        <w:pStyle w:val="Odstavecseseznamem"/>
        <w:numPr>
          <w:ilvl w:val="0"/>
          <w:numId w:val="17"/>
        </w:numPr>
        <w:autoSpaceDE w:val="0"/>
        <w:autoSpaceDN w:val="0"/>
        <w:adjustRightInd w:val="0"/>
        <w:spacing w:after="0" w:line="240" w:lineRule="auto"/>
        <w:jc w:val="both"/>
        <w:rPr>
          <w:rFonts w:ascii="Tahoma" w:eastAsia="Arial-BoldMT" w:hAnsi="Tahoma" w:cs="Tahoma"/>
        </w:rPr>
      </w:pPr>
      <w:r w:rsidRPr="00B43EE5">
        <w:rPr>
          <w:rFonts w:ascii="Tahoma" w:eastAsia="Arial-BoldMT" w:hAnsi="Tahoma" w:cs="Tahoma"/>
        </w:rPr>
        <w:t>zjistí-li se, že v nabídce prodávajícího k související veřejné zakázce byly</w:t>
      </w:r>
      <w:r w:rsidR="00B43EE5" w:rsidRPr="00B43EE5">
        <w:rPr>
          <w:rFonts w:ascii="Tahoma" w:eastAsia="Arial-BoldMT" w:hAnsi="Tahoma" w:cs="Tahoma"/>
        </w:rPr>
        <w:t xml:space="preserve"> uvedeny nepravdivé údaje,</w:t>
      </w:r>
    </w:p>
    <w:p w14:paraId="21D46004" w14:textId="77777777" w:rsidR="00155B40" w:rsidRPr="00B43EE5" w:rsidRDefault="00155B40" w:rsidP="00B43EE5">
      <w:pPr>
        <w:autoSpaceDE w:val="0"/>
        <w:autoSpaceDN w:val="0"/>
        <w:adjustRightInd w:val="0"/>
        <w:spacing w:after="0" w:line="240" w:lineRule="auto"/>
        <w:jc w:val="both"/>
        <w:rPr>
          <w:rFonts w:ascii="Tahoma" w:eastAsia="Arial-BoldMT" w:hAnsi="Tahoma" w:cs="Tahoma"/>
        </w:rPr>
      </w:pPr>
    </w:p>
    <w:p w14:paraId="7AC1FB97" w14:textId="1279DEAE" w:rsidR="00B43EE5" w:rsidRPr="00B43EE5" w:rsidRDefault="00155B40" w:rsidP="00040DB1">
      <w:pPr>
        <w:pStyle w:val="Odstavecseseznamem"/>
        <w:numPr>
          <w:ilvl w:val="0"/>
          <w:numId w:val="17"/>
        </w:numPr>
        <w:autoSpaceDE w:val="0"/>
        <w:autoSpaceDN w:val="0"/>
        <w:adjustRightInd w:val="0"/>
        <w:spacing w:after="0" w:line="240" w:lineRule="auto"/>
        <w:jc w:val="both"/>
        <w:rPr>
          <w:rFonts w:ascii="Tahoma" w:eastAsia="Arial-BoldMT" w:hAnsi="Tahoma" w:cs="Tahoma"/>
        </w:rPr>
      </w:pPr>
      <w:r w:rsidRPr="00B43EE5">
        <w:rPr>
          <w:rFonts w:ascii="Tahoma" w:eastAsia="Arial-BoldMT" w:hAnsi="Tahoma" w:cs="Tahoma"/>
        </w:rPr>
        <w:t>bude zahájeno insolvenčního řízení, ve kterém bude prodávající v postavení</w:t>
      </w:r>
      <w:r w:rsidR="00B43EE5" w:rsidRPr="00B43EE5">
        <w:rPr>
          <w:rFonts w:ascii="Tahoma" w:eastAsia="Arial-BoldMT" w:hAnsi="Tahoma" w:cs="Tahoma"/>
        </w:rPr>
        <w:t xml:space="preserve"> dlužníka.</w:t>
      </w:r>
    </w:p>
    <w:p w14:paraId="6630F27F" w14:textId="77777777" w:rsidR="00155B40" w:rsidRDefault="00155B40" w:rsidP="00155B40">
      <w:pPr>
        <w:autoSpaceDE w:val="0"/>
        <w:autoSpaceDN w:val="0"/>
        <w:adjustRightInd w:val="0"/>
        <w:spacing w:after="0" w:line="240" w:lineRule="auto"/>
        <w:rPr>
          <w:rFonts w:ascii="ArialMT" w:eastAsia="Arial-BoldMT" w:hAnsi="ArialMT" w:cs="ArialMT"/>
          <w:sz w:val="24"/>
          <w:szCs w:val="24"/>
        </w:rPr>
      </w:pPr>
    </w:p>
    <w:p w14:paraId="0B88124E" w14:textId="57A988C2" w:rsidR="00B43EE5" w:rsidRPr="00D00070" w:rsidRDefault="00155B40" w:rsidP="00040DB1">
      <w:pPr>
        <w:pStyle w:val="Odstavecseseznamem"/>
        <w:numPr>
          <w:ilvl w:val="0"/>
          <w:numId w:val="16"/>
        </w:numPr>
        <w:autoSpaceDE w:val="0"/>
        <w:autoSpaceDN w:val="0"/>
        <w:adjustRightInd w:val="0"/>
        <w:spacing w:after="0" w:line="240" w:lineRule="auto"/>
        <w:jc w:val="both"/>
        <w:rPr>
          <w:rFonts w:ascii="Tahoma" w:eastAsia="Arial-BoldMT" w:hAnsi="Tahoma" w:cs="Tahoma"/>
        </w:rPr>
      </w:pPr>
      <w:r w:rsidRPr="00D00070">
        <w:rPr>
          <w:rFonts w:ascii="Tahoma" w:eastAsia="Arial-BoldMT" w:hAnsi="Tahoma" w:cs="Tahoma"/>
        </w:rPr>
        <w:t>Prodávající je oprávněn od této smlouvy odstoupit pouze v případě prodlení</w:t>
      </w:r>
      <w:r w:rsidR="00B43EE5" w:rsidRPr="00D00070">
        <w:rPr>
          <w:rFonts w:ascii="Tahoma" w:eastAsia="Arial-BoldMT" w:hAnsi="Tahoma" w:cs="Tahoma"/>
        </w:rPr>
        <w:t xml:space="preserve"> kupujícího s úhradou kupní ceny po datu její splatnosti, pokud je kupující v prodlení i přes písemné oznámení prodávajícího, ze kterého bude vyplývat výslovné upozornění kupujícího na její neuhrazení a jeho možné důsledky, a to pouze za předpokladu, že uplynulo nejméně 30 (slovy: třicet) dnů ode dne splatnosti daňového dokladu a současně nejméně deset 10 (slovy: deset) pracovních dnů od dne doručení písemného upozornění na možnost odstoupení od této smlouvy.</w:t>
      </w:r>
    </w:p>
    <w:p w14:paraId="1FAED99C" w14:textId="77777777" w:rsidR="00D00070" w:rsidRPr="00D00070" w:rsidRDefault="00D00070" w:rsidP="00D00070">
      <w:pPr>
        <w:pStyle w:val="Odstavecseseznamem"/>
        <w:autoSpaceDE w:val="0"/>
        <w:autoSpaceDN w:val="0"/>
        <w:adjustRightInd w:val="0"/>
        <w:spacing w:after="0" w:line="240" w:lineRule="auto"/>
        <w:jc w:val="both"/>
        <w:rPr>
          <w:rFonts w:ascii="Tahoma" w:eastAsia="Arial-BoldMT" w:hAnsi="Tahoma" w:cs="Tahoma"/>
        </w:rPr>
      </w:pPr>
    </w:p>
    <w:p w14:paraId="2C253935" w14:textId="17B0F39E" w:rsidR="00D00070" w:rsidRDefault="00155B40" w:rsidP="00040DB1">
      <w:pPr>
        <w:pStyle w:val="Odstavecseseznamem"/>
        <w:numPr>
          <w:ilvl w:val="0"/>
          <w:numId w:val="16"/>
        </w:numPr>
        <w:autoSpaceDE w:val="0"/>
        <w:autoSpaceDN w:val="0"/>
        <w:adjustRightInd w:val="0"/>
        <w:spacing w:after="0" w:line="240" w:lineRule="auto"/>
        <w:jc w:val="both"/>
        <w:rPr>
          <w:rFonts w:ascii="Tahoma" w:eastAsia="Arial-BoldMT" w:hAnsi="Tahoma" w:cs="Tahoma"/>
        </w:rPr>
      </w:pPr>
      <w:r w:rsidRPr="00D00070">
        <w:rPr>
          <w:rFonts w:ascii="Tahoma" w:eastAsia="Arial-BoldMT" w:hAnsi="Tahoma" w:cs="Tahoma"/>
        </w:rPr>
        <w:t>Odstoupení od smlouvy musí být učiněno písemně a doručeno druhé smluvní</w:t>
      </w:r>
      <w:r w:rsidR="00B43EE5" w:rsidRPr="00D00070">
        <w:rPr>
          <w:rFonts w:ascii="Tahoma" w:eastAsia="Arial-BoldMT" w:hAnsi="Tahoma" w:cs="Tahoma"/>
        </w:rPr>
        <w:t xml:space="preserve"> straně, </w:t>
      </w:r>
      <w:r w:rsidR="00D00070" w:rsidRPr="00D00070">
        <w:rPr>
          <w:rFonts w:ascii="Tahoma" w:eastAsia="Arial-BoldMT" w:hAnsi="Tahoma" w:cs="Tahoma"/>
        </w:rPr>
        <w:t>přičemž účinky odstoupení nastávají dnem doručení písemného oznámení. Následky odstoupení od smlouvy se řídí příslušnými ustanoveními občanského zákoníku.</w:t>
      </w:r>
    </w:p>
    <w:p w14:paraId="21C0E096" w14:textId="77777777" w:rsidR="00B93958" w:rsidRPr="00B93958" w:rsidRDefault="00B93958" w:rsidP="00B93958">
      <w:pPr>
        <w:pStyle w:val="Odstavecseseznamem"/>
        <w:rPr>
          <w:rFonts w:ascii="Tahoma" w:eastAsia="Arial-BoldMT" w:hAnsi="Tahoma" w:cs="Tahoma"/>
        </w:rPr>
      </w:pPr>
    </w:p>
    <w:p w14:paraId="7A7EB4AF" w14:textId="77777777" w:rsidR="00B93958" w:rsidRPr="00D00070" w:rsidRDefault="00B93958" w:rsidP="00B93958">
      <w:pPr>
        <w:pStyle w:val="Odstavecseseznamem"/>
        <w:autoSpaceDE w:val="0"/>
        <w:autoSpaceDN w:val="0"/>
        <w:adjustRightInd w:val="0"/>
        <w:spacing w:after="0" w:line="240" w:lineRule="auto"/>
        <w:ind w:left="360"/>
        <w:jc w:val="both"/>
        <w:rPr>
          <w:rFonts w:ascii="Tahoma" w:eastAsia="Arial-BoldMT" w:hAnsi="Tahoma" w:cs="Tahoma"/>
        </w:rPr>
      </w:pPr>
    </w:p>
    <w:p w14:paraId="0573F3E3" w14:textId="11E4D380" w:rsidR="00D00070" w:rsidRPr="00B93958" w:rsidRDefault="00B93958" w:rsidP="00B93958">
      <w:pPr>
        <w:spacing w:line="240" w:lineRule="auto"/>
        <w:jc w:val="center"/>
        <w:rPr>
          <w:rFonts w:ascii="Tahoma" w:eastAsia="Arial-BoldMT" w:hAnsi="Tahoma" w:cs="Tahoma"/>
          <w:b/>
        </w:rPr>
      </w:pPr>
      <w:r w:rsidRPr="00B93958">
        <w:rPr>
          <w:rFonts w:ascii="Tahoma" w:eastAsia="Arial-BoldMT" w:hAnsi="Tahoma" w:cs="Tahoma"/>
          <w:b/>
        </w:rPr>
        <w:t>XI.</w:t>
      </w:r>
    </w:p>
    <w:p w14:paraId="1292811D" w14:textId="58ABB6C5" w:rsidR="00B93958" w:rsidRPr="00B93958" w:rsidRDefault="00B93958" w:rsidP="00B93958">
      <w:pPr>
        <w:spacing w:line="240" w:lineRule="auto"/>
        <w:jc w:val="center"/>
        <w:rPr>
          <w:rFonts w:ascii="Tahoma" w:eastAsia="Arial-BoldMT" w:hAnsi="Tahoma" w:cs="Tahoma"/>
          <w:b/>
        </w:rPr>
      </w:pPr>
      <w:r w:rsidRPr="00B93958">
        <w:rPr>
          <w:rFonts w:ascii="Tahoma" w:eastAsia="Arial-BoldMT" w:hAnsi="Tahoma" w:cs="Tahoma"/>
          <w:b/>
        </w:rPr>
        <w:t>Smluvní pokuty</w:t>
      </w:r>
    </w:p>
    <w:p w14:paraId="20658359" w14:textId="77777777" w:rsidR="00B43EE5" w:rsidRDefault="00B43EE5" w:rsidP="00155B40">
      <w:pPr>
        <w:autoSpaceDE w:val="0"/>
        <w:autoSpaceDN w:val="0"/>
        <w:adjustRightInd w:val="0"/>
        <w:spacing w:after="0" w:line="240" w:lineRule="auto"/>
        <w:rPr>
          <w:rFonts w:ascii="ArialMT" w:eastAsia="Arial-BoldMT" w:hAnsi="ArialMT" w:cs="ArialMT"/>
          <w:sz w:val="24"/>
          <w:szCs w:val="24"/>
        </w:rPr>
      </w:pPr>
    </w:p>
    <w:p w14:paraId="714BB12B" w14:textId="7FD8B887" w:rsidR="00B93958" w:rsidRPr="00B93958" w:rsidRDefault="00155B40" w:rsidP="00040DB1">
      <w:pPr>
        <w:pStyle w:val="Odstavecseseznamem"/>
        <w:numPr>
          <w:ilvl w:val="0"/>
          <w:numId w:val="18"/>
        </w:numPr>
        <w:autoSpaceDE w:val="0"/>
        <w:autoSpaceDN w:val="0"/>
        <w:adjustRightInd w:val="0"/>
        <w:spacing w:after="0" w:line="240" w:lineRule="auto"/>
        <w:jc w:val="both"/>
        <w:rPr>
          <w:rFonts w:ascii="Tahoma" w:eastAsia="Arial-BoldMT" w:hAnsi="Tahoma" w:cs="Tahoma"/>
        </w:rPr>
      </w:pPr>
      <w:r w:rsidRPr="00B93958">
        <w:rPr>
          <w:rFonts w:ascii="Tahoma" w:eastAsia="Arial-BoldMT" w:hAnsi="Tahoma" w:cs="Tahoma"/>
        </w:rPr>
        <w:t>V případě porušení povinnosti prodávajícího spočívající v prodlení s dodáním</w:t>
      </w:r>
      <w:r w:rsidR="00B93958" w:rsidRPr="00B93958">
        <w:rPr>
          <w:rFonts w:ascii="Tahoma" w:eastAsia="Arial-BoldMT" w:hAnsi="Tahoma" w:cs="Tahoma"/>
        </w:rPr>
        <w:t xml:space="preserve"> předmětu plnění, jak je specifikováno v článku 4 odst. 2 </w:t>
      </w:r>
      <w:proofErr w:type="gramStart"/>
      <w:r w:rsidR="00B93958" w:rsidRPr="00B93958">
        <w:rPr>
          <w:rFonts w:ascii="Tahoma" w:eastAsia="Arial-BoldMT" w:hAnsi="Tahoma" w:cs="Tahoma"/>
        </w:rPr>
        <w:t>této</w:t>
      </w:r>
      <w:proofErr w:type="gramEnd"/>
      <w:r w:rsidR="00B93958" w:rsidRPr="00B93958">
        <w:rPr>
          <w:rFonts w:ascii="Tahoma" w:eastAsia="Arial-BoldMT" w:hAnsi="Tahoma" w:cs="Tahoma"/>
        </w:rPr>
        <w:t xml:space="preserve"> smlouvy, je prodávající povinen zaplatit kupujícímu smluvní pokutu ve výši 0,02 % z Kupní ceny za každý den prodlení s jeho dodáním.</w:t>
      </w:r>
    </w:p>
    <w:p w14:paraId="761D782C" w14:textId="63982F23" w:rsidR="00B93958" w:rsidRDefault="00B93958" w:rsidP="00B93958">
      <w:pPr>
        <w:autoSpaceDE w:val="0"/>
        <w:autoSpaceDN w:val="0"/>
        <w:adjustRightInd w:val="0"/>
        <w:spacing w:after="0" w:line="240" w:lineRule="auto"/>
        <w:rPr>
          <w:rFonts w:ascii="ArialMT" w:eastAsia="Arial-BoldMT" w:hAnsi="ArialMT" w:cs="ArialMT"/>
          <w:sz w:val="24"/>
          <w:szCs w:val="24"/>
        </w:rPr>
      </w:pPr>
    </w:p>
    <w:p w14:paraId="3E824560" w14:textId="41C6EBE5" w:rsidR="00B93958" w:rsidRPr="00B93958" w:rsidRDefault="00155B40" w:rsidP="00040DB1">
      <w:pPr>
        <w:pStyle w:val="Odstavecseseznamem"/>
        <w:numPr>
          <w:ilvl w:val="0"/>
          <w:numId w:val="18"/>
        </w:numPr>
        <w:autoSpaceDE w:val="0"/>
        <w:autoSpaceDN w:val="0"/>
        <w:adjustRightInd w:val="0"/>
        <w:spacing w:after="0" w:line="240" w:lineRule="auto"/>
        <w:jc w:val="both"/>
        <w:rPr>
          <w:rFonts w:ascii="Tahoma" w:eastAsia="Arial-BoldMT" w:hAnsi="Tahoma" w:cs="Tahoma"/>
        </w:rPr>
      </w:pPr>
      <w:r w:rsidRPr="00B93958">
        <w:rPr>
          <w:rFonts w:ascii="Tahoma" w:eastAsia="Arial-BoldMT" w:hAnsi="Tahoma" w:cs="Tahoma"/>
        </w:rPr>
        <w:t>V případě prodlení kupujícího s uhrazením Kupní ceny, je kupující povinen</w:t>
      </w:r>
      <w:r w:rsidR="00B93958" w:rsidRPr="00B93958">
        <w:rPr>
          <w:rFonts w:ascii="Tahoma" w:eastAsia="Arial-BoldMT" w:hAnsi="Tahoma" w:cs="Tahoma"/>
        </w:rPr>
        <w:t xml:space="preserve"> zaplatit prodávajícímu smluvní pokutu ve výši 0,02 % z dlužné částky za každý den prodlení.</w:t>
      </w:r>
    </w:p>
    <w:p w14:paraId="2E0C006D" w14:textId="31CD2357" w:rsidR="00155B40" w:rsidRDefault="00155B40" w:rsidP="00155B40">
      <w:pPr>
        <w:autoSpaceDE w:val="0"/>
        <w:autoSpaceDN w:val="0"/>
        <w:adjustRightInd w:val="0"/>
        <w:spacing w:after="0" w:line="240" w:lineRule="auto"/>
        <w:rPr>
          <w:rFonts w:ascii="ArialMT" w:eastAsia="Arial-BoldMT" w:hAnsi="ArialMT" w:cs="ArialMT"/>
          <w:sz w:val="24"/>
          <w:szCs w:val="24"/>
        </w:rPr>
      </w:pPr>
    </w:p>
    <w:p w14:paraId="40F0D49D" w14:textId="7219652C" w:rsidR="00B93958" w:rsidRPr="00B93958" w:rsidRDefault="00155B40" w:rsidP="00040DB1">
      <w:pPr>
        <w:pStyle w:val="Odstavecseseznamem"/>
        <w:numPr>
          <w:ilvl w:val="0"/>
          <w:numId w:val="18"/>
        </w:numPr>
        <w:autoSpaceDE w:val="0"/>
        <w:autoSpaceDN w:val="0"/>
        <w:adjustRightInd w:val="0"/>
        <w:spacing w:after="0" w:line="240" w:lineRule="auto"/>
        <w:jc w:val="both"/>
        <w:rPr>
          <w:rFonts w:ascii="Tahoma" w:eastAsia="Arial-BoldMT" w:hAnsi="Tahoma" w:cs="Tahoma"/>
        </w:rPr>
      </w:pPr>
      <w:r w:rsidRPr="00B93958">
        <w:rPr>
          <w:rFonts w:ascii="Tahoma" w:eastAsia="Arial-BoldMT" w:hAnsi="Tahoma" w:cs="Tahoma"/>
        </w:rPr>
        <w:t>Smluvní pokuty dle této smlouvy jsou splatné do 3 dnů od doručení výzvy</w:t>
      </w:r>
      <w:r w:rsidR="00B93958" w:rsidRPr="00B93958">
        <w:rPr>
          <w:rFonts w:ascii="Tahoma" w:eastAsia="Arial-BoldMT" w:hAnsi="Tahoma" w:cs="Tahoma"/>
        </w:rPr>
        <w:t xml:space="preserve"> oprávněné smluvní strany k jejich uhrazení straně povinné a budou uhrazeny bezhotovostním převodem na bankovní účet oprávněné smluvní strany uvedený v předmětné výzvě. Nárokem na úhradu smluvní pokuty dle této smlouvy není dotčeno právo na náhradu škody způsobené porušením povinností příslušné smluvní strany a tato náhrada škody se hradí v plné výši bez ohledu na výši smluvní pokuty.</w:t>
      </w:r>
    </w:p>
    <w:p w14:paraId="4AFE52B5" w14:textId="19B7D98D" w:rsidR="00B93958" w:rsidRDefault="00B93958" w:rsidP="00B93958">
      <w:pPr>
        <w:autoSpaceDE w:val="0"/>
        <w:autoSpaceDN w:val="0"/>
        <w:adjustRightInd w:val="0"/>
        <w:spacing w:after="0" w:line="240" w:lineRule="auto"/>
        <w:rPr>
          <w:rFonts w:ascii="ArialMT" w:eastAsia="Arial-BoldMT" w:hAnsi="ArialMT" w:cs="ArialMT"/>
          <w:sz w:val="24"/>
          <w:szCs w:val="24"/>
        </w:rPr>
      </w:pPr>
    </w:p>
    <w:p w14:paraId="67F155E3" w14:textId="5FCED5C4" w:rsidR="00B93958" w:rsidRDefault="00B93958" w:rsidP="00155B40">
      <w:pPr>
        <w:autoSpaceDE w:val="0"/>
        <w:autoSpaceDN w:val="0"/>
        <w:adjustRightInd w:val="0"/>
        <w:spacing w:after="0" w:line="240" w:lineRule="auto"/>
        <w:rPr>
          <w:rFonts w:ascii="ArialMT" w:eastAsia="Arial-BoldMT" w:hAnsi="ArialMT" w:cs="ArialMT"/>
          <w:sz w:val="24"/>
          <w:szCs w:val="24"/>
        </w:rPr>
      </w:pPr>
    </w:p>
    <w:p w14:paraId="1CEBB546" w14:textId="3436213E" w:rsidR="00B93958" w:rsidRPr="004E1B93" w:rsidRDefault="00B93958" w:rsidP="004E1B93">
      <w:pPr>
        <w:autoSpaceDE w:val="0"/>
        <w:autoSpaceDN w:val="0"/>
        <w:adjustRightInd w:val="0"/>
        <w:spacing w:after="0" w:line="240" w:lineRule="auto"/>
        <w:jc w:val="center"/>
        <w:rPr>
          <w:rFonts w:ascii="Tahoma" w:eastAsia="Arial-BoldMT" w:hAnsi="Tahoma" w:cs="Tahoma"/>
          <w:b/>
        </w:rPr>
      </w:pPr>
      <w:r w:rsidRPr="004E1B93">
        <w:rPr>
          <w:rFonts w:ascii="Tahoma" w:eastAsia="Arial-BoldMT" w:hAnsi="Tahoma" w:cs="Tahoma"/>
          <w:b/>
        </w:rPr>
        <w:t>XII.</w:t>
      </w:r>
    </w:p>
    <w:p w14:paraId="1BA612E7" w14:textId="44165C25" w:rsidR="00B93958" w:rsidRDefault="00B93958" w:rsidP="004E1B93">
      <w:pPr>
        <w:autoSpaceDE w:val="0"/>
        <w:autoSpaceDN w:val="0"/>
        <w:adjustRightInd w:val="0"/>
        <w:spacing w:after="0" w:line="240" w:lineRule="auto"/>
        <w:jc w:val="center"/>
        <w:rPr>
          <w:rFonts w:ascii="Tahoma" w:eastAsia="Arial-BoldMT" w:hAnsi="Tahoma" w:cs="Tahoma"/>
          <w:b/>
        </w:rPr>
      </w:pPr>
      <w:r w:rsidRPr="004E1B93">
        <w:rPr>
          <w:rFonts w:ascii="Tahoma" w:eastAsia="Arial-BoldMT" w:hAnsi="Tahoma" w:cs="Tahoma"/>
          <w:b/>
        </w:rPr>
        <w:t>N</w:t>
      </w:r>
      <w:r w:rsidR="004E1B93" w:rsidRPr="004E1B93">
        <w:rPr>
          <w:rFonts w:ascii="Tahoma" w:eastAsia="Arial-BoldMT" w:hAnsi="Tahoma" w:cs="Tahoma"/>
          <w:b/>
        </w:rPr>
        <w:t>ároky z odpovědnosti za vady předmětu plnění</w:t>
      </w:r>
    </w:p>
    <w:p w14:paraId="28D9D5DA" w14:textId="77777777" w:rsidR="004E1B93" w:rsidRPr="004E1B93" w:rsidRDefault="004E1B93" w:rsidP="004E1B93">
      <w:pPr>
        <w:autoSpaceDE w:val="0"/>
        <w:autoSpaceDN w:val="0"/>
        <w:adjustRightInd w:val="0"/>
        <w:spacing w:after="0" w:line="240" w:lineRule="auto"/>
        <w:jc w:val="center"/>
        <w:rPr>
          <w:rFonts w:ascii="Tahoma" w:eastAsia="Arial-BoldMT" w:hAnsi="Tahoma" w:cs="Tahoma"/>
          <w:b/>
        </w:rPr>
      </w:pPr>
    </w:p>
    <w:p w14:paraId="06B9DD8B" w14:textId="2B669F97" w:rsidR="004E1B93" w:rsidRPr="004E1B93" w:rsidRDefault="00155B40" w:rsidP="00040DB1">
      <w:pPr>
        <w:pStyle w:val="Odstavecseseznamem"/>
        <w:numPr>
          <w:ilvl w:val="1"/>
          <w:numId w:val="17"/>
        </w:numPr>
        <w:autoSpaceDE w:val="0"/>
        <w:autoSpaceDN w:val="0"/>
        <w:adjustRightInd w:val="0"/>
        <w:spacing w:after="0" w:line="240" w:lineRule="auto"/>
        <w:rPr>
          <w:rFonts w:ascii="Tahoma" w:eastAsia="Arial-BoldMT" w:hAnsi="Tahoma" w:cs="Tahoma"/>
        </w:rPr>
      </w:pPr>
      <w:r w:rsidRPr="004E1B93">
        <w:rPr>
          <w:rFonts w:ascii="Tahoma" w:eastAsia="Arial-BoldMT" w:hAnsi="Tahoma" w:cs="Tahoma"/>
        </w:rPr>
        <w:t>Smluvní strany sjednávají, že jejich práva a povinnosti vyplývající z odpovědnosti</w:t>
      </w:r>
      <w:r w:rsidR="004E1B93" w:rsidRPr="004E1B93">
        <w:rPr>
          <w:rFonts w:ascii="Tahoma" w:eastAsia="Arial-BoldMT" w:hAnsi="Tahoma" w:cs="Tahoma"/>
        </w:rPr>
        <w:t xml:space="preserve"> za vady plnění se řídí příslušnými ustanoveními občanského zákoníku.</w:t>
      </w:r>
    </w:p>
    <w:p w14:paraId="190D1539" w14:textId="77777777" w:rsidR="00155B40" w:rsidRPr="004E1B93" w:rsidRDefault="00155B40" w:rsidP="004E1B93">
      <w:pPr>
        <w:autoSpaceDE w:val="0"/>
        <w:autoSpaceDN w:val="0"/>
        <w:adjustRightInd w:val="0"/>
        <w:spacing w:after="0" w:line="240" w:lineRule="auto"/>
        <w:rPr>
          <w:rFonts w:ascii="Tahoma" w:eastAsia="Arial-BoldMT" w:hAnsi="Tahoma" w:cs="Tahoma"/>
        </w:rPr>
      </w:pPr>
    </w:p>
    <w:p w14:paraId="1B3B37EB" w14:textId="1E22C0FC" w:rsidR="00155B40" w:rsidRDefault="00155B40" w:rsidP="00040DB1">
      <w:pPr>
        <w:pStyle w:val="Odstavecseseznamem"/>
        <w:numPr>
          <w:ilvl w:val="1"/>
          <w:numId w:val="17"/>
        </w:numPr>
        <w:autoSpaceDE w:val="0"/>
        <w:autoSpaceDN w:val="0"/>
        <w:adjustRightInd w:val="0"/>
        <w:spacing w:after="0" w:line="240" w:lineRule="auto"/>
        <w:rPr>
          <w:rFonts w:ascii="Tahoma" w:eastAsia="Arial-BoldMT" w:hAnsi="Tahoma" w:cs="Tahoma"/>
        </w:rPr>
      </w:pPr>
      <w:r w:rsidRPr="004E1B93">
        <w:rPr>
          <w:rFonts w:ascii="Tahoma" w:eastAsia="Arial-BoldMT" w:hAnsi="Tahoma" w:cs="Tahoma"/>
        </w:rPr>
        <w:t>Tam, kde zákon připouští volbu nároku, náleží volba vždy kupujícímu.</w:t>
      </w:r>
    </w:p>
    <w:p w14:paraId="005CABC7" w14:textId="22EAF1B5" w:rsidR="003D5537" w:rsidRDefault="003D5537" w:rsidP="003D5537">
      <w:pPr>
        <w:pStyle w:val="Odstavecseseznamem"/>
        <w:rPr>
          <w:rFonts w:ascii="Tahoma" w:eastAsia="Arial-BoldMT" w:hAnsi="Tahoma" w:cs="Tahoma"/>
        </w:rPr>
      </w:pPr>
    </w:p>
    <w:p w14:paraId="2A47615B" w14:textId="16AB10B2" w:rsidR="00C15F39" w:rsidRDefault="00C15F39" w:rsidP="003D5537">
      <w:pPr>
        <w:pStyle w:val="Odstavecseseznamem"/>
        <w:rPr>
          <w:rFonts w:ascii="Tahoma" w:eastAsia="Arial-BoldMT" w:hAnsi="Tahoma" w:cs="Tahoma"/>
        </w:rPr>
      </w:pPr>
    </w:p>
    <w:p w14:paraId="3BAC27E6" w14:textId="12E40DAE" w:rsidR="00C15F39" w:rsidRDefault="00C15F39" w:rsidP="003D5537">
      <w:pPr>
        <w:pStyle w:val="Odstavecseseznamem"/>
        <w:rPr>
          <w:rFonts w:ascii="Tahoma" w:eastAsia="Arial-BoldMT" w:hAnsi="Tahoma" w:cs="Tahoma"/>
        </w:rPr>
      </w:pPr>
    </w:p>
    <w:p w14:paraId="51ED812F" w14:textId="77777777" w:rsidR="00C15F39" w:rsidRPr="003D5537" w:rsidRDefault="00C15F39" w:rsidP="003D5537">
      <w:pPr>
        <w:pStyle w:val="Odstavecseseznamem"/>
        <w:rPr>
          <w:rFonts w:ascii="Tahoma" w:eastAsia="Arial-BoldMT" w:hAnsi="Tahoma" w:cs="Tahoma"/>
        </w:rPr>
      </w:pPr>
    </w:p>
    <w:p w14:paraId="36524A21" w14:textId="77777777" w:rsidR="003D5537" w:rsidRPr="004E1B93" w:rsidRDefault="003D5537" w:rsidP="003D5537">
      <w:pPr>
        <w:pStyle w:val="Odstavecseseznamem"/>
        <w:autoSpaceDE w:val="0"/>
        <w:autoSpaceDN w:val="0"/>
        <w:adjustRightInd w:val="0"/>
        <w:spacing w:after="0" w:line="240" w:lineRule="auto"/>
        <w:ind w:left="501"/>
        <w:rPr>
          <w:rFonts w:ascii="Tahoma" w:eastAsia="Arial-BoldMT" w:hAnsi="Tahoma" w:cs="Tahoma"/>
        </w:rPr>
      </w:pPr>
    </w:p>
    <w:p w14:paraId="7CE5062C" w14:textId="3E9F0FCE" w:rsidR="004E1B93" w:rsidRDefault="004E1B93" w:rsidP="004E1B93">
      <w:pPr>
        <w:autoSpaceDE w:val="0"/>
        <w:autoSpaceDN w:val="0"/>
        <w:adjustRightInd w:val="0"/>
        <w:spacing w:after="0" w:line="240" w:lineRule="auto"/>
        <w:rPr>
          <w:rFonts w:ascii="Arial" w:eastAsia="Arial-BoldMT" w:hAnsi="Arial" w:cs="Arial"/>
          <w:sz w:val="24"/>
          <w:szCs w:val="24"/>
        </w:rPr>
      </w:pPr>
    </w:p>
    <w:p w14:paraId="49DCE21A" w14:textId="173FBFC1" w:rsidR="00155B40" w:rsidRPr="004E1B93" w:rsidRDefault="00B37178" w:rsidP="004E1B93">
      <w:pPr>
        <w:autoSpaceDE w:val="0"/>
        <w:autoSpaceDN w:val="0"/>
        <w:adjustRightInd w:val="0"/>
        <w:spacing w:after="0" w:line="240" w:lineRule="auto"/>
        <w:jc w:val="center"/>
        <w:rPr>
          <w:rFonts w:ascii="Tahoma" w:eastAsia="Arial-BoldMT" w:hAnsi="Tahoma" w:cs="Tahoma"/>
          <w:b/>
          <w:bCs/>
        </w:rPr>
      </w:pPr>
      <w:r>
        <w:rPr>
          <w:rFonts w:ascii="Tahoma" w:eastAsia="Arial-BoldMT" w:hAnsi="Tahoma" w:cs="Tahoma"/>
          <w:b/>
          <w:bCs/>
        </w:rPr>
        <w:lastRenderedPageBreak/>
        <w:t>XIII.</w:t>
      </w:r>
    </w:p>
    <w:p w14:paraId="39DACDF9" w14:textId="3FEB8C1B" w:rsidR="00155B40" w:rsidRDefault="00155B40" w:rsidP="004E1B93">
      <w:pPr>
        <w:autoSpaceDE w:val="0"/>
        <w:autoSpaceDN w:val="0"/>
        <w:adjustRightInd w:val="0"/>
        <w:spacing w:after="0" w:line="240" w:lineRule="auto"/>
        <w:jc w:val="center"/>
        <w:rPr>
          <w:rFonts w:ascii="Tahoma" w:eastAsia="Arial-BoldMT" w:hAnsi="Tahoma" w:cs="Tahoma"/>
          <w:b/>
          <w:bCs/>
        </w:rPr>
      </w:pPr>
      <w:r w:rsidRPr="004E1B93">
        <w:rPr>
          <w:rFonts w:ascii="Tahoma" w:eastAsia="Arial-BoldMT" w:hAnsi="Tahoma" w:cs="Tahoma"/>
          <w:b/>
          <w:bCs/>
        </w:rPr>
        <w:t>Vyhrazené změny závazku</w:t>
      </w:r>
    </w:p>
    <w:p w14:paraId="4A6AAB8B" w14:textId="77777777" w:rsidR="004E1B93" w:rsidRPr="004E1B93" w:rsidRDefault="004E1B93" w:rsidP="004E1B93">
      <w:pPr>
        <w:autoSpaceDE w:val="0"/>
        <w:autoSpaceDN w:val="0"/>
        <w:adjustRightInd w:val="0"/>
        <w:spacing w:after="0" w:line="240" w:lineRule="auto"/>
        <w:jc w:val="center"/>
        <w:rPr>
          <w:rFonts w:ascii="Tahoma" w:eastAsia="Arial-BoldMT" w:hAnsi="Tahoma" w:cs="Tahoma"/>
          <w:b/>
          <w:bCs/>
        </w:rPr>
      </w:pPr>
    </w:p>
    <w:p w14:paraId="7BA0FF85" w14:textId="6A7782C1" w:rsidR="004E1B93" w:rsidRPr="009A67F8" w:rsidRDefault="00155B40" w:rsidP="00040DB1">
      <w:pPr>
        <w:pStyle w:val="Odstavecseseznamem"/>
        <w:numPr>
          <w:ilvl w:val="0"/>
          <w:numId w:val="19"/>
        </w:numPr>
        <w:autoSpaceDE w:val="0"/>
        <w:autoSpaceDN w:val="0"/>
        <w:adjustRightInd w:val="0"/>
        <w:spacing w:after="0" w:line="240" w:lineRule="auto"/>
        <w:jc w:val="both"/>
        <w:rPr>
          <w:rFonts w:ascii="Tahoma" w:eastAsia="Arial-BoldMT" w:hAnsi="Tahoma" w:cs="Tahoma"/>
        </w:rPr>
      </w:pPr>
      <w:r w:rsidRPr="009A67F8">
        <w:rPr>
          <w:rFonts w:ascii="Tahoma" w:eastAsia="Arial-BoldMT" w:hAnsi="Tahoma" w:cs="Tahoma"/>
        </w:rPr>
        <w:t>Kupující si v souladu s ustanovením § 100 odst. 1 ZZVZ vyhrazuje následující</w:t>
      </w:r>
      <w:r w:rsidR="004E1B93" w:rsidRPr="009A67F8">
        <w:rPr>
          <w:rFonts w:ascii="Tahoma" w:eastAsia="Arial-BoldMT" w:hAnsi="Tahoma" w:cs="Tahoma"/>
        </w:rPr>
        <w:t xml:space="preserve"> změny závazku z této smlouvy vyplývající, aniž by byl povinen provést nové zadávací řízení na veřejnou zakázku, a to:</w:t>
      </w:r>
    </w:p>
    <w:p w14:paraId="594935DD" w14:textId="68A44A5B" w:rsidR="004E1B93" w:rsidRPr="004E1B93" w:rsidRDefault="004E1B93" w:rsidP="004E1B93">
      <w:pPr>
        <w:autoSpaceDE w:val="0"/>
        <w:autoSpaceDN w:val="0"/>
        <w:adjustRightInd w:val="0"/>
        <w:spacing w:after="0" w:line="240" w:lineRule="auto"/>
        <w:rPr>
          <w:rFonts w:ascii="Tahoma" w:eastAsia="Arial-BoldMT" w:hAnsi="Tahoma" w:cs="Tahoma"/>
          <w:sz w:val="24"/>
          <w:szCs w:val="24"/>
        </w:rPr>
      </w:pPr>
    </w:p>
    <w:p w14:paraId="1BE46FCE" w14:textId="4699EE1C" w:rsidR="004E1B93" w:rsidRPr="004E1B93" w:rsidRDefault="00B37178" w:rsidP="009A67F8">
      <w:pPr>
        <w:autoSpaceDE w:val="0"/>
        <w:autoSpaceDN w:val="0"/>
        <w:adjustRightInd w:val="0"/>
        <w:spacing w:after="0" w:line="240" w:lineRule="auto"/>
        <w:ind w:left="360"/>
        <w:rPr>
          <w:rFonts w:ascii="Tahoma" w:eastAsia="Arial-BoldMT" w:hAnsi="Tahoma" w:cs="Tahoma"/>
        </w:rPr>
      </w:pPr>
      <w:r>
        <w:rPr>
          <w:rFonts w:ascii="Tahoma" w:eastAsia="Arial-BoldMT" w:hAnsi="Tahoma" w:cs="Tahoma"/>
        </w:rPr>
        <w:t>a) Z</w:t>
      </w:r>
      <w:r w:rsidR="00155B40" w:rsidRPr="004E1B93">
        <w:rPr>
          <w:rFonts w:ascii="Tahoma" w:eastAsia="Arial-BoldMT" w:hAnsi="Tahoma" w:cs="Tahoma"/>
        </w:rPr>
        <w:t>měnu Kupní ceny v důsledku změny D</w:t>
      </w:r>
      <w:r w:rsidR="003E7DAD">
        <w:rPr>
          <w:rFonts w:ascii="Tahoma" w:eastAsia="Arial-BoldMT" w:hAnsi="Tahoma" w:cs="Tahoma"/>
        </w:rPr>
        <w:t>PH, jak je blíže uvedeno v čl. V</w:t>
      </w:r>
      <w:r w:rsidR="00155B40" w:rsidRPr="004E1B93">
        <w:rPr>
          <w:rFonts w:ascii="Tahoma" w:eastAsia="Arial-BoldMT" w:hAnsi="Tahoma" w:cs="Tahoma"/>
        </w:rPr>
        <w:t xml:space="preserve"> odst.</w:t>
      </w:r>
      <w:r w:rsidR="003E7DAD">
        <w:rPr>
          <w:rFonts w:ascii="Tahoma" w:eastAsia="Arial-BoldMT" w:hAnsi="Tahoma" w:cs="Tahoma"/>
        </w:rPr>
        <w:t xml:space="preserve"> 2 této smlouvy;</w:t>
      </w:r>
    </w:p>
    <w:p w14:paraId="28D542B8" w14:textId="77777777" w:rsidR="00155B40" w:rsidRDefault="00155B40" w:rsidP="00155B40">
      <w:pPr>
        <w:autoSpaceDE w:val="0"/>
        <w:autoSpaceDN w:val="0"/>
        <w:adjustRightInd w:val="0"/>
        <w:spacing w:after="0" w:line="240" w:lineRule="auto"/>
        <w:rPr>
          <w:rFonts w:ascii="ArialMT" w:eastAsia="Arial-BoldMT" w:hAnsi="ArialMT" w:cs="ArialMT"/>
          <w:sz w:val="24"/>
          <w:szCs w:val="24"/>
        </w:rPr>
      </w:pPr>
    </w:p>
    <w:p w14:paraId="0413D79A" w14:textId="0C10891C" w:rsidR="009A67F8" w:rsidRDefault="00B37178" w:rsidP="009A67F8">
      <w:pPr>
        <w:autoSpaceDE w:val="0"/>
        <w:autoSpaceDN w:val="0"/>
        <w:adjustRightInd w:val="0"/>
        <w:spacing w:after="0" w:line="240" w:lineRule="auto"/>
        <w:ind w:left="360"/>
        <w:jc w:val="both"/>
        <w:rPr>
          <w:rFonts w:ascii="Tahoma" w:eastAsia="Arial-BoldMT" w:hAnsi="Tahoma" w:cs="Tahoma"/>
        </w:rPr>
      </w:pPr>
      <w:r>
        <w:rPr>
          <w:rFonts w:ascii="Tahoma" w:eastAsia="Arial-BoldMT" w:hAnsi="Tahoma" w:cs="Tahoma"/>
        </w:rPr>
        <w:t>b) Z</w:t>
      </w:r>
      <w:r w:rsidR="00155B40" w:rsidRPr="009A67F8">
        <w:rPr>
          <w:rFonts w:ascii="Tahoma" w:eastAsia="Arial-BoldMT" w:hAnsi="Tahoma" w:cs="Tahoma"/>
        </w:rPr>
        <w:t>měnu rozsahu předmětu plnění – omezení předmětu plnění v případě, že</w:t>
      </w:r>
      <w:r w:rsidR="009A67F8" w:rsidRPr="009A67F8">
        <w:rPr>
          <w:rFonts w:ascii="Tahoma" w:eastAsia="Arial-BoldMT" w:hAnsi="Tahoma" w:cs="Tahoma"/>
        </w:rPr>
        <w:t xml:space="preserve"> kupující neobdrží dotaci Ministerstva pro místní rozvoj na realizaci </w:t>
      </w:r>
      <w:r w:rsidR="003E7DAD">
        <w:rPr>
          <w:rFonts w:ascii="Tahoma" w:eastAsia="Arial-BoldMT" w:hAnsi="Tahoma" w:cs="Tahoma"/>
        </w:rPr>
        <w:t>předmětu plnění veřejné zakázky;</w:t>
      </w:r>
    </w:p>
    <w:p w14:paraId="452AFF91" w14:textId="77777777" w:rsidR="003E7DAD" w:rsidRPr="00A96D77" w:rsidRDefault="003E7DAD" w:rsidP="009A67F8">
      <w:pPr>
        <w:autoSpaceDE w:val="0"/>
        <w:autoSpaceDN w:val="0"/>
        <w:adjustRightInd w:val="0"/>
        <w:spacing w:after="0" w:line="240" w:lineRule="auto"/>
        <w:ind w:left="360"/>
        <w:jc w:val="both"/>
        <w:rPr>
          <w:rFonts w:ascii="Tahoma" w:eastAsia="Arial-BoldMT" w:hAnsi="Tahoma" w:cs="Tahoma"/>
          <w:color w:val="FF0000"/>
        </w:rPr>
      </w:pPr>
    </w:p>
    <w:p w14:paraId="34A5004E" w14:textId="77777777" w:rsidR="00155B40" w:rsidRPr="009A67F8" w:rsidRDefault="00155B40" w:rsidP="00155B40">
      <w:pPr>
        <w:autoSpaceDE w:val="0"/>
        <w:autoSpaceDN w:val="0"/>
        <w:adjustRightInd w:val="0"/>
        <w:spacing w:after="0" w:line="240" w:lineRule="auto"/>
        <w:rPr>
          <w:rFonts w:ascii="Tahoma" w:eastAsia="Arial-BoldMT" w:hAnsi="Tahoma" w:cs="Tahoma"/>
        </w:rPr>
      </w:pPr>
    </w:p>
    <w:p w14:paraId="0AB20E25" w14:textId="28D88F8E" w:rsidR="009A67F8" w:rsidRPr="00810D01" w:rsidRDefault="00155B40" w:rsidP="00040DB1">
      <w:pPr>
        <w:pStyle w:val="Odstavecseseznamem"/>
        <w:numPr>
          <w:ilvl w:val="0"/>
          <w:numId w:val="19"/>
        </w:numPr>
        <w:autoSpaceDE w:val="0"/>
        <w:autoSpaceDN w:val="0"/>
        <w:adjustRightInd w:val="0"/>
        <w:spacing w:after="0" w:line="240" w:lineRule="auto"/>
        <w:jc w:val="both"/>
        <w:rPr>
          <w:rFonts w:ascii="Tahoma" w:eastAsia="Arial-BoldMT" w:hAnsi="Tahoma" w:cs="Tahoma"/>
        </w:rPr>
      </w:pPr>
      <w:r w:rsidRPr="009A67F8">
        <w:rPr>
          <w:rFonts w:ascii="Tahoma" w:eastAsia="Arial-BoldMT" w:hAnsi="Tahoma" w:cs="Tahoma"/>
        </w:rPr>
        <w:t>Nebude-li kupující schopen předmět plnění realizovat z důvodu neposkytnutí</w:t>
      </w:r>
      <w:r w:rsidR="009A67F8" w:rsidRPr="009A67F8">
        <w:rPr>
          <w:rFonts w:ascii="Tahoma" w:eastAsia="Arial-BoldMT" w:hAnsi="Tahoma" w:cs="Tahoma"/>
        </w:rPr>
        <w:t xml:space="preserve"> dotace dle bodu b) přechozího odstavce tohoto článku, je kupující oprávněn od této smlouvy odstoupit </w:t>
      </w:r>
      <w:r w:rsidR="009A67F8" w:rsidRPr="00810D01">
        <w:rPr>
          <w:rFonts w:ascii="Tahoma" w:eastAsia="Arial-BoldMT" w:hAnsi="Tahoma" w:cs="Tahoma"/>
        </w:rPr>
        <w:t xml:space="preserve">v </w:t>
      </w:r>
      <w:r w:rsidR="003E7DAD">
        <w:rPr>
          <w:rFonts w:ascii="Tahoma" w:eastAsia="Arial-BoldMT" w:hAnsi="Tahoma" w:cs="Tahoma"/>
        </w:rPr>
        <w:t>souladu s čl. X. odst. 3 písm. d</w:t>
      </w:r>
      <w:r w:rsidR="009A67F8" w:rsidRPr="00810D01">
        <w:rPr>
          <w:rFonts w:ascii="Tahoma" w:eastAsia="Arial-BoldMT" w:hAnsi="Tahoma" w:cs="Tahoma"/>
        </w:rPr>
        <w:t>) této smlouvy.</w:t>
      </w:r>
    </w:p>
    <w:p w14:paraId="59977B22" w14:textId="7421EB07" w:rsidR="00155B40" w:rsidRPr="009A67F8" w:rsidRDefault="00155B40" w:rsidP="009A67F8">
      <w:pPr>
        <w:autoSpaceDE w:val="0"/>
        <w:autoSpaceDN w:val="0"/>
        <w:adjustRightInd w:val="0"/>
        <w:spacing w:after="0" w:line="240" w:lineRule="auto"/>
        <w:jc w:val="both"/>
        <w:rPr>
          <w:rFonts w:ascii="Tahoma" w:eastAsia="Arial-BoldMT" w:hAnsi="Tahoma" w:cs="Tahoma"/>
        </w:rPr>
      </w:pPr>
    </w:p>
    <w:p w14:paraId="40B502D1" w14:textId="7B39F5A5" w:rsidR="00810D01" w:rsidRPr="00810D01" w:rsidRDefault="00155B40" w:rsidP="00040DB1">
      <w:pPr>
        <w:pStyle w:val="Odstavecseseznamem"/>
        <w:numPr>
          <w:ilvl w:val="0"/>
          <w:numId w:val="19"/>
        </w:numPr>
        <w:autoSpaceDE w:val="0"/>
        <w:autoSpaceDN w:val="0"/>
        <w:adjustRightInd w:val="0"/>
        <w:spacing w:after="0" w:line="240" w:lineRule="auto"/>
        <w:jc w:val="both"/>
        <w:rPr>
          <w:rFonts w:ascii="Tahoma" w:eastAsia="Arial-BoldMT" w:hAnsi="Tahoma" w:cs="Tahoma"/>
        </w:rPr>
      </w:pPr>
      <w:r w:rsidRPr="00810D01">
        <w:rPr>
          <w:rFonts w:ascii="Tahoma" w:eastAsia="Arial-BoldMT" w:hAnsi="Tahoma" w:cs="Tahoma"/>
        </w:rPr>
        <w:t>Bude-li kupující schopen předmět plnění realizovat z důvodu neposkytnutí dotace</w:t>
      </w:r>
      <w:r w:rsidR="00810D01" w:rsidRPr="00810D01">
        <w:rPr>
          <w:rFonts w:ascii="Tahoma" w:eastAsia="Arial-BoldMT" w:hAnsi="Tahoma" w:cs="Tahoma"/>
        </w:rPr>
        <w:t xml:space="preserve"> dle bodu b) přechozího odstavce tohoto článku pouze v omezeném rozsahu do výše finančních prostředků, které bude mít k dispozici, je kupující oprávněn omezit předmět plnění, případně upravit lhůty plnění dle této smlouvy.</w:t>
      </w:r>
    </w:p>
    <w:p w14:paraId="6A01C4A2" w14:textId="60E15DFB" w:rsidR="00810D01" w:rsidRDefault="00810D01" w:rsidP="00810D01">
      <w:pPr>
        <w:autoSpaceDE w:val="0"/>
        <w:autoSpaceDN w:val="0"/>
        <w:adjustRightInd w:val="0"/>
        <w:spacing w:after="0" w:line="240" w:lineRule="auto"/>
        <w:rPr>
          <w:rFonts w:ascii="ArialMT" w:eastAsia="Arial-BoldMT" w:hAnsi="ArialMT" w:cs="ArialMT"/>
          <w:sz w:val="24"/>
          <w:szCs w:val="24"/>
        </w:rPr>
      </w:pPr>
    </w:p>
    <w:p w14:paraId="1F286BEE" w14:textId="1778CAC4" w:rsidR="00810D01" w:rsidRPr="00810D01" w:rsidRDefault="00081663" w:rsidP="00810D01">
      <w:pPr>
        <w:autoSpaceDE w:val="0"/>
        <w:autoSpaceDN w:val="0"/>
        <w:adjustRightInd w:val="0"/>
        <w:spacing w:after="0" w:line="240" w:lineRule="auto"/>
        <w:jc w:val="center"/>
        <w:rPr>
          <w:rFonts w:ascii="Tahoma" w:eastAsia="Arial-BoldMT" w:hAnsi="Tahoma" w:cs="Tahoma"/>
          <w:b/>
        </w:rPr>
      </w:pPr>
      <w:r>
        <w:rPr>
          <w:rFonts w:ascii="Tahoma" w:eastAsia="Arial-BoldMT" w:hAnsi="Tahoma" w:cs="Tahoma"/>
          <w:b/>
        </w:rPr>
        <w:t>X</w:t>
      </w:r>
      <w:r w:rsidR="00810D01" w:rsidRPr="00810D01">
        <w:rPr>
          <w:rFonts w:ascii="Tahoma" w:eastAsia="Arial-BoldMT" w:hAnsi="Tahoma" w:cs="Tahoma"/>
          <w:b/>
        </w:rPr>
        <w:t>I</w:t>
      </w:r>
      <w:r>
        <w:rPr>
          <w:rFonts w:ascii="Tahoma" w:eastAsia="Arial-BoldMT" w:hAnsi="Tahoma" w:cs="Tahoma"/>
          <w:b/>
        </w:rPr>
        <w:t>V</w:t>
      </w:r>
      <w:r w:rsidR="00810D01" w:rsidRPr="00810D01">
        <w:rPr>
          <w:rFonts w:ascii="Tahoma" w:eastAsia="Arial-BoldMT" w:hAnsi="Tahoma" w:cs="Tahoma"/>
          <w:b/>
        </w:rPr>
        <w:t>.</w:t>
      </w:r>
    </w:p>
    <w:p w14:paraId="70177EFD" w14:textId="689694F8" w:rsidR="00810D01" w:rsidRPr="00810D01" w:rsidRDefault="00810D01" w:rsidP="00810D01">
      <w:pPr>
        <w:autoSpaceDE w:val="0"/>
        <w:autoSpaceDN w:val="0"/>
        <w:adjustRightInd w:val="0"/>
        <w:spacing w:after="0" w:line="240" w:lineRule="auto"/>
        <w:jc w:val="center"/>
        <w:rPr>
          <w:rFonts w:ascii="Tahoma" w:eastAsia="Arial-BoldMT" w:hAnsi="Tahoma" w:cs="Tahoma"/>
          <w:b/>
        </w:rPr>
      </w:pPr>
      <w:r w:rsidRPr="00810D01">
        <w:rPr>
          <w:rFonts w:ascii="Tahoma" w:eastAsia="Arial-BoldMT" w:hAnsi="Tahoma" w:cs="Tahoma"/>
          <w:b/>
        </w:rPr>
        <w:t>Sociální a environmentální odpovědnost, inovace</w:t>
      </w:r>
    </w:p>
    <w:p w14:paraId="0673522A" w14:textId="77777777" w:rsidR="004E1B93" w:rsidRDefault="004E1B93" w:rsidP="00155B40">
      <w:pPr>
        <w:autoSpaceDE w:val="0"/>
        <w:autoSpaceDN w:val="0"/>
        <w:adjustRightInd w:val="0"/>
        <w:spacing w:after="0" w:line="240" w:lineRule="auto"/>
        <w:rPr>
          <w:rFonts w:ascii="ArialMT" w:eastAsia="Arial-BoldMT" w:hAnsi="ArialMT" w:cs="ArialMT"/>
          <w:sz w:val="24"/>
          <w:szCs w:val="24"/>
        </w:rPr>
      </w:pPr>
    </w:p>
    <w:p w14:paraId="116D893A" w14:textId="55FEF933" w:rsidR="00810D01" w:rsidRPr="00810D01" w:rsidRDefault="00155B40" w:rsidP="00040DB1">
      <w:pPr>
        <w:pStyle w:val="Odstavecseseznamem"/>
        <w:numPr>
          <w:ilvl w:val="0"/>
          <w:numId w:val="20"/>
        </w:numPr>
        <w:autoSpaceDE w:val="0"/>
        <w:autoSpaceDN w:val="0"/>
        <w:adjustRightInd w:val="0"/>
        <w:spacing w:after="0" w:line="240" w:lineRule="auto"/>
        <w:jc w:val="both"/>
        <w:rPr>
          <w:rFonts w:ascii="Tahoma" w:eastAsia="Arial-BoldMT" w:hAnsi="Tahoma" w:cs="Tahoma"/>
        </w:rPr>
      </w:pPr>
      <w:r w:rsidRPr="00810D01">
        <w:rPr>
          <w:rFonts w:ascii="Tahoma" w:eastAsia="Arial-BoldMT" w:hAnsi="Tahoma" w:cs="Tahoma"/>
        </w:rPr>
        <w:t>Kupující požaduje, aby prodávající a jeho poddodavatelé realizovali předmět této</w:t>
      </w:r>
      <w:r w:rsidR="00810D01" w:rsidRPr="00810D01">
        <w:rPr>
          <w:rFonts w:ascii="Tahoma" w:eastAsia="Arial-BoldMT" w:hAnsi="Tahoma" w:cs="Tahoma"/>
        </w:rPr>
        <w:t xml:space="preserve"> smlouvy v souladu s mezinárodními úmluvami týkajících se organizace práce (ILO) přijatými Českou republikou.</w:t>
      </w:r>
    </w:p>
    <w:p w14:paraId="328D40D5" w14:textId="6FFD030B" w:rsidR="00810D01" w:rsidRPr="00810D01" w:rsidRDefault="00810D01" w:rsidP="00810D01">
      <w:pPr>
        <w:autoSpaceDE w:val="0"/>
        <w:autoSpaceDN w:val="0"/>
        <w:adjustRightInd w:val="0"/>
        <w:spacing w:after="0" w:line="240" w:lineRule="auto"/>
        <w:rPr>
          <w:rFonts w:ascii="Tahoma" w:eastAsia="Arial-BoldMT" w:hAnsi="Tahoma" w:cs="Tahoma"/>
        </w:rPr>
      </w:pPr>
    </w:p>
    <w:p w14:paraId="75AB6994" w14:textId="77777777" w:rsidR="00155B40" w:rsidRPr="00810D01" w:rsidRDefault="00155B40" w:rsidP="00155B40">
      <w:pPr>
        <w:autoSpaceDE w:val="0"/>
        <w:autoSpaceDN w:val="0"/>
        <w:adjustRightInd w:val="0"/>
        <w:spacing w:after="0" w:line="240" w:lineRule="auto"/>
        <w:rPr>
          <w:rFonts w:ascii="Tahoma" w:eastAsia="Arial-BoldMT" w:hAnsi="Tahoma" w:cs="Tahoma"/>
        </w:rPr>
      </w:pPr>
    </w:p>
    <w:p w14:paraId="5FDA4692" w14:textId="53D2456D" w:rsidR="00810D01" w:rsidRPr="00810D01" w:rsidRDefault="00155B40" w:rsidP="00040DB1">
      <w:pPr>
        <w:pStyle w:val="Odstavecseseznamem"/>
        <w:numPr>
          <w:ilvl w:val="0"/>
          <w:numId w:val="20"/>
        </w:numPr>
        <w:autoSpaceDE w:val="0"/>
        <w:autoSpaceDN w:val="0"/>
        <w:adjustRightInd w:val="0"/>
        <w:spacing w:after="0" w:line="240" w:lineRule="auto"/>
        <w:rPr>
          <w:rFonts w:ascii="Tahoma" w:eastAsia="Arial-BoldMT" w:hAnsi="Tahoma" w:cs="Tahoma"/>
        </w:rPr>
      </w:pPr>
      <w:r w:rsidRPr="00810D01">
        <w:rPr>
          <w:rFonts w:ascii="Tahoma" w:eastAsia="Arial-BoldMT" w:hAnsi="Tahoma" w:cs="Tahoma"/>
        </w:rPr>
        <w:t>Prodávající se zavazuje dodržovat minimálně následující základní pracovní</w:t>
      </w:r>
      <w:r w:rsidR="00810D01" w:rsidRPr="00810D01">
        <w:rPr>
          <w:rFonts w:ascii="Tahoma" w:eastAsia="Arial-BoldMT" w:hAnsi="Tahoma" w:cs="Tahoma"/>
        </w:rPr>
        <w:t xml:space="preserve"> standardy:</w:t>
      </w:r>
    </w:p>
    <w:p w14:paraId="6B5E874A" w14:textId="5126C24F" w:rsidR="00155B40" w:rsidRPr="00810D01" w:rsidRDefault="00155B40" w:rsidP="00155B40">
      <w:pPr>
        <w:autoSpaceDE w:val="0"/>
        <w:autoSpaceDN w:val="0"/>
        <w:adjustRightInd w:val="0"/>
        <w:spacing w:after="0" w:line="240" w:lineRule="auto"/>
        <w:rPr>
          <w:rFonts w:ascii="Tahoma" w:eastAsia="Arial-BoldMT" w:hAnsi="Tahoma" w:cs="Tahoma"/>
        </w:rPr>
      </w:pPr>
    </w:p>
    <w:p w14:paraId="54238E80" w14:textId="77777777" w:rsidR="00155B40" w:rsidRPr="00810D01" w:rsidRDefault="00155B40" w:rsidP="00810D01">
      <w:pPr>
        <w:autoSpaceDE w:val="0"/>
        <w:autoSpaceDN w:val="0"/>
        <w:adjustRightInd w:val="0"/>
        <w:spacing w:after="0" w:line="240" w:lineRule="auto"/>
        <w:ind w:left="360"/>
        <w:rPr>
          <w:rFonts w:ascii="Tahoma" w:eastAsia="Arial-BoldMT" w:hAnsi="Tahoma" w:cs="Tahoma"/>
        </w:rPr>
      </w:pPr>
      <w:r w:rsidRPr="00810D01">
        <w:rPr>
          <w:rFonts w:ascii="Tahoma" w:eastAsia="Wingdings-Regular" w:hAnsi="Tahoma" w:cs="Tahoma"/>
        </w:rPr>
        <w:t xml:space="preserve">▪ </w:t>
      </w:r>
      <w:r w:rsidRPr="00810D01">
        <w:rPr>
          <w:rFonts w:ascii="Tahoma" w:eastAsia="Arial-BoldMT" w:hAnsi="Tahoma" w:cs="Tahoma"/>
        </w:rPr>
        <w:t>Úmluva č. 87 o svobodě sdružování a ochraně práva organizovat se</w:t>
      </w:r>
    </w:p>
    <w:p w14:paraId="731EA142" w14:textId="77777777" w:rsidR="00155B40" w:rsidRPr="00810D01" w:rsidRDefault="00155B40" w:rsidP="00810D01">
      <w:pPr>
        <w:autoSpaceDE w:val="0"/>
        <w:autoSpaceDN w:val="0"/>
        <w:adjustRightInd w:val="0"/>
        <w:spacing w:after="0" w:line="240" w:lineRule="auto"/>
        <w:ind w:left="360"/>
        <w:rPr>
          <w:rFonts w:ascii="Tahoma" w:eastAsia="Arial-BoldMT" w:hAnsi="Tahoma" w:cs="Tahoma"/>
        </w:rPr>
      </w:pPr>
      <w:r w:rsidRPr="00810D01">
        <w:rPr>
          <w:rFonts w:ascii="Tahoma" w:eastAsia="Wingdings-Regular" w:hAnsi="Tahoma" w:cs="Tahoma"/>
        </w:rPr>
        <w:t xml:space="preserve">▪ </w:t>
      </w:r>
      <w:r w:rsidRPr="00810D01">
        <w:rPr>
          <w:rFonts w:ascii="Tahoma" w:eastAsia="Arial-BoldMT" w:hAnsi="Tahoma" w:cs="Tahoma"/>
        </w:rPr>
        <w:t>Úmluva č. 98 o právu organizovat se a kolektivně vyjednávat</w:t>
      </w:r>
    </w:p>
    <w:p w14:paraId="791D5C3B" w14:textId="77777777" w:rsidR="00155B40" w:rsidRPr="00810D01" w:rsidRDefault="00155B40" w:rsidP="00810D01">
      <w:pPr>
        <w:autoSpaceDE w:val="0"/>
        <w:autoSpaceDN w:val="0"/>
        <w:adjustRightInd w:val="0"/>
        <w:spacing w:after="0" w:line="240" w:lineRule="auto"/>
        <w:ind w:left="360"/>
        <w:rPr>
          <w:rFonts w:ascii="Tahoma" w:eastAsia="Arial-BoldMT" w:hAnsi="Tahoma" w:cs="Tahoma"/>
        </w:rPr>
      </w:pPr>
      <w:r w:rsidRPr="00810D01">
        <w:rPr>
          <w:rFonts w:ascii="Tahoma" w:eastAsia="Wingdings-Regular" w:hAnsi="Tahoma" w:cs="Tahoma"/>
        </w:rPr>
        <w:t xml:space="preserve">▪ </w:t>
      </w:r>
      <w:r w:rsidRPr="00810D01">
        <w:rPr>
          <w:rFonts w:ascii="Tahoma" w:eastAsia="Arial-BoldMT" w:hAnsi="Tahoma" w:cs="Tahoma"/>
        </w:rPr>
        <w:t>Úmluva č. 29 o nucené práci</w:t>
      </w:r>
    </w:p>
    <w:p w14:paraId="76683BFD" w14:textId="77777777" w:rsidR="00155B40" w:rsidRPr="00810D01" w:rsidRDefault="00155B40" w:rsidP="00810D01">
      <w:pPr>
        <w:autoSpaceDE w:val="0"/>
        <w:autoSpaceDN w:val="0"/>
        <w:adjustRightInd w:val="0"/>
        <w:spacing w:after="0" w:line="240" w:lineRule="auto"/>
        <w:ind w:left="360"/>
        <w:rPr>
          <w:rFonts w:ascii="Tahoma" w:eastAsia="Arial-BoldMT" w:hAnsi="Tahoma" w:cs="Tahoma"/>
        </w:rPr>
      </w:pPr>
      <w:r w:rsidRPr="00810D01">
        <w:rPr>
          <w:rFonts w:ascii="Tahoma" w:eastAsia="Wingdings-Regular" w:hAnsi="Tahoma" w:cs="Tahoma"/>
        </w:rPr>
        <w:t xml:space="preserve">▪ </w:t>
      </w:r>
      <w:r w:rsidRPr="00810D01">
        <w:rPr>
          <w:rFonts w:ascii="Tahoma" w:eastAsia="Arial-BoldMT" w:hAnsi="Tahoma" w:cs="Tahoma"/>
        </w:rPr>
        <w:t>Úmluva č. 105 o odstranění nucené práce</w:t>
      </w:r>
    </w:p>
    <w:p w14:paraId="17D26328" w14:textId="77777777" w:rsidR="00155B40" w:rsidRPr="00810D01" w:rsidRDefault="00155B40" w:rsidP="00810D01">
      <w:pPr>
        <w:autoSpaceDE w:val="0"/>
        <w:autoSpaceDN w:val="0"/>
        <w:adjustRightInd w:val="0"/>
        <w:spacing w:after="0" w:line="240" w:lineRule="auto"/>
        <w:ind w:left="360"/>
        <w:rPr>
          <w:rFonts w:ascii="Tahoma" w:eastAsia="Arial-BoldMT" w:hAnsi="Tahoma" w:cs="Tahoma"/>
        </w:rPr>
      </w:pPr>
      <w:r w:rsidRPr="00810D01">
        <w:rPr>
          <w:rFonts w:ascii="Tahoma" w:eastAsia="Wingdings-Regular" w:hAnsi="Tahoma" w:cs="Tahoma"/>
        </w:rPr>
        <w:t xml:space="preserve">▪ </w:t>
      </w:r>
      <w:r w:rsidRPr="00810D01">
        <w:rPr>
          <w:rFonts w:ascii="Tahoma" w:eastAsia="Arial-BoldMT" w:hAnsi="Tahoma" w:cs="Tahoma"/>
        </w:rPr>
        <w:t>Úmluva č. 138 o minimálním věku</w:t>
      </w:r>
    </w:p>
    <w:p w14:paraId="7D32ADF3" w14:textId="77777777" w:rsidR="00155B40" w:rsidRPr="00810D01" w:rsidRDefault="00155B40" w:rsidP="00810D01">
      <w:pPr>
        <w:autoSpaceDE w:val="0"/>
        <w:autoSpaceDN w:val="0"/>
        <w:adjustRightInd w:val="0"/>
        <w:spacing w:after="0" w:line="240" w:lineRule="auto"/>
        <w:ind w:left="360"/>
        <w:rPr>
          <w:rFonts w:ascii="Tahoma" w:eastAsia="Arial-BoldMT" w:hAnsi="Tahoma" w:cs="Tahoma"/>
        </w:rPr>
      </w:pPr>
      <w:r w:rsidRPr="00810D01">
        <w:rPr>
          <w:rFonts w:ascii="Tahoma" w:eastAsia="Wingdings-Regular" w:hAnsi="Tahoma" w:cs="Tahoma"/>
        </w:rPr>
        <w:t xml:space="preserve">▪ </w:t>
      </w:r>
      <w:r w:rsidRPr="00810D01">
        <w:rPr>
          <w:rFonts w:ascii="Tahoma" w:eastAsia="Arial-BoldMT" w:hAnsi="Tahoma" w:cs="Tahoma"/>
        </w:rPr>
        <w:t>Úmluva č. 182 o nejhorších formách dětské práce</w:t>
      </w:r>
    </w:p>
    <w:p w14:paraId="1C483ADE" w14:textId="77777777" w:rsidR="00155B40" w:rsidRPr="00810D01" w:rsidRDefault="00155B40" w:rsidP="00810D01">
      <w:pPr>
        <w:autoSpaceDE w:val="0"/>
        <w:autoSpaceDN w:val="0"/>
        <w:adjustRightInd w:val="0"/>
        <w:spacing w:after="0" w:line="240" w:lineRule="auto"/>
        <w:ind w:left="360"/>
        <w:rPr>
          <w:rFonts w:ascii="Tahoma" w:eastAsia="Arial-BoldMT" w:hAnsi="Tahoma" w:cs="Tahoma"/>
        </w:rPr>
      </w:pPr>
      <w:r w:rsidRPr="00810D01">
        <w:rPr>
          <w:rFonts w:ascii="Tahoma" w:eastAsia="Wingdings-Regular" w:hAnsi="Tahoma" w:cs="Tahoma"/>
        </w:rPr>
        <w:t xml:space="preserve">▪ </w:t>
      </w:r>
      <w:r w:rsidRPr="00810D01">
        <w:rPr>
          <w:rFonts w:ascii="Tahoma" w:eastAsia="Arial-BoldMT" w:hAnsi="Tahoma" w:cs="Tahoma"/>
        </w:rPr>
        <w:t>Úmluva č. 100 o rovnosti v odměňování</w:t>
      </w:r>
    </w:p>
    <w:p w14:paraId="1A07063B" w14:textId="77777777" w:rsidR="00155B40" w:rsidRPr="00810D01" w:rsidRDefault="00155B40" w:rsidP="00810D01">
      <w:pPr>
        <w:autoSpaceDE w:val="0"/>
        <w:autoSpaceDN w:val="0"/>
        <w:adjustRightInd w:val="0"/>
        <w:spacing w:after="0" w:line="240" w:lineRule="auto"/>
        <w:ind w:left="360"/>
        <w:rPr>
          <w:rFonts w:ascii="Tahoma" w:eastAsia="Arial-BoldMT" w:hAnsi="Tahoma" w:cs="Tahoma"/>
        </w:rPr>
      </w:pPr>
      <w:r w:rsidRPr="00810D01">
        <w:rPr>
          <w:rFonts w:ascii="Tahoma" w:eastAsia="Wingdings-Regular" w:hAnsi="Tahoma" w:cs="Tahoma"/>
        </w:rPr>
        <w:t xml:space="preserve">▪ </w:t>
      </w:r>
      <w:r w:rsidRPr="00810D01">
        <w:rPr>
          <w:rFonts w:ascii="Tahoma" w:eastAsia="Arial-BoldMT" w:hAnsi="Tahoma" w:cs="Tahoma"/>
        </w:rPr>
        <w:t>Úmluva č. 111 o diskriminaci v zaměstnání a povolání</w:t>
      </w:r>
    </w:p>
    <w:p w14:paraId="1A86C606" w14:textId="3A87F7C9" w:rsidR="00155B40" w:rsidRPr="00810D01" w:rsidRDefault="00155B40" w:rsidP="00810D01">
      <w:pPr>
        <w:autoSpaceDE w:val="0"/>
        <w:autoSpaceDN w:val="0"/>
        <w:adjustRightInd w:val="0"/>
        <w:spacing w:after="0" w:line="240" w:lineRule="auto"/>
        <w:ind w:firstLine="360"/>
        <w:rPr>
          <w:rFonts w:ascii="Tahoma" w:eastAsia="Arial-BoldMT" w:hAnsi="Tahoma" w:cs="Tahoma"/>
        </w:rPr>
      </w:pPr>
      <w:r w:rsidRPr="00810D01">
        <w:rPr>
          <w:rFonts w:ascii="Tahoma" w:eastAsia="Wingdings-Regular" w:hAnsi="Tahoma" w:cs="Tahoma"/>
        </w:rPr>
        <w:t xml:space="preserve">▪ </w:t>
      </w:r>
      <w:r w:rsidRPr="00810D01">
        <w:rPr>
          <w:rFonts w:ascii="Tahoma" w:eastAsia="Arial-BoldMT" w:hAnsi="Tahoma" w:cs="Tahoma"/>
        </w:rPr>
        <w:t>Úmluva č. 155 o bezpečnosti a zdraví pracovníků a pracovním prostředí</w:t>
      </w:r>
    </w:p>
    <w:p w14:paraId="0D39B044" w14:textId="77777777" w:rsidR="004E1B93" w:rsidRPr="00810D01" w:rsidRDefault="004E1B93" w:rsidP="00155B40">
      <w:pPr>
        <w:autoSpaceDE w:val="0"/>
        <w:autoSpaceDN w:val="0"/>
        <w:adjustRightInd w:val="0"/>
        <w:spacing w:after="0" w:line="240" w:lineRule="auto"/>
        <w:rPr>
          <w:rFonts w:ascii="Tahoma" w:eastAsia="Arial-BoldMT" w:hAnsi="Tahoma" w:cs="Tahoma"/>
        </w:rPr>
      </w:pPr>
    </w:p>
    <w:p w14:paraId="0ADD0F7A" w14:textId="4CCFCC76" w:rsidR="00810D01" w:rsidRPr="00810D01" w:rsidRDefault="00155B40" w:rsidP="00040DB1">
      <w:pPr>
        <w:pStyle w:val="Odstavecseseznamem"/>
        <w:numPr>
          <w:ilvl w:val="0"/>
          <w:numId w:val="20"/>
        </w:numPr>
        <w:autoSpaceDE w:val="0"/>
        <w:autoSpaceDN w:val="0"/>
        <w:adjustRightInd w:val="0"/>
        <w:spacing w:after="0" w:line="240" w:lineRule="auto"/>
        <w:jc w:val="both"/>
        <w:rPr>
          <w:rFonts w:ascii="Tahoma" w:eastAsia="Arial-BoldMT" w:hAnsi="Tahoma" w:cs="Tahoma"/>
        </w:rPr>
      </w:pPr>
      <w:r w:rsidRPr="00810D01">
        <w:rPr>
          <w:rFonts w:ascii="Tahoma" w:eastAsia="Arial-BoldMT" w:hAnsi="Tahoma" w:cs="Tahoma"/>
        </w:rPr>
        <w:t>Prodávající a jeho poddodavatelé jsou odpovědní za zajištění toho, aby všichni</w:t>
      </w:r>
      <w:r w:rsidR="00810D01" w:rsidRPr="00810D01">
        <w:rPr>
          <w:rFonts w:ascii="Tahoma" w:eastAsia="Arial-BoldMT" w:hAnsi="Tahoma" w:cs="Tahoma"/>
        </w:rPr>
        <w:t xml:space="preserve"> zaměstnanci pracující na realizaci této smlouvy měli zákonné právo pracovat v České republice a že jejich zaměstnání bude v souladu se zákonem č. 262/2006 Sb., zákoník práce.</w:t>
      </w:r>
    </w:p>
    <w:p w14:paraId="43756E4B" w14:textId="77777777" w:rsidR="00810D01" w:rsidRPr="00810D01" w:rsidRDefault="00810D01" w:rsidP="00155B40">
      <w:pPr>
        <w:autoSpaceDE w:val="0"/>
        <w:autoSpaceDN w:val="0"/>
        <w:adjustRightInd w:val="0"/>
        <w:spacing w:after="0" w:line="240" w:lineRule="auto"/>
        <w:rPr>
          <w:rFonts w:ascii="Tahoma" w:eastAsia="Arial-BoldMT" w:hAnsi="Tahoma" w:cs="Tahoma"/>
        </w:rPr>
      </w:pPr>
    </w:p>
    <w:p w14:paraId="6036E378" w14:textId="34C16A2E" w:rsidR="00810D01" w:rsidRPr="00810D01" w:rsidRDefault="00155B40" w:rsidP="00040DB1">
      <w:pPr>
        <w:pStyle w:val="Odstavecseseznamem"/>
        <w:numPr>
          <w:ilvl w:val="0"/>
          <w:numId w:val="20"/>
        </w:numPr>
        <w:autoSpaceDE w:val="0"/>
        <w:autoSpaceDN w:val="0"/>
        <w:adjustRightInd w:val="0"/>
        <w:spacing w:after="0" w:line="240" w:lineRule="auto"/>
        <w:jc w:val="both"/>
        <w:rPr>
          <w:rFonts w:ascii="Tahoma" w:eastAsia="Arial-BoldMT" w:hAnsi="Tahoma" w:cs="Tahoma"/>
        </w:rPr>
      </w:pPr>
      <w:r w:rsidRPr="00810D01">
        <w:rPr>
          <w:rFonts w:ascii="Tahoma" w:eastAsia="Arial-BoldMT" w:hAnsi="Tahoma" w:cs="Tahoma"/>
        </w:rPr>
        <w:t>Prodávající a jeho poddodavatelé musí zajistit rovnost a spravedlivé a důstojné</w:t>
      </w:r>
      <w:r w:rsidR="00810D01" w:rsidRPr="00810D01">
        <w:rPr>
          <w:rFonts w:ascii="Tahoma" w:eastAsia="Arial-BoldMT" w:hAnsi="Tahoma" w:cs="Tahoma"/>
        </w:rPr>
        <w:t xml:space="preserve"> zacházení se všemi jejich zaměstnanci, přičemž budou podporovat rozmanitost, inovace a spravedlivě </w:t>
      </w:r>
      <w:r w:rsidR="00810D01" w:rsidRPr="00810D01">
        <w:rPr>
          <w:rFonts w:ascii="Tahoma" w:eastAsia="Arial-BoldMT" w:hAnsi="Tahoma" w:cs="Tahoma"/>
        </w:rPr>
        <w:lastRenderedPageBreak/>
        <w:t xml:space="preserve">oceňovat své zaměstnance. Diskriminace zaměstnanců jakéhokoli druhu je přísně </w:t>
      </w:r>
      <w:proofErr w:type="gramStart"/>
      <w:r w:rsidR="00810D01" w:rsidRPr="00810D01">
        <w:rPr>
          <w:rFonts w:ascii="Tahoma" w:eastAsia="Arial-BoldMT" w:hAnsi="Tahoma" w:cs="Tahoma"/>
        </w:rPr>
        <w:t>zakázána.¨</w:t>
      </w:r>
      <w:proofErr w:type="gramEnd"/>
    </w:p>
    <w:p w14:paraId="22B57976" w14:textId="77777777" w:rsidR="00810D01" w:rsidRPr="00810D01" w:rsidRDefault="00810D01" w:rsidP="00155B40">
      <w:pPr>
        <w:autoSpaceDE w:val="0"/>
        <w:autoSpaceDN w:val="0"/>
        <w:adjustRightInd w:val="0"/>
        <w:spacing w:after="0" w:line="240" w:lineRule="auto"/>
        <w:rPr>
          <w:rFonts w:ascii="Tahoma" w:eastAsia="Arial-BoldMT" w:hAnsi="Tahoma" w:cs="Tahoma"/>
        </w:rPr>
      </w:pPr>
    </w:p>
    <w:p w14:paraId="13A7BFA7" w14:textId="25702B88" w:rsidR="00810D01" w:rsidRPr="00810D01" w:rsidRDefault="00155B40" w:rsidP="00040DB1">
      <w:pPr>
        <w:pStyle w:val="Odstavecseseznamem"/>
        <w:numPr>
          <w:ilvl w:val="0"/>
          <w:numId w:val="20"/>
        </w:numPr>
        <w:autoSpaceDE w:val="0"/>
        <w:autoSpaceDN w:val="0"/>
        <w:adjustRightInd w:val="0"/>
        <w:spacing w:after="0" w:line="240" w:lineRule="auto"/>
        <w:jc w:val="both"/>
        <w:rPr>
          <w:rFonts w:ascii="Tahoma" w:eastAsia="Arial-BoldMT" w:hAnsi="Tahoma" w:cs="Tahoma"/>
        </w:rPr>
      </w:pPr>
      <w:r w:rsidRPr="00810D01">
        <w:rPr>
          <w:rFonts w:ascii="Tahoma" w:eastAsia="Arial-BoldMT" w:hAnsi="Tahoma" w:cs="Tahoma"/>
        </w:rPr>
        <w:t>Veškerý nábor zaměstnanců bude prodávající provádět systematicky s cílem</w:t>
      </w:r>
      <w:r w:rsidR="00810D01" w:rsidRPr="00810D01">
        <w:rPr>
          <w:rFonts w:ascii="Tahoma" w:eastAsia="Arial-BoldMT" w:hAnsi="Tahoma" w:cs="Tahoma"/>
        </w:rPr>
        <w:t xml:space="preserve"> respektovat v maximální možné míře preferenci kupujícího poskytnout zaměstnání vhodných kvalifikovaných místních uchazečů tam, kde to bude možné. Prodávající se současně zavazuje, že nebude nabízet žádné nabídky zaměstnání stávajícím zaměstnancům kupujícího. Dále se předpokládá, že zhotovitel a jeho poddodavatelé respektují základní lidská práva, včetně plnění Všeobecné deklarace Lidských práv a Evropské úmluvy o lidských právech.</w:t>
      </w:r>
    </w:p>
    <w:p w14:paraId="0C88B711" w14:textId="77777777" w:rsidR="00810D01" w:rsidRPr="00810D01" w:rsidRDefault="00810D01" w:rsidP="00155B40">
      <w:pPr>
        <w:autoSpaceDE w:val="0"/>
        <w:autoSpaceDN w:val="0"/>
        <w:adjustRightInd w:val="0"/>
        <w:spacing w:after="0" w:line="240" w:lineRule="auto"/>
        <w:rPr>
          <w:rFonts w:ascii="Tahoma" w:eastAsia="Arial-BoldMT" w:hAnsi="Tahoma" w:cs="Tahoma"/>
        </w:rPr>
      </w:pPr>
    </w:p>
    <w:p w14:paraId="29EEFBFA" w14:textId="50457C83" w:rsidR="00810D01" w:rsidRPr="00810D01" w:rsidRDefault="00155B40" w:rsidP="00040DB1">
      <w:pPr>
        <w:pStyle w:val="Odstavecseseznamem"/>
        <w:numPr>
          <w:ilvl w:val="0"/>
          <w:numId w:val="20"/>
        </w:numPr>
        <w:autoSpaceDE w:val="0"/>
        <w:autoSpaceDN w:val="0"/>
        <w:adjustRightInd w:val="0"/>
        <w:spacing w:after="0" w:line="240" w:lineRule="auto"/>
        <w:rPr>
          <w:rFonts w:ascii="Tahoma" w:eastAsia="Arial-BoldMT" w:hAnsi="Tahoma" w:cs="Tahoma"/>
        </w:rPr>
      </w:pPr>
      <w:r w:rsidRPr="00810D01">
        <w:rPr>
          <w:rFonts w:ascii="Tahoma" w:eastAsia="Arial-BoldMT" w:hAnsi="Tahoma" w:cs="Tahoma"/>
        </w:rPr>
        <w:t>Pokud se kupující dozví, že prodávající nebo jeho poddodavatelé nesplňují výše</w:t>
      </w:r>
      <w:r w:rsidR="00810D01" w:rsidRPr="00810D01">
        <w:rPr>
          <w:rFonts w:ascii="Tahoma" w:eastAsia="Arial-BoldMT" w:hAnsi="Tahoma" w:cs="Tahoma"/>
        </w:rPr>
        <w:t xml:space="preserve"> uvedená nařízení, je prodávající povinen tyto nedostatky napravit a dokončit plnění dle smlouvy v souladu s těmito požadavky. Jakékoli potenciální náklady spojené s touto povinností jsou nákladem prodávajícího.</w:t>
      </w:r>
    </w:p>
    <w:p w14:paraId="3586F823" w14:textId="6777907B" w:rsidR="00155B40" w:rsidRPr="00810D01" w:rsidRDefault="00155B40" w:rsidP="00155B40">
      <w:pPr>
        <w:autoSpaceDE w:val="0"/>
        <w:autoSpaceDN w:val="0"/>
        <w:adjustRightInd w:val="0"/>
        <w:spacing w:after="0" w:line="240" w:lineRule="auto"/>
        <w:rPr>
          <w:rFonts w:ascii="Tahoma" w:eastAsia="Arial-BoldMT" w:hAnsi="Tahoma" w:cs="Tahoma"/>
        </w:rPr>
      </w:pPr>
    </w:p>
    <w:p w14:paraId="034741C3" w14:textId="5FB2984D" w:rsidR="00810D01" w:rsidRDefault="00155B40" w:rsidP="00040DB1">
      <w:pPr>
        <w:pStyle w:val="Odstavecseseznamem"/>
        <w:numPr>
          <w:ilvl w:val="0"/>
          <w:numId w:val="20"/>
        </w:numPr>
        <w:autoSpaceDE w:val="0"/>
        <w:autoSpaceDN w:val="0"/>
        <w:adjustRightInd w:val="0"/>
        <w:spacing w:after="0" w:line="240" w:lineRule="auto"/>
        <w:jc w:val="both"/>
        <w:rPr>
          <w:rFonts w:ascii="Tahoma" w:eastAsia="Arial-BoldMT" w:hAnsi="Tahoma" w:cs="Tahoma"/>
        </w:rPr>
      </w:pPr>
      <w:r w:rsidRPr="00810D01">
        <w:rPr>
          <w:rFonts w:ascii="Tahoma" w:eastAsia="Arial-BoldMT" w:hAnsi="Tahoma" w:cs="Tahoma"/>
        </w:rPr>
        <w:t>Prodávající se zavazuje v maximální možné míře při realizaci předmětu této</w:t>
      </w:r>
      <w:r w:rsidR="00810D01" w:rsidRPr="00810D01">
        <w:rPr>
          <w:rFonts w:ascii="Tahoma" w:eastAsia="Arial-BoldMT" w:hAnsi="Tahoma" w:cs="Tahoma"/>
        </w:rPr>
        <w:t xml:space="preserve"> smlouvy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w:t>
      </w:r>
    </w:p>
    <w:p w14:paraId="53E924B1" w14:textId="77777777" w:rsidR="00FC3BDA" w:rsidRPr="00FC3BDA" w:rsidRDefault="00FC3BDA" w:rsidP="00FC3BDA">
      <w:pPr>
        <w:pStyle w:val="Odstavecseseznamem"/>
        <w:rPr>
          <w:rFonts w:ascii="Tahoma" w:eastAsia="Arial-BoldMT" w:hAnsi="Tahoma" w:cs="Tahoma"/>
        </w:rPr>
      </w:pPr>
    </w:p>
    <w:p w14:paraId="604F0E6C" w14:textId="77777777" w:rsidR="00FC3BDA" w:rsidRDefault="00FC3BDA" w:rsidP="00FC3BDA">
      <w:pPr>
        <w:pStyle w:val="Odstavecseseznamem"/>
        <w:autoSpaceDE w:val="0"/>
        <w:autoSpaceDN w:val="0"/>
        <w:adjustRightInd w:val="0"/>
        <w:spacing w:after="0" w:line="240" w:lineRule="auto"/>
        <w:ind w:left="360"/>
        <w:jc w:val="both"/>
        <w:rPr>
          <w:rFonts w:ascii="Tahoma" w:eastAsia="Arial-BoldMT" w:hAnsi="Tahoma" w:cs="Tahoma"/>
        </w:rPr>
      </w:pPr>
    </w:p>
    <w:p w14:paraId="58C4CB88" w14:textId="10076FE3" w:rsidR="00155B40" w:rsidRPr="00810D01" w:rsidRDefault="00C9250D" w:rsidP="00B37178">
      <w:pPr>
        <w:autoSpaceDE w:val="0"/>
        <w:autoSpaceDN w:val="0"/>
        <w:adjustRightInd w:val="0"/>
        <w:spacing w:after="0" w:line="240" w:lineRule="auto"/>
        <w:ind w:left="708"/>
        <w:jc w:val="center"/>
        <w:rPr>
          <w:rFonts w:ascii="Tahoma" w:eastAsia="Arial-BoldMT" w:hAnsi="Tahoma" w:cs="Tahoma"/>
          <w:b/>
          <w:bCs/>
        </w:rPr>
      </w:pPr>
      <w:r>
        <w:rPr>
          <w:rFonts w:ascii="Tahoma" w:eastAsia="Arial-BoldMT" w:hAnsi="Tahoma" w:cs="Tahoma"/>
          <w:b/>
          <w:bCs/>
        </w:rPr>
        <w:t>X</w:t>
      </w:r>
      <w:r w:rsidR="00BA458A">
        <w:rPr>
          <w:rFonts w:ascii="Tahoma" w:eastAsia="Arial-BoldMT" w:hAnsi="Tahoma" w:cs="Tahoma"/>
          <w:b/>
          <w:bCs/>
        </w:rPr>
        <w:t>V.</w:t>
      </w:r>
    </w:p>
    <w:p w14:paraId="10C0FAA0" w14:textId="304F68D0" w:rsidR="00155B40" w:rsidRDefault="00155B40" w:rsidP="00BA458A">
      <w:pPr>
        <w:autoSpaceDE w:val="0"/>
        <w:autoSpaceDN w:val="0"/>
        <w:adjustRightInd w:val="0"/>
        <w:spacing w:after="0" w:line="240" w:lineRule="auto"/>
        <w:jc w:val="center"/>
        <w:rPr>
          <w:rFonts w:ascii="Tahoma" w:eastAsia="Arial-BoldMT" w:hAnsi="Tahoma" w:cs="Tahoma"/>
          <w:b/>
          <w:bCs/>
        </w:rPr>
      </w:pPr>
      <w:r w:rsidRPr="00810D01">
        <w:rPr>
          <w:rFonts w:ascii="Tahoma" w:eastAsia="Arial-BoldMT" w:hAnsi="Tahoma" w:cs="Tahoma"/>
          <w:b/>
          <w:bCs/>
        </w:rPr>
        <w:t>Platnost a účinnost smlouvy, závěrečná ustanovení</w:t>
      </w:r>
    </w:p>
    <w:p w14:paraId="7DB83AF4" w14:textId="77777777" w:rsidR="0046130B" w:rsidRPr="00991C2B" w:rsidRDefault="0046130B" w:rsidP="00040DB1">
      <w:pPr>
        <w:pStyle w:val="Smlouva-slo"/>
        <w:numPr>
          <w:ilvl w:val="0"/>
          <w:numId w:val="8"/>
        </w:numPr>
        <w:tabs>
          <w:tab w:val="clear" w:pos="360"/>
        </w:tabs>
        <w:spacing w:line="240" w:lineRule="auto"/>
        <w:rPr>
          <w:rFonts w:ascii="Tahoma" w:hAnsi="Tahoma" w:cs="Tahoma"/>
          <w:sz w:val="22"/>
          <w:szCs w:val="22"/>
        </w:rPr>
      </w:pPr>
      <w:r w:rsidRPr="00991C2B">
        <w:rPr>
          <w:rFonts w:ascii="Tahoma" w:hAnsi="Tahoma" w:cs="Tahoma"/>
          <w:sz w:val="22"/>
          <w:szCs w:val="22"/>
        </w:rPr>
        <w:t>Změnit nebo doplnit smlouvu mohou smluvní strany pouze formou písemných dodatků, které budou vzestupně číslovány, výslovně prohlášeny za dodatky této smlouvy a podepsány oprávněnými zástupci smluvních stran.</w:t>
      </w:r>
    </w:p>
    <w:p w14:paraId="57B256DF" w14:textId="6E31872F" w:rsidR="0046130B" w:rsidRPr="00233847" w:rsidRDefault="0046130B" w:rsidP="00040DB1">
      <w:pPr>
        <w:pStyle w:val="Smlouva-slo"/>
        <w:numPr>
          <w:ilvl w:val="0"/>
          <w:numId w:val="8"/>
        </w:numPr>
        <w:tabs>
          <w:tab w:val="clear" w:pos="360"/>
        </w:tabs>
        <w:spacing w:line="240" w:lineRule="auto"/>
        <w:rPr>
          <w:rFonts w:ascii="Tahoma" w:hAnsi="Tahoma" w:cs="Tahoma"/>
          <w:sz w:val="22"/>
          <w:szCs w:val="22"/>
        </w:rPr>
      </w:pPr>
      <w:r w:rsidRPr="00991C2B">
        <w:rPr>
          <w:rFonts w:ascii="Tahoma" w:hAnsi="Tahoma" w:cs="Tahoma"/>
          <w:sz w:val="22"/>
          <w:szCs w:val="22"/>
        </w:rPr>
        <w:t xml:space="preserve">Zhotovitel je povinen uchovávat odpovídajícím způsobem v souladu se zákonem č. 499/2004 Sb., o archivnictví a spisové službě a o změně některých zákonů, ve znění pozdějších předpisů, a v souladu se zákonem č. 563/1991 Sb., o účetnictví, ve znění </w:t>
      </w:r>
      <w:r w:rsidRPr="00233847">
        <w:rPr>
          <w:rFonts w:ascii="Tahoma" w:hAnsi="Tahoma" w:cs="Tahoma"/>
          <w:sz w:val="22"/>
          <w:szCs w:val="22"/>
        </w:rPr>
        <w:t>pozdějších předpisů</w:t>
      </w:r>
      <w:r w:rsidR="00991C2B" w:rsidRPr="00233847">
        <w:rPr>
          <w:rFonts w:ascii="Tahoma" w:hAnsi="Tahoma" w:cs="Tahoma"/>
          <w:sz w:val="22"/>
          <w:szCs w:val="22"/>
        </w:rPr>
        <w:t xml:space="preserve"> </w:t>
      </w:r>
      <w:r w:rsidRPr="00233847">
        <w:rPr>
          <w:rFonts w:ascii="Tahoma" w:hAnsi="Tahoma" w:cs="Tahoma"/>
          <w:sz w:val="22"/>
          <w:szCs w:val="22"/>
        </w:rPr>
        <w:t>veškeré originály účetních dokladů, smlouvu včetně jejích dodatků a další originály dokumentů, vztahujících se k</w:t>
      </w:r>
      <w:r w:rsidR="00991C2B" w:rsidRPr="00233847">
        <w:rPr>
          <w:rFonts w:ascii="Tahoma" w:hAnsi="Tahoma" w:cs="Tahoma"/>
          <w:sz w:val="22"/>
          <w:szCs w:val="22"/>
        </w:rPr>
        <w:t> zakázce.</w:t>
      </w:r>
    </w:p>
    <w:p w14:paraId="077DD809" w14:textId="5137AD09" w:rsidR="0046130B" w:rsidRPr="00233847" w:rsidRDefault="0046130B" w:rsidP="00040DB1">
      <w:pPr>
        <w:pStyle w:val="Smlouva-slo"/>
        <w:numPr>
          <w:ilvl w:val="0"/>
          <w:numId w:val="8"/>
        </w:numPr>
        <w:tabs>
          <w:tab w:val="clear" w:pos="360"/>
        </w:tabs>
        <w:spacing w:line="240" w:lineRule="auto"/>
        <w:rPr>
          <w:rFonts w:ascii="Tahoma" w:hAnsi="Tahoma" w:cs="Tahoma"/>
          <w:sz w:val="22"/>
          <w:szCs w:val="22"/>
        </w:rPr>
      </w:pPr>
      <w:r w:rsidRPr="00233847">
        <w:rPr>
          <w:rFonts w:ascii="Tahoma" w:hAnsi="Tahoma" w:cs="Tahoma"/>
          <w:sz w:val="22"/>
          <w:szCs w:val="22"/>
        </w:rPr>
        <w:t>Tato smlouva nabývá platnosti</w:t>
      </w:r>
      <w:r w:rsidR="00991C2B" w:rsidRPr="00233847">
        <w:rPr>
          <w:rFonts w:ascii="Tahoma" w:hAnsi="Tahoma" w:cs="Tahoma"/>
          <w:sz w:val="22"/>
          <w:szCs w:val="22"/>
        </w:rPr>
        <w:t xml:space="preserve"> dnem jejího podpisu oběma smluvními stranami a</w:t>
      </w:r>
      <w:r w:rsidRPr="00233847">
        <w:rPr>
          <w:rFonts w:ascii="Tahoma" w:hAnsi="Tahoma" w:cs="Tahoma"/>
          <w:sz w:val="22"/>
          <w:szCs w:val="22"/>
        </w:rPr>
        <w:t xml:space="preserve"> účinnosti</w:t>
      </w:r>
      <w:r w:rsidR="00991C2B" w:rsidRPr="00233847">
        <w:rPr>
          <w:rFonts w:ascii="Tahoma" w:hAnsi="Tahoma" w:cs="Tahoma"/>
          <w:sz w:val="22"/>
          <w:szCs w:val="22"/>
        </w:rPr>
        <w:t xml:space="preserve"> dnem zveřejnění smlouvy v Rejstříku smluv v souladu se zákonem.</w:t>
      </w:r>
      <w:r w:rsidRPr="00233847">
        <w:rPr>
          <w:rFonts w:ascii="Tahoma" w:hAnsi="Tahoma" w:cs="Tahoma"/>
          <w:sz w:val="22"/>
          <w:szCs w:val="22"/>
        </w:rPr>
        <w:t xml:space="preserve"> </w:t>
      </w:r>
    </w:p>
    <w:p w14:paraId="01D5831A" w14:textId="6A78D695" w:rsidR="0046130B" w:rsidRPr="00233847" w:rsidRDefault="0046130B" w:rsidP="00040DB1">
      <w:pPr>
        <w:pStyle w:val="Smlouva-slo"/>
        <w:numPr>
          <w:ilvl w:val="0"/>
          <w:numId w:val="8"/>
        </w:numPr>
        <w:tabs>
          <w:tab w:val="clear" w:pos="360"/>
        </w:tabs>
        <w:spacing w:line="240" w:lineRule="auto"/>
        <w:rPr>
          <w:rFonts w:ascii="Tahoma" w:hAnsi="Tahoma" w:cs="Tahoma"/>
          <w:sz w:val="22"/>
          <w:szCs w:val="22"/>
        </w:rPr>
      </w:pPr>
      <w:r w:rsidRPr="00233847">
        <w:rPr>
          <w:rFonts w:ascii="Tahoma" w:hAnsi="Tahoma" w:cs="Tahoma"/>
          <w:sz w:val="22"/>
          <w:szCs w:val="22"/>
        </w:rPr>
        <w:t xml:space="preserve">Tato </w:t>
      </w:r>
      <w:r w:rsidR="00991C2B" w:rsidRPr="00233847">
        <w:rPr>
          <w:rFonts w:ascii="Tahoma" w:hAnsi="Tahoma" w:cs="Tahoma"/>
          <w:sz w:val="22"/>
          <w:szCs w:val="22"/>
        </w:rPr>
        <w:t>smlouva je vyhotovena ve dvou</w:t>
      </w:r>
      <w:r w:rsidRPr="00233847">
        <w:rPr>
          <w:rFonts w:ascii="Tahoma" w:hAnsi="Tahoma" w:cs="Tahoma"/>
          <w:sz w:val="22"/>
          <w:szCs w:val="22"/>
        </w:rPr>
        <w:t xml:space="preserve"> stejnopisech s platností originálu, přičemž objednatel obdrží </w:t>
      </w:r>
      <w:r w:rsidR="00991C2B" w:rsidRPr="00233847">
        <w:rPr>
          <w:rFonts w:ascii="Tahoma" w:hAnsi="Tahoma" w:cs="Tahoma"/>
          <w:sz w:val="22"/>
          <w:szCs w:val="22"/>
        </w:rPr>
        <w:t>jedno vyhotovení</w:t>
      </w:r>
      <w:r w:rsidRPr="00233847">
        <w:rPr>
          <w:rFonts w:ascii="Tahoma" w:hAnsi="Tahoma" w:cs="Tahoma"/>
          <w:sz w:val="22"/>
          <w:szCs w:val="22"/>
        </w:rPr>
        <w:t xml:space="preserve"> a zhotovitel jedno vyhotovení.</w:t>
      </w:r>
    </w:p>
    <w:p w14:paraId="771327E7" w14:textId="77777777" w:rsidR="0046130B" w:rsidRPr="00233847" w:rsidRDefault="0046130B" w:rsidP="00040DB1">
      <w:pPr>
        <w:pStyle w:val="Smlouva-slo"/>
        <w:numPr>
          <w:ilvl w:val="0"/>
          <w:numId w:val="8"/>
        </w:numPr>
        <w:tabs>
          <w:tab w:val="clear" w:pos="360"/>
        </w:tabs>
        <w:spacing w:line="240" w:lineRule="auto"/>
        <w:rPr>
          <w:rFonts w:ascii="Tahoma" w:hAnsi="Tahoma" w:cs="Tahoma"/>
          <w:sz w:val="22"/>
          <w:szCs w:val="22"/>
        </w:rPr>
      </w:pPr>
      <w:r w:rsidRPr="00233847">
        <w:rPr>
          <w:rFonts w:ascii="Tahoma" w:hAnsi="Tahoma" w:cs="Tahoma"/>
          <w:sz w:val="22"/>
          <w:szCs w:val="22"/>
        </w:rPr>
        <w:t>Zhotovitel nemůže bez souhlasu objednatele postoupit svá práva a povinnosti plynoucí z této smlouvy třetí osobě.</w:t>
      </w:r>
    </w:p>
    <w:p w14:paraId="34EEB03F" w14:textId="77777777" w:rsidR="0046130B" w:rsidRPr="00233847" w:rsidRDefault="0046130B" w:rsidP="00040DB1">
      <w:pPr>
        <w:pStyle w:val="Smlouva-slo"/>
        <w:numPr>
          <w:ilvl w:val="0"/>
          <w:numId w:val="8"/>
        </w:numPr>
        <w:tabs>
          <w:tab w:val="clear" w:pos="360"/>
        </w:tabs>
        <w:spacing w:line="240" w:lineRule="auto"/>
        <w:rPr>
          <w:rFonts w:ascii="Tahoma" w:hAnsi="Tahoma" w:cs="Tahoma"/>
          <w:sz w:val="22"/>
          <w:szCs w:val="22"/>
        </w:rPr>
      </w:pPr>
      <w:r w:rsidRPr="00233847">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3EC3DDF" w14:textId="6E344410" w:rsidR="0046130B" w:rsidRDefault="0046130B" w:rsidP="00040DB1">
      <w:pPr>
        <w:pStyle w:val="Smlouva-slo"/>
        <w:numPr>
          <w:ilvl w:val="0"/>
          <w:numId w:val="8"/>
        </w:numPr>
        <w:tabs>
          <w:tab w:val="clear" w:pos="360"/>
        </w:tabs>
        <w:spacing w:line="240" w:lineRule="auto"/>
        <w:rPr>
          <w:rFonts w:ascii="Tahoma" w:hAnsi="Tahoma" w:cs="Tahoma"/>
          <w:sz w:val="22"/>
          <w:szCs w:val="22"/>
        </w:rPr>
      </w:pPr>
      <w:r w:rsidRPr="00233847">
        <w:rPr>
          <w:rFonts w:ascii="Tahoma" w:hAnsi="Tahoma" w:cs="Tahoma"/>
          <w:sz w:val="22"/>
          <w:szCs w:val="22"/>
        </w:rPr>
        <w:t xml:space="preserve">Smluvní strany se dohodly, že pokud se na tuto smlouvu vztahuje povinnost uveřejnění v registru smluv ve smyslu zákona č. 340/2015 Sb., o zvláštních podmínkách účinnosti </w:t>
      </w:r>
      <w:r w:rsidRPr="00233847">
        <w:rPr>
          <w:rFonts w:ascii="Tahoma" w:hAnsi="Tahoma" w:cs="Tahoma"/>
          <w:sz w:val="22"/>
          <w:szCs w:val="22"/>
        </w:rPr>
        <w:lastRenderedPageBreak/>
        <w:t>některých smluv, uveřejňování těchto smluv a o registru smluv (zákon o registru smluv), provede uveřejnění v souladu se zákonem objednatel.</w:t>
      </w:r>
    </w:p>
    <w:p w14:paraId="6623F90B" w14:textId="77777777" w:rsidR="00297B1E" w:rsidRDefault="00297B1E" w:rsidP="00297B1E">
      <w:pPr>
        <w:pStyle w:val="Smlouva-slo"/>
        <w:spacing w:line="240" w:lineRule="auto"/>
        <w:ind w:left="357"/>
        <w:rPr>
          <w:rFonts w:ascii="Tahoma" w:hAnsi="Tahoma" w:cs="Tahoma"/>
          <w:sz w:val="22"/>
          <w:szCs w:val="22"/>
        </w:rPr>
      </w:pPr>
    </w:p>
    <w:p w14:paraId="79A7F3A7" w14:textId="657AE3FA" w:rsidR="00297B1E" w:rsidRDefault="00297B1E" w:rsidP="00040DB1">
      <w:pPr>
        <w:pStyle w:val="Odstavecseseznamem"/>
        <w:numPr>
          <w:ilvl w:val="0"/>
          <w:numId w:val="8"/>
        </w:numPr>
        <w:tabs>
          <w:tab w:val="left" w:pos="456"/>
        </w:tabs>
        <w:spacing w:after="0" w:line="240" w:lineRule="auto"/>
        <w:jc w:val="both"/>
        <w:rPr>
          <w:rFonts w:ascii="Tahoma" w:hAnsi="Tahoma" w:cs="Tahoma"/>
        </w:rPr>
      </w:pPr>
      <w:r w:rsidRPr="00297B1E">
        <w:rPr>
          <w:rFonts w:ascii="Tahoma" w:hAnsi="Tahoma" w:cs="Tahoma"/>
          <w:b/>
        </w:rPr>
        <w:t>Dodavatel je povinen</w:t>
      </w:r>
      <w:r w:rsidRPr="00297B1E">
        <w:rPr>
          <w:rFonts w:ascii="Tahoma" w:hAnsi="Tahoma" w:cs="Tahoma"/>
        </w:rPr>
        <w:t xml:space="preserve"> </w:t>
      </w:r>
      <w:r w:rsidR="004B4CE4">
        <w:rPr>
          <w:rFonts w:ascii="Tahoma" w:hAnsi="Tahoma" w:cs="Tahoma"/>
          <w:b/>
        </w:rPr>
        <w:t xml:space="preserve">minimálně do konce roku </w:t>
      </w:r>
      <w:r w:rsidR="004B4CE4" w:rsidRPr="00024D40">
        <w:rPr>
          <w:rFonts w:ascii="Tahoma" w:hAnsi="Tahoma" w:cs="Tahoma"/>
          <w:b/>
        </w:rPr>
        <w:t>2033</w:t>
      </w:r>
      <w:r w:rsidRPr="00297B1E">
        <w:rPr>
          <w:rFonts w:ascii="Tahoma" w:hAnsi="Tahoma" w:cs="Tahoma"/>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6595DBE" w14:textId="77777777" w:rsidR="00CA664B" w:rsidRPr="00CA664B" w:rsidRDefault="00CA664B" w:rsidP="00CA664B">
      <w:pPr>
        <w:pStyle w:val="Odstavecseseznamem"/>
        <w:rPr>
          <w:rFonts w:ascii="Tahoma" w:hAnsi="Tahoma" w:cs="Tahoma"/>
        </w:rPr>
      </w:pPr>
    </w:p>
    <w:p w14:paraId="10966F7C" w14:textId="5CF10055" w:rsidR="00CA664B" w:rsidRPr="006345C1" w:rsidRDefault="00CA664B" w:rsidP="00040DB1">
      <w:pPr>
        <w:pStyle w:val="Odstavecseseznamem"/>
        <w:numPr>
          <w:ilvl w:val="0"/>
          <w:numId w:val="8"/>
        </w:numPr>
        <w:tabs>
          <w:tab w:val="left" w:pos="456"/>
        </w:tabs>
        <w:spacing w:after="0" w:line="240" w:lineRule="auto"/>
        <w:jc w:val="both"/>
        <w:rPr>
          <w:rFonts w:ascii="Tahoma" w:hAnsi="Tahoma" w:cs="Tahoma"/>
        </w:rPr>
      </w:pPr>
      <w:r w:rsidRPr="00CA664B">
        <w:rPr>
          <w:rFonts w:ascii="Tahoma" w:hAnsi="Tahoma" w:cs="Tahoma"/>
          <w:bCs/>
          <w:lang w:eastAsia="cs-CZ"/>
        </w:rPr>
        <w:t>Dodavatel souhlasí s tím, že Smlouva neobsahuje jeho obchodní tajemství a souhlasí s jejím uveřejněním v Registru smluv a bere na vědomí, že Kupující je oprávněn znečitelnit ve Smlouvě před jejím odesláním správci registru smluv ty její části, které jsou dle zákona o registru smluv vyloučeny z</w:t>
      </w:r>
      <w:r w:rsidR="006345C1">
        <w:rPr>
          <w:rFonts w:ascii="Tahoma" w:hAnsi="Tahoma" w:cs="Tahoma"/>
          <w:bCs/>
          <w:lang w:eastAsia="cs-CZ"/>
        </w:rPr>
        <w:t> </w:t>
      </w:r>
      <w:r w:rsidRPr="00CA664B">
        <w:rPr>
          <w:rFonts w:ascii="Tahoma" w:hAnsi="Tahoma" w:cs="Tahoma"/>
          <w:bCs/>
          <w:lang w:eastAsia="cs-CZ"/>
        </w:rPr>
        <w:t>uveřejnění</w:t>
      </w:r>
      <w:r w:rsidR="006345C1">
        <w:rPr>
          <w:rFonts w:ascii="Tahoma" w:hAnsi="Tahoma" w:cs="Tahoma"/>
          <w:bCs/>
          <w:lang w:eastAsia="cs-CZ"/>
        </w:rPr>
        <w:t>.</w:t>
      </w:r>
    </w:p>
    <w:p w14:paraId="0EA96848" w14:textId="77777777" w:rsidR="006345C1" w:rsidRPr="006345C1" w:rsidRDefault="006345C1" w:rsidP="006345C1">
      <w:pPr>
        <w:pStyle w:val="Odstavecseseznamem"/>
        <w:rPr>
          <w:rFonts w:ascii="Tahoma" w:hAnsi="Tahoma" w:cs="Tahoma"/>
        </w:rPr>
      </w:pPr>
    </w:p>
    <w:p w14:paraId="0AAF2882" w14:textId="639F0DD5" w:rsidR="006345C1" w:rsidRPr="006345C1" w:rsidRDefault="006345C1" w:rsidP="006345C1">
      <w:pPr>
        <w:pStyle w:val="Odstavecseseznamem"/>
        <w:numPr>
          <w:ilvl w:val="0"/>
          <w:numId w:val="8"/>
        </w:numPr>
        <w:suppressAutoHyphens/>
        <w:spacing w:after="0" w:line="240" w:lineRule="auto"/>
        <w:jc w:val="both"/>
        <w:rPr>
          <w:rStyle w:val="Hypertextovodkaz"/>
          <w:rFonts w:ascii="Tahoma" w:hAnsi="Tahoma" w:cs="Tahoma"/>
          <w:color w:val="auto"/>
          <w:u w:val="none"/>
        </w:rPr>
      </w:pPr>
      <w:r w:rsidRPr="006345C1">
        <w:rPr>
          <w:rFonts w:ascii="Tahoma" w:hAnsi="Tahoma" w:cs="Tahoma"/>
          <w:b/>
          <w:bCs/>
          <w:color w:val="000000"/>
        </w:rPr>
        <w:t>Dopady sankčních nařízení Evropské unie vůči Ruské federaci a Běloruské republice do zadávacích řízení a realizovaných veřejných zakázek</w:t>
      </w:r>
    </w:p>
    <w:p w14:paraId="7CB1B965" w14:textId="77777777" w:rsidR="006345C1" w:rsidRPr="00265AE3" w:rsidRDefault="006345C1" w:rsidP="006345C1">
      <w:pPr>
        <w:pStyle w:val="Odstavecseseznamem"/>
        <w:widowControl w:val="0"/>
        <w:spacing w:after="0" w:line="240" w:lineRule="auto"/>
        <w:ind w:left="360"/>
        <w:jc w:val="both"/>
        <w:rPr>
          <w:rFonts w:ascii="Tahoma" w:hAnsi="Tahoma" w:cs="Tahoma"/>
          <w:b/>
          <w:bCs/>
          <w:color w:val="000000"/>
        </w:rPr>
      </w:pPr>
    </w:p>
    <w:p w14:paraId="49226468" w14:textId="77777777" w:rsidR="006345C1" w:rsidRPr="009E4CF5" w:rsidRDefault="006345C1" w:rsidP="006345C1">
      <w:pPr>
        <w:widowControl w:val="0"/>
        <w:autoSpaceDE w:val="0"/>
        <w:autoSpaceDN w:val="0"/>
        <w:adjustRightInd w:val="0"/>
        <w:ind w:left="360"/>
        <w:jc w:val="both"/>
        <w:rPr>
          <w:rFonts w:ascii="Tahoma" w:hAnsi="Tahoma" w:cs="Tahoma"/>
        </w:rPr>
      </w:pPr>
      <w:r w:rsidRPr="009E4CF5">
        <w:rPr>
          <w:rFonts w:ascii="Tahoma" w:hAnsi="Tahoma" w:cs="Tahoma"/>
          <w:iCs/>
          <w:color w:val="000000"/>
        </w:rPr>
        <w:t xml:space="preserve">Účastník podáním nabídky potvrzuje, že v případě uzavření smlouvy se zadavatelem platby poskytované zadavatelem v souvislosti s realizací veřejné zakázky neposkytne přímo nebo nepřímo ani jen zčásti osobám, vůči kterým platí tzv. individuální finanční sankce ve </w:t>
      </w:r>
      <w:r w:rsidRPr="009E4CF5">
        <w:rPr>
          <w:rFonts w:ascii="Tahoma" w:hAnsi="Tahoma" w:cs="Tahoma"/>
          <w:iCs/>
        </w:rPr>
        <w:t xml:space="preserve">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499800B7" w14:textId="77777777" w:rsidR="006345C1" w:rsidRPr="00821722" w:rsidRDefault="006345C1" w:rsidP="004B4CE4">
      <w:pPr>
        <w:autoSpaceDE w:val="0"/>
        <w:autoSpaceDN w:val="0"/>
        <w:adjustRightInd w:val="0"/>
        <w:ind w:left="360"/>
        <w:jc w:val="both"/>
        <w:rPr>
          <w:rFonts w:ascii="Tahoma" w:hAnsi="Tahoma" w:cs="Tahoma"/>
          <w:iCs/>
        </w:rPr>
      </w:pPr>
      <w:r w:rsidRPr="002F6D64">
        <w:rPr>
          <w:rFonts w:ascii="Tahoma" w:hAnsi="Tahoma" w:cs="Tahoma"/>
          <w:iCs/>
        </w:rPr>
        <w:t xml:space="preserve">Má-li účastník pochybnost, zda nedochází k naplnění podmínek dle </w:t>
      </w:r>
      <w:r w:rsidRPr="002F6D64">
        <w:rPr>
          <w:rFonts w:ascii="Tahoma" w:hAnsi="Tahoma" w:cs="Tahoma"/>
        </w:rPr>
        <w:t xml:space="preserve">[odstavec vymezující podmínky k individuálním sankcím] </w:t>
      </w:r>
      <w:r w:rsidRPr="002F6D64">
        <w:rPr>
          <w:rFonts w:ascii="Tahoma" w:hAnsi="Tahoma" w:cs="Tahoma"/>
          <w:iCs/>
        </w:rPr>
        <w:t xml:space="preserve">zadávací dokumentace, uvede rozhodné okolnosti a označí takovou osobu nebo osoby v nabídce ve smyslu </w:t>
      </w:r>
      <w:r w:rsidRPr="002F6D64">
        <w:rPr>
          <w:rFonts w:ascii="Tahoma" w:hAnsi="Tahoma" w:cs="Tahoma"/>
        </w:rPr>
        <w:t xml:space="preserve">[odstavec vymezující požadavky na nabídku] </w:t>
      </w:r>
      <w:r w:rsidRPr="002F6D64">
        <w:rPr>
          <w:rFonts w:ascii="Tahoma" w:hAnsi="Tahoma" w:cs="Tahoma"/>
          <w:iCs/>
        </w:rPr>
        <w:t xml:space="preserve">zadávací dokumentace. Účastník může též dle jeho uvážení uvést informace a doklady věrohodným způsobem rozptylující pochybnosti dle předchozí věty, případně doklady o přijatých opatřeních na straně účastníka. </w:t>
      </w:r>
    </w:p>
    <w:p w14:paraId="676052AE" w14:textId="77777777" w:rsidR="006345C1" w:rsidRDefault="006345C1" w:rsidP="004B4CE4">
      <w:pPr>
        <w:spacing w:after="0" w:line="240" w:lineRule="auto"/>
        <w:ind w:left="360"/>
        <w:jc w:val="both"/>
        <w:rPr>
          <w:rFonts w:ascii="Tahoma" w:hAnsi="Tahoma" w:cs="Tahoma"/>
          <w:iCs/>
        </w:rPr>
      </w:pPr>
      <w:r w:rsidRPr="00265AE3">
        <w:rPr>
          <w:rFonts w:ascii="Tahoma" w:hAnsi="Tahoma" w:cs="Tahoma"/>
          <w:iCs/>
        </w:rPr>
        <w:t xml:space="preserve">Uplatní-li se na účastníka sankce uvedené v odst. </w:t>
      </w:r>
      <w:r w:rsidRPr="00265AE3">
        <w:rPr>
          <w:rFonts w:ascii="Tahoma" w:hAnsi="Tahoma" w:cs="Tahoma"/>
        </w:rPr>
        <w:t xml:space="preserve">[odstavec vymezující podmínky k individuálním sankcím] </w:t>
      </w:r>
      <w:r w:rsidRPr="00265AE3">
        <w:rPr>
          <w:rFonts w:ascii="Tahoma" w:hAnsi="Tahoma" w:cs="Tahoma"/>
          <w:iCs/>
        </w:rPr>
        <w:t>zadávací dokumentace, vyhrazuje si zadavatel právo neprovést u nabídky účastníka její posouzení a/nebo hodnocen</w:t>
      </w:r>
      <w:r w:rsidRPr="00265AE3">
        <w:rPr>
          <w:rFonts w:ascii="Tahoma" w:hAnsi="Tahoma" w:cs="Tahoma"/>
          <w:iCs/>
        </w:rPr>
        <w:tab/>
        <w:t>í, případně účastníka ze zadávacího řízení vyloučit.“</w:t>
      </w:r>
    </w:p>
    <w:p w14:paraId="7550D41F" w14:textId="77777777" w:rsidR="006345C1" w:rsidRPr="00265AE3" w:rsidRDefault="006345C1" w:rsidP="006345C1">
      <w:pPr>
        <w:spacing w:after="0" w:line="240" w:lineRule="auto"/>
        <w:ind w:left="862"/>
        <w:jc w:val="both"/>
        <w:rPr>
          <w:rFonts w:ascii="Tahoma" w:hAnsi="Tahoma" w:cs="Tahoma"/>
        </w:rPr>
      </w:pPr>
    </w:p>
    <w:p w14:paraId="38E68D38" w14:textId="77777777" w:rsidR="006345C1" w:rsidRPr="00265AE3" w:rsidRDefault="006345C1" w:rsidP="006345C1">
      <w:pPr>
        <w:widowControl w:val="0"/>
        <w:spacing w:after="0" w:line="240" w:lineRule="auto"/>
        <w:ind w:left="154" w:firstLine="708"/>
        <w:jc w:val="both"/>
        <w:rPr>
          <w:rFonts w:ascii="Tahoma" w:hAnsi="Tahoma" w:cs="Tahoma"/>
          <w:b/>
        </w:rPr>
      </w:pPr>
      <w:r w:rsidRPr="00265AE3">
        <w:rPr>
          <w:rFonts w:ascii="Tahoma" w:hAnsi="Tahoma" w:cs="Tahoma"/>
          <w:b/>
          <w:iCs/>
          <w:color w:val="000000"/>
        </w:rPr>
        <w:t>Individuální sankce</w:t>
      </w:r>
    </w:p>
    <w:p w14:paraId="7FC45CCE" w14:textId="77777777" w:rsidR="006345C1" w:rsidRPr="009E4CF5" w:rsidRDefault="006345C1" w:rsidP="006345C1">
      <w:pPr>
        <w:pStyle w:val="Odstavecseseznamem"/>
        <w:widowControl w:val="0"/>
        <w:autoSpaceDE w:val="0"/>
        <w:autoSpaceDN w:val="0"/>
        <w:adjustRightInd w:val="0"/>
        <w:spacing w:after="218"/>
        <w:ind w:left="862"/>
        <w:jc w:val="both"/>
        <w:rPr>
          <w:rFonts w:ascii="Tahoma" w:hAnsi="Tahoma" w:cs="Tahoma"/>
        </w:rPr>
      </w:pPr>
      <w:r w:rsidRPr="009E4CF5">
        <w:rPr>
          <w:rFonts w:ascii="Tahoma" w:hAnsi="Tahoma" w:cs="Tahoma"/>
        </w:rPr>
        <w:t xml:space="preserve">- </w:t>
      </w:r>
      <w:r w:rsidRPr="009E4CF5">
        <w:rPr>
          <w:rFonts w:ascii="Tahoma" w:hAnsi="Tahoma" w:cs="Tahoma"/>
          <w:b/>
          <w:bCs/>
        </w:rPr>
        <w:t xml:space="preserve">osobám na sankčních seznamech nesmí být zpřístupněny finanční prostředky (přímo ani nepřímo), a to bez ohledu na to, zda se jedná o veřejnou zakázku nadlimitní, podlimitní, malého rozsahu či se jedná o jinou platbu na základě právního vztahu, který ani povahu veřejné zakázky nemá, </w:t>
      </w:r>
    </w:p>
    <w:p w14:paraId="2B294545" w14:textId="77777777" w:rsidR="006345C1" w:rsidRPr="009E4CF5" w:rsidRDefault="006345C1" w:rsidP="006345C1">
      <w:pPr>
        <w:pStyle w:val="Odstavecseseznamem"/>
        <w:widowControl w:val="0"/>
        <w:autoSpaceDE w:val="0"/>
        <w:autoSpaceDN w:val="0"/>
        <w:adjustRightInd w:val="0"/>
        <w:spacing w:after="218"/>
        <w:ind w:left="862"/>
        <w:jc w:val="both"/>
        <w:rPr>
          <w:rFonts w:ascii="Tahoma" w:hAnsi="Tahoma" w:cs="Tahoma"/>
        </w:rPr>
      </w:pPr>
      <w:r w:rsidRPr="009E4CF5">
        <w:rPr>
          <w:rFonts w:ascii="Tahoma" w:hAnsi="Tahoma" w:cs="Tahoma"/>
        </w:rPr>
        <w:lastRenderedPageBreak/>
        <w:t xml:space="preserve">- </w:t>
      </w:r>
      <w:r w:rsidRPr="009E4CF5">
        <w:rPr>
          <w:rFonts w:ascii="Tahoma" w:hAnsi="Tahoma" w:cs="Tahoma"/>
          <w:b/>
          <w:bCs/>
        </w:rPr>
        <w:t xml:space="preserve">dodavatel (u kterého osoba na sankčním seznamu figuruje v majetkové struktuře) může přijmout dostatečné opatření – nebude osobě na sankčním seznamu zasílat finanční prostředky ani jí je jinak nezpřístupní, </w:t>
      </w:r>
    </w:p>
    <w:p w14:paraId="69533A69" w14:textId="77777777" w:rsidR="006345C1" w:rsidRPr="00265AE3" w:rsidRDefault="006345C1" w:rsidP="006345C1">
      <w:pPr>
        <w:pStyle w:val="Odstavecseseznamem"/>
        <w:widowControl w:val="0"/>
        <w:autoSpaceDE w:val="0"/>
        <w:autoSpaceDN w:val="0"/>
        <w:adjustRightInd w:val="0"/>
        <w:spacing w:after="218"/>
        <w:ind w:left="862"/>
        <w:jc w:val="both"/>
        <w:rPr>
          <w:rFonts w:ascii="Tahoma" w:hAnsi="Tahoma" w:cs="Tahoma"/>
          <w:b/>
          <w:bCs/>
        </w:rPr>
      </w:pPr>
      <w:r w:rsidRPr="009E4CF5">
        <w:rPr>
          <w:rFonts w:ascii="Tahoma" w:hAnsi="Tahoma" w:cs="Tahoma"/>
        </w:rPr>
        <w:t xml:space="preserve">- </w:t>
      </w:r>
      <w:r w:rsidRPr="009E4CF5">
        <w:rPr>
          <w:rFonts w:ascii="Tahoma" w:hAnsi="Tahoma" w:cs="Tahoma"/>
          <w:b/>
          <w:bCs/>
        </w:rPr>
        <w:t xml:space="preserve">není-li opatření dostatečné, anebo jej dodavatel nepřijme – </w:t>
      </w:r>
      <w:r>
        <w:rPr>
          <w:rFonts w:ascii="Tahoma" w:hAnsi="Tahoma" w:cs="Tahoma"/>
          <w:b/>
          <w:bCs/>
        </w:rPr>
        <w:t>zadavatel ukončí</w:t>
      </w:r>
      <w:r w:rsidRPr="009E4CF5">
        <w:rPr>
          <w:rFonts w:ascii="Tahoma" w:hAnsi="Tahoma" w:cs="Tahoma"/>
          <w:b/>
          <w:bCs/>
        </w:rPr>
        <w:t xml:space="preserve"> smluvní vztah (platby se stávají nemožným plněním). </w:t>
      </w:r>
    </w:p>
    <w:p w14:paraId="38F4BFE3" w14:textId="77777777" w:rsidR="006345C1" w:rsidRPr="00265AE3" w:rsidRDefault="006345C1" w:rsidP="006345C1">
      <w:pPr>
        <w:autoSpaceDE w:val="0"/>
        <w:autoSpaceDN w:val="0"/>
        <w:adjustRightInd w:val="0"/>
        <w:ind w:left="708"/>
        <w:jc w:val="both"/>
        <w:rPr>
          <w:rFonts w:ascii="Tahoma" w:hAnsi="Tahoma" w:cs="Tahoma"/>
        </w:rPr>
      </w:pPr>
      <w:r w:rsidRPr="00265AE3">
        <w:rPr>
          <w:rFonts w:ascii="Tahoma" w:hAnsi="Tahoma" w:cs="Tahoma"/>
          <w:iCs/>
        </w:rPr>
        <w:t>Dojde-li k porušení pravidel dle odst. [výše uvedených odstavců] smlouvy, je poskytovatel povinen zaplatit objednateli smluvní pokutu ve výši 250.000 Kč, a to za každý jednotlivý případ porušení.</w:t>
      </w:r>
      <w:r w:rsidRPr="00265AE3">
        <w:rPr>
          <w:rFonts w:ascii="Tahoma" w:hAnsi="Tahoma" w:cs="Tahoma"/>
        </w:rPr>
        <w:t>“</w:t>
      </w:r>
    </w:p>
    <w:p w14:paraId="590E7DCF" w14:textId="77777777" w:rsidR="0046130B" w:rsidRPr="00991C2B" w:rsidRDefault="0046130B" w:rsidP="00040DB1">
      <w:pPr>
        <w:pStyle w:val="Smlouva-slo"/>
        <w:numPr>
          <w:ilvl w:val="0"/>
          <w:numId w:val="8"/>
        </w:numPr>
        <w:tabs>
          <w:tab w:val="clear" w:pos="360"/>
        </w:tabs>
        <w:spacing w:line="240" w:lineRule="auto"/>
        <w:rPr>
          <w:rFonts w:ascii="Tahoma" w:hAnsi="Tahoma" w:cs="Tahoma"/>
          <w:sz w:val="22"/>
          <w:szCs w:val="22"/>
        </w:rPr>
      </w:pPr>
      <w:r w:rsidRPr="00991C2B">
        <w:rPr>
          <w:rFonts w:ascii="Tahoma" w:hAnsi="Tahoma" w:cs="Tahoma"/>
          <w:sz w:val="22"/>
          <w:szCs w:val="22"/>
        </w:rPr>
        <w:t>Nedílnou součástí smlouvy jsou, vyjma zadávacích podmínek k Veřejné zakázce, které rovněž tvoří součást smluvního závazku, tyto přílohy:</w:t>
      </w:r>
    </w:p>
    <w:p w14:paraId="00547503" w14:textId="77777777" w:rsidR="00991C2B" w:rsidRPr="00991C2B" w:rsidRDefault="00991C2B" w:rsidP="00040DB1">
      <w:pPr>
        <w:pStyle w:val="Zkladntextodsazen31"/>
        <w:numPr>
          <w:ilvl w:val="0"/>
          <w:numId w:val="8"/>
        </w:numPr>
        <w:spacing w:before="120"/>
        <w:rPr>
          <w:rFonts w:ascii="Tahoma" w:hAnsi="Tahoma" w:cs="Tahoma"/>
          <w:b/>
          <w:sz w:val="22"/>
          <w:szCs w:val="22"/>
          <w:u w:val="single"/>
        </w:rPr>
      </w:pPr>
      <w:r w:rsidRPr="00991C2B">
        <w:rPr>
          <w:rFonts w:ascii="Tahoma" w:hAnsi="Tahoma" w:cs="Tahoma"/>
          <w:b/>
          <w:sz w:val="22"/>
          <w:szCs w:val="22"/>
          <w:u w:val="single"/>
        </w:rPr>
        <w:t>Nedílnou součástí této smlouvy jsou přílohy:</w:t>
      </w:r>
    </w:p>
    <w:p w14:paraId="43199E20" w14:textId="77777777" w:rsidR="00991C2B" w:rsidRPr="00CA664B" w:rsidRDefault="00991C2B" w:rsidP="00991C2B">
      <w:pPr>
        <w:autoSpaceDE w:val="0"/>
        <w:autoSpaceDN w:val="0"/>
        <w:adjustRightInd w:val="0"/>
        <w:spacing w:after="0" w:line="240" w:lineRule="auto"/>
        <w:ind w:left="357"/>
        <w:jc w:val="both"/>
        <w:rPr>
          <w:rFonts w:ascii="Tahoma" w:hAnsi="Tahoma" w:cs="Tahoma"/>
        </w:rPr>
      </w:pPr>
      <w:r w:rsidRPr="00CA664B">
        <w:rPr>
          <w:rFonts w:ascii="Tahoma" w:hAnsi="Tahoma" w:cs="Tahoma"/>
        </w:rPr>
        <w:t xml:space="preserve">Příloha č. 1 – Krycí list nabídky </w:t>
      </w:r>
    </w:p>
    <w:p w14:paraId="28734E6E" w14:textId="77777777" w:rsidR="00CA664B" w:rsidRPr="00CA664B" w:rsidRDefault="00CA664B" w:rsidP="00CA664B">
      <w:pPr>
        <w:autoSpaceDE w:val="0"/>
        <w:autoSpaceDN w:val="0"/>
        <w:adjustRightInd w:val="0"/>
        <w:spacing w:after="0" w:line="240" w:lineRule="auto"/>
        <w:ind w:firstLine="357"/>
        <w:rPr>
          <w:rFonts w:ascii="Tahoma" w:hAnsi="Tahoma" w:cs="Tahoma"/>
        </w:rPr>
      </w:pPr>
      <w:r w:rsidRPr="00CA664B">
        <w:rPr>
          <w:rFonts w:ascii="Tahoma" w:hAnsi="Tahoma" w:cs="Tahoma"/>
        </w:rPr>
        <w:t xml:space="preserve">Příloha č. </w:t>
      </w:r>
      <w:r w:rsidR="00991C2B" w:rsidRPr="00CA664B">
        <w:rPr>
          <w:rFonts w:ascii="Tahoma" w:hAnsi="Tahoma" w:cs="Tahoma"/>
        </w:rPr>
        <w:t xml:space="preserve">2-  </w:t>
      </w:r>
      <w:r w:rsidRPr="00CA664B">
        <w:rPr>
          <w:rFonts w:ascii="Tahoma" w:hAnsi="Tahoma" w:cs="Tahoma"/>
        </w:rPr>
        <w:t xml:space="preserve">Technickou specifikací dodávaného automobilu (nabídka/list nabídky </w:t>
      </w:r>
    </w:p>
    <w:p w14:paraId="778A5016" w14:textId="577596FA" w:rsidR="00CA664B" w:rsidRPr="00CA664B" w:rsidRDefault="00CA664B" w:rsidP="00CA664B">
      <w:pPr>
        <w:autoSpaceDE w:val="0"/>
        <w:autoSpaceDN w:val="0"/>
        <w:adjustRightInd w:val="0"/>
        <w:spacing w:after="0" w:line="240" w:lineRule="auto"/>
        <w:ind w:left="1416"/>
        <w:rPr>
          <w:rFonts w:ascii="Tahoma" w:hAnsi="Tahoma" w:cs="Tahoma"/>
        </w:rPr>
      </w:pPr>
      <w:r w:rsidRPr="00CA664B">
        <w:rPr>
          <w:rFonts w:ascii="Tahoma" w:hAnsi="Tahoma" w:cs="Tahoma"/>
        </w:rPr>
        <w:t xml:space="preserve">    vítězného dodavatele</w:t>
      </w:r>
    </w:p>
    <w:p w14:paraId="09361AE3" w14:textId="00C91C36" w:rsidR="00991C2B" w:rsidRPr="00CA664B" w:rsidRDefault="00991C2B" w:rsidP="00991C2B">
      <w:pPr>
        <w:autoSpaceDE w:val="0"/>
        <w:autoSpaceDN w:val="0"/>
        <w:adjustRightInd w:val="0"/>
        <w:spacing w:after="0" w:line="240" w:lineRule="auto"/>
        <w:ind w:left="357"/>
        <w:jc w:val="both"/>
        <w:rPr>
          <w:rFonts w:ascii="Tahoma" w:hAnsi="Tahoma" w:cs="Tahoma"/>
        </w:rPr>
      </w:pPr>
      <w:r w:rsidRPr="00CA664B">
        <w:rPr>
          <w:rFonts w:ascii="Tahoma" w:hAnsi="Tahoma" w:cs="Tahoma"/>
        </w:rPr>
        <w:t xml:space="preserve">Příloha č. 3 – </w:t>
      </w:r>
      <w:r w:rsidR="00D8037F" w:rsidRPr="00CA664B">
        <w:rPr>
          <w:rFonts w:ascii="Tahoma" w:hAnsi="Tahoma" w:cs="Tahoma"/>
        </w:rPr>
        <w:t xml:space="preserve">Čestné prohlášení </w:t>
      </w:r>
      <w:r w:rsidR="000B0287" w:rsidRPr="00CA664B">
        <w:rPr>
          <w:rFonts w:ascii="Tahoma" w:hAnsi="Tahoma" w:cs="Tahoma"/>
        </w:rPr>
        <w:t>k ekologickým parametrům vozu</w:t>
      </w:r>
    </w:p>
    <w:p w14:paraId="617ED9BF" w14:textId="77777777" w:rsidR="0046130B" w:rsidRPr="00CB1A5A" w:rsidRDefault="0046130B" w:rsidP="0046130B">
      <w:pPr>
        <w:pStyle w:val="Smlouva-slo"/>
        <w:tabs>
          <w:tab w:val="left" w:pos="1701"/>
        </w:tabs>
        <w:spacing w:before="60" w:line="240" w:lineRule="auto"/>
        <w:rPr>
          <w:rFonts w:ascii="Tahoma" w:hAnsi="Tahoma" w:cs="Tahoma"/>
          <w:color w:val="FF0000"/>
          <w:sz w:val="22"/>
          <w:szCs w:val="22"/>
        </w:rPr>
      </w:pPr>
    </w:p>
    <w:tbl>
      <w:tblPr>
        <w:tblW w:w="9312" w:type="dxa"/>
        <w:tblInd w:w="70" w:type="dxa"/>
        <w:tblCellMar>
          <w:left w:w="70" w:type="dxa"/>
          <w:right w:w="70" w:type="dxa"/>
        </w:tblCellMar>
        <w:tblLook w:val="0000" w:firstRow="0" w:lastRow="0" w:firstColumn="0" w:lastColumn="0" w:noHBand="0" w:noVBand="0"/>
      </w:tblPr>
      <w:tblGrid>
        <w:gridCol w:w="3637"/>
        <w:gridCol w:w="1351"/>
        <w:gridCol w:w="4324"/>
      </w:tblGrid>
      <w:tr w:rsidR="00991C2B" w:rsidRPr="00991C2B" w14:paraId="4A02C36F" w14:textId="77777777" w:rsidTr="00233847">
        <w:trPr>
          <w:trHeight w:val="227"/>
        </w:trPr>
        <w:tc>
          <w:tcPr>
            <w:tcW w:w="3637" w:type="dxa"/>
          </w:tcPr>
          <w:p w14:paraId="1A0FD54E" w14:textId="77777777" w:rsidR="00991C2B" w:rsidRDefault="00991C2B" w:rsidP="00233847">
            <w:pPr>
              <w:rPr>
                <w:rFonts w:ascii="Tahoma" w:hAnsi="Tahoma" w:cs="Tahoma"/>
              </w:rPr>
            </w:pPr>
          </w:p>
          <w:p w14:paraId="5A746C0C" w14:textId="7C12E03C" w:rsidR="0046130B" w:rsidRPr="00991C2B" w:rsidRDefault="00C15F39" w:rsidP="00233847">
            <w:pPr>
              <w:rPr>
                <w:rFonts w:ascii="Tahoma" w:hAnsi="Tahoma" w:cs="Tahoma"/>
              </w:rPr>
            </w:pPr>
            <w:r>
              <w:rPr>
                <w:rFonts w:ascii="Tahoma" w:hAnsi="Tahoma" w:cs="Tahoma"/>
              </w:rPr>
              <w:t xml:space="preserve">V Ostravě </w:t>
            </w:r>
            <w:r w:rsidR="00E70C52">
              <w:rPr>
                <w:rFonts w:ascii="Tahoma" w:hAnsi="Tahoma" w:cs="Tahoma"/>
              </w:rPr>
              <w:t>23. 2. 2023</w:t>
            </w:r>
          </w:p>
        </w:tc>
        <w:tc>
          <w:tcPr>
            <w:tcW w:w="1351" w:type="dxa"/>
          </w:tcPr>
          <w:p w14:paraId="3F61E545" w14:textId="77777777" w:rsidR="0046130B" w:rsidRPr="00991C2B" w:rsidRDefault="0046130B" w:rsidP="00233847">
            <w:pPr>
              <w:rPr>
                <w:rFonts w:ascii="Tahoma" w:hAnsi="Tahoma" w:cs="Tahoma"/>
              </w:rPr>
            </w:pPr>
          </w:p>
        </w:tc>
        <w:tc>
          <w:tcPr>
            <w:tcW w:w="4324" w:type="dxa"/>
          </w:tcPr>
          <w:p w14:paraId="6B53263A" w14:textId="77777777" w:rsidR="00991C2B" w:rsidRDefault="00991C2B" w:rsidP="00233847">
            <w:pPr>
              <w:rPr>
                <w:rFonts w:ascii="Tahoma" w:hAnsi="Tahoma" w:cs="Tahoma"/>
              </w:rPr>
            </w:pPr>
          </w:p>
          <w:p w14:paraId="29A56AE6" w14:textId="14B15B1B" w:rsidR="0046130B" w:rsidRPr="00991C2B" w:rsidRDefault="00E079BB" w:rsidP="00C15F39">
            <w:pPr>
              <w:rPr>
                <w:rFonts w:ascii="Tahoma" w:hAnsi="Tahoma" w:cs="Tahoma"/>
              </w:rPr>
            </w:pPr>
            <w:r>
              <w:rPr>
                <w:rFonts w:ascii="Tahoma" w:hAnsi="Tahoma" w:cs="Tahoma"/>
              </w:rPr>
              <w:t xml:space="preserve">    </w:t>
            </w:r>
            <w:r w:rsidR="0046130B" w:rsidRPr="00991C2B">
              <w:rPr>
                <w:rFonts w:ascii="Tahoma" w:hAnsi="Tahoma" w:cs="Tahoma"/>
              </w:rPr>
              <w:t xml:space="preserve">V  </w:t>
            </w:r>
            <w:r w:rsidR="00C15F39">
              <w:rPr>
                <w:rFonts w:ascii="Tahoma" w:hAnsi="Tahoma" w:cs="Tahoma"/>
              </w:rPr>
              <w:t xml:space="preserve">Brně </w:t>
            </w:r>
            <w:r w:rsidR="0046130B" w:rsidRPr="00991C2B">
              <w:rPr>
                <w:rFonts w:ascii="Tahoma" w:hAnsi="Tahoma" w:cs="Tahoma"/>
              </w:rPr>
              <w:t xml:space="preserve"> </w:t>
            </w:r>
            <w:r w:rsidR="00E70C52">
              <w:rPr>
                <w:rFonts w:ascii="Tahoma" w:hAnsi="Tahoma" w:cs="Tahoma"/>
              </w:rPr>
              <w:t>13. 2. 2023</w:t>
            </w:r>
          </w:p>
        </w:tc>
      </w:tr>
      <w:tr w:rsidR="00991C2B" w:rsidRPr="00991C2B" w14:paraId="42FD55A2" w14:textId="77777777" w:rsidTr="00233847">
        <w:trPr>
          <w:trHeight w:val="1116"/>
        </w:trPr>
        <w:tc>
          <w:tcPr>
            <w:tcW w:w="3637" w:type="dxa"/>
            <w:tcBorders>
              <w:bottom w:val="single" w:sz="4" w:space="0" w:color="auto"/>
            </w:tcBorders>
            <w:vAlign w:val="center"/>
          </w:tcPr>
          <w:p w14:paraId="671056E8" w14:textId="77777777" w:rsidR="0046130B" w:rsidRPr="00991C2B" w:rsidRDefault="0046130B" w:rsidP="00233847">
            <w:pPr>
              <w:rPr>
                <w:rFonts w:ascii="Tahoma" w:hAnsi="Tahoma" w:cs="Tahoma"/>
              </w:rPr>
            </w:pPr>
          </w:p>
        </w:tc>
        <w:tc>
          <w:tcPr>
            <w:tcW w:w="1351" w:type="dxa"/>
            <w:vAlign w:val="center"/>
          </w:tcPr>
          <w:p w14:paraId="78E2FD76" w14:textId="77777777" w:rsidR="0046130B" w:rsidRPr="00991C2B" w:rsidRDefault="0046130B" w:rsidP="00233847">
            <w:pPr>
              <w:jc w:val="center"/>
              <w:rPr>
                <w:rFonts w:ascii="Tahoma" w:hAnsi="Tahoma" w:cs="Tahoma"/>
              </w:rPr>
            </w:pPr>
            <w:r w:rsidRPr="00991C2B">
              <w:rPr>
                <w:rFonts w:ascii="Tahoma" w:hAnsi="Tahoma" w:cs="Tahoma"/>
              </w:rPr>
              <w:t xml:space="preserve"> </w:t>
            </w:r>
          </w:p>
        </w:tc>
        <w:tc>
          <w:tcPr>
            <w:tcW w:w="4324" w:type="dxa"/>
            <w:tcBorders>
              <w:bottom w:val="single" w:sz="4" w:space="0" w:color="auto"/>
            </w:tcBorders>
            <w:vAlign w:val="center"/>
          </w:tcPr>
          <w:p w14:paraId="37228962" w14:textId="77777777" w:rsidR="0046130B" w:rsidRPr="00991C2B" w:rsidRDefault="0046130B" w:rsidP="00233847">
            <w:pPr>
              <w:rPr>
                <w:rFonts w:ascii="Tahoma" w:hAnsi="Tahoma" w:cs="Tahoma"/>
              </w:rPr>
            </w:pPr>
          </w:p>
        </w:tc>
      </w:tr>
      <w:tr w:rsidR="00991C2B" w:rsidRPr="00991C2B" w14:paraId="7AC8901B" w14:textId="77777777" w:rsidTr="00233847">
        <w:trPr>
          <w:trHeight w:val="1157"/>
        </w:trPr>
        <w:tc>
          <w:tcPr>
            <w:tcW w:w="3637" w:type="dxa"/>
            <w:tcBorders>
              <w:top w:val="single" w:sz="4" w:space="0" w:color="auto"/>
            </w:tcBorders>
          </w:tcPr>
          <w:p w14:paraId="0BCB0A50" w14:textId="74DE6776" w:rsidR="0046130B" w:rsidRPr="00991C2B" w:rsidRDefault="0046130B" w:rsidP="00233847">
            <w:pPr>
              <w:jc w:val="center"/>
              <w:rPr>
                <w:rFonts w:ascii="Tahoma" w:hAnsi="Tahoma" w:cs="Tahoma"/>
              </w:rPr>
            </w:pPr>
            <w:r w:rsidRPr="00991C2B">
              <w:rPr>
                <w:rFonts w:ascii="Tahoma" w:hAnsi="Tahoma" w:cs="Tahoma"/>
              </w:rPr>
              <w:t xml:space="preserve">za </w:t>
            </w:r>
            <w:r w:rsidR="00D8037F">
              <w:rPr>
                <w:rFonts w:ascii="Tahoma" w:hAnsi="Tahoma" w:cs="Tahoma"/>
              </w:rPr>
              <w:t>kupujícího</w:t>
            </w:r>
          </w:p>
          <w:p w14:paraId="603AF10E" w14:textId="036647CC" w:rsidR="00AF198A" w:rsidRDefault="00AF198A" w:rsidP="00233847">
            <w:pPr>
              <w:jc w:val="center"/>
              <w:rPr>
                <w:rFonts w:ascii="Tahoma" w:hAnsi="Tahoma" w:cs="Tahoma"/>
                <w:shd w:val="clear" w:color="auto" w:fill="FFFFFF"/>
              </w:rPr>
            </w:pPr>
            <w:r>
              <w:rPr>
                <w:rFonts w:ascii="Tahoma" w:hAnsi="Tahoma" w:cs="Tahoma"/>
                <w:shd w:val="clear" w:color="auto" w:fill="FFFFFF"/>
              </w:rPr>
              <w:t>PhDr. Svatopluk Aniol</w:t>
            </w:r>
          </w:p>
          <w:p w14:paraId="0757461B" w14:textId="7AD850BC" w:rsidR="0046130B" w:rsidRPr="00991C2B" w:rsidRDefault="0046130B" w:rsidP="00233847">
            <w:pPr>
              <w:jc w:val="center"/>
              <w:rPr>
                <w:rFonts w:ascii="Tahoma" w:hAnsi="Tahoma" w:cs="Tahoma"/>
                <w:iCs/>
              </w:rPr>
            </w:pPr>
            <w:r w:rsidRPr="00991C2B">
              <w:rPr>
                <w:rFonts w:ascii="Tahoma" w:hAnsi="Tahoma" w:cs="Tahoma"/>
                <w:shd w:val="clear" w:color="auto" w:fill="FFFFFF"/>
              </w:rPr>
              <w:t xml:space="preserve"> </w:t>
            </w:r>
            <w:r w:rsidR="00AF198A">
              <w:rPr>
                <w:rFonts w:ascii="Tahoma" w:hAnsi="Tahoma" w:cs="Tahoma"/>
                <w:shd w:val="clear" w:color="auto" w:fill="FFFFFF"/>
              </w:rPr>
              <w:t xml:space="preserve"> ředitel </w:t>
            </w:r>
            <w:r w:rsidRPr="00991C2B">
              <w:rPr>
                <w:rFonts w:ascii="Tahoma" w:hAnsi="Tahoma" w:cs="Tahoma"/>
                <w:shd w:val="clear" w:color="auto" w:fill="FFFFFF"/>
              </w:rPr>
              <w:t>organizace</w:t>
            </w:r>
          </w:p>
        </w:tc>
        <w:tc>
          <w:tcPr>
            <w:tcW w:w="1351" w:type="dxa"/>
            <w:vAlign w:val="center"/>
          </w:tcPr>
          <w:p w14:paraId="3A291F46" w14:textId="77777777" w:rsidR="0046130B" w:rsidRPr="00991C2B" w:rsidRDefault="0046130B" w:rsidP="00233847">
            <w:pPr>
              <w:jc w:val="center"/>
              <w:rPr>
                <w:rFonts w:ascii="Tahoma" w:hAnsi="Tahoma" w:cs="Tahoma"/>
              </w:rPr>
            </w:pPr>
          </w:p>
        </w:tc>
        <w:tc>
          <w:tcPr>
            <w:tcW w:w="4324" w:type="dxa"/>
            <w:tcBorders>
              <w:top w:val="single" w:sz="4" w:space="0" w:color="auto"/>
            </w:tcBorders>
          </w:tcPr>
          <w:p w14:paraId="5F55D6DA" w14:textId="7D885E3A" w:rsidR="00AF198A" w:rsidRDefault="00AF198A" w:rsidP="00AF198A">
            <w:pPr>
              <w:rPr>
                <w:rFonts w:ascii="Tahoma" w:hAnsi="Tahoma" w:cs="Tahoma"/>
              </w:rPr>
            </w:pPr>
            <w:r>
              <w:rPr>
                <w:rFonts w:ascii="Tahoma" w:hAnsi="Tahoma" w:cs="Tahoma"/>
              </w:rPr>
              <w:t xml:space="preserve">                    za dodavatele</w:t>
            </w:r>
          </w:p>
          <w:p w14:paraId="56A19360" w14:textId="37875F0A" w:rsidR="0046130B" w:rsidRPr="00991C2B" w:rsidRDefault="00C15F39" w:rsidP="00233847">
            <w:pPr>
              <w:jc w:val="center"/>
              <w:rPr>
                <w:rFonts w:ascii="Tahoma" w:hAnsi="Tahoma" w:cs="Tahoma"/>
              </w:rPr>
            </w:pPr>
            <w:r>
              <w:rPr>
                <w:rFonts w:ascii="Tahoma" w:hAnsi="Tahoma" w:cs="Tahoma"/>
              </w:rPr>
              <w:t>Ing. Jiří Vaverka</w:t>
            </w:r>
          </w:p>
          <w:p w14:paraId="0F9FA6A4" w14:textId="5AB03E93" w:rsidR="0046130B" w:rsidRPr="00991C2B" w:rsidRDefault="00AF198A" w:rsidP="00233847">
            <w:pPr>
              <w:jc w:val="center"/>
              <w:rPr>
                <w:rFonts w:ascii="Tahoma" w:hAnsi="Tahoma" w:cs="Tahoma"/>
              </w:rPr>
            </w:pPr>
            <w:r>
              <w:rPr>
                <w:rFonts w:ascii="Tahoma" w:hAnsi="Tahoma" w:cs="Tahoma"/>
              </w:rPr>
              <w:t>j</w:t>
            </w:r>
            <w:r w:rsidR="00C15F39">
              <w:rPr>
                <w:rFonts w:ascii="Tahoma" w:hAnsi="Tahoma" w:cs="Tahoma"/>
              </w:rPr>
              <w:t>ednatel společnosti</w:t>
            </w:r>
          </w:p>
        </w:tc>
      </w:tr>
    </w:tbl>
    <w:p w14:paraId="7B4D544A" w14:textId="77777777" w:rsidR="0046130B" w:rsidRPr="00CB1A5A" w:rsidRDefault="0046130B" w:rsidP="0046130B">
      <w:pPr>
        <w:pStyle w:val="Smlouva-slo"/>
        <w:spacing w:before="720" w:line="240" w:lineRule="auto"/>
        <w:rPr>
          <w:rFonts w:ascii="Tahoma" w:hAnsi="Tahoma" w:cs="Tahoma"/>
          <w:color w:val="FF0000"/>
          <w:sz w:val="22"/>
          <w:szCs w:val="22"/>
        </w:rPr>
      </w:pPr>
      <w:bookmarkStart w:id="0" w:name="_GoBack"/>
      <w:bookmarkEnd w:id="0"/>
    </w:p>
    <w:p w14:paraId="55B2794C" w14:textId="77777777" w:rsidR="005320FF" w:rsidRPr="002D5AFD" w:rsidRDefault="005320FF" w:rsidP="005320FF">
      <w:pPr>
        <w:pStyle w:val="Bezmezer"/>
        <w:jc w:val="both"/>
        <w:rPr>
          <w:rFonts w:ascii="Tahoma" w:hAnsi="Tahoma" w:cs="Tahoma"/>
          <w:color w:val="FF0000"/>
        </w:rPr>
      </w:pPr>
    </w:p>
    <w:p w14:paraId="3AE42DE1" w14:textId="77777777" w:rsidR="005320FF" w:rsidRPr="00925FFF" w:rsidRDefault="005320FF" w:rsidP="005320FF">
      <w:pPr>
        <w:pStyle w:val="Bezmezer"/>
        <w:jc w:val="both"/>
        <w:rPr>
          <w:rFonts w:ascii="Tahoma" w:hAnsi="Tahoma" w:cs="Tahoma"/>
          <w:color w:val="FF0000"/>
        </w:rPr>
      </w:pPr>
    </w:p>
    <w:p w14:paraId="5EC0DF56" w14:textId="77777777" w:rsidR="005320FF" w:rsidRPr="00925FFF" w:rsidRDefault="005320FF" w:rsidP="005320FF">
      <w:pPr>
        <w:pStyle w:val="Bezmezer"/>
        <w:jc w:val="both"/>
        <w:rPr>
          <w:rFonts w:ascii="Tahoma" w:hAnsi="Tahoma" w:cs="Tahoma"/>
          <w:color w:val="FF0000"/>
        </w:rPr>
      </w:pPr>
    </w:p>
    <w:p w14:paraId="2844D4D7" w14:textId="77777777" w:rsidR="005320FF" w:rsidRPr="00925FFF" w:rsidRDefault="005320FF" w:rsidP="005320FF">
      <w:pPr>
        <w:pStyle w:val="Bezmezer"/>
        <w:jc w:val="both"/>
        <w:rPr>
          <w:rFonts w:ascii="Tahoma" w:hAnsi="Tahoma" w:cs="Tahoma"/>
          <w:color w:val="FF0000"/>
        </w:rPr>
      </w:pPr>
    </w:p>
    <w:sectPr w:rsidR="005320FF" w:rsidRPr="00925FFF" w:rsidSect="00C80B70">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C3101F" w16cex:dateUtc="2022-09-07T10:42:00Z"/>
  <w16cex:commentExtensible w16cex:durableId="26C3107B" w16cex:dateUtc="2022-09-07T10:43:00Z"/>
  <w16cex:commentExtensible w16cex:durableId="26C310F4" w16cex:dateUtc="2022-09-07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27972A" w16cid:durableId="26C3101F"/>
  <w16cid:commentId w16cid:paraId="2B8A8F2E" w16cid:durableId="26C3107B"/>
  <w16cid:commentId w16cid:paraId="4E90DEE9" w16cid:durableId="26C310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E0AB8" w14:textId="77777777" w:rsidR="002D1941" w:rsidRDefault="002D1941" w:rsidP="000009A6">
      <w:pPr>
        <w:spacing w:after="0" w:line="240" w:lineRule="auto"/>
      </w:pPr>
      <w:r>
        <w:separator/>
      </w:r>
    </w:p>
  </w:endnote>
  <w:endnote w:type="continuationSeparator" w:id="0">
    <w:p w14:paraId="6B9EB674" w14:textId="77777777" w:rsidR="002D1941" w:rsidRDefault="002D1941" w:rsidP="0000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hoth-Unicode">
    <w:altName w:val="MS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MS Gothic"/>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Wingdings-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44339"/>
      <w:docPartObj>
        <w:docPartGallery w:val="Page Numbers (Bottom of Page)"/>
        <w:docPartUnique/>
      </w:docPartObj>
    </w:sdtPr>
    <w:sdtEndPr/>
    <w:sdtContent>
      <w:p w14:paraId="5A2ACC26" w14:textId="1BE51515" w:rsidR="00155B40" w:rsidRDefault="00155B40">
        <w:pPr>
          <w:pStyle w:val="Zpat"/>
          <w:jc w:val="right"/>
        </w:pPr>
        <w:r>
          <w:fldChar w:fldCharType="begin"/>
        </w:r>
        <w:r>
          <w:instrText>PAGE   \* MERGEFORMAT</w:instrText>
        </w:r>
        <w:r>
          <w:fldChar w:fldCharType="separate"/>
        </w:r>
        <w:r w:rsidR="00E70C52">
          <w:rPr>
            <w:noProof/>
          </w:rPr>
          <w:t>12</w:t>
        </w:r>
        <w:r>
          <w:fldChar w:fldCharType="end"/>
        </w:r>
      </w:p>
    </w:sdtContent>
  </w:sdt>
  <w:p w14:paraId="36E6BBBA" w14:textId="1B883CB5" w:rsidR="00155B40" w:rsidRDefault="00155B40" w:rsidP="0031339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434CA" w14:textId="77777777" w:rsidR="002D1941" w:rsidRDefault="002D1941" w:rsidP="000009A6">
      <w:pPr>
        <w:spacing w:after="0" w:line="240" w:lineRule="auto"/>
      </w:pPr>
      <w:r>
        <w:separator/>
      </w:r>
    </w:p>
  </w:footnote>
  <w:footnote w:type="continuationSeparator" w:id="0">
    <w:p w14:paraId="38CFA1F0" w14:textId="77777777" w:rsidR="002D1941" w:rsidRDefault="002D1941" w:rsidP="0000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E0106" w14:textId="77777777" w:rsidR="00155B40" w:rsidRPr="00EE7491" w:rsidRDefault="00155B40" w:rsidP="00CE6CF8">
    <w:pPr>
      <w:pStyle w:val="Zhlav"/>
      <w:rPr>
        <w:i/>
      </w:rPr>
    </w:pPr>
    <w:r>
      <w:rPr>
        <w:noProof/>
        <w:lang w:eastAsia="cs-CZ"/>
      </w:rPr>
      <w:drawing>
        <wp:inline distT="0" distB="0" distL="0" distR="0" wp14:anchorId="6BAEC60C" wp14:editId="2AF0BD69">
          <wp:extent cx="5764530" cy="55054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550545"/>
                  </a:xfrm>
                  <a:prstGeom prst="rect">
                    <a:avLst/>
                  </a:prstGeom>
                  <a:noFill/>
                  <a:ln>
                    <a:noFill/>
                  </a:ln>
                </pic:spPr>
              </pic:pic>
            </a:graphicData>
          </a:graphic>
        </wp:inline>
      </w:drawing>
    </w:r>
  </w:p>
  <w:p w14:paraId="2D7A2869" w14:textId="6801A1D7" w:rsidR="00155B40" w:rsidRPr="0078759B" w:rsidRDefault="00155B40" w:rsidP="00CE6CF8">
    <w:pPr>
      <w:pStyle w:val="Zhlav"/>
      <w:jc w:val="center"/>
      <w:rPr>
        <w:rFonts w:ascii="Tahoma" w:hAnsi="Tahoma" w:cs="Tahoma"/>
        <w:b/>
        <w:sz w:val="20"/>
        <w:szCs w:val="20"/>
      </w:rPr>
    </w:pPr>
    <w:r w:rsidRPr="0078759B">
      <w:rPr>
        <w:rFonts w:ascii="Tahoma" w:hAnsi="Tahoma" w:cs="Tahoma"/>
        <w:b/>
        <w:sz w:val="20"/>
        <w:szCs w:val="20"/>
      </w:rPr>
      <w:t>„Nákup 1 ks elektromobilu pro přepravu osob</w:t>
    </w:r>
    <w:r w:rsidR="003D5537">
      <w:rPr>
        <w:rFonts w:ascii="Tahoma" w:hAnsi="Tahoma" w:cs="Tahoma"/>
        <w:b/>
        <w:sz w:val="20"/>
        <w:szCs w:val="20"/>
      </w:rPr>
      <w:t xml:space="preserve"> - II</w:t>
    </w:r>
    <w:r w:rsidRPr="0078759B">
      <w:rPr>
        <w:rFonts w:ascii="Tahoma" w:hAnsi="Tahoma" w:cs="Tahoma"/>
        <w:b/>
        <w:sz w:val="20"/>
        <w:szCs w:val="20"/>
      </w:rPr>
      <w:t>”</w:t>
    </w:r>
  </w:p>
  <w:p w14:paraId="426D06E8" w14:textId="77777777" w:rsidR="00155B40" w:rsidRPr="0078759B" w:rsidRDefault="00155B40" w:rsidP="00CE6CF8">
    <w:pPr>
      <w:pStyle w:val="Zhlav"/>
      <w:jc w:val="center"/>
      <w:rPr>
        <w:rFonts w:ascii="Tahoma" w:hAnsi="Tahoma" w:cs="Tahoma"/>
        <w:b/>
        <w:sz w:val="20"/>
        <w:szCs w:val="20"/>
      </w:rPr>
    </w:pPr>
    <w:r>
      <w:rPr>
        <w:rFonts w:ascii="Tahoma" w:hAnsi="Tahoma" w:cs="Tahoma"/>
        <w:sz w:val="20"/>
        <w:szCs w:val="20"/>
      </w:rPr>
      <w:t>V rámci</w:t>
    </w:r>
    <w:r w:rsidRPr="0078759B">
      <w:rPr>
        <w:rFonts w:ascii="Tahoma" w:hAnsi="Tahoma" w:cs="Tahoma"/>
        <w:sz w:val="20"/>
        <w:szCs w:val="20"/>
      </w:rPr>
      <w:t xml:space="preserve"> projektu:</w:t>
    </w:r>
    <w:r w:rsidRPr="0078759B">
      <w:rPr>
        <w:rFonts w:ascii="Tahoma" w:hAnsi="Tahoma" w:cs="Tahoma"/>
        <w:b/>
        <w:sz w:val="20"/>
        <w:szCs w:val="20"/>
      </w:rPr>
      <w:t xml:space="preserve"> </w:t>
    </w:r>
    <w:r w:rsidRPr="0078759B">
      <w:rPr>
        <w:rFonts w:ascii="Arial" w:hAnsi="Arial" w:cs="Arial"/>
        <w:sz w:val="20"/>
        <w:szCs w:val="20"/>
      </w:rPr>
      <w:t xml:space="preserve">Nákup a modernizace vybavení organizace Čtyřlístek Ostrava, </w:t>
    </w:r>
    <w:proofErr w:type="spellStart"/>
    <w:proofErr w:type="gramStart"/>
    <w:r w:rsidRPr="0078759B">
      <w:rPr>
        <w:rFonts w:ascii="Arial" w:hAnsi="Arial" w:cs="Arial"/>
        <w:sz w:val="20"/>
        <w:szCs w:val="20"/>
      </w:rPr>
      <w:t>p.o</w:t>
    </w:r>
    <w:proofErr w:type="spellEnd"/>
    <w:r w:rsidRPr="0078759B">
      <w:rPr>
        <w:rFonts w:ascii="Arial" w:hAnsi="Arial" w:cs="Arial"/>
        <w:sz w:val="20"/>
        <w:szCs w:val="20"/>
      </w:rPr>
      <w:t>.</w:t>
    </w:r>
    <w:proofErr w:type="gramEnd"/>
  </w:p>
  <w:p w14:paraId="7725B00E" w14:textId="77777777" w:rsidR="00155B40" w:rsidRDefault="00155B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lowerLetter"/>
      <w:lvlText w:val="%1)"/>
      <w:lvlJc w:val="left"/>
      <w:pPr>
        <w:tabs>
          <w:tab w:val="num" w:pos="1410"/>
        </w:tabs>
        <w:ind w:left="1410" w:hanging="690"/>
      </w:pPr>
    </w:lvl>
  </w:abstractNum>
  <w:abstractNum w:abstractNumId="1" w15:restartNumberingAfterBreak="0">
    <w:nsid w:val="03A16565"/>
    <w:multiLevelType w:val="hybridMultilevel"/>
    <w:tmpl w:val="7FD81C58"/>
    <w:lvl w:ilvl="0" w:tplc="70AE1BAE">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F5230"/>
    <w:multiLevelType w:val="hybridMultilevel"/>
    <w:tmpl w:val="80605B1A"/>
    <w:lvl w:ilvl="0" w:tplc="70AE1BAE">
      <w:start w:val="1"/>
      <w:numFmt w:val="decimal"/>
      <w:lvlText w:val="%1."/>
      <w:lvlJc w:val="left"/>
      <w:pPr>
        <w:ind w:left="502" w:hanging="360"/>
      </w:pPr>
      <w:rPr>
        <w:b w:val="0"/>
        <w:color w:val="auto"/>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08B235FF"/>
    <w:multiLevelType w:val="hybridMultilevel"/>
    <w:tmpl w:val="FB6A978A"/>
    <w:lvl w:ilvl="0" w:tplc="04050017">
      <w:start w:val="1"/>
      <w:numFmt w:val="lowerLetter"/>
      <w:lvlText w:val="%1)"/>
      <w:lvlJc w:val="left"/>
      <w:pPr>
        <w:ind w:left="720" w:hanging="360"/>
      </w:pPr>
      <w:rPr>
        <w:rFonts w:hint="default"/>
      </w:rPr>
    </w:lvl>
    <w:lvl w:ilvl="1" w:tplc="1A9E90E0">
      <w:start w:val="1"/>
      <w:numFmt w:val="decimal"/>
      <w:lvlText w:val="%2."/>
      <w:lvlJc w:val="left"/>
      <w:pPr>
        <w:ind w:left="501"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A61A68"/>
    <w:multiLevelType w:val="hybridMultilevel"/>
    <w:tmpl w:val="C10A2162"/>
    <w:lvl w:ilvl="0" w:tplc="18E43650">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EA48C6"/>
    <w:multiLevelType w:val="hybridMultilevel"/>
    <w:tmpl w:val="BA48CF42"/>
    <w:lvl w:ilvl="0" w:tplc="70AE1BAE">
      <w:start w:val="1"/>
      <w:numFmt w:val="decimal"/>
      <w:lvlText w:val="%1."/>
      <w:lvlJc w:val="left"/>
      <w:pPr>
        <w:ind w:left="360" w:hanging="360"/>
      </w:pPr>
      <w:rPr>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5E2A5F"/>
    <w:multiLevelType w:val="hybridMultilevel"/>
    <w:tmpl w:val="5A3E92B6"/>
    <w:lvl w:ilvl="0" w:tplc="70AE1BAE">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633B4"/>
    <w:multiLevelType w:val="hybridMultilevel"/>
    <w:tmpl w:val="D108CB60"/>
    <w:lvl w:ilvl="0" w:tplc="54E692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B61516"/>
    <w:multiLevelType w:val="hybridMultilevel"/>
    <w:tmpl w:val="3C2AA3B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9" w15:restartNumberingAfterBreak="0">
    <w:nsid w:val="189D7638"/>
    <w:multiLevelType w:val="hybridMultilevel"/>
    <w:tmpl w:val="755846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4980629"/>
    <w:multiLevelType w:val="hybridMultilevel"/>
    <w:tmpl w:val="C5F4D96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325E7D0E"/>
    <w:multiLevelType w:val="hybridMultilevel"/>
    <w:tmpl w:val="598CA5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37ED9"/>
    <w:multiLevelType w:val="hybridMultilevel"/>
    <w:tmpl w:val="147088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78B1ED5"/>
    <w:multiLevelType w:val="hybridMultilevel"/>
    <w:tmpl w:val="7CBCBAAC"/>
    <w:lvl w:ilvl="0" w:tplc="D7987046">
      <w:start w:val="1"/>
      <w:numFmt w:val="decimal"/>
      <w:lvlText w:val="%1."/>
      <w:lvlJc w:val="left"/>
      <w:pPr>
        <w:ind w:left="360" w:hanging="360"/>
      </w:pPr>
      <w:rPr>
        <w:rFonts w:hint="default"/>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4F7C3D"/>
    <w:multiLevelType w:val="hybridMultilevel"/>
    <w:tmpl w:val="7506CDE6"/>
    <w:lvl w:ilvl="0" w:tplc="70AE1BAE">
      <w:start w:val="1"/>
      <w:numFmt w:val="decimal"/>
      <w:lvlText w:val="%1."/>
      <w:lvlJc w:val="left"/>
      <w:pPr>
        <w:ind w:left="720" w:hanging="360"/>
      </w:pPr>
      <w:rPr>
        <w:b w:val="0"/>
        <w:color w:val="auto"/>
      </w:rPr>
    </w:lvl>
    <w:lvl w:ilvl="1" w:tplc="DFBE03DC">
      <w:start w:val="1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6767CF"/>
    <w:multiLevelType w:val="hybridMultilevel"/>
    <w:tmpl w:val="5C84A568"/>
    <w:lvl w:ilvl="0" w:tplc="70AE1BAE">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870505"/>
    <w:multiLevelType w:val="hybridMultilevel"/>
    <w:tmpl w:val="71BCD8EA"/>
    <w:lvl w:ilvl="0" w:tplc="70AE1BAE">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71FA59B1"/>
    <w:multiLevelType w:val="hybridMultilevel"/>
    <w:tmpl w:val="D62CE9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1FF01DE"/>
    <w:multiLevelType w:val="hybridMultilevel"/>
    <w:tmpl w:val="9D00A6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8954F30"/>
    <w:multiLevelType w:val="multilevel"/>
    <w:tmpl w:val="6DCA542A"/>
    <w:lvl w:ilvl="0">
      <w:start w:val="1"/>
      <w:numFmt w:val="decimal"/>
      <w:lvlText w:val="%1."/>
      <w:lvlJc w:val="left"/>
      <w:pPr>
        <w:ind w:left="720" w:hanging="360"/>
      </w:pPr>
      <w:rPr>
        <w:rFonts w:hint="default"/>
      </w:rPr>
    </w:lvl>
    <w:lvl w:ilvl="1">
      <w:start w:val="1"/>
      <w:numFmt w:val="decimal"/>
      <w:isLgl/>
      <w:lvlText w:val="%1.%2."/>
      <w:lvlJc w:val="left"/>
      <w:pPr>
        <w:ind w:left="1392" w:hanging="912"/>
      </w:pPr>
      <w:rPr>
        <w:rFonts w:ascii="Arial" w:hAnsi="Arial" w:cs="Arial" w:hint="default"/>
        <w:sz w:val="25"/>
      </w:rPr>
    </w:lvl>
    <w:lvl w:ilvl="2">
      <w:start w:val="7"/>
      <w:numFmt w:val="decimal"/>
      <w:isLgl/>
      <w:lvlText w:val="%1.%2.%3."/>
      <w:lvlJc w:val="left"/>
      <w:pPr>
        <w:ind w:left="1512" w:hanging="912"/>
      </w:pPr>
      <w:rPr>
        <w:rFonts w:ascii="Arial" w:hAnsi="Arial" w:cs="Arial" w:hint="default"/>
        <w:sz w:val="25"/>
      </w:rPr>
    </w:lvl>
    <w:lvl w:ilvl="3">
      <w:start w:val="1"/>
      <w:numFmt w:val="decimal"/>
      <w:isLgl/>
      <w:lvlText w:val="%1.%2.%3.%4."/>
      <w:lvlJc w:val="left"/>
      <w:pPr>
        <w:ind w:left="1800" w:hanging="1080"/>
      </w:pPr>
      <w:rPr>
        <w:rFonts w:ascii="Arial" w:hAnsi="Arial" w:cs="Arial" w:hint="default"/>
        <w:sz w:val="25"/>
      </w:rPr>
    </w:lvl>
    <w:lvl w:ilvl="4">
      <w:start w:val="1"/>
      <w:numFmt w:val="decimal"/>
      <w:isLgl/>
      <w:lvlText w:val="%1.%2.%3.%4.%5."/>
      <w:lvlJc w:val="left"/>
      <w:pPr>
        <w:ind w:left="2280" w:hanging="1440"/>
      </w:pPr>
      <w:rPr>
        <w:rFonts w:ascii="Arial" w:hAnsi="Arial" w:cs="Arial" w:hint="default"/>
        <w:sz w:val="25"/>
      </w:rPr>
    </w:lvl>
    <w:lvl w:ilvl="5">
      <w:start w:val="1"/>
      <w:numFmt w:val="decimal"/>
      <w:isLgl/>
      <w:lvlText w:val="%1.%2.%3.%4.%5.%6."/>
      <w:lvlJc w:val="left"/>
      <w:pPr>
        <w:ind w:left="2400" w:hanging="1440"/>
      </w:pPr>
      <w:rPr>
        <w:rFonts w:ascii="Arial" w:hAnsi="Arial" w:cs="Arial" w:hint="default"/>
        <w:sz w:val="25"/>
      </w:rPr>
    </w:lvl>
    <w:lvl w:ilvl="6">
      <w:start w:val="1"/>
      <w:numFmt w:val="decimal"/>
      <w:isLgl/>
      <w:lvlText w:val="%1.%2.%3.%4.%5.%6.%7."/>
      <w:lvlJc w:val="left"/>
      <w:pPr>
        <w:ind w:left="2880" w:hanging="1800"/>
      </w:pPr>
      <w:rPr>
        <w:rFonts w:ascii="Arial" w:hAnsi="Arial" w:cs="Arial" w:hint="default"/>
        <w:sz w:val="25"/>
      </w:rPr>
    </w:lvl>
    <w:lvl w:ilvl="7">
      <w:start w:val="1"/>
      <w:numFmt w:val="decimal"/>
      <w:isLgl/>
      <w:lvlText w:val="%1.%2.%3.%4.%5.%6.%7.%8."/>
      <w:lvlJc w:val="left"/>
      <w:pPr>
        <w:ind w:left="3360" w:hanging="2160"/>
      </w:pPr>
      <w:rPr>
        <w:rFonts w:ascii="Arial" w:hAnsi="Arial" w:cs="Arial" w:hint="default"/>
        <w:sz w:val="25"/>
      </w:rPr>
    </w:lvl>
    <w:lvl w:ilvl="8">
      <w:start w:val="1"/>
      <w:numFmt w:val="decimal"/>
      <w:isLgl/>
      <w:lvlText w:val="%1.%2.%3.%4.%5.%6.%7.%8.%9."/>
      <w:lvlJc w:val="left"/>
      <w:pPr>
        <w:ind w:left="3480" w:hanging="2160"/>
      </w:pPr>
      <w:rPr>
        <w:rFonts w:ascii="Arial" w:hAnsi="Arial" w:cs="Arial" w:hint="default"/>
        <w:sz w:val="25"/>
      </w:rPr>
    </w:lvl>
  </w:abstractNum>
  <w:abstractNum w:abstractNumId="2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5"/>
  </w:num>
  <w:num w:numId="3">
    <w:abstractNumId w:val="7"/>
  </w:num>
  <w:num w:numId="4">
    <w:abstractNumId w:val="19"/>
  </w:num>
  <w:num w:numId="5">
    <w:abstractNumId w:val="23"/>
  </w:num>
  <w:num w:numId="6">
    <w:abstractNumId w:val="8"/>
  </w:num>
  <w:num w:numId="7">
    <w:abstractNumId w:val="17"/>
  </w:num>
  <w:num w:numId="8">
    <w:abstractNumId w:val="4"/>
  </w:num>
  <w:num w:numId="9">
    <w:abstractNumId w:val="18"/>
  </w:num>
  <w:num w:numId="10">
    <w:abstractNumId w:val="2"/>
  </w:num>
  <w:num w:numId="11">
    <w:abstractNumId w:val="6"/>
  </w:num>
  <w:num w:numId="12">
    <w:abstractNumId w:val="15"/>
  </w:num>
  <w:num w:numId="13">
    <w:abstractNumId w:val="14"/>
  </w:num>
  <w:num w:numId="14">
    <w:abstractNumId w:val="1"/>
  </w:num>
  <w:num w:numId="15">
    <w:abstractNumId w:val="16"/>
  </w:num>
  <w:num w:numId="16">
    <w:abstractNumId w:val="11"/>
  </w:num>
  <w:num w:numId="17">
    <w:abstractNumId w:val="3"/>
  </w:num>
  <w:num w:numId="18">
    <w:abstractNumId w:val="12"/>
  </w:num>
  <w:num w:numId="19">
    <w:abstractNumId w:val="21"/>
  </w:num>
  <w:num w:numId="20">
    <w:abstractNumId w:val="20"/>
  </w:num>
  <w:num w:numId="21">
    <w:abstractNumId w:val="13"/>
  </w:num>
  <w:num w:numId="22">
    <w:abstractNumId w:val="9"/>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FF"/>
    <w:rsid w:val="000009A6"/>
    <w:rsid w:val="0001159C"/>
    <w:rsid w:val="00011AF9"/>
    <w:rsid w:val="00017F36"/>
    <w:rsid w:val="00024D40"/>
    <w:rsid w:val="0003158E"/>
    <w:rsid w:val="00040DB1"/>
    <w:rsid w:val="00051B14"/>
    <w:rsid w:val="00061DE8"/>
    <w:rsid w:val="000626F2"/>
    <w:rsid w:val="00066E1D"/>
    <w:rsid w:val="00067027"/>
    <w:rsid w:val="000716F9"/>
    <w:rsid w:val="00071DA8"/>
    <w:rsid w:val="00073EFA"/>
    <w:rsid w:val="00075BB1"/>
    <w:rsid w:val="00081663"/>
    <w:rsid w:val="00093C86"/>
    <w:rsid w:val="00096EA2"/>
    <w:rsid w:val="000A0524"/>
    <w:rsid w:val="000A7FC3"/>
    <w:rsid w:val="000B0287"/>
    <w:rsid w:val="000B0C12"/>
    <w:rsid w:val="000B6317"/>
    <w:rsid w:val="000C5930"/>
    <w:rsid w:val="000C6B50"/>
    <w:rsid w:val="000E030E"/>
    <w:rsid w:val="000E38F8"/>
    <w:rsid w:val="000E4715"/>
    <w:rsid w:val="000F66AC"/>
    <w:rsid w:val="00103629"/>
    <w:rsid w:val="00107EFF"/>
    <w:rsid w:val="0011186C"/>
    <w:rsid w:val="001226C1"/>
    <w:rsid w:val="00134310"/>
    <w:rsid w:val="00134D0B"/>
    <w:rsid w:val="00135969"/>
    <w:rsid w:val="00145291"/>
    <w:rsid w:val="001529B8"/>
    <w:rsid w:val="00155B40"/>
    <w:rsid w:val="001623ED"/>
    <w:rsid w:val="00162971"/>
    <w:rsid w:val="00164472"/>
    <w:rsid w:val="00172817"/>
    <w:rsid w:val="001931A2"/>
    <w:rsid w:val="001A2978"/>
    <w:rsid w:val="001A3F1C"/>
    <w:rsid w:val="001A62A2"/>
    <w:rsid w:val="001B305E"/>
    <w:rsid w:val="001B3A05"/>
    <w:rsid w:val="001B52D4"/>
    <w:rsid w:val="001B5F1A"/>
    <w:rsid w:val="001C247F"/>
    <w:rsid w:val="001C4BAC"/>
    <w:rsid w:val="001D5080"/>
    <w:rsid w:val="001D77E2"/>
    <w:rsid w:val="001E1D04"/>
    <w:rsid w:val="001E2C89"/>
    <w:rsid w:val="001F5955"/>
    <w:rsid w:val="00200BA2"/>
    <w:rsid w:val="002030B4"/>
    <w:rsid w:val="00213E20"/>
    <w:rsid w:val="002164BB"/>
    <w:rsid w:val="00217103"/>
    <w:rsid w:val="00224900"/>
    <w:rsid w:val="00227D0C"/>
    <w:rsid w:val="00232646"/>
    <w:rsid w:val="00233847"/>
    <w:rsid w:val="002365CF"/>
    <w:rsid w:val="002413F7"/>
    <w:rsid w:val="00244ABE"/>
    <w:rsid w:val="0025459F"/>
    <w:rsid w:val="00260CED"/>
    <w:rsid w:val="00262AAB"/>
    <w:rsid w:val="00262E0F"/>
    <w:rsid w:val="00264778"/>
    <w:rsid w:val="00267225"/>
    <w:rsid w:val="0029127D"/>
    <w:rsid w:val="00295FE8"/>
    <w:rsid w:val="00297B1E"/>
    <w:rsid w:val="002A64CE"/>
    <w:rsid w:val="002A66EB"/>
    <w:rsid w:val="002B0AEB"/>
    <w:rsid w:val="002B323A"/>
    <w:rsid w:val="002B4268"/>
    <w:rsid w:val="002B4EFA"/>
    <w:rsid w:val="002B5F33"/>
    <w:rsid w:val="002C4632"/>
    <w:rsid w:val="002D1941"/>
    <w:rsid w:val="002D2A66"/>
    <w:rsid w:val="002D4760"/>
    <w:rsid w:val="002D58F3"/>
    <w:rsid w:val="002D5AFD"/>
    <w:rsid w:val="002D5CFB"/>
    <w:rsid w:val="002D6CB9"/>
    <w:rsid w:val="002E6AD2"/>
    <w:rsid w:val="002F181D"/>
    <w:rsid w:val="002F577F"/>
    <w:rsid w:val="00307F2F"/>
    <w:rsid w:val="00313392"/>
    <w:rsid w:val="00313C45"/>
    <w:rsid w:val="00322B41"/>
    <w:rsid w:val="00327A14"/>
    <w:rsid w:val="00330DA5"/>
    <w:rsid w:val="00331EE1"/>
    <w:rsid w:val="00332BD6"/>
    <w:rsid w:val="0033354E"/>
    <w:rsid w:val="00335313"/>
    <w:rsid w:val="00337466"/>
    <w:rsid w:val="00360B6A"/>
    <w:rsid w:val="00361EB2"/>
    <w:rsid w:val="0036447D"/>
    <w:rsid w:val="00377631"/>
    <w:rsid w:val="00380630"/>
    <w:rsid w:val="003838D2"/>
    <w:rsid w:val="00384C38"/>
    <w:rsid w:val="003850FC"/>
    <w:rsid w:val="00386F09"/>
    <w:rsid w:val="00390D4F"/>
    <w:rsid w:val="0039386D"/>
    <w:rsid w:val="00393D08"/>
    <w:rsid w:val="00395D81"/>
    <w:rsid w:val="003A2653"/>
    <w:rsid w:val="003B2FB5"/>
    <w:rsid w:val="003B3990"/>
    <w:rsid w:val="003B5805"/>
    <w:rsid w:val="003B662A"/>
    <w:rsid w:val="003C0485"/>
    <w:rsid w:val="003C08A7"/>
    <w:rsid w:val="003C3027"/>
    <w:rsid w:val="003C4237"/>
    <w:rsid w:val="003D5537"/>
    <w:rsid w:val="003E7DAD"/>
    <w:rsid w:val="003F3FA6"/>
    <w:rsid w:val="003F4A85"/>
    <w:rsid w:val="003F6E12"/>
    <w:rsid w:val="0040114E"/>
    <w:rsid w:val="00416153"/>
    <w:rsid w:val="00420A77"/>
    <w:rsid w:val="004230DF"/>
    <w:rsid w:val="004266A0"/>
    <w:rsid w:val="0043014A"/>
    <w:rsid w:val="004356BC"/>
    <w:rsid w:val="0043587D"/>
    <w:rsid w:val="0043647F"/>
    <w:rsid w:val="0043675E"/>
    <w:rsid w:val="0044069F"/>
    <w:rsid w:val="00441360"/>
    <w:rsid w:val="00442A40"/>
    <w:rsid w:val="00443CCC"/>
    <w:rsid w:val="0044436F"/>
    <w:rsid w:val="00445AF2"/>
    <w:rsid w:val="00446AC8"/>
    <w:rsid w:val="00454211"/>
    <w:rsid w:val="0046130B"/>
    <w:rsid w:val="0046321B"/>
    <w:rsid w:val="00466AE0"/>
    <w:rsid w:val="00470480"/>
    <w:rsid w:val="004760C2"/>
    <w:rsid w:val="00476141"/>
    <w:rsid w:val="00481C52"/>
    <w:rsid w:val="00483110"/>
    <w:rsid w:val="00484E79"/>
    <w:rsid w:val="00485019"/>
    <w:rsid w:val="00487CD7"/>
    <w:rsid w:val="00492D71"/>
    <w:rsid w:val="00493E10"/>
    <w:rsid w:val="00496A8F"/>
    <w:rsid w:val="00496AD7"/>
    <w:rsid w:val="004A1E58"/>
    <w:rsid w:val="004A6741"/>
    <w:rsid w:val="004B4CE4"/>
    <w:rsid w:val="004B51E9"/>
    <w:rsid w:val="004E1B93"/>
    <w:rsid w:val="004E40DB"/>
    <w:rsid w:val="004E735D"/>
    <w:rsid w:val="004E7875"/>
    <w:rsid w:val="004F5795"/>
    <w:rsid w:val="004F76F2"/>
    <w:rsid w:val="00502C3A"/>
    <w:rsid w:val="00507F8F"/>
    <w:rsid w:val="005238A6"/>
    <w:rsid w:val="0052629C"/>
    <w:rsid w:val="00531FC7"/>
    <w:rsid w:val="005320FF"/>
    <w:rsid w:val="00532BFF"/>
    <w:rsid w:val="00534250"/>
    <w:rsid w:val="00536592"/>
    <w:rsid w:val="0053761C"/>
    <w:rsid w:val="005441E1"/>
    <w:rsid w:val="005506E6"/>
    <w:rsid w:val="005514F3"/>
    <w:rsid w:val="00552C12"/>
    <w:rsid w:val="00554196"/>
    <w:rsid w:val="00556701"/>
    <w:rsid w:val="00563A28"/>
    <w:rsid w:val="0056613D"/>
    <w:rsid w:val="00583D45"/>
    <w:rsid w:val="00585F03"/>
    <w:rsid w:val="00586DE7"/>
    <w:rsid w:val="005955D3"/>
    <w:rsid w:val="00596DF1"/>
    <w:rsid w:val="005A440B"/>
    <w:rsid w:val="005B041D"/>
    <w:rsid w:val="005B71D4"/>
    <w:rsid w:val="005B7A23"/>
    <w:rsid w:val="005C2648"/>
    <w:rsid w:val="005C7999"/>
    <w:rsid w:val="005D54A4"/>
    <w:rsid w:val="005D5FA0"/>
    <w:rsid w:val="005E208A"/>
    <w:rsid w:val="005E4023"/>
    <w:rsid w:val="005F43EF"/>
    <w:rsid w:val="005F4EBA"/>
    <w:rsid w:val="005F5A6B"/>
    <w:rsid w:val="00600A0D"/>
    <w:rsid w:val="006139E6"/>
    <w:rsid w:val="00617B86"/>
    <w:rsid w:val="006253B6"/>
    <w:rsid w:val="006264A5"/>
    <w:rsid w:val="006327C5"/>
    <w:rsid w:val="006345C1"/>
    <w:rsid w:val="00635231"/>
    <w:rsid w:val="00635D5A"/>
    <w:rsid w:val="00637BD6"/>
    <w:rsid w:val="00641CF8"/>
    <w:rsid w:val="00644FD4"/>
    <w:rsid w:val="006521EE"/>
    <w:rsid w:val="00655F9C"/>
    <w:rsid w:val="0066208B"/>
    <w:rsid w:val="00662139"/>
    <w:rsid w:val="006625BC"/>
    <w:rsid w:val="0066377D"/>
    <w:rsid w:val="0066572F"/>
    <w:rsid w:val="00666B90"/>
    <w:rsid w:val="00672B98"/>
    <w:rsid w:val="006736EF"/>
    <w:rsid w:val="006809AA"/>
    <w:rsid w:val="00684062"/>
    <w:rsid w:val="00695F08"/>
    <w:rsid w:val="006A3A28"/>
    <w:rsid w:val="006A44B2"/>
    <w:rsid w:val="006A6F67"/>
    <w:rsid w:val="006C23DE"/>
    <w:rsid w:val="006D27B3"/>
    <w:rsid w:val="006D74B6"/>
    <w:rsid w:val="006D7670"/>
    <w:rsid w:val="006E2289"/>
    <w:rsid w:val="006E5DEA"/>
    <w:rsid w:val="006F194A"/>
    <w:rsid w:val="006F4E29"/>
    <w:rsid w:val="006F7858"/>
    <w:rsid w:val="0070191E"/>
    <w:rsid w:val="00701F0E"/>
    <w:rsid w:val="00703B26"/>
    <w:rsid w:val="007040A0"/>
    <w:rsid w:val="0071184E"/>
    <w:rsid w:val="0073219A"/>
    <w:rsid w:val="00734ABC"/>
    <w:rsid w:val="00746321"/>
    <w:rsid w:val="00750D50"/>
    <w:rsid w:val="007546B0"/>
    <w:rsid w:val="007548AD"/>
    <w:rsid w:val="00755A55"/>
    <w:rsid w:val="00761FFF"/>
    <w:rsid w:val="0076335E"/>
    <w:rsid w:val="00787E68"/>
    <w:rsid w:val="00790E68"/>
    <w:rsid w:val="00795360"/>
    <w:rsid w:val="007B2DCE"/>
    <w:rsid w:val="007B5D0B"/>
    <w:rsid w:val="007B5DFE"/>
    <w:rsid w:val="007B65C8"/>
    <w:rsid w:val="007C7263"/>
    <w:rsid w:val="007D076C"/>
    <w:rsid w:val="007D23F8"/>
    <w:rsid w:val="007D6343"/>
    <w:rsid w:val="007E0730"/>
    <w:rsid w:val="007E25BE"/>
    <w:rsid w:val="007E4930"/>
    <w:rsid w:val="007E6AF4"/>
    <w:rsid w:val="007F2FB6"/>
    <w:rsid w:val="007F4029"/>
    <w:rsid w:val="007F412B"/>
    <w:rsid w:val="007F6F78"/>
    <w:rsid w:val="00800876"/>
    <w:rsid w:val="00810C04"/>
    <w:rsid w:val="00810D01"/>
    <w:rsid w:val="008117B8"/>
    <w:rsid w:val="00827FDC"/>
    <w:rsid w:val="00840D13"/>
    <w:rsid w:val="00841BC6"/>
    <w:rsid w:val="008437DE"/>
    <w:rsid w:val="008443A9"/>
    <w:rsid w:val="00844594"/>
    <w:rsid w:val="008527E6"/>
    <w:rsid w:val="0085563D"/>
    <w:rsid w:val="00862C66"/>
    <w:rsid w:val="00864C5C"/>
    <w:rsid w:val="00867EBA"/>
    <w:rsid w:val="008771BF"/>
    <w:rsid w:val="008861F2"/>
    <w:rsid w:val="00886256"/>
    <w:rsid w:val="00893B42"/>
    <w:rsid w:val="008956CE"/>
    <w:rsid w:val="008A1065"/>
    <w:rsid w:val="008A3753"/>
    <w:rsid w:val="008A455F"/>
    <w:rsid w:val="008A48E1"/>
    <w:rsid w:val="008B0E76"/>
    <w:rsid w:val="008B4A4D"/>
    <w:rsid w:val="008B55E9"/>
    <w:rsid w:val="008C3A73"/>
    <w:rsid w:val="008C3E68"/>
    <w:rsid w:val="008C4145"/>
    <w:rsid w:val="008C514D"/>
    <w:rsid w:val="008D4F71"/>
    <w:rsid w:val="008D787F"/>
    <w:rsid w:val="008E0119"/>
    <w:rsid w:val="008E4A63"/>
    <w:rsid w:val="008E4D59"/>
    <w:rsid w:val="008F2177"/>
    <w:rsid w:val="008F2280"/>
    <w:rsid w:val="00906389"/>
    <w:rsid w:val="00912462"/>
    <w:rsid w:val="00915275"/>
    <w:rsid w:val="009166CF"/>
    <w:rsid w:val="00922342"/>
    <w:rsid w:val="00924241"/>
    <w:rsid w:val="00925FFF"/>
    <w:rsid w:val="0093259F"/>
    <w:rsid w:val="0093489E"/>
    <w:rsid w:val="00935DF2"/>
    <w:rsid w:val="00937EAF"/>
    <w:rsid w:val="009503AA"/>
    <w:rsid w:val="00952A9D"/>
    <w:rsid w:val="00955A87"/>
    <w:rsid w:val="00955F57"/>
    <w:rsid w:val="009631E4"/>
    <w:rsid w:val="009662ED"/>
    <w:rsid w:val="00971859"/>
    <w:rsid w:val="00973646"/>
    <w:rsid w:val="0097501A"/>
    <w:rsid w:val="00976136"/>
    <w:rsid w:val="00983CD0"/>
    <w:rsid w:val="009846A9"/>
    <w:rsid w:val="00991C2B"/>
    <w:rsid w:val="00991E58"/>
    <w:rsid w:val="00994ADD"/>
    <w:rsid w:val="009A55AD"/>
    <w:rsid w:val="009A67F8"/>
    <w:rsid w:val="009A77E7"/>
    <w:rsid w:val="009B40EB"/>
    <w:rsid w:val="009C39F7"/>
    <w:rsid w:val="009C45FF"/>
    <w:rsid w:val="009D2E43"/>
    <w:rsid w:val="009E0B02"/>
    <w:rsid w:val="009E41C0"/>
    <w:rsid w:val="009F03CB"/>
    <w:rsid w:val="009F194F"/>
    <w:rsid w:val="009F458E"/>
    <w:rsid w:val="00A02FC9"/>
    <w:rsid w:val="00A0305F"/>
    <w:rsid w:val="00A329DC"/>
    <w:rsid w:val="00A340CB"/>
    <w:rsid w:val="00A374A3"/>
    <w:rsid w:val="00A40693"/>
    <w:rsid w:val="00A406A8"/>
    <w:rsid w:val="00A40EF3"/>
    <w:rsid w:val="00A47D83"/>
    <w:rsid w:val="00A50E5F"/>
    <w:rsid w:val="00A527B6"/>
    <w:rsid w:val="00A52C1A"/>
    <w:rsid w:val="00A54C93"/>
    <w:rsid w:val="00A57FD5"/>
    <w:rsid w:val="00A7750E"/>
    <w:rsid w:val="00A83982"/>
    <w:rsid w:val="00A855D3"/>
    <w:rsid w:val="00A86A0A"/>
    <w:rsid w:val="00A90511"/>
    <w:rsid w:val="00A96D77"/>
    <w:rsid w:val="00AA0953"/>
    <w:rsid w:val="00AA2447"/>
    <w:rsid w:val="00AA6C62"/>
    <w:rsid w:val="00AB3447"/>
    <w:rsid w:val="00AB3DE0"/>
    <w:rsid w:val="00AC0229"/>
    <w:rsid w:val="00AD5110"/>
    <w:rsid w:val="00AE015A"/>
    <w:rsid w:val="00AE1D76"/>
    <w:rsid w:val="00AF198A"/>
    <w:rsid w:val="00AF4293"/>
    <w:rsid w:val="00B0245A"/>
    <w:rsid w:val="00B137CC"/>
    <w:rsid w:val="00B33F1F"/>
    <w:rsid w:val="00B34D72"/>
    <w:rsid w:val="00B35BBB"/>
    <w:rsid w:val="00B37178"/>
    <w:rsid w:val="00B43EE5"/>
    <w:rsid w:val="00B44338"/>
    <w:rsid w:val="00B510F5"/>
    <w:rsid w:val="00B57E8C"/>
    <w:rsid w:val="00B637C3"/>
    <w:rsid w:val="00B6450C"/>
    <w:rsid w:val="00B65A42"/>
    <w:rsid w:val="00B731FF"/>
    <w:rsid w:val="00B7405D"/>
    <w:rsid w:val="00B7512D"/>
    <w:rsid w:val="00B75285"/>
    <w:rsid w:val="00B77905"/>
    <w:rsid w:val="00B77D8A"/>
    <w:rsid w:val="00B93958"/>
    <w:rsid w:val="00B93C14"/>
    <w:rsid w:val="00BA458A"/>
    <w:rsid w:val="00BB31E2"/>
    <w:rsid w:val="00BB356B"/>
    <w:rsid w:val="00BB7D39"/>
    <w:rsid w:val="00BC6E96"/>
    <w:rsid w:val="00BD11E2"/>
    <w:rsid w:val="00BD1D07"/>
    <w:rsid w:val="00BD37D2"/>
    <w:rsid w:val="00BD6584"/>
    <w:rsid w:val="00BF0F69"/>
    <w:rsid w:val="00BF610C"/>
    <w:rsid w:val="00BF77AE"/>
    <w:rsid w:val="00C00482"/>
    <w:rsid w:val="00C0079C"/>
    <w:rsid w:val="00C01B35"/>
    <w:rsid w:val="00C0628B"/>
    <w:rsid w:val="00C15F39"/>
    <w:rsid w:val="00C165FB"/>
    <w:rsid w:val="00C23109"/>
    <w:rsid w:val="00C231A7"/>
    <w:rsid w:val="00C311AC"/>
    <w:rsid w:val="00C32547"/>
    <w:rsid w:val="00C332AA"/>
    <w:rsid w:val="00C4110C"/>
    <w:rsid w:val="00C41198"/>
    <w:rsid w:val="00C42A54"/>
    <w:rsid w:val="00C42E96"/>
    <w:rsid w:val="00C46B41"/>
    <w:rsid w:val="00C540C8"/>
    <w:rsid w:val="00C63631"/>
    <w:rsid w:val="00C6596C"/>
    <w:rsid w:val="00C80B70"/>
    <w:rsid w:val="00C83D95"/>
    <w:rsid w:val="00C84D7B"/>
    <w:rsid w:val="00C9250D"/>
    <w:rsid w:val="00C94463"/>
    <w:rsid w:val="00C96BD2"/>
    <w:rsid w:val="00CA664B"/>
    <w:rsid w:val="00CB1A5A"/>
    <w:rsid w:val="00CB79D6"/>
    <w:rsid w:val="00CC1229"/>
    <w:rsid w:val="00CC26F8"/>
    <w:rsid w:val="00CC3017"/>
    <w:rsid w:val="00CC7E97"/>
    <w:rsid w:val="00CD2554"/>
    <w:rsid w:val="00CD7E2F"/>
    <w:rsid w:val="00CE13EB"/>
    <w:rsid w:val="00CE448D"/>
    <w:rsid w:val="00CE6B23"/>
    <w:rsid w:val="00CE6CF8"/>
    <w:rsid w:val="00CF1FC3"/>
    <w:rsid w:val="00CF2121"/>
    <w:rsid w:val="00CF4C0E"/>
    <w:rsid w:val="00CF5103"/>
    <w:rsid w:val="00CF55DE"/>
    <w:rsid w:val="00D00070"/>
    <w:rsid w:val="00D0070C"/>
    <w:rsid w:val="00D04C1D"/>
    <w:rsid w:val="00D10E27"/>
    <w:rsid w:val="00D1367E"/>
    <w:rsid w:val="00D15D15"/>
    <w:rsid w:val="00D26E43"/>
    <w:rsid w:val="00D40E0E"/>
    <w:rsid w:val="00D50530"/>
    <w:rsid w:val="00D56B6D"/>
    <w:rsid w:val="00D67E60"/>
    <w:rsid w:val="00D71F2C"/>
    <w:rsid w:val="00D8037F"/>
    <w:rsid w:val="00D85A82"/>
    <w:rsid w:val="00D86014"/>
    <w:rsid w:val="00D8662C"/>
    <w:rsid w:val="00D8745E"/>
    <w:rsid w:val="00D911EC"/>
    <w:rsid w:val="00D91DDC"/>
    <w:rsid w:val="00D93B93"/>
    <w:rsid w:val="00D95AD8"/>
    <w:rsid w:val="00DA22D5"/>
    <w:rsid w:val="00DA351F"/>
    <w:rsid w:val="00DE6D0D"/>
    <w:rsid w:val="00DE78F1"/>
    <w:rsid w:val="00DF3358"/>
    <w:rsid w:val="00DF3F29"/>
    <w:rsid w:val="00DF6A6A"/>
    <w:rsid w:val="00DF7F69"/>
    <w:rsid w:val="00E0537D"/>
    <w:rsid w:val="00E079BB"/>
    <w:rsid w:val="00E14F7F"/>
    <w:rsid w:val="00E15513"/>
    <w:rsid w:val="00E15A5F"/>
    <w:rsid w:val="00E21567"/>
    <w:rsid w:val="00E239D3"/>
    <w:rsid w:val="00E26D08"/>
    <w:rsid w:val="00E36F43"/>
    <w:rsid w:val="00E40A47"/>
    <w:rsid w:val="00E44282"/>
    <w:rsid w:val="00E53648"/>
    <w:rsid w:val="00E62EE7"/>
    <w:rsid w:val="00E70C52"/>
    <w:rsid w:val="00E76EC2"/>
    <w:rsid w:val="00E833FE"/>
    <w:rsid w:val="00E83482"/>
    <w:rsid w:val="00E87FAD"/>
    <w:rsid w:val="00E9059C"/>
    <w:rsid w:val="00EA3F3F"/>
    <w:rsid w:val="00EB454D"/>
    <w:rsid w:val="00EC03DF"/>
    <w:rsid w:val="00EC3137"/>
    <w:rsid w:val="00ED78ED"/>
    <w:rsid w:val="00EE4710"/>
    <w:rsid w:val="00EE6097"/>
    <w:rsid w:val="00F008C9"/>
    <w:rsid w:val="00F06084"/>
    <w:rsid w:val="00F16397"/>
    <w:rsid w:val="00F175D5"/>
    <w:rsid w:val="00F218C9"/>
    <w:rsid w:val="00F3040B"/>
    <w:rsid w:val="00F411F1"/>
    <w:rsid w:val="00F418B7"/>
    <w:rsid w:val="00F449A6"/>
    <w:rsid w:val="00F50663"/>
    <w:rsid w:val="00F5083A"/>
    <w:rsid w:val="00F50E6A"/>
    <w:rsid w:val="00F5170A"/>
    <w:rsid w:val="00F55A59"/>
    <w:rsid w:val="00F571D8"/>
    <w:rsid w:val="00F81144"/>
    <w:rsid w:val="00F81D5F"/>
    <w:rsid w:val="00F81DAE"/>
    <w:rsid w:val="00F85832"/>
    <w:rsid w:val="00F86349"/>
    <w:rsid w:val="00F9312A"/>
    <w:rsid w:val="00FC02CD"/>
    <w:rsid w:val="00FC2F05"/>
    <w:rsid w:val="00FC3BDA"/>
    <w:rsid w:val="00FC49F4"/>
    <w:rsid w:val="00FD5232"/>
    <w:rsid w:val="00FD5B83"/>
    <w:rsid w:val="00FD728C"/>
    <w:rsid w:val="00FD75D3"/>
    <w:rsid w:val="00FE1389"/>
    <w:rsid w:val="00FE2177"/>
    <w:rsid w:val="00FE2693"/>
    <w:rsid w:val="00FE410B"/>
    <w:rsid w:val="00FF1985"/>
    <w:rsid w:val="00FF2DEF"/>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480B3"/>
  <w15:docId w15:val="{02990992-9BFB-4AEA-BBE9-A37807E1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20FF"/>
  </w:style>
  <w:style w:type="paragraph" w:styleId="Nadpis1">
    <w:name w:val="heading 1"/>
    <w:basedOn w:val="Normln"/>
    <w:next w:val="Normln"/>
    <w:link w:val="Nadpis1Char"/>
    <w:qFormat/>
    <w:rsid w:val="005320FF"/>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rPr>
  </w:style>
  <w:style w:type="paragraph" w:styleId="Nadpis2">
    <w:name w:val="heading 2"/>
    <w:basedOn w:val="Normln"/>
    <w:next w:val="Normln"/>
    <w:link w:val="Nadpis2Char"/>
    <w:unhideWhenUsed/>
    <w:qFormat/>
    <w:rsid w:val="005320FF"/>
    <w:pPr>
      <w:keepNext/>
      <w:keepLines/>
      <w:pBdr>
        <w:bottom w:val="single" w:sz="8" w:space="1" w:color="365F91" w:themeColor="accent1" w:themeShade="BF"/>
      </w:pBdr>
      <w:spacing w:before="200" w:after="0"/>
      <w:outlineLvl w:val="1"/>
    </w:pPr>
    <w:rPr>
      <w:rFonts w:ascii="Tahoma" w:eastAsiaTheme="majorEastAsia" w:hAnsi="Tahoma" w:cstheme="majorBidi"/>
      <w:b/>
      <w:bCs/>
      <w:color w:val="4F81BD" w:themeColor="accent1"/>
      <w:sz w:val="26"/>
      <w:szCs w:val="26"/>
    </w:rPr>
  </w:style>
  <w:style w:type="paragraph" w:styleId="Nadpis3">
    <w:name w:val="heading 3"/>
    <w:basedOn w:val="Normln"/>
    <w:next w:val="Normln"/>
    <w:link w:val="Nadpis3Char"/>
    <w:unhideWhenUsed/>
    <w:qFormat/>
    <w:rsid w:val="005320F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F5170A"/>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46130B"/>
    <w:pPr>
      <w:keepNext/>
      <w:widowControl w:val="0"/>
      <w:autoSpaceDE w:val="0"/>
      <w:autoSpaceDN w:val="0"/>
      <w:spacing w:before="120" w:after="0" w:line="240" w:lineRule="auto"/>
      <w:outlineLvl w:val="4"/>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46130B"/>
    <w:pPr>
      <w:keepNext/>
      <w:spacing w:after="0" w:line="240" w:lineRule="auto"/>
      <w:outlineLvl w:val="5"/>
    </w:pPr>
    <w:rPr>
      <w:rFonts w:ascii="Times New Roman" w:eastAsia="Times New Roman" w:hAnsi="Times New Roman" w:cs="Times New Roman"/>
      <w:i/>
      <w:iCs/>
      <w:color w:val="FF0000"/>
      <w:sz w:val="24"/>
      <w:szCs w:val="24"/>
      <w:lang w:eastAsia="cs-CZ"/>
    </w:rPr>
  </w:style>
  <w:style w:type="paragraph" w:styleId="Nadpis8">
    <w:name w:val="heading 8"/>
    <w:basedOn w:val="Normln"/>
    <w:next w:val="Normln"/>
    <w:link w:val="Nadpis8Char"/>
    <w:qFormat/>
    <w:rsid w:val="0046130B"/>
    <w:pPr>
      <w:keepNext/>
      <w:tabs>
        <w:tab w:val="left" w:pos="567"/>
        <w:tab w:val="left" w:pos="1701"/>
      </w:tabs>
      <w:spacing w:after="0" w:line="240" w:lineRule="auto"/>
      <w:outlineLvl w:val="7"/>
    </w:pPr>
    <w:rPr>
      <w:rFonts w:ascii="Times New Roman" w:eastAsia="Times New Roman" w:hAnsi="Times New Roman" w:cs="Times New Roman"/>
      <w:i/>
      <w:iCs/>
      <w:sz w:val="28"/>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320FF"/>
    <w:rPr>
      <w:rFonts w:ascii="Calibri" w:eastAsia="Times New Roman" w:hAnsi="Calibri" w:cs="Times New Roman"/>
      <w:b/>
      <w:bCs/>
      <w:caps/>
      <w:color w:val="FFFFFF"/>
      <w:spacing w:val="15"/>
      <w:shd w:val="clear" w:color="auto" w:fill="4F81BD"/>
    </w:rPr>
  </w:style>
  <w:style w:type="character" w:customStyle="1" w:styleId="Nadpis2Char">
    <w:name w:val="Nadpis 2 Char"/>
    <w:basedOn w:val="Standardnpsmoodstavce"/>
    <w:link w:val="Nadpis2"/>
    <w:uiPriority w:val="9"/>
    <w:rsid w:val="005320FF"/>
    <w:rPr>
      <w:rFonts w:ascii="Tahoma" w:eastAsiaTheme="majorEastAsia" w:hAnsi="Tahoma" w:cstheme="majorBidi"/>
      <w:b/>
      <w:bCs/>
      <w:color w:val="4F81BD" w:themeColor="accent1"/>
      <w:sz w:val="26"/>
      <w:szCs w:val="26"/>
    </w:rPr>
  </w:style>
  <w:style w:type="character" w:customStyle="1" w:styleId="Nadpis3Char">
    <w:name w:val="Nadpis 3 Char"/>
    <w:basedOn w:val="Standardnpsmoodstavce"/>
    <w:link w:val="Nadpis3"/>
    <w:uiPriority w:val="9"/>
    <w:rsid w:val="005320FF"/>
    <w:rPr>
      <w:rFonts w:asciiTheme="majorHAnsi" w:eastAsiaTheme="majorEastAsia" w:hAnsiTheme="majorHAnsi" w:cstheme="majorBidi"/>
      <w:b/>
      <w:bCs/>
      <w:color w:val="4F81BD" w:themeColor="accent1"/>
    </w:rPr>
  </w:style>
  <w:style w:type="paragraph" w:styleId="Zhlav">
    <w:name w:val="header"/>
    <w:aliases w:val="Příjmy,zisk,optimum,záhlaví"/>
    <w:basedOn w:val="Normln"/>
    <w:link w:val="ZhlavChar"/>
    <w:uiPriority w:val="99"/>
    <w:unhideWhenUsed/>
    <w:rsid w:val="005320FF"/>
    <w:pPr>
      <w:tabs>
        <w:tab w:val="center" w:pos="4536"/>
        <w:tab w:val="right" w:pos="9072"/>
      </w:tabs>
      <w:spacing w:after="0" w:line="240" w:lineRule="auto"/>
    </w:pPr>
  </w:style>
  <w:style w:type="character" w:customStyle="1" w:styleId="ZhlavChar">
    <w:name w:val="Záhlaví Char"/>
    <w:aliases w:val="Příjmy Char,zisk Char,optimum Char,záhlaví Char"/>
    <w:basedOn w:val="Standardnpsmoodstavce"/>
    <w:link w:val="Zhlav"/>
    <w:uiPriority w:val="99"/>
    <w:rsid w:val="005320FF"/>
  </w:style>
  <w:style w:type="paragraph" w:styleId="Zpat">
    <w:name w:val="footer"/>
    <w:basedOn w:val="Normln"/>
    <w:link w:val="ZpatChar"/>
    <w:uiPriority w:val="99"/>
    <w:unhideWhenUsed/>
    <w:rsid w:val="005320FF"/>
    <w:pPr>
      <w:tabs>
        <w:tab w:val="center" w:pos="4536"/>
        <w:tab w:val="right" w:pos="9072"/>
      </w:tabs>
      <w:spacing w:after="0" w:line="240" w:lineRule="auto"/>
    </w:pPr>
  </w:style>
  <w:style w:type="character" w:customStyle="1" w:styleId="ZpatChar">
    <w:name w:val="Zápatí Char"/>
    <w:basedOn w:val="Standardnpsmoodstavce"/>
    <w:link w:val="Zpat"/>
    <w:uiPriority w:val="99"/>
    <w:rsid w:val="005320FF"/>
  </w:style>
  <w:style w:type="character" w:customStyle="1" w:styleId="StylE-mailovZprvy19">
    <w:name w:val="StylE-mailovéZprávy19"/>
    <w:semiHidden/>
    <w:rsid w:val="005320FF"/>
    <w:rPr>
      <w:color w:val="000000"/>
    </w:rPr>
  </w:style>
  <w:style w:type="character" w:styleId="Siln">
    <w:name w:val="Strong"/>
    <w:qFormat/>
    <w:rsid w:val="005320FF"/>
    <w:rPr>
      <w:b/>
      <w:bCs/>
    </w:rPr>
  </w:style>
  <w:style w:type="paragraph" w:styleId="Textbubliny">
    <w:name w:val="Balloon Text"/>
    <w:basedOn w:val="Normln"/>
    <w:link w:val="TextbublinyChar"/>
    <w:semiHidden/>
    <w:unhideWhenUsed/>
    <w:rsid w:val="005320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20FF"/>
    <w:rPr>
      <w:rFonts w:ascii="Tahoma" w:hAnsi="Tahoma" w:cs="Tahoma"/>
      <w:sz w:val="16"/>
      <w:szCs w:val="16"/>
    </w:rPr>
  </w:style>
  <w:style w:type="paragraph" w:styleId="Bezmezer">
    <w:name w:val="No Spacing"/>
    <w:uiPriority w:val="1"/>
    <w:qFormat/>
    <w:rsid w:val="005320FF"/>
    <w:pPr>
      <w:spacing w:after="0" w:line="240" w:lineRule="auto"/>
    </w:pPr>
  </w:style>
  <w:style w:type="paragraph" w:styleId="Vrazncitt">
    <w:name w:val="Intense Quote"/>
    <w:basedOn w:val="Normln"/>
    <w:next w:val="Normln"/>
    <w:link w:val="VrazncittChar"/>
    <w:uiPriority w:val="30"/>
    <w:qFormat/>
    <w:rsid w:val="005320F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5320FF"/>
    <w:rPr>
      <w:b/>
      <w:bCs/>
      <w:i/>
      <w:iCs/>
      <w:color w:val="4F81BD" w:themeColor="accent1"/>
    </w:rPr>
  </w:style>
  <w:style w:type="paragraph" w:styleId="Podnadpis">
    <w:name w:val="Subtitle"/>
    <w:basedOn w:val="Normln"/>
    <w:next w:val="Normln"/>
    <w:link w:val="PodnadpisChar"/>
    <w:uiPriority w:val="11"/>
    <w:qFormat/>
    <w:rsid w:val="005320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320FF"/>
    <w:rPr>
      <w:rFonts w:asciiTheme="majorHAnsi" w:eastAsiaTheme="majorEastAsia" w:hAnsiTheme="majorHAnsi" w:cstheme="majorBidi"/>
      <w:i/>
      <w:iCs/>
      <w:color w:val="4F81BD" w:themeColor="accent1"/>
      <w:spacing w:val="15"/>
      <w:sz w:val="24"/>
      <w:szCs w:val="24"/>
    </w:rPr>
  </w:style>
  <w:style w:type="paragraph" w:styleId="Nzev">
    <w:name w:val="Title"/>
    <w:basedOn w:val="Normln"/>
    <w:link w:val="NzevChar"/>
    <w:qFormat/>
    <w:rsid w:val="005320FF"/>
    <w:pPr>
      <w:spacing w:after="0" w:line="240" w:lineRule="auto"/>
      <w:jc w:val="center"/>
    </w:pPr>
    <w:rPr>
      <w:rFonts w:ascii="Arial" w:eastAsia="Times New Roman" w:hAnsi="Arial" w:cs="Arial"/>
      <w:b/>
      <w:bCs/>
      <w:szCs w:val="24"/>
      <w:lang w:eastAsia="cs-CZ"/>
    </w:rPr>
  </w:style>
  <w:style w:type="character" w:customStyle="1" w:styleId="NzevChar">
    <w:name w:val="Název Char"/>
    <w:basedOn w:val="Standardnpsmoodstavce"/>
    <w:link w:val="Nzev"/>
    <w:rsid w:val="005320FF"/>
    <w:rPr>
      <w:rFonts w:ascii="Arial" w:eastAsia="Times New Roman" w:hAnsi="Arial" w:cs="Arial"/>
      <w:b/>
      <w:bCs/>
      <w:szCs w:val="24"/>
      <w:lang w:eastAsia="cs-CZ"/>
    </w:rPr>
  </w:style>
  <w:style w:type="paragraph" w:styleId="Zkladntext">
    <w:name w:val="Body Text"/>
    <w:aliases w:val="subtitle2,Základní tZákladní text,Body Text"/>
    <w:basedOn w:val="Normln"/>
    <w:link w:val="ZkladntextChar"/>
    <w:rsid w:val="005320FF"/>
    <w:pPr>
      <w:spacing w:after="0" w:line="360" w:lineRule="auto"/>
    </w:pPr>
    <w:rPr>
      <w:rFonts w:ascii="Arial" w:eastAsia="Times New Roman" w:hAnsi="Arial" w:cs="Arial"/>
      <w:sz w:val="20"/>
      <w:szCs w:val="24"/>
      <w:lang w:eastAsia="cs-CZ"/>
    </w:rPr>
  </w:style>
  <w:style w:type="character" w:customStyle="1" w:styleId="ZkladntextChar">
    <w:name w:val="Základní text Char"/>
    <w:aliases w:val="subtitle2 Char,Základní tZákladní text Char,Body Text Char"/>
    <w:basedOn w:val="Standardnpsmoodstavce"/>
    <w:link w:val="Zkladntext"/>
    <w:rsid w:val="005320FF"/>
    <w:rPr>
      <w:rFonts w:ascii="Arial" w:eastAsia="Times New Roman" w:hAnsi="Arial" w:cs="Arial"/>
      <w:sz w:val="20"/>
      <w:szCs w:val="24"/>
      <w:lang w:eastAsia="cs-CZ"/>
    </w:rPr>
  </w:style>
  <w:style w:type="paragraph" w:styleId="Textpoznpodarou">
    <w:name w:val="footnote text"/>
    <w:basedOn w:val="Normln"/>
    <w:link w:val="TextpoznpodarouChar"/>
    <w:semiHidden/>
    <w:unhideWhenUsed/>
    <w:rsid w:val="005320FF"/>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320FF"/>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5320FF"/>
    <w:rPr>
      <w:vertAlign w:val="superscript"/>
    </w:rPr>
  </w:style>
  <w:style w:type="paragraph" w:customStyle="1" w:styleId="zklad">
    <w:name w:val="základ"/>
    <w:basedOn w:val="Normln"/>
    <w:uiPriority w:val="99"/>
    <w:rsid w:val="005320FF"/>
    <w:pPr>
      <w:spacing w:before="60" w:after="120" w:line="240" w:lineRule="auto"/>
      <w:jc w:val="both"/>
    </w:pPr>
    <w:rPr>
      <w:rFonts w:ascii="Times New Roman" w:eastAsia="Times New Roman" w:hAnsi="Times New Roman" w:cs="Times New Roman"/>
      <w:sz w:val="24"/>
      <w:szCs w:val="24"/>
      <w:lang w:eastAsia="cs-CZ"/>
    </w:rPr>
  </w:style>
  <w:style w:type="paragraph" w:customStyle="1" w:styleId="Styl1">
    <w:name w:val="Styl1"/>
    <w:basedOn w:val="Nadpis1"/>
    <w:link w:val="Styl1Char"/>
    <w:qFormat/>
    <w:rsid w:val="005320FF"/>
    <w:pPr>
      <w:pBdr>
        <w:top w:val="single" w:sz="24" w:space="0" w:color="984806" w:themeColor="accent6" w:themeShade="80"/>
        <w:left w:val="single" w:sz="24" w:space="0" w:color="984806" w:themeColor="accent6" w:themeShade="80"/>
        <w:bottom w:val="single" w:sz="24" w:space="0" w:color="984806" w:themeColor="accent6" w:themeShade="80"/>
        <w:right w:val="single" w:sz="24" w:space="0" w:color="984806" w:themeColor="accent6" w:themeShade="80"/>
      </w:pBdr>
      <w:shd w:val="clear" w:color="auto" w:fill="984806" w:themeFill="accent6" w:themeFillShade="80"/>
    </w:pPr>
  </w:style>
  <w:style w:type="paragraph" w:styleId="Odstavecseseznamem">
    <w:name w:val="List Paragraph"/>
    <w:aliases w:val="Nad,Odstavec cíl se seznamem,Odstavec se seznamem5,Odstavec_muj,Odstavec,Odrážky,Reference List,List Paragraph,Odstavec se seznamem1,Datum_"/>
    <w:basedOn w:val="Normln"/>
    <w:link w:val="OdstavecseseznamemChar"/>
    <w:uiPriority w:val="34"/>
    <w:qFormat/>
    <w:rsid w:val="005320FF"/>
    <w:pPr>
      <w:ind w:left="720"/>
      <w:contextualSpacing/>
    </w:pPr>
  </w:style>
  <w:style w:type="character" w:customStyle="1" w:styleId="Styl1Char">
    <w:name w:val="Styl1 Char"/>
    <w:basedOn w:val="Nadpis1Char"/>
    <w:link w:val="Styl1"/>
    <w:rsid w:val="005320FF"/>
    <w:rPr>
      <w:rFonts w:ascii="Calibri" w:eastAsia="Times New Roman" w:hAnsi="Calibri" w:cs="Times New Roman"/>
      <w:b/>
      <w:bCs/>
      <w:caps/>
      <w:color w:val="FFFFFF"/>
      <w:spacing w:val="15"/>
      <w:shd w:val="clear" w:color="auto" w:fill="984806" w:themeFill="accent6" w:themeFillShade="80"/>
    </w:rPr>
  </w:style>
  <w:style w:type="character" w:styleId="Odkaznakoment">
    <w:name w:val="annotation reference"/>
    <w:basedOn w:val="Standardnpsmoodstavce"/>
    <w:uiPriority w:val="99"/>
    <w:semiHidden/>
    <w:unhideWhenUsed/>
    <w:rsid w:val="005320FF"/>
    <w:rPr>
      <w:sz w:val="16"/>
      <w:szCs w:val="16"/>
    </w:rPr>
  </w:style>
  <w:style w:type="paragraph" w:styleId="Textkomente">
    <w:name w:val="annotation text"/>
    <w:basedOn w:val="Normln"/>
    <w:link w:val="TextkomenteChar"/>
    <w:uiPriority w:val="99"/>
    <w:unhideWhenUsed/>
    <w:rsid w:val="005320FF"/>
    <w:pPr>
      <w:spacing w:line="240" w:lineRule="auto"/>
    </w:pPr>
    <w:rPr>
      <w:sz w:val="20"/>
      <w:szCs w:val="20"/>
    </w:rPr>
  </w:style>
  <w:style w:type="character" w:customStyle="1" w:styleId="TextkomenteChar">
    <w:name w:val="Text komentáře Char"/>
    <w:basedOn w:val="Standardnpsmoodstavce"/>
    <w:link w:val="Textkomente"/>
    <w:uiPriority w:val="99"/>
    <w:rsid w:val="005320FF"/>
    <w:rPr>
      <w:sz w:val="20"/>
      <w:szCs w:val="20"/>
    </w:rPr>
  </w:style>
  <w:style w:type="paragraph" w:styleId="Pedmtkomente">
    <w:name w:val="annotation subject"/>
    <w:basedOn w:val="Textkomente"/>
    <w:next w:val="Textkomente"/>
    <w:link w:val="PedmtkomenteChar"/>
    <w:uiPriority w:val="99"/>
    <w:semiHidden/>
    <w:unhideWhenUsed/>
    <w:rsid w:val="005320FF"/>
    <w:rPr>
      <w:b/>
      <w:bCs/>
    </w:rPr>
  </w:style>
  <w:style w:type="character" w:customStyle="1" w:styleId="PedmtkomenteChar">
    <w:name w:val="Předmět komentáře Char"/>
    <w:basedOn w:val="TextkomenteChar"/>
    <w:link w:val="Pedmtkomente"/>
    <w:uiPriority w:val="99"/>
    <w:semiHidden/>
    <w:rsid w:val="005320FF"/>
    <w:rPr>
      <w:b/>
      <w:bCs/>
      <w:sz w:val="20"/>
      <w:szCs w:val="20"/>
    </w:rPr>
  </w:style>
  <w:style w:type="paragraph" w:styleId="Nadpisobsahu">
    <w:name w:val="TOC Heading"/>
    <w:basedOn w:val="Nadpis1"/>
    <w:next w:val="Normln"/>
    <w:uiPriority w:val="39"/>
    <w:semiHidden/>
    <w:unhideWhenUsed/>
    <w:qFormat/>
    <w:rsid w:val="005320FF"/>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cs-CZ"/>
    </w:rPr>
  </w:style>
  <w:style w:type="paragraph" w:styleId="Obsah1">
    <w:name w:val="toc 1"/>
    <w:basedOn w:val="Normln"/>
    <w:next w:val="Normln"/>
    <w:autoRedefine/>
    <w:uiPriority w:val="39"/>
    <w:unhideWhenUsed/>
    <w:rsid w:val="005320FF"/>
    <w:pPr>
      <w:tabs>
        <w:tab w:val="right" w:leader="dot" w:pos="9060"/>
      </w:tabs>
      <w:spacing w:after="100"/>
      <w:ind w:left="708"/>
    </w:pPr>
  </w:style>
  <w:style w:type="character" w:styleId="Hypertextovodkaz">
    <w:name w:val="Hyperlink"/>
    <w:basedOn w:val="Standardnpsmoodstavce"/>
    <w:uiPriority w:val="99"/>
    <w:unhideWhenUsed/>
    <w:rsid w:val="005320FF"/>
    <w:rPr>
      <w:color w:val="0000FF" w:themeColor="hyperlink"/>
      <w:u w:val="single"/>
    </w:rPr>
  </w:style>
  <w:style w:type="paragraph" w:styleId="Obsah2">
    <w:name w:val="toc 2"/>
    <w:basedOn w:val="Normln"/>
    <w:next w:val="Normln"/>
    <w:autoRedefine/>
    <w:uiPriority w:val="39"/>
    <w:unhideWhenUsed/>
    <w:rsid w:val="005320FF"/>
    <w:pPr>
      <w:tabs>
        <w:tab w:val="right" w:leader="dot" w:pos="9060"/>
      </w:tabs>
      <w:spacing w:after="100"/>
    </w:pPr>
    <w:rPr>
      <w:rFonts w:ascii="Tahoma" w:hAnsi="Tahoma" w:cs="Tahoma"/>
      <w:b/>
      <w:noProof/>
    </w:rPr>
  </w:style>
  <w:style w:type="paragraph" w:customStyle="1" w:styleId="Bezmezer1">
    <w:name w:val="Bez mezer1"/>
    <w:rsid w:val="005320FF"/>
    <w:pPr>
      <w:spacing w:after="0" w:line="240" w:lineRule="auto"/>
    </w:pPr>
    <w:rPr>
      <w:rFonts w:ascii="Calibri" w:eastAsia="Times New Roman" w:hAnsi="Calibri" w:cs="Times New Roman"/>
    </w:rPr>
  </w:style>
  <w:style w:type="paragraph" w:customStyle="1" w:styleId="Zkladntextodsazen31">
    <w:name w:val="Základní text odsazený 31"/>
    <w:basedOn w:val="Normln"/>
    <w:rsid w:val="00906389"/>
    <w:pPr>
      <w:tabs>
        <w:tab w:val="left" w:pos="1800"/>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unhideWhenUsed/>
    <w:rsid w:val="00395D81"/>
    <w:pPr>
      <w:spacing w:after="120"/>
      <w:ind w:left="283"/>
    </w:pPr>
  </w:style>
  <w:style w:type="character" w:customStyle="1" w:styleId="ZkladntextodsazenChar">
    <w:name w:val="Základní text odsazený Char"/>
    <w:basedOn w:val="Standardnpsmoodstavce"/>
    <w:link w:val="Zkladntextodsazen"/>
    <w:uiPriority w:val="99"/>
    <w:semiHidden/>
    <w:rsid w:val="00395D81"/>
  </w:style>
  <w:style w:type="paragraph" w:customStyle="1" w:styleId="Zkladntextodsazen21">
    <w:name w:val="Základní text odsazený 21"/>
    <w:basedOn w:val="Normln"/>
    <w:rsid w:val="00CE448D"/>
    <w:pPr>
      <w:suppressAutoHyphens/>
      <w:spacing w:after="0" w:line="240" w:lineRule="auto"/>
      <w:ind w:firstLine="360"/>
    </w:pPr>
    <w:rPr>
      <w:rFonts w:ascii="Times New Roman" w:eastAsia="Times New Roman" w:hAnsi="Times New Roman" w:cs="Times New Roman"/>
      <w:sz w:val="24"/>
      <w:szCs w:val="24"/>
      <w:lang w:eastAsia="ar-SA"/>
    </w:rPr>
  </w:style>
  <w:style w:type="paragraph" w:customStyle="1" w:styleId="Rejstk">
    <w:name w:val="Rejstřík"/>
    <w:basedOn w:val="Normln"/>
    <w:rsid w:val="00F85832"/>
    <w:pPr>
      <w:suppressLineNumbers/>
      <w:suppressAutoHyphens/>
      <w:spacing w:after="0" w:line="240" w:lineRule="auto"/>
    </w:pPr>
    <w:rPr>
      <w:rFonts w:ascii="Times New Roman" w:eastAsia="Times New Roman" w:hAnsi="Times New Roman" w:cs="Tahoma"/>
      <w:sz w:val="24"/>
      <w:szCs w:val="24"/>
      <w:lang w:eastAsia="ar-SA"/>
    </w:rPr>
  </w:style>
  <w:style w:type="paragraph" w:styleId="Zkladntextodsazen2">
    <w:name w:val="Body Text Indent 2"/>
    <w:basedOn w:val="Normln"/>
    <w:link w:val="Zkladntextodsazen2Char"/>
    <w:unhideWhenUsed/>
    <w:rsid w:val="004A1E5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A1E58"/>
  </w:style>
  <w:style w:type="paragraph" w:styleId="Normlnweb">
    <w:name w:val="Normal (Web)"/>
    <w:basedOn w:val="Normln"/>
    <w:uiPriority w:val="99"/>
    <w:semiHidden/>
    <w:unhideWhenUsed/>
    <w:rsid w:val="004A1E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Odstavec_muj Char,Odstavec Char,Odrážky Char,Reference List Char,List Paragraph Char,Odstavec se seznamem1 Char,Datum_ Char"/>
    <w:link w:val="Odstavecseseznamem"/>
    <w:uiPriority w:val="34"/>
    <w:qFormat/>
    <w:locked/>
    <w:rsid w:val="003F3FA6"/>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uiPriority w:val="99"/>
    <w:rsid w:val="00F5170A"/>
    <w:rPr>
      <w:rFonts w:ascii="Times New Roman" w:eastAsia="Times New Roman" w:hAnsi="Times New Roman" w:cs="Times New Roman"/>
      <w:b/>
      <w:bCs/>
      <w:sz w:val="28"/>
      <w:szCs w:val="28"/>
      <w:lang w:eastAsia="cs-CZ"/>
    </w:rPr>
  </w:style>
  <w:style w:type="paragraph" w:customStyle="1" w:styleId="Default">
    <w:name w:val="Default"/>
    <w:rsid w:val="00A527B6"/>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dajeOSmluvnStran">
    <w:name w:val="ÚdajeOSmluvníStraně"/>
    <w:basedOn w:val="Normln"/>
    <w:rsid w:val="000C5930"/>
    <w:pPr>
      <w:numPr>
        <w:ilvl w:val="12"/>
      </w:numPr>
      <w:spacing w:after="0" w:line="240" w:lineRule="auto"/>
      <w:ind w:left="357"/>
    </w:pPr>
    <w:rPr>
      <w:rFonts w:ascii="Times New Roman" w:eastAsia="Times New Roman" w:hAnsi="Times New Roman" w:cs="Times New Roman"/>
      <w:sz w:val="24"/>
      <w:szCs w:val="20"/>
      <w:lang w:eastAsia="cs-CZ"/>
    </w:rPr>
  </w:style>
  <w:style w:type="paragraph" w:customStyle="1" w:styleId="OdstavecSmlouvy">
    <w:name w:val="OdstavecSmlouvy"/>
    <w:basedOn w:val="Normln"/>
    <w:rsid w:val="008A455F"/>
    <w:pPr>
      <w:keepLines/>
      <w:numPr>
        <w:numId w:val="4"/>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xl28">
    <w:name w:val="xl28"/>
    <w:basedOn w:val="Normln"/>
    <w:rsid w:val="00A406A8"/>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Smlouva-slo">
    <w:name w:val="Smlouva-číslo"/>
    <w:basedOn w:val="Normln"/>
    <w:rsid w:val="00D40E0E"/>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46130B"/>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rsid w:val="0046130B"/>
    <w:rPr>
      <w:rFonts w:ascii="Times New Roman" w:eastAsia="Times New Roman" w:hAnsi="Times New Roman" w:cs="Times New Roman"/>
      <w:i/>
      <w:iCs/>
      <w:color w:val="FF0000"/>
      <w:sz w:val="24"/>
      <w:szCs w:val="24"/>
      <w:lang w:eastAsia="cs-CZ"/>
    </w:rPr>
  </w:style>
  <w:style w:type="character" w:customStyle="1" w:styleId="Nadpis8Char">
    <w:name w:val="Nadpis 8 Char"/>
    <w:basedOn w:val="Standardnpsmoodstavce"/>
    <w:link w:val="Nadpis8"/>
    <w:rsid w:val="0046130B"/>
    <w:rPr>
      <w:rFonts w:ascii="Times New Roman" w:eastAsia="Times New Roman" w:hAnsi="Times New Roman" w:cs="Times New Roman"/>
      <w:i/>
      <w:iCs/>
      <w:sz w:val="28"/>
      <w:szCs w:val="24"/>
      <w:u w:val="single"/>
      <w:lang w:eastAsia="cs-CZ"/>
    </w:rPr>
  </w:style>
  <w:style w:type="paragraph" w:customStyle="1" w:styleId="Import16">
    <w:name w:val="Import 16"/>
    <w:basedOn w:val="Normln"/>
    <w:rsid w:val="0046130B"/>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paragraph" w:customStyle="1" w:styleId="Import5">
    <w:name w:val="Import 5"/>
    <w:basedOn w:val="Normln"/>
    <w:rsid w:val="004613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Import3">
    <w:name w:val="Import 3"/>
    <w:basedOn w:val="Normln"/>
    <w:rsid w:val="004613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lang w:eastAsia="cs-CZ"/>
    </w:rPr>
  </w:style>
  <w:style w:type="paragraph" w:styleId="Zkladntext3">
    <w:name w:val="Body Text 3"/>
    <w:basedOn w:val="Normln"/>
    <w:link w:val="Zkladntext3Char"/>
    <w:rsid w:val="0046130B"/>
    <w:pPr>
      <w:spacing w:after="0" w:line="240" w:lineRule="exact"/>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6130B"/>
    <w:rPr>
      <w:rFonts w:ascii="Times New Roman" w:eastAsia="Times New Roman" w:hAnsi="Times New Roman" w:cs="Times New Roman"/>
      <w:sz w:val="24"/>
      <w:szCs w:val="20"/>
      <w:lang w:eastAsia="cs-CZ"/>
    </w:rPr>
  </w:style>
  <w:style w:type="paragraph" w:customStyle="1" w:styleId="Smlouva-eslo">
    <w:name w:val="Smlouva-eíslo"/>
    <w:basedOn w:val="Normln"/>
    <w:rsid w:val="0046130B"/>
    <w:pPr>
      <w:widowControl w:val="0"/>
      <w:spacing w:before="120" w:after="0" w:line="240" w:lineRule="atLeast"/>
      <w:jc w:val="both"/>
    </w:pPr>
    <w:rPr>
      <w:rFonts w:ascii="Times New Roman" w:eastAsia="Times New Roman" w:hAnsi="Times New Roman" w:cs="Times New Roman"/>
      <w:sz w:val="24"/>
      <w:szCs w:val="20"/>
      <w:lang w:eastAsia="cs-CZ"/>
    </w:rPr>
  </w:style>
  <w:style w:type="paragraph" w:customStyle="1" w:styleId="Smlouva2">
    <w:name w:val="Smlouva2"/>
    <w:basedOn w:val="Normln"/>
    <w:rsid w:val="0046130B"/>
    <w:pPr>
      <w:widowControl w:val="0"/>
      <w:spacing w:after="0" w:line="240" w:lineRule="auto"/>
      <w:jc w:val="center"/>
    </w:pPr>
    <w:rPr>
      <w:rFonts w:ascii="Times New Roman" w:eastAsia="Times New Roman" w:hAnsi="Times New Roman" w:cs="Times New Roman"/>
      <w:b/>
      <w:sz w:val="24"/>
      <w:szCs w:val="20"/>
      <w:lang w:eastAsia="cs-CZ"/>
    </w:rPr>
  </w:style>
  <w:style w:type="character" w:styleId="slostrnky">
    <w:name w:val="page number"/>
    <w:basedOn w:val="Standardnpsmoodstavce"/>
    <w:rsid w:val="0046130B"/>
  </w:style>
  <w:style w:type="paragraph" w:styleId="Zkladntextodsazen3">
    <w:name w:val="Body Text Indent 3"/>
    <w:basedOn w:val="Normln"/>
    <w:link w:val="Zkladntextodsazen3Char"/>
    <w:rsid w:val="0046130B"/>
    <w:pPr>
      <w:tabs>
        <w:tab w:val="left" w:pos="426"/>
      </w:tabs>
      <w:spacing w:after="0" w:line="240" w:lineRule="auto"/>
      <w:ind w:left="357"/>
      <w:jc w:val="both"/>
    </w:pPr>
    <w:rPr>
      <w:rFonts w:ascii="Times New Roman" w:eastAsia="Times New Roman" w:hAnsi="Times New Roman" w:cs="Times New Roman"/>
      <w:i/>
      <w:iCs/>
      <w:sz w:val="24"/>
      <w:szCs w:val="24"/>
      <w:lang w:eastAsia="cs-CZ"/>
    </w:rPr>
  </w:style>
  <w:style w:type="character" w:customStyle="1" w:styleId="Zkladntextodsazen3Char">
    <w:name w:val="Základní text odsazený 3 Char"/>
    <w:basedOn w:val="Standardnpsmoodstavce"/>
    <w:link w:val="Zkladntextodsazen3"/>
    <w:rsid w:val="0046130B"/>
    <w:rPr>
      <w:rFonts w:ascii="Times New Roman" w:eastAsia="Times New Roman" w:hAnsi="Times New Roman" w:cs="Times New Roman"/>
      <w:i/>
      <w:iCs/>
      <w:sz w:val="24"/>
      <w:szCs w:val="24"/>
      <w:lang w:eastAsia="cs-CZ"/>
    </w:rPr>
  </w:style>
  <w:style w:type="paragraph" w:styleId="Zkladntext2">
    <w:name w:val="Body Text 2"/>
    <w:basedOn w:val="Normln"/>
    <w:link w:val="Zkladntext2Char"/>
    <w:rsid w:val="0046130B"/>
    <w:pPr>
      <w:tabs>
        <w:tab w:val="left" w:pos="567"/>
        <w:tab w:val="left" w:pos="1701"/>
      </w:tabs>
      <w:spacing w:after="120" w:line="240" w:lineRule="auto"/>
    </w:pPr>
    <w:rPr>
      <w:rFonts w:ascii="Times New Roman" w:eastAsia="Times New Roman" w:hAnsi="Times New Roman" w:cs="Times New Roman"/>
      <w:sz w:val="20"/>
      <w:szCs w:val="24"/>
      <w:lang w:eastAsia="cs-CZ"/>
    </w:rPr>
  </w:style>
  <w:style w:type="character" w:customStyle="1" w:styleId="Zkladntext2Char">
    <w:name w:val="Základní text 2 Char"/>
    <w:basedOn w:val="Standardnpsmoodstavce"/>
    <w:link w:val="Zkladntext2"/>
    <w:rsid w:val="0046130B"/>
    <w:rPr>
      <w:rFonts w:ascii="Times New Roman" w:eastAsia="Times New Roman" w:hAnsi="Times New Roman" w:cs="Times New Roman"/>
      <w:sz w:val="20"/>
      <w:szCs w:val="24"/>
      <w:lang w:eastAsia="cs-CZ"/>
    </w:rPr>
  </w:style>
  <w:style w:type="paragraph" w:customStyle="1" w:styleId="Smlouva-slo0">
    <w:name w:val="Smlouva-èíslo"/>
    <w:basedOn w:val="Normln"/>
    <w:rsid w:val="0046130B"/>
    <w:pPr>
      <w:spacing w:before="120" w:after="0" w:line="240" w:lineRule="atLeast"/>
      <w:jc w:val="both"/>
    </w:pPr>
    <w:rPr>
      <w:rFonts w:ascii="Times New Roman" w:eastAsia="Times New Roman" w:hAnsi="Times New Roman" w:cs="Times New Roman"/>
      <w:sz w:val="24"/>
      <w:szCs w:val="20"/>
      <w:lang w:eastAsia="cs-CZ"/>
    </w:rPr>
  </w:style>
  <w:style w:type="paragraph" w:customStyle="1" w:styleId="slovnvSOD">
    <w:name w:val="číslování v SOD"/>
    <w:basedOn w:val="Zkladntext"/>
    <w:rsid w:val="0046130B"/>
    <w:pPr>
      <w:numPr>
        <w:numId w:val="7"/>
      </w:numPr>
      <w:tabs>
        <w:tab w:val="clear" w:pos="567"/>
      </w:tabs>
      <w:ind w:left="0" w:firstLine="0"/>
    </w:pPr>
  </w:style>
  <w:style w:type="paragraph" w:customStyle="1" w:styleId="Smlouva3">
    <w:name w:val="Smlouva3"/>
    <w:basedOn w:val="Normln"/>
    <w:rsid w:val="0046130B"/>
    <w:pPr>
      <w:widowControl w:val="0"/>
      <w:spacing w:before="120" w:after="0" w:line="240" w:lineRule="auto"/>
      <w:jc w:val="both"/>
    </w:pPr>
    <w:rPr>
      <w:rFonts w:ascii="Times New Roman" w:eastAsia="Times New Roman" w:hAnsi="Times New Roman" w:cs="Times New Roman"/>
      <w:snapToGrid w:val="0"/>
      <w:sz w:val="24"/>
      <w:szCs w:val="20"/>
      <w:lang w:eastAsia="cs-CZ"/>
    </w:rPr>
  </w:style>
  <w:style w:type="character" w:styleId="Sledovanodkaz">
    <w:name w:val="FollowedHyperlink"/>
    <w:rsid w:val="0046130B"/>
    <w:rPr>
      <w:color w:val="800080"/>
      <w:u w:val="single"/>
    </w:rPr>
  </w:style>
  <w:style w:type="paragraph" w:customStyle="1" w:styleId="xl24">
    <w:name w:val="xl24"/>
    <w:basedOn w:val="Normln"/>
    <w:rsid w:val="0046130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
    <w:name w:val="xl25"/>
    <w:basedOn w:val="Normln"/>
    <w:rsid w:val="0046130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
    <w:name w:val="xl26"/>
    <w:basedOn w:val="Normln"/>
    <w:rsid w:val="0046130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
    <w:name w:val="xl27"/>
    <w:basedOn w:val="Normln"/>
    <w:rsid w:val="0046130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9">
    <w:name w:val="xl29"/>
    <w:basedOn w:val="Normln"/>
    <w:rsid w:val="0046130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0">
    <w:name w:val="xl30"/>
    <w:basedOn w:val="Normln"/>
    <w:rsid w:val="0046130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1">
    <w:name w:val="xl31"/>
    <w:basedOn w:val="Normln"/>
    <w:rsid w:val="0046130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2">
    <w:name w:val="xl32"/>
    <w:basedOn w:val="Normln"/>
    <w:rsid w:val="0046130B"/>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3">
    <w:name w:val="xl33"/>
    <w:basedOn w:val="Normln"/>
    <w:rsid w:val="0046130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4">
    <w:name w:val="xl34"/>
    <w:basedOn w:val="Normln"/>
    <w:rsid w:val="0046130B"/>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5">
    <w:name w:val="xl35"/>
    <w:basedOn w:val="Normln"/>
    <w:rsid w:val="0046130B"/>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6">
    <w:name w:val="xl36"/>
    <w:basedOn w:val="Normln"/>
    <w:rsid w:val="0046130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7">
    <w:name w:val="xl37"/>
    <w:basedOn w:val="Normln"/>
    <w:rsid w:val="0046130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8">
    <w:name w:val="xl38"/>
    <w:basedOn w:val="Normln"/>
    <w:rsid w:val="0046130B"/>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9">
    <w:name w:val="xl39"/>
    <w:basedOn w:val="Normln"/>
    <w:rsid w:val="0046130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0">
    <w:name w:val="xl40"/>
    <w:basedOn w:val="Normln"/>
    <w:rsid w:val="0046130B"/>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1">
    <w:name w:val="xl41"/>
    <w:basedOn w:val="Normln"/>
    <w:rsid w:val="0046130B"/>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2">
    <w:name w:val="xl42"/>
    <w:basedOn w:val="Normln"/>
    <w:rsid w:val="0046130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3">
    <w:name w:val="xl43"/>
    <w:basedOn w:val="Normln"/>
    <w:rsid w:val="0046130B"/>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4">
    <w:name w:val="xl44"/>
    <w:basedOn w:val="Normln"/>
    <w:rsid w:val="0046130B"/>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5">
    <w:name w:val="xl45"/>
    <w:basedOn w:val="Normln"/>
    <w:rsid w:val="0046130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6">
    <w:name w:val="xl46"/>
    <w:basedOn w:val="Normln"/>
    <w:rsid w:val="0046130B"/>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7">
    <w:name w:val="xl47"/>
    <w:basedOn w:val="Normln"/>
    <w:rsid w:val="0046130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8">
    <w:name w:val="xl48"/>
    <w:basedOn w:val="Normln"/>
    <w:rsid w:val="0046130B"/>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9">
    <w:name w:val="xl49"/>
    <w:basedOn w:val="Normln"/>
    <w:rsid w:val="0046130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b/>
      <w:bCs/>
      <w:color w:val="000000"/>
      <w:lang w:eastAsia="cs-CZ"/>
    </w:rPr>
  </w:style>
  <w:style w:type="paragraph" w:customStyle="1" w:styleId="xl50">
    <w:name w:val="xl50"/>
    <w:basedOn w:val="Normln"/>
    <w:rsid w:val="0046130B"/>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lang w:eastAsia="cs-CZ"/>
    </w:rPr>
  </w:style>
  <w:style w:type="paragraph" w:customStyle="1" w:styleId="NzevSmlouvy">
    <w:name w:val="NázevSmlouvy"/>
    <w:basedOn w:val="Zhlav"/>
    <w:next w:val="Normln"/>
    <w:rsid w:val="0046130B"/>
    <w:pPr>
      <w:keepNext/>
      <w:widowControl w:val="0"/>
      <w:tabs>
        <w:tab w:val="clear" w:pos="4536"/>
        <w:tab w:val="clear" w:pos="9072"/>
      </w:tabs>
      <w:spacing w:before="480"/>
      <w:jc w:val="center"/>
    </w:pPr>
    <w:rPr>
      <w:rFonts w:ascii="Times New Roman" w:eastAsia="Times New Roman" w:hAnsi="Times New Roman" w:cs="Times New Roman"/>
      <w:b/>
      <w:bCs/>
      <w:sz w:val="32"/>
      <w:szCs w:val="20"/>
      <w:lang w:eastAsia="cs-CZ"/>
    </w:rPr>
  </w:style>
  <w:style w:type="paragraph" w:customStyle="1" w:styleId="slovanPododstavecSmlouvy">
    <w:name w:val="ČíslovanýPododstavecSmlouvy"/>
    <w:basedOn w:val="Zkladntext"/>
    <w:rsid w:val="0046130B"/>
    <w:pPr>
      <w:numPr>
        <w:numId w:val="9"/>
      </w:numPr>
      <w:tabs>
        <w:tab w:val="clear" w:pos="717"/>
      </w:tabs>
      <w:ind w:left="0" w:firstLine="0"/>
    </w:pPr>
  </w:style>
  <w:style w:type="paragraph" w:customStyle="1" w:styleId="a">
    <w:basedOn w:val="Normln"/>
    <w:next w:val="Podnadpis"/>
    <w:qFormat/>
    <w:rsid w:val="0046130B"/>
    <w:pPr>
      <w:spacing w:after="0" w:line="240" w:lineRule="auto"/>
      <w:jc w:val="center"/>
    </w:pPr>
    <w:rPr>
      <w:rFonts w:ascii="Times New Roman" w:eastAsia="Times New Roman" w:hAnsi="Times New Roman" w:cs="Times New Roman"/>
      <w:b/>
      <w:color w:val="000000"/>
      <w:sz w:val="28"/>
      <w:szCs w:val="20"/>
      <w:lang w:eastAsia="cs-CZ"/>
    </w:rPr>
  </w:style>
  <w:style w:type="paragraph" w:customStyle="1" w:styleId="slovn">
    <w:name w:val="Číslování"/>
    <w:basedOn w:val="Smlouva3"/>
    <w:rsid w:val="0046130B"/>
    <w:pPr>
      <w:widowControl/>
    </w:pPr>
    <w:rPr>
      <w:snapToGrid/>
    </w:rPr>
  </w:style>
  <w:style w:type="character" w:styleId="Zdraznn">
    <w:name w:val="Emphasis"/>
    <w:aliases w:val="Zvýraznění"/>
    <w:qFormat/>
    <w:rsid w:val="0046130B"/>
    <w:rPr>
      <w:i/>
      <w:iCs/>
    </w:rPr>
  </w:style>
  <w:style w:type="paragraph" w:customStyle="1" w:styleId="KUMS-adresa">
    <w:name w:val="KUMS-adresa"/>
    <w:basedOn w:val="Normln"/>
    <w:rsid w:val="0046130B"/>
    <w:pPr>
      <w:spacing w:after="0" w:line="280" w:lineRule="exact"/>
      <w:jc w:val="both"/>
    </w:pPr>
    <w:rPr>
      <w:rFonts w:ascii="Tahoma" w:eastAsia="Times New Roman" w:hAnsi="Tahoma" w:cs="Tahoma"/>
      <w:noProof/>
      <w:sz w:val="20"/>
      <w:szCs w:val="20"/>
      <w:lang w:eastAsia="cs-CZ"/>
    </w:rPr>
  </w:style>
  <w:style w:type="paragraph" w:customStyle="1" w:styleId="CharChar1">
    <w:name w:val="Char Char1"/>
    <w:basedOn w:val="Normln"/>
    <w:rsid w:val="0046130B"/>
    <w:pPr>
      <w:spacing w:after="160" w:line="240" w:lineRule="exact"/>
    </w:pPr>
    <w:rPr>
      <w:rFonts w:ascii="Verdana" w:eastAsia="Times New Roman" w:hAnsi="Verdana" w:cs="Verdana"/>
      <w:sz w:val="20"/>
      <w:szCs w:val="20"/>
      <w:lang w:val="en-US"/>
    </w:rPr>
  </w:style>
  <w:style w:type="table" w:styleId="Mkatabulky">
    <w:name w:val="Table Grid"/>
    <w:basedOn w:val="Normlntabulka"/>
    <w:rsid w:val="0046130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6130B"/>
    <w:pPr>
      <w:spacing w:after="0" w:line="240" w:lineRule="auto"/>
      <w:ind w:left="720"/>
    </w:pPr>
    <w:rPr>
      <w:rFonts w:ascii="Times New Roman" w:eastAsia="Times New Roman" w:hAnsi="Times New Roman" w:cs="Times New Roman"/>
      <w:sz w:val="24"/>
      <w:szCs w:val="24"/>
      <w:lang w:eastAsia="cs-CZ"/>
    </w:rPr>
  </w:style>
  <w:style w:type="paragraph" w:customStyle="1" w:styleId="CharCharChar">
    <w:name w:val="Char Char Char"/>
    <w:basedOn w:val="Normln"/>
    <w:rsid w:val="0046130B"/>
    <w:pPr>
      <w:spacing w:after="160" w:line="240" w:lineRule="exact"/>
    </w:pPr>
    <w:rPr>
      <w:rFonts w:ascii="Verdana" w:eastAsia="Times New Roman" w:hAnsi="Verdana" w:cs="Verdana"/>
      <w:sz w:val="20"/>
      <w:szCs w:val="20"/>
      <w:lang w:val="en-US"/>
    </w:rPr>
  </w:style>
  <w:style w:type="paragraph" w:customStyle="1" w:styleId="odstavecsmlouvy0">
    <w:name w:val="odstavecsmlouvy"/>
    <w:basedOn w:val="Normln"/>
    <w:rsid w:val="00461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subjname">
    <w:name w:val="tsubjname"/>
    <w:rsid w:val="0046130B"/>
  </w:style>
  <w:style w:type="paragraph" w:styleId="Revize">
    <w:name w:val="Revision"/>
    <w:hidden/>
    <w:uiPriority w:val="99"/>
    <w:semiHidden/>
    <w:rsid w:val="0046130B"/>
    <w:pPr>
      <w:spacing w:after="0" w:line="240" w:lineRule="auto"/>
    </w:pPr>
    <w:rPr>
      <w:rFonts w:ascii="Times New Roman" w:eastAsia="Times New Roman" w:hAnsi="Times New Roman" w:cs="Times New Roman"/>
      <w:sz w:val="24"/>
      <w:szCs w:val="24"/>
      <w:lang w:eastAsia="cs-CZ"/>
    </w:rPr>
  </w:style>
  <w:style w:type="character" w:customStyle="1" w:styleId="TextkomenteChar2">
    <w:name w:val="Text komentáře Char2"/>
    <w:rsid w:val="0046130B"/>
    <w:rPr>
      <w:rFonts w:ascii="Times New Roman" w:eastAsia="Times New Roman" w:hAnsi="Times New Roman"/>
    </w:rPr>
  </w:style>
  <w:style w:type="paragraph" w:customStyle="1" w:styleId="l6">
    <w:name w:val="l6"/>
    <w:basedOn w:val="Normln"/>
    <w:rsid w:val="004613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461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uiPriority w:val="99"/>
    <w:semiHidden/>
    <w:unhideWhenUsed/>
    <w:rsid w:val="0046130B"/>
    <w:rPr>
      <w:i/>
      <w:iCs/>
    </w:rPr>
  </w:style>
  <w:style w:type="character" w:customStyle="1" w:styleId="markedcontent">
    <w:name w:val="markedcontent"/>
    <w:basedOn w:val="Standardnpsmoodstavce"/>
    <w:rsid w:val="00EC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tyrlistekostrava.cz"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verka@canoca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9C82E-DC03-481D-AF46-DD2B5F2B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12</Pages>
  <Words>3713</Words>
  <Characters>21907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Chamrádová Petra</cp:lastModifiedBy>
  <cp:revision>20</cp:revision>
  <cp:lastPrinted>2017-11-13T12:51:00Z</cp:lastPrinted>
  <dcterms:created xsi:type="dcterms:W3CDTF">2022-10-10T17:45:00Z</dcterms:created>
  <dcterms:modified xsi:type="dcterms:W3CDTF">2023-02-23T07:25:00Z</dcterms:modified>
</cp:coreProperties>
</file>