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7F" w:rsidRDefault="00261716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:rsidR="00DB247F" w:rsidRDefault="00DB247F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DB247F" w:rsidRDefault="00261716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:rsidR="00DB247F" w:rsidRDefault="00DB247F">
      <w:pPr>
        <w:widowControl w:val="0"/>
        <w:tabs>
          <w:tab w:val="left" w:pos="1842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460431" w:rsidRDefault="00460431" w:rsidP="00460431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Název: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460431">
        <w:rPr>
          <w:rFonts w:ascii="Times New Roman" w:eastAsia="Times New Roman" w:hAnsi="Times New Roman" w:cs="Times New Roman"/>
          <w:sz w:val="22"/>
          <w:szCs w:val="22"/>
        </w:rPr>
        <w:t>Beskydské divadlo Nový Jičín, příspěvková organizace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Adresa: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460431">
        <w:rPr>
          <w:rFonts w:ascii="Times New Roman" w:eastAsia="Times New Roman" w:hAnsi="Times New Roman" w:cs="Times New Roman"/>
          <w:sz w:val="22"/>
          <w:szCs w:val="22"/>
        </w:rPr>
        <w:t>Divadelní 873/5, 741 01 Nový Jičín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IČ: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460431">
        <w:rPr>
          <w:rFonts w:ascii="Times New Roman" w:eastAsia="Times New Roman" w:hAnsi="Times New Roman" w:cs="Times New Roman"/>
          <w:sz w:val="22"/>
          <w:szCs w:val="22"/>
        </w:rPr>
        <w:t>0096334, Neplátci DPH</w:t>
      </w:r>
      <w:r w:rsidR="00261716">
        <w:rPr>
          <w:rFonts w:ascii="Times New Roman" w:eastAsia="Times New Roman" w:hAnsi="Times New Roman" w:cs="Times New Roman"/>
          <w:sz w:val="22"/>
          <w:szCs w:val="22"/>
        </w:rPr>
        <w:br/>
        <w:t xml:space="preserve">Kontakt: </w:t>
      </w:r>
      <w:r w:rsidR="00261716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1D075B">
        <w:rPr>
          <w:rFonts w:ascii="Times New Roman" w:eastAsia="Times New Roman" w:hAnsi="Times New Roman" w:cs="Times New Roman"/>
          <w:sz w:val="22"/>
          <w:szCs w:val="22"/>
        </w:rPr>
        <w:t>xxxxxxxxxxxxxxxxxxxxxxxxxxxxxxx</w:t>
      </w:r>
      <w:proofErr w:type="spellEnd"/>
      <w:r w:rsidR="00261716" w:rsidRPr="00460431">
        <w:rPr>
          <w:rFonts w:ascii="Times New Roman" w:eastAsia="Times New Roman" w:hAnsi="Times New Roman" w:cs="Times New Roman"/>
          <w:sz w:val="22"/>
          <w:szCs w:val="22"/>
        </w:rPr>
        <w:br/>
      </w:r>
      <w:r w:rsidRPr="00460431">
        <w:rPr>
          <w:rFonts w:ascii="Times New Roman" w:eastAsia="Times New Roman" w:hAnsi="Times New Roman" w:cs="Times New Roman"/>
          <w:sz w:val="22"/>
          <w:szCs w:val="22"/>
        </w:rPr>
        <w:t>Banko</w:t>
      </w:r>
      <w:r>
        <w:rPr>
          <w:rFonts w:ascii="Times New Roman" w:eastAsia="Times New Roman" w:hAnsi="Times New Roman" w:cs="Times New Roman"/>
          <w:sz w:val="22"/>
          <w:szCs w:val="22"/>
        </w:rPr>
        <w:t>vní spojení: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KB Nový Jičín: </w:t>
      </w:r>
      <w:proofErr w:type="spellStart"/>
      <w:r w:rsidR="001D075B">
        <w:rPr>
          <w:rFonts w:ascii="Times New Roman" w:eastAsia="Times New Roman" w:hAnsi="Times New Roman" w:cs="Times New Roman"/>
          <w:sz w:val="22"/>
          <w:szCs w:val="22"/>
        </w:rPr>
        <w:t>xxxxxxxxxxxxxxxxxx</w:t>
      </w:r>
      <w:proofErr w:type="spellEnd"/>
      <w:r w:rsidRPr="00460431">
        <w:rPr>
          <w:rFonts w:ascii="Times New Roman" w:eastAsia="Times New Roman" w:hAnsi="Times New Roman" w:cs="Times New Roman"/>
          <w:sz w:val="22"/>
          <w:szCs w:val="22"/>
        </w:rPr>
        <w:t> </w:t>
      </w:r>
    </w:p>
    <w:p w:rsidR="00DB247F" w:rsidRPr="00460431" w:rsidRDefault="00261716" w:rsidP="00460431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  <w:bookmarkStart w:id="1" w:name="_GoBack"/>
      <w:bookmarkEnd w:id="1"/>
    </w:p>
    <w:p w:rsidR="00460431" w:rsidRDefault="00460431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DB247F" w:rsidRDefault="00261716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:rsidR="00DB247F" w:rsidRDefault="00DB247F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9A08F9" w:rsidRDefault="009A08F9" w:rsidP="009A08F9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Janáčkova filharmonie Ostrava, příspěvková organizace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:rsidR="009A08F9" w:rsidRDefault="009A08F9" w:rsidP="009A08F9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:rsidR="009A08F9" w:rsidRDefault="009A08F9" w:rsidP="009A08F9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Organizace je vedena v živnostenském rejstříku statutárního města Ostrava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</w:p>
    <w:p w:rsidR="00DB247F" w:rsidRDefault="009A08F9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Korespondenční adresa: Varenská Office Center, Varenská 2723/51, 702 00 Ostrava</w:t>
      </w:r>
      <w:r>
        <w:rPr>
          <w:color w:val="FF0000"/>
        </w:rPr>
        <w:br/>
      </w:r>
      <w:r w:rsidR="00261716"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 w:rsidR="00261716"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 w:rsidR="00261716"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:rsidR="00DB247F" w:rsidRDefault="00DB247F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DB247F" w:rsidRDefault="00261716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460431">
        <w:rPr>
          <w:rFonts w:ascii="Times New Roman" w:eastAsia="Times New Roman" w:hAnsi="Times New Roman" w:cs="Times New Roman"/>
          <w:b/>
          <w:sz w:val="22"/>
          <w:szCs w:val="22"/>
        </w:rPr>
        <w:t>Platební údaje</w:t>
      </w:r>
      <w:r w:rsidRPr="004604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60431">
        <w:rPr>
          <w:rFonts w:ascii="Times New Roman" w:eastAsia="Times New Roman" w:hAnsi="Times New Roman" w:cs="Times New Roman"/>
          <w:b/>
          <w:sz w:val="22"/>
          <w:szCs w:val="22"/>
        </w:rPr>
        <w:t>Kč</w:t>
      </w:r>
      <w:r w:rsidRPr="00460431">
        <w:rPr>
          <w:rFonts w:ascii="Times New Roman" w:eastAsia="Times New Roman" w:hAnsi="Times New Roman" w:cs="Times New Roman"/>
          <w:sz w:val="22"/>
          <w:szCs w:val="22"/>
        </w:rPr>
        <w:br/>
        <w:t>Majitel účtu (jméno): Janáčkova filharmonie Ostrava</w:t>
      </w:r>
      <w:r w:rsidRPr="00460431">
        <w:rPr>
          <w:rFonts w:ascii="Times New Roman" w:eastAsia="Times New Roman" w:hAnsi="Times New Roman" w:cs="Times New Roman"/>
          <w:sz w:val="22"/>
          <w:szCs w:val="22"/>
        </w:rPr>
        <w:br/>
        <w:t>Číslo účtu: 3139761/0100</w:t>
      </w:r>
      <w:r w:rsidRPr="00460431">
        <w:rPr>
          <w:rFonts w:ascii="Times New Roman" w:eastAsia="Times New Roman" w:hAnsi="Times New Roman" w:cs="Times New Roman"/>
          <w:sz w:val="22"/>
          <w:szCs w:val="22"/>
        </w:rPr>
        <w:br/>
        <w:t>Název banky: Komerční banka, a.s.</w:t>
      </w:r>
    </w:p>
    <w:p w:rsidR="00DB247F" w:rsidRDefault="00DB247F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DB247F" w:rsidRDefault="00261716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“;</w:t>
      </w:r>
    </w:p>
    <w:p w:rsidR="00DB247F" w:rsidRPr="00460431" w:rsidRDefault="00261716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b w:val="0"/>
          <w:i/>
          <w:sz w:val="22"/>
          <w:szCs w:val="22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b w:val="0"/>
          <w:i/>
          <w:sz w:val="22"/>
          <w:szCs w:val="22"/>
        </w:rPr>
        <w:t>tato Smlouva o provedení uměleckého výkonu dále také jako „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Smlouva</w:t>
      </w:r>
      <w:r>
        <w:rPr>
          <w:rFonts w:ascii="Times New Roman" w:eastAsia="Times New Roman" w:hAnsi="Times New Roman" w:cs="Times New Roman"/>
          <w:b w:val="0"/>
          <w:i/>
          <w:sz w:val="22"/>
          <w:szCs w:val="22"/>
        </w:rPr>
        <w:t>“)</w:t>
      </w:r>
      <w:r w:rsidR="00460431">
        <w:rPr>
          <w:rFonts w:ascii="Times New Roman" w:eastAsia="Times New Roman" w:hAnsi="Times New Roman" w:cs="Times New Roman"/>
          <w:b w:val="0"/>
          <w:i/>
          <w:sz w:val="22"/>
          <w:szCs w:val="22"/>
        </w:rPr>
        <w:br w:type="page"/>
      </w:r>
      <w:bookmarkStart w:id="3" w:name="_1fob9te" w:colFirst="0" w:colLast="0"/>
      <w:bookmarkStart w:id="4" w:name="_3znysh7" w:colFirst="0" w:colLast="0"/>
      <w:bookmarkStart w:id="5" w:name="_2et92p0" w:colFirst="0" w:colLast="0"/>
      <w:bookmarkEnd w:id="3"/>
      <w:bookmarkEnd w:id="4"/>
      <w:bookmarkEnd w:id="5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Předmět smlouvy</w:t>
      </w:r>
    </w:p>
    <w:p w:rsidR="00DB247F" w:rsidRDefault="00DB247F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247F" w:rsidRDefault="00261716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angažovat Účinkujícího na následující Produkci: </w:t>
      </w:r>
      <w:r w:rsidR="00460431">
        <w:rPr>
          <w:rFonts w:ascii="Times New Roman" w:eastAsia="Times New Roman" w:hAnsi="Times New Roman" w:cs="Times New Roman"/>
          <w:sz w:val="22"/>
          <w:szCs w:val="22"/>
        </w:rPr>
        <w:t xml:space="preserve">koncert </w:t>
      </w:r>
    </w:p>
    <w:p w:rsidR="00DB247F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Datum a čas: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460431">
        <w:rPr>
          <w:rFonts w:ascii="Times New Roman" w:eastAsia="Times New Roman" w:hAnsi="Times New Roman" w:cs="Times New Roman"/>
          <w:sz w:val="22"/>
          <w:szCs w:val="22"/>
        </w:rPr>
        <w:t>3. března 2023, 18:00 (generální zkouška 15:30-17:00)</w:t>
      </w:r>
    </w:p>
    <w:p w:rsidR="00DB247F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Místo konání: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460431" w:rsidRPr="00460431">
        <w:rPr>
          <w:rFonts w:ascii="Times New Roman" w:eastAsia="Times New Roman" w:hAnsi="Times New Roman" w:cs="Times New Roman"/>
          <w:sz w:val="22"/>
          <w:szCs w:val="22"/>
        </w:rPr>
        <w:t>Beskydské divadlo Nový Jičín</w:t>
      </w:r>
      <w:r w:rsidR="00460431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460431" w:rsidRPr="00460431">
        <w:rPr>
          <w:rFonts w:ascii="Times New Roman" w:eastAsia="Times New Roman" w:hAnsi="Times New Roman" w:cs="Times New Roman"/>
          <w:sz w:val="22"/>
          <w:szCs w:val="22"/>
        </w:rPr>
        <w:t>Divadelní 873/5, 741 01 Nový Jičín</w:t>
      </w:r>
    </w:p>
    <w:p w:rsidR="00460431" w:rsidRPr="00460431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Program: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460431" w:rsidRPr="00460431">
        <w:rPr>
          <w:rFonts w:ascii="Times New Roman" w:eastAsia="Times New Roman" w:hAnsi="Times New Roman" w:cs="Times New Roman"/>
          <w:sz w:val="22"/>
          <w:szCs w:val="22"/>
        </w:rPr>
        <w:t xml:space="preserve">Carl Maria von Weber: Čarostřelec, předehra </w:t>
      </w:r>
      <w:proofErr w:type="gramStart"/>
      <w:r w:rsidR="00460431" w:rsidRPr="00460431">
        <w:rPr>
          <w:rFonts w:ascii="Times New Roman" w:eastAsia="Times New Roman" w:hAnsi="Times New Roman" w:cs="Times New Roman"/>
          <w:sz w:val="22"/>
          <w:szCs w:val="22"/>
        </w:rPr>
        <w:t>J.227</w:t>
      </w:r>
      <w:proofErr w:type="gramEnd"/>
    </w:p>
    <w:p w:rsidR="00460431" w:rsidRPr="00460431" w:rsidRDefault="00460431" w:rsidP="00460431">
      <w:pPr>
        <w:widowControl w:val="0"/>
        <w:spacing w:line="288" w:lineRule="auto"/>
        <w:ind w:left="2160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60431">
        <w:rPr>
          <w:rFonts w:ascii="Times New Roman" w:eastAsia="Times New Roman" w:hAnsi="Times New Roman" w:cs="Times New Roman"/>
          <w:sz w:val="22"/>
          <w:szCs w:val="22"/>
        </w:rPr>
        <w:t xml:space="preserve">Richard </w:t>
      </w:r>
      <w:proofErr w:type="spellStart"/>
      <w:r w:rsidRPr="00460431">
        <w:rPr>
          <w:rFonts w:ascii="Times New Roman" w:eastAsia="Times New Roman" w:hAnsi="Times New Roman" w:cs="Times New Roman"/>
          <w:sz w:val="22"/>
          <w:szCs w:val="22"/>
        </w:rPr>
        <w:t>Strauss</w:t>
      </w:r>
      <w:proofErr w:type="spellEnd"/>
      <w:r w:rsidRPr="00460431">
        <w:rPr>
          <w:rFonts w:ascii="Times New Roman" w:eastAsia="Times New Roman" w:hAnsi="Times New Roman" w:cs="Times New Roman"/>
          <w:sz w:val="22"/>
          <w:szCs w:val="22"/>
        </w:rPr>
        <w:t xml:space="preserve">: Duet-concertino F dur pro klarinet a fagot </w:t>
      </w:r>
      <w:proofErr w:type="spellStart"/>
      <w:r w:rsidRPr="00460431">
        <w:rPr>
          <w:rFonts w:ascii="Times New Roman" w:eastAsia="Times New Roman" w:hAnsi="Times New Roman" w:cs="Times New Roman"/>
          <w:sz w:val="22"/>
          <w:szCs w:val="22"/>
        </w:rPr>
        <w:t>TrV</w:t>
      </w:r>
      <w:proofErr w:type="spellEnd"/>
      <w:r w:rsidRPr="00460431">
        <w:rPr>
          <w:rFonts w:ascii="Times New Roman" w:eastAsia="Times New Roman" w:hAnsi="Times New Roman" w:cs="Times New Roman"/>
          <w:sz w:val="22"/>
          <w:szCs w:val="22"/>
        </w:rPr>
        <w:t xml:space="preserve"> 293</w:t>
      </w:r>
    </w:p>
    <w:p w:rsidR="00DB247F" w:rsidRDefault="00460431" w:rsidP="00460431">
      <w:pPr>
        <w:widowControl w:val="0"/>
        <w:spacing w:line="288" w:lineRule="auto"/>
        <w:ind w:left="2160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60431">
        <w:rPr>
          <w:rFonts w:ascii="Times New Roman" w:eastAsia="Times New Roman" w:hAnsi="Times New Roman" w:cs="Times New Roman"/>
          <w:sz w:val="22"/>
          <w:szCs w:val="22"/>
        </w:rPr>
        <w:t xml:space="preserve">Richard Wagner: Symfonie C dur WWV 29 </w:t>
      </w:r>
    </w:p>
    <w:p w:rsidR="00DB247F" w:rsidRPr="00460431" w:rsidRDefault="00261716" w:rsidP="00460431">
      <w:pPr>
        <w:widowControl w:val="0"/>
        <w:numPr>
          <w:ilvl w:val="1"/>
          <w:numId w:val="6"/>
        </w:numPr>
        <w:spacing w:line="288" w:lineRule="auto"/>
        <w:ind w:left="1133" w:hanging="57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460431">
        <w:rPr>
          <w:rFonts w:ascii="Times New Roman" w:eastAsia="Times New Roman" w:hAnsi="Times New Roman" w:cs="Times New Roman"/>
          <w:sz w:val="22"/>
          <w:szCs w:val="22"/>
        </w:rPr>
        <w:t>orchestr Janáčkovy filharmonie Ostrava (zajištěný Účinkujícím)</w:t>
      </w:r>
      <w:r w:rsidRPr="00460431">
        <w:rPr>
          <w:rFonts w:ascii="Times New Roman" w:eastAsia="Times New Roman" w:hAnsi="Times New Roman" w:cs="Times New Roman"/>
          <w:sz w:val="22"/>
          <w:szCs w:val="22"/>
        </w:rPr>
        <w:br/>
      </w:r>
      <w:r w:rsidRPr="00460431">
        <w:rPr>
          <w:rFonts w:ascii="Times New Roman" w:eastAsia="Times New Roman" w:hAnsi="Times New Roman" w:cs="Times New Roman"/>
          <w:sz w:val="22"/>
          <w:szCs w:val="22"/>
        </w:rPr>
        <w:tab/>
      </w:r>
      <w:r w:rsidRPr="00460431">
        <w:rPr>
          <w:rFonts w:ascii="Times New Roman" w:eastAsia="Times New Roman" w:hAnsi="Times New Roman" w:cs="Times New Roman"/>
          <w:sz w:val="22"/>
          <w:szCs w:val="22"/>
        </w:rPr>
        <w:tab/>
      </w:r>
      <w:r w:rsidRPr="00460431">
        <w:rPr>
          <w:rFonts w:ascii="Times New Roman" w:eastAsia="Times New Roman" w:hAnsi="Times New Roman" w:cs="Times New Roman"/>
          <w:sz w:val="22"/>
          <w:szCs w:val="22"/>
        </w:rPr>
        <w:tab/>
      </w:r>
      <w:r w:rsidR="00460431" w:rsidRPr="00460431">
        <w:rPr>
          <w:rFonts w:ascii="Times New Roman" w:eastAsia="Times New Roman" w:hAnsi="Times New Roman" w:cs="Times New Roman"/>
          <w:sz w:val="22"/>
          <w:szCs w:val="22"/>
        </w:rPr>
        <w:t>Robert Jindra</w:t>
      </w:r>
      <w:r w:rsidRPr="00460431">
        <w:rPr>
          <w:rFonts w:ascii="Times New Roman" w:eastAsia="Times New Roman" w:hAnsi="Times New Roman" w:cs="Times New Roman"/>
          <w:sz w:val="22"/>
          <w:szCs w:val="22"/>
        </w:rPr>
        <w:t xml:space="preserve"> jako dirigent (zajištěný Účinkujícím)</w:t>
      </w:r>
      <w:r w:rsidRPr="00460431">
        <w:rPr>
          <w:rFonts w:ascii="Times New Roman" w:eastAsia="Times New Roman" w:hAnsi="Times New Roman" w:cs="Times New Roman"/>
          <w:sz w:val="22"/>
          <w:szCs w:val="22"/>
        </w:rPr>
        <w:br/>
      </w:r>
      <w:r w:rsidRPr="00460431">
        <w:rPr>
          <w:rFonts w:ascii="Times New Roman" w:eastAsia="Times New Roman" w:hAnsi="Times New Roman" w:cs="Times New Roman"/>
          <w:sz w:val="22"/>
          <w:szCs w:val="22"/>
        </w:rPr>
        <w:tab/>
      </w:r>
      <w:r w:rsidRPr="00460431">
        <w:rPr>
          <w:rFonts w:ascii="Times New Roman" w:eastAsia="Times New Roman" w:hAnsi="Times New Roman" w:cs="Times New Roman"/>
          <w:sz w:val="22"/>
          <w:szCs w:val="22"/>
        </w:rPr>
        <w:tab/>
      </w:r>
      <w:r w:rsidRPr="00460431">
        <w:rPr>
          <w:rFonts w:ascii="Times New Roman" w:eastAsia="Times New Roman" w:hAnsi="Times New Roman" w:cs="Times New Roman"/>
          <w:sz w:val="22"/>
          <w:szCs w:val="22"/>
        </w:rPr>
        <w:tab/>
      </w:r>
      <w:r w:rsidR="00460431" w:rsidRPr="00460431">
        <w:rPr>
          <w:rFonts w:ascii="Times New Roman" w:eastAsia="Times New Roman" w:hAnsi="Times New Roman" w:cs="Times New Roman"/>
          <w:sz w:val="22"/>
          <w:szCs w:val="22"/>
        </w:rPr>
        <w:t xml:space="preserve">Jan Hudeček jako </w:t>
      </w:r>
      <w:r w:rsidRPr="00460431">
        <w:rPr>
          <w:rFonts w:ascii="Times New Roman" w:eastAsia="Times New Roman" w:hAnsi="Times New Roman" w:cs="Times New Roman"/>
          <w:sz w:val="22"/>
          <w:szCs w:val="22"/>
        </w:rPr>
        <w:t>sólista (zajištěný Účinkujícím)</w:t>
      </w:r>
    </w:p>
    <w:p w:rsidR="00460431" w:rsidRDefault="00460431" w:rsidP="00460431">
      <w:pPr>
        <w:widowControl w:val="0"/>
        <w:spacing w:line="288" w:lineRule="auto"/>
        <w:ind w:left="2160" w:firstLine="720"/>
        <w:rPr>
          <w:rFonts w:ascii="Times New Roman" w:eastAsia="Times New Roman" w:hAnsi="Times New Roman" w:cs="Times New Roman"/>
          <w:sz w:val="22"/>
          <w:szCs w:val="22"/>
        </w:rPr>
      </w:pPr>
      <w:r w:rsidRPr="00460431">
        <w:rPr>
          <w:rFonts w:ascii="Times New Roman" w:eastAsia="Times New Roman" w:hAnsi="Times New Roman" w:cs="Times New Roman"/>
          <w:sz w:val="22"/>
          <w:szCs w:val="22"/>
        </w:rPr>
        <w:t xml:space="preserve">Johannes </w:t>
      </w:r>
      <w:proofErr w:type="spellStart"/>
      <w:r w:rsidRPr="00460431">
        <w:rPr>
          <w:rFonts w:ascii="Times New Roman" w:eastAsia="Times New Roman" w:hAnsi="Times New Roman" w:cs="Times New Roman"/>
          <w:sz w:val="22"/>
          <w:szCs w:val="22"/>
        </w:rPr>
        <w:t>Schittler</w:t>
      </w:r>
      <w:proofErr w:type="spellEnd"/>
      <w:r w:rsidRPr="00460431">
        <w:rPr>
          <w:rFonts w:ascii="Times New Roman" w:eastAsia="Times New Roman" w:hAnsi="Times New Roman" w:cs="Times New Roman"/>
          <w:sz w:val="22"/>
          <w:szCs w:val="22"/>
        </w:rPr>
        <w:t xml:space="preserve"> jako sólista (zajištěný Účinkujícím)</w:t>
      </w:r>
    </w:p>
    <w:p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DB247F" w:rsidRDefault="00261716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k účasti na výše uvedené Produkci, být plně připraven k uvedenému výkonu, a to na adekvátní umělecké úrovni. </w:t>
      </w:r>
    </w:p>
    <w:p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247F" w:rsidRDefault="00261716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zajistit adekvátní podmínky k výkonu, a to zejména: </w:t>
      </w:r>
    </w:p>
    <w:p w:rsidR="00DB247F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místo konání (včetně propagace v případě veřejné události), </w:t>
      </w:r>
    </w:p>
    <w:p w:rsidR="00DB247F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dostatečně vytopené (min. 18°C) a osvětlené pódium nebo obdobný koncertní prostor o minimálních rozměrech 14×10 m se třemi vyvýšenými stupni (dle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stageplanu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který je součástí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rideru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), včetně uvedeného počtu koncertních židlí a notových stojanů,</w:t>
      </w:r>
    </w:p>
    <w:p w:rsidR="00DB247F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zázemí ve vytopených uzamykatelných (nebo hlídaných) šatnách oddělených pro muže (minimální kapacita 40 osob), ženy (minimální kapacita 40 osob) a samostatné šatny vždy zvlášť pro koncertního mistra, dirigenta a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sólistu(y);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v šatnách musí být pro každého člena orchestru alespoň jedna židle, dostatek stolů na odložení osobních věcí pro všechny; oddělené toalety; </w:t>
      </w:r>
    </w:p>
    <w:p w:rsidR="00DB247F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 zázemí bude nejpozději hodinu před koncertem připraveno drobné občerstvení (</w:t>
      </w:r>
      <w:r w:rsidR="002062F1">
        <w:rPr>
          <w:rFonts w:ascii="Times New Roman" w:eastAsia="Times New Roman" w:hAnsi="Times New Roman" w:cs="Times New Roman"/>
          <w:sz w:val="22"/>
          <w:szCs w:val="22"/>
        </w:rPr>
        <w:t xml:space="preserve">minerální </w:t>
      </w:r>
      <w:r>
        <w:rPr>
          <w:rFonts w:ascii="Times New Roman" w:eastAsia="Times New Roman" w:hAnsi="Times New Roman" w:cs="Times New Roman"/>
          <w:sz w:val="22"/>
          <w:szCs w:val="22"/>
        </w:rPr>
        <w:t>voda</w:t>
      </w:r>
      <w:r w:rsidR="002062F1">
        <w:rPr>
          <w:rFonts w:ascii="Times New Roman" w:eastAsia="Times New Roman" w:hAnsi="Times New Roman" w:cs="Times New Roman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  <w:highlight w:val="yellow"/>
        </w:rPr>
        <w:t xml:space="preserve"> </w:t>
      </w:r>
    </w:p>
    <w:p w:rsidR="00DB247F" w:rsidRPr="00460431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kompetentní personál: osvětlovače, jevištního mistra, 2 pomocníky na nakládku (zpravidla 3 </w:t>
      </w:r>
      <w:r w:rsidRPr="00460431">
        <w:rPr>
          <w:rFonts w:ascii="Times New Roman" w:eastAsia="Times New Roman" w:hAnsi="Times New Roman" w:cs="Times New Roman"/>
          <w:sz w:val="22"/>
          <w:szCs w:val="22"/>
        </w:rPr>
        <w:t>hodiny před začátkem zkoušky) a vykládku (neprodleně po skončení Produkce) nástrojů,</w:t>
      </w:r>
    </w:p>
    <w:p w:rsidR="00DB247F" w:rsidRPr="00460431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60431">
        <w:rPr>
          <w:rFonts w:ascii="Times New Roman" w:eastAsia="Times New Roman" w:hAnsi="Times New Roman" w:cs="Times New Roman"/>
          <w:sz w:val="22"/>
          <w:szCs w:val="22"/>
        </w:rPr>
        <w:t>parkovací místo pro kamion a dva autobusy,</w:t>
      </w:r>
    </w:p>
    <w:p w:rsidR="00DB247F" w:rsidRPr="00460431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60431">
        <w:rPr>
          <w:rFonts w:ascii="Times New Roman" w:eastAsia="Times New Roman" w:hAnsi="Times New Roman" w:cs="Times New Roman"/>
          <w:sz w:val="22"/>
          <w:szCs w:val="22"/>
        </w:rPr>
        <w:t>10 ks čestných vstupenek.</w:t>
      </w:r>
    </w:p>
    <w:p w:rsidR="00DB247F" w:rsidRDefault="00DB247F" w:rsidP="00460431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DB247F" w:rsidRDefault="00261716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Notový materiál zajišťuje Účinkující. Nahlášení a úhrada autorských práv je povinností Pořadatele.</w:t>
      </w:r>
    </w:p>
    <w:p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247F" w:rsidRPr="00460431" w:rsidRDefault="00261716" w:rsidP="00460431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Pokud Pořadatel vydává tiskové zprávy, edituje články, pozvánky či jakékoli texty v rámci PR aktivit spojených s vystoupením, je povinen vše v kompletním rozsahu a s dostatečným předstihem předložit Účinkujícímu ke schválení. Ten si vyhrazuje právo na změny v textech v zájmu šíření dobrého jména a zajištění správnosti informací. Pořadatel je povinen vždy a všude používat a komunikovat správný a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úplný název Janáčkova filharmonie Ostrava a logo Janáčkovy filharmonie.</w:t>
      </w:r>
    </w:p>
    <w:p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247F" w:rsidRDefault="00261716">
      <w:pPr>
        <w:widowControl w:val="0"/>
        <w:spacing w:line="288" w:lineRule="auto"/>
        <w:ind w:left="566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Doprava</w:t>
      </w:r>
    </w:p>
    <w:p w:rsidR="00DB247F" w:rsidRDefault="00DB247F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247F" w:rsidRDefault="00261716" w:rsidP="00460431">
      <w:pPr>
        <w:widowControl w:val="0"/>
        <w:numPr>
          <w:ilvl w:val="0"/>
          <w:numId w:val="1"/>
        </w:num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Dopravu na místo konání (a zpět) zajišťuje Účinkující sám. 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</w:p>
    <w:p w:rsidR="00DB247F" w:rsidRDefault="00DB247F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:rsidR="00DB247F" w:rsidRDefault="00261716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6" w:name="_tyjcwt" w:colFirst="0" w:colLast="0"/>
      <w:bookmarkEnd w:id="6"/>
      <w:r>
        <w:rPr>
          <w:rFonts w:ascii="Times New Roman" w:eastAsia="Times New Roman" w:hAnsi="Times New Roman" w:cs="Times New Roman"/>
          <w:sz w:val="22"/>
          <w:szCs w:val="22"/>
        </w:rPr>
        <w:t xml:space="preserve">II.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247F" w:rsidRDefault="00261716">
      <w:pPr>
        <w:widowControl w:val="0"/>
        <w:numPr>
          <w:ilvl w:val="0"/>
          <w:numId w:val="5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Produkce nemůže být nahrávána. V případě, že by Produkce měla být nahrávána, bude o tomto uzavřena doplňující smlouva o poskytnutí licence. </w:t>
      </w:r>
    </w:p>
    <w:p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247F" w:rsidRDefault="00261716">
      <w:pPr>
        <w:widowControl w:val="0"/>
        <w:numPr>
          <w:ilvl w:val="0"/>
          <w:numId w:val="5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Reportáže a záznamy sloužící k propagačním a marketingovým účelům v celkové délce do 180 sekund mohou být pořízeny Pořadatelem, Účinkujícím i třetí stranou po řádném a včasném oznámení.  </w:t>
      </w:r>
    </w:p>
    <w:p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247F" w:rsidRDefault="00261716">
      <w:pPr>
        <w:widowControl w:val="0"/>
        <w:numPr>
          <w:ilvl w:val="0"/>
          <w:numId w:val="5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je oprávněn užívat pouze fotografie Účinkujícího, které byly za tímto účelem zaslány (na základě požadavku Pořadatele). Pořadatel je oprávněn pořizovat fotografie z Produkce pouze na základě předchozího svolení Účinkujícím, a v takovém případě se zavazuje pořízené fotografie Účinkujícímu poskytnout neprodleně po jejich vyhotovení pro různé účely. Pořadatel souhlasí s pořizováním fotografií Účinkujícím během Produkce a zároveň souhlasí s jejich využitím v rámci propagace akce.</w:t>
      </w:r>
    </w:p>
    <w:p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247F" w:rsidRDefault="00261716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7" w:name="_3dy6vkm" w:colFirst="0" w:colLast="0"/>
      <w:bookmarkEnd w:id="7"/>
      <w:r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247F" w:rsidRDefault="00261716" w:rsidP="00D5752A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uhradí Účinkujícímu sjednaný </w:t>
      </w:r>
      <w:r w:rsidRPr="00460431">
        <w:rPr>
          <w:rFonts w:ascii="Times New Roman" w:eastAsia="Times New Roman" w:hAnsi="Times New Roman" w:cs="Times New Roman"/>
          <w:sz w:val="22"/>
          <w:szCs w:val="22"/>
        </w:rPr>
        <w:t xml:space="preserve">honorář ve výši </w:t>
      </w:r>
      <w:r w:rsidR="00460431" w:rsidRPr="00460431">
        <w:rPr>
          <w:rFonts w:ascii="Times New Roman" w:eastAsia="Times New Roman" w:hAnsi="Times New Roman" w:cs="Times New Roman"/>
          <w:sz w:val="22"/>
          <w:szCs w:val="22"/>
        </w:rPr>
        <w:t>90 000</w:t>
      </w:r>
      <w:r w:rsidRPr="00460431">
        <w:rPr>
          <w:rFonts w:ascii="Times New Roman" w:eastAsia="Times New Roman" w:hAnsi="Times New Roman" w:cs="Times New Roman"/>
          <w:sz w:val="22"/>
          <w:szCs w:val="22"/>
        </w:rPr>
        <w:t xml:space="preserve"> Kč (slovy: </w:t>
      </w:r>
      <w:r w:rsidR="00460431" w:rsidRPr="00460431">
        <w:rPr>
          <w:rFonts w:ascii="Times New Roman" w:eastAsia="Times New Roman" w:hAnsi="Times New Roman" w:cs="Times New Roman"/>
          <w:sz w:val="22"/>
          <w:szCs w:val="22"/>
        </w:rPr>
        <w:t>devadesát-tisíc</w:t>
      </w:r>
      <w:r w:rsidRPr="00460431">
        <w:rPr>
          <w:rFonts w:ascii="Times New Roman" w:eastAsia="Times New Roman" w:hAnsi="Times New Roman" w:cs="Times New Roman"/>
          <w:sz w:val="22"/>
          <w:szCs w:val="22"/>
        </w:rPr>
        <w:t xml:space="preserve"> Korun českých) čistého, a to na základě vystavené faktury vykonavatelem po ukončení Produkce. Honorář pokrývá veškeré náklady spojené s výkonem v rámci Produkce.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DB247F" w:rsidRDefault="00DB247F" w:rsidP="00D5752A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247F" w:rsidRDefault="00261716" w:rsidP="00D5752A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Účinkující zaručuje, že je v případě plnění této smlouvy osvobozen od platby DPH.</w:t>
      </w:r>
    </w:p>
    <w:p w:rsidR="00DB247F" w:rsidRDefault="00DB247F" w:rsidP="00D5752A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247F" w:rsidRDefault="00261716" w:rsidP="00D5752A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vyvinout veškeré prostředky, aby zamezil stržení daně z honoráře. </w:t>
      </w:r>
    </w:p>
    <w:p w:rsidR="00DB247F" w:rsidRDefault="00DB247F" w:rsidP="00D5752A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247F" w:rsidRDefault="00261716" w:rsidP="00D5752A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Pořadatel. </w:t>
      </w:r>
    </w:p>
    <w:p w:rsidR="00DB247F" w:rsidRDefault="00DB247F" w:rsidP="00D5752A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247F" w:rsidRDefault="00DB247F" w:rsidP="00D5752A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247F" w:rsidRDefault="00261716" w:rsidP="00D5752A">
      <w:pPr>
        <w:pStyle w:val="Nadpis2"/>
        <w:widowControl w:val="0"/>
        <w:spacing w:before="0" w:after="0"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8" w:name="_1t3h5sf" w:colFirst="0" w:colLast="0"/>
      <w:bookmarkStart w:id="9" w:name="_4d34og8" w:colFirst="0" w:colLast="0"/>
      <w:bookmarkEnd w:id="8"/>
      <w:bookmarkEnd w:id="9"/>
      <w:r>
        <w:rPr>
          <w:rFonts w:ascii="Times New Roman" w:eastAsia="Times New Roman" w:hAnsi="Times New Roman" w:cs="Times New Roman"/>
          <w:sz w:val="22"/>
          <w:szCs w:val="22"/>
        </w:rPr>
        <w:t xml:space="preserve">IV.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:rsidR="00DB247F" w:rsidRDefault="00DB247F" w:rsidP="00D5752A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247F" w:rsidRDefault="00261716" w:rsidP="00D5752A">
      <w:pPr>
        <w:numPr>
          <w:ilvl w:val="0"/>
          <w:numId w:val="7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Pakliže Účinkující nesplní závazky vyplývající z této Smlouvy z důvodů jiných, než je selhání Pořadatele,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provedení Produkce, je Účinkující povinen uhradit Pořadateli smluvní pokutu ve výši 100 % dohodnutého honoráře dle článku III. (bez příspěvku na dopravu); a přichází tím o nárok na Odměnu dle čl. III. této Smlouvy. </w:t>
      </w:r>
    </w:p>
    <w:p w:rsidR="00DB247F" w:rsidRDefault="00DB247F" w:rsidP="00D5752A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247F" w:rsidRDefault="00261716" w:rsidP="00D5752A">
      <w:pPr>
        <w:numPr>
          <w:ilvl w:val="0"/>
          <w:numId w:val="8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Pořadatel nesplní závazky vyplývající z této Smlouvy z důvodů jiných, než je selhání Účinkujícího, a z důvodů jiných, než které jsou mimo jeho kontrolu (politická regulace, válka, přírodní katastrofa nebo obdobný zásah vyšší moci), a jejich nesplnění povede ke znemožnění provedení Produkce, je Pořadatel povinen uhradit Účinkujícímu celou odměnu jak je uvedeno výše. Případné další výdaje nejsou Pořadatelem hrazeny.</w:t>
      </w:r>
    </w:p>
    <w:p w:rsidR="00DB247F" w:rsidRDefault="00DB247F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:rsidR="00DB247F" w:rsidRDefault="00DB247F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:rsidR="00DB247F" w:rsidRDefault="00261716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10" w:name="_2s8eyo1" w:colFirst="0" w:colLast="0"/>
      <w:bookmarkEnd w:id="10"/>
      <w:r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:rsidR="00DB247F" w:rsidRDefault="00DB247F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247F" w:rsidRDefault="00261716">
      <w:pPr>
        <w:widowControl w:val="0"/>
        <w:numPr>
          <w:ilvl w:val="0"/>
          <w:numId w:val="3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:rsidR="00DB247F" w:rsidRDefault="00DB247F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247F" w:rsidRDefault="00DB247F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247F" w:rsidRDefault="00261716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11" w:name="_17dp8vu" w:colFirst="0" w:colLast="0"/>
      <w:bookmarkEnd w:id="11"/>
      <w:r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247F" w:rsidRDefault="00261716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247F" w:rsidRDefault="00261716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Účinkujícího.</w:t>
      </w:r>
    </w:p>
    <w:p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5752A" w:rsidRDefault="00261716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  <w:r w:rsidR="00D5752A"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247F" w:rsidRDefault="00261716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obsahem souhlasí, a tato je sepsána podle jejich pravé a skutečné vůle, srozumitelně a určitě, nikoli v tísni za </w:t>
      </w:r>
      <w:r w:rsidRPr="00460431">
        <w:rPr>
          <w:rFonts w:ascii="Times New Roman" w:eastAsia="Times New Roman" w:hAnsi="Times New Roman" w:cs="Times New Roman"/>
          <w:sz w:val="22"/>
          <w:szCs w:val="22"/>
        </w:rPr>
        <w:t xml:space="preserve">nápadně nevýhodných podmínek. Tato Smlouva je účinná dnem podpisu poslední ze Smluvních stran. Pokud tato Smlouva podléhá zákonu o registru smluv č. 340/2015 Sb., stává se účinnou dnem zveřejnění v Registru smluv. </w:t>
      </w:r>
    </w:p>
    <w:p w:rsidR="00DB247F" w:rsidRDefault="00DB247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247F" w:rsidRDefault="00DB247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DB247F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DB247F" w:rsidRDefault="00261716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DB247F" w:rsidRDefault="00261716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DB247F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DB247F" w:rsidRDefault="00DB247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DB247F" w:rsidRDefault="00DB247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B247F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DB247F" w:rsidRDefault="00DB247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DB247F" w:rsidRDefault="00DB247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B247F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DB247F" w:rsidRDefault="00DB247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DB247F" w:rsidRDefault="00DB247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B247F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DB247F" w:rsidRDefault="00261716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DB247F" w:rsidRDefault="00261716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DB247F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DB247F" w:rsidRDefault="00261716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DB247F" w:rsidRDefault="00261716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</w:tc>
      </w:tr>
      <w:tr w:rsidR="00DB247F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DB247F" w:rsidRDefault="00DB247F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DB247F" w:rsidRDefault="00DB247F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DB247F" w:rsidRDefault="00DB247F">
      <w:pP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DB247F" w:rsidRDefault="00DB247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DB24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5AF" w:rsidRDefault="002775AF">
      <w:r>
        <w:separator/>
      </w:r>
    </w:p>
  </w:endnote>
  <w:endnote w:type="continuationSeparator" w:id="0">
    <w:p w:rsidR="002775AF" w:rsidRDefault="0027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7F" w:rsidRDefault="00261716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7F" w:rsidRDefault="00261716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>
          <wp:extent cx="6044475" cy="130492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7F" w:rsidRDefault="00DB247F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5AF" w:rsidRDefault="002775AF">
      <w:r>
        <w:separator/>
      </w:r>
    </w:p>
  </w:footnote>
  <w:footnote w:type="continuationSeparator" w:id="0">
    <w:p w:rsidR="002775AF" w:rsidRDefault="00277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7F" w:rsidRDefault="00261716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:rsidR="00DB247F" w:rsidRDefault="00DB247F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7F" w:rsidRDefault="00261716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>
          <wp:extent cx="2866163" cy="857932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7F" w:rsidRDefault="00DB247F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230A1"/>
    <w:multiLevelType w:val="multilevel"/>
    <w:tmpl w:val="9724D4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5A5C8F"/>
    <w:multiLevelType w:val="multilevel"/>
    <w:tmpl w:val="299EDC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6387C75"/>
    <w:multiLevelType w:val="multilevel"/>
    <w:tmpl w:val="D424E7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7AA5A21"/>
    <w:multiLevelType w:val="multilevel"/>
    <w:tmpl w:val="C60E9C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02250CC"/>
    <w:multiLevelType w:val="multilevel"/>
    <w:tmpl w:val="F1A6FA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3AE7FC3"/>
    <w:multiLevelType w:val="multilevel"/>
    <w:tmpl w:val="76DAEB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74021D4"/>
    <w:multiLevelType w:val="multilevel"/>
    <w:tmpl w:val="F86A90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87D1BE3"/>
    <w:multiLevelType w:val="multilevel"/>
    <w:tmpl w:val="1DFA69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7F"/>
    <w:rsid w:val="000126E9"/>
    <w:rsid w:val="001D075B"/>
    <w:rsid w:val="002062F1"/>
    <w:rsid w:val="00261716"/>
    <w:rsid w:val="002775AF"/>
    <w:rsid w:val="003E3A66"/>
    <w:rsid w:val="00460431"/>
    <w:rsid w:val="004D7F8A"/>
    <w:rsid w:val="009A08F9"/>
    <w:rsid w:val="00D5752A"/>
    <w:rsid w:val="00DB247F"/>
    <w:rsid w:val="00E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5278E-F23C-48AB-A1D6-33849377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46043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7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0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1099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Dudková</dc:creator>
  <cp:lastModifiedBy>Markéta Szabová</cp:lastModifiedBy>
  <cp:revision>2</cp:revision>
  <cp:lastPrinted>2023-02-24T06:56:00Z</cp:lastPrinted>
  <dcterms:created xsi:type="dcterms:W3CDTF">2023-02-24T06:59:00Z</dcterms:created>
  <dcterms:modified xsi:type="dcterms:W3CDTF">2023-02-24T06:59:00Z</dcterms:modified>
</cp:coreProperties>
</file>