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6721" w14:textId="77777777" w:rsidR="003025ED" w:rsidRPr="00DA3BD4" w:rsidRDefault="003025ED" w:rsidP="003025ED">
      <w:pPr>
        <w:pStyle w:val="Nadpis8"/>
        <w:rPr>
          <w:rFonts w:asciiTheme="minorHAnsi" w:hAnsiTheme="minorHAnsi" w:cstheme="minorHAnsi"/>
          <w:sz w:val="22"/>
          <w:lang w:val="cs-CZ"/>
        </w:rPr>
      </w:pPr>
    </w:p>
    <w:p w14:paraId="4B46527A" w14:textId="77777777" w:rsidR="00635C68" w:rsidRPr="00DA3BD4" w:rsidRDefault="009D212A" w:rsidP="003025ED">
      <w:pPr>
        <w:pStyle w:val="Nadpis8"/>
        <w:rPr>
          <w:rFonts w:asciiTheme="minorHAnsi" w:hAnsiTheme="minorHAnsi" w:cstheme="minorHAnsi"/>
          <w:b w:val="0"/>
          <w:sz w:val="22"/>
          <w:u w:val="none"/>
          <w:lang w:val="cs-CZ"/>
        </w:rPr>
      </w:pPr>
      <w:r w:rsidRPr="00DA3BD4">
        <w:rPr>
          <w:rFonts w:asciiTheme="minorHAnsi" w:hAnsiTheme="minorHAnsi" w:cstheme="minorHAnsi"/>
          <w:b w:val="0"/>
          <w:noProof/>
          <w:sz w:val="22"/>
          <w:u w:val="none"/>
          <w:lang w:val="cs-CZ" w:eastAsia="cs-CZ" w:bidi="ar-SA"/>
        </w:rPr>
        <w:drawing>
          <wp:anchor distT="0" distB="0" distL="114300" distR="114300" simplePos="0" relativeHeight="251660288" behindDoc="1" locked="0" layoutInCell="1" allowOverlap="1" wp14:anchorId="7123BFA4" wp14:editId="037BFA9B">
            <wp:simplePos x="0" y="0"/>
            <wp:positionH relativeFrom="margin">
              <wp:posOffset>4811395</wp:posOffset>
            </wp:positionH>
            <wp:positionV relativeFrom="margin">
              <wp:posOffset>194310</wp:posOffset>
            </wp:positionV>
            <wp:extent cx="1561465" cy="1257935"/>
            <wp:effectExtent l="0" t="0" r="63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1465" cy="1257935"/>
                    </a:xfrm>
                    <a:prstGeom prst="rect">
                      <a:avLst/>
                    </a:prstGeom>
                  </pic:spPr>
                </pic:pic>
              </a:graphicData>
            </a:graphic>
            <wp14:sizeRelH relativeFrom="margin">
              <wp14:pctWidth>0</wp14:pctWidth>
            </wp14:sizeRelH>
            <wp14:sizeRelV relativeFrom="margin">
              <wp14:pctHeight>0</wp14:pctHeight>
            </wp14:sizeRelV>
          </wp:anchor>
        </w:drawing>
      </w:r>
      <w:r w:rsidR="00415E82" w:rsidRPr="00DA3BD4">
        <w:rPr>
          <w:rFonts w:asciiTheme="minorHAnsi" w:hAnsiTheme="minorHAnsi" w:cstheme="minorHAnsi"/>
          <w:b w:val="0"/>
          <w:noProof/>
          <w:sz w:val="22"/>
          <w:u w:val="none"/>
          <w:lang w:val="cs-CZ" w:eastAsia="cs-CZ" w:bidi="ar-SA"/>
        </w:rPr>
        <w:drawing>
          <wp:anchor distT="0" distB="0" distL="114300" distR="114300" simplePos="0" relativeHeight="251658240" behindDoc="0" locked="0" layoutInCell="1" allowOverlap="1" wp14:anchorId="4649C1E2" wp14:editId="169FD013">
            <wp:simplePos x="0" y="0"/>
            <wp:positionH relativeFrom="column">
              <wp:posOffset>4816437</wp:posOffset>
            </wp:positionH>
            <wp:positionV relativeFrom="paragraph">
              <wp:posOffset>-501118</wp:posOffset>
            </wp:positionV>
            <wp:extent cx="2023201" cy="1429920"/>
            <wp:effectExtent l="0" t="0" r="0" b="0"/>
            <wp:wrapSquare wrapText="bothSides"/>
            <wp:docPr id="1" name="Obráze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023201" cy="1429920"/>
                    </a:xfrm>
                    <a:prstGeom prst="rect">
                      <a:avLst/>
                    </a:prstGeom>
                    <a:noFill/>
                    <a:ln>
                      <a:noFill/>
                      <a:prstDash/>
                    </a:ln>
                  </pic:spPr>
                </pic:pic>
              </a:graphicData>
            </a:graphic>
          </wp:anchor>
        </w:drawing>
      </w:r>
      <w:r w:rsidR="003025ED" w:rsidRPr="00DA3BD4">
        <w:rPr>
          <w:rFonts w:asciiTheme="minorHAnsi" w:hAnsiTheme="minorHAnsi" w:cstheme="minorHAnsi"/>
          <w:b w:val="0"/>
          <w:sz w:val="22"/>
          <w:u w:val="none"/>
          <w:lang w:val="cs-CZ"/>
        </w:rPr>
        <w:t>Smluvní strany:</w:t>
      </w:r>
    </w:p>
    <w:p w14:paraId="63D6E4F7" w14:textId="77777777" w:rsidR="00635C68" w:rsidRPr="00DA3BD4" w:rsidRDefault="00635C68">
      <w:pPr>
        <w:pStyle w:val="Standard"/>
        <w:jc w:val="both"/>
        <w:rPr>
          <w:rFonts w:asciiTheme="minorHAnsi" w:hAnsiTheme="minorHAnsi" w:cstheme="minorHAnsi"/>
          <w:sz w:val="22"/>
          <w:szCs w:val="22"/>
          <w:lang w:val="cs-CZ"/>
        </w:rPr>
      </w:pPr>
    </w:p>
    <w:p w14:paraId="461ABEFB" w14:textId="77777777" w:rsidR="00635C68" w:rsidRPr="00DA3BD4" w:rsidRDefault="00415E82" w:rsidP="003025ED">
      <w:pPr>
        <w:pStyle w:val="Standard"/>
        <w:tabs>
          <w:tab w:val="left" w:pos="284"/>
        </w:tabs>
        <w:spacing w:line="240" w:lineRule="atLeast"/>
        <w:rPr>
          <w:rFonts w:asciiTheme="minorHAnsi" w:hAnsiTheme="minorHAnsi" w:cstheme="minorHAnsi"/>
          <w:b/>
          <w:sz w:val="22"/>
          <w:szCs w:val="22"/>
          <w:lang w:val="cs-CZ"/>
        </w:rPr>
      </w:pPr>
      <w:r w:rsidRPr="00DA3BD4">
        <w:rPr>
          <w:rFonts w:asciiTheme="minorHAnsi" w:hAnsiTheme="minorHAnsi" w:cstheme="minorHAnsi"/>
          <w:b/>
          <w:sz w:val="22"/>
          <w:szCs w:val="22"/>
          <w:lang w:val="cs-CZ"/>
        </w:rPr>
        <w:t>Muzeum Blanenska, příspěvková organizace</w:t>
      </w:r>
    </w:p>
    <w:p w14:paraId="0B1D8891" w14:textId="77777777" w:rsidR="00635C68" w:rsidRPr="00DA3BD4" w:rsidRDefault="00415E82">
      <w:pPr>
        <w:pStyle w:val="Standard"/>
        <w:spacing w:line="240" w:lineRule="atLeast"/>
        <w:rPr>
          <w:rFonts w:asciiTheme="minorHAnsi" w:hAnsiTheme="minorHAnsi" w:cstheme="minorHAnsi"/>
          <w:sz w:val="22"/>
          <w:szCs w:val="22"/>
          <w:lang w:val="cs-CZ"/>
        </w:rPr>
      </w:pPr>
      <w:r w:rsidRPr="00DA3BD4">
        <w:rPr>
          <w:rFonts w:asciiTheme="minorHAnsi" w:hAnsiTheme="minorHAnsi" w:cstheme="minorHAnsi"/>
          <w:sz w:val="22"/>
          <w:szCs w:val="22"/>
          <w:lang w:val="cs-CZ"/>
        </w:rPr>
        <w:t>Zámek 1/1, 678 01 Blansko</w:t>
      </w:r>
    </w:p>
    <w:p w14:paraId="070CCCF0" w14:textId="77777777" w:rsidR="00635C68" w:rsidRPr="00DA3BD4" w:rsidRDefault="00415E82">
      <w:pPr>
        <w:pStyle w:val="Standard"/>
        <w:spacing w:line="240" w:lineRule="atLeast"/>
        <w:rPr>
          <w:rFonts w:asciiTheme="minorHAnsi" w:hAnsiTheme="minorHAnsi" w:cstheme="minorHAnsi"/>
          <w:sz w:val="22"/>
          <w:szCs w:val="22"/>
          <w:lang w:val="cs-CZ"/>
        </w:rPr>
      </w:pPr>
      <w:r w:rsidRPr="00DA3BD4">
        <w:rPr>
          <w:rFonts w:asciiTheme="minorHAnsi" w:hAnsiTheme="minorHAnsi" w:cstheme="minorHAnsi"/>
          <w:sz w:val="22"/>
          <w:szCs w:val="22"/>
          <w:lang w:val="cs-CZ"/>
        </w:rPr>
        <w:t>Jednající: Mgr. Bc. Pavlínou Komínkovou, ředitelkou</w:t>
      </w:r>
    </w:p>
    <w:p w14:paraId="111ED7C0" w14:textId="77777777" w:rsidR="00635C68" w:rsidRPr="00DA3BD4" w:rsidRDefault="00415E82">
      <w:pPr>
        <w:pStyle w:val="Standard"/>
        <w:spacing w:line="240" w:lineRule="atLeast"/>
        <w:rPr>
          <w:rFonts w:asciiTheme="minorHAnsi" w:hAnsiTheme="minorHAnsi" w:cstheme="minorHAnsi"/>
          <w:sz w:val="22"/>
          <w:szCs w:val="22"/>
          <w:lang w:val="cs-CZ"/>
        </w:rPr>
      </w:pPr>
      <w:r w:rsidRPr="00DA3BD4">
        <w:rPr>
          <w:rFonts w:asciiTheme="minorHAnsi" w:hAnsiTheme="minorHAnsi" w:cstheme="minorHAnsi"/>
          <w:sz w:val="22"/>
          <w:szCs w:val="22"/>
          <w:lang w:val="cs-CZ"/>
        </w:rPr>
        <w:t>IČ: 04551320</w:t>
      </w:r>
    </w:p>
    <w:p w14:paraId="67479BF1" w14:textId="77777777" w:rsidR="003025ED" w:rsidRPr="00DA3BD4" w:rsidRDefault="003025ED">
      <w:pPr>
        <w:pStyle w:val="Standard"/>
        <w:spacing w:line="240" w:lineRule="atLeast"/>
        <w:rPr>
          <w:rFonts w:asciiTheme="minorHAnsi" w:hAnsiTheme="minorHAnsi" w:cstheme="minorHAnsi"/>
          <w:sz w:val="22"/>
          <w:szCs w:val="22"/>
          <w:lang w:val="cs-CZ"/>
        </w:rPr>
      </w:pPr>
      <w:r w:rsidRPr="00DA3BD4">
        <w:rPr>
          <w:rFonts w:asciiTheme="minorHAnsi" w:hAnsiTheme="minorHAnsi" w:cstheme="minorHAnsi"/>
          <w:sz w:val="22"/>
          <w:szCs w:val="22"/>
          <w:lang w:val="cs-CZ"/>
        </w:rPr>
        <w:t xml:space="preserve">jednající: </w:t>
      </w:r>
      <w:r w:rsidRPr="00DA3BD4">
        <w:rPr>
          <w:rFonts w:asciiTheme="minorHAnsi" w:hAnsiTheme="minorHAnsi" w:cstheme="minorHAnsi"/>
          <w:b/>
          <w:sz w:val="22"/>
          <w:szCs w:val="22"/>
          <w:lang w:val="cs-CZ"/>
        </w:rPr>
        <w:t>Mgr. Bc. Pavlína Komínková</w:t>
      </w:r>
      <w:r w:rsidRPr="00DA3BD4">
        <w:rPr>
          <w:rFonts w:asciiTheme="minorHAnsi" w:hAnsiTheme="minorHAnsi" w:cstheme="minorHAnsi"/>
          <w:sz w:val="22"/>
          <w:szCs w:val="22"/>
          <w:lang w:val="cs-CZ"/>
        </w:rPr>
        <w:t>, ředitelka</w:t>
      </w:r>
    </w:p>
    <w:p w14:paraId="4136596C" w14:textId="77777777" w:rsidR="00635C68" w:rsidRPr="00DA3BD4" w:rsidRDefault="00415E82">
      <w:pPr>
        <w:pStyle w:val="Standard"/>
        <w:spacing w:line="240" w:lineRule="atLeast"/>
        <w:rPr>
          <w:rFonts w:asciiTheme="minorHAnsi" w:hAnsiTheme="minorHAnsi" w:cstheme="minorHAnsi"/>
          <w:sz w:val="22"/>
          <w:szCs w:val="22"/>
          <w:lang w:val="cs-CZ"/>
        </w:rPr>
      </w:pPr>
      <w:r w:rsidRPr="00DA3BD4">
        <w:rPr>
          <w:rFonts w:asciiTheme="minorHAnsi" w:hAnsiTheme="minorHAnsi" w:cstheme="minorHAnsi"/>
          <w:sz w:val="22"/>
          <w:szCs w:val="22"/>
          <w:lang w:val="cs-CZ"/>
        </w:rPr>
        <w:t>Bankovní spojení: Česká spořitelna</w:t>
      </w:r>
    </w:p>
    <w:p w14:paraId="5D115B26" w14:textId="45B61DCC" w:rsidR="00635C68" w:rsidRPr="00DA3BD4" w:rsidRDefault="00415E82">
      <w:pPr>
        <w:pStyle w:val="Standard"/>
        <w:spacing w:line="240" w:lineRule="atLeast"/>
        <w:rPr>
          <w:rFonts w:asciiTheme="minorHAnsi" w:hAnsiTheme="minorHAnsi" w:cstheme="minorHAnsi"/>
          <w:sz w:val="22"/>
          <w:szCs w:val="22"/>
          <w:lang w:val="cs-CZ"/>
        </w:rPr>
      </w:pPr>
      <w:r w:rsidRPr="00DA3BD4">
        <w:rPr>
          <w:rFonts w:asciiTheme="minorHAnsi" w:hAnsiTheme="minorHAnsi" w:cstheme="minorHAnsi"/>
          <w:sz w:val="22"/>
          <w:szCs w:val="22"/>
          <w:lang w:val="cs-CZ"/>
        </w:rPr>
        <w:t xml:space="preserve">Číslo účtu: </w:t>
      </w:r>
      <w:r w:rsidR="00E34338" w:rsidRPr="00E34338">
        <w:rPr>
          <w:rFonts w:asciiTheme="minorHAnsi" w:hAnsiTheme="minorHAnsi" w:cstheme="minorHAnsi"/>
          <w:sz w:val="22"/>
          <w:szCs w:val="22"/>
          <w:highlight w:val="black"/>
          <w:lang w:val="cs-CZ"/>
        </w:rPr>
        <w:t>xxxxxxxxxxxxxxxxxxxxxx</w:t>
      </w:r>
    </w:p>
    <w:p w14:paraId="7DE2B59D" w14:textId="213AFA01" w:rsidR="00635C68" w:rsidRPr="00DA3BD4" w:rsidRDefault="00415E82">
      <w:pPr>
        <w:pStyle w:val="Standard"/>
        <w:rPr>
          <w:rFonts w:asciiTheme="minorHAnsi" w:hAnsiTheme="minorHAnsi" w:cstheme="minorHAnsi"/>
          <w:sz w:val="22"/>
          <w:szCs w:val="22"/>
          <w:lang w:val="cs-CZ"/>
        </w:rPr>
      </w:pPr>
      <w:r w:rsidRPr="00DA3BD4">
        <w:rPr>
          <w:rFonts w:asciiTheme="minorHAnsi" w:hAnsiTheme="minorHAnsi" w:cstheme="minorHAnsi"/>
          <w:sz w:val="22"/>
          <w:szCs w:val="22"/>
          <w:lang w:val="cs-CZ"/>
        </w:rPr>
        <w:t xml:space="preserve">Tel.: </w:t>
      </w:r>
      <w:r w:rsidR="00E34338" w:rsidRPr="00E34338">
        <w:rPr>
          <w:rFonts w:asciiTheme="minorHAnsi" w:hAnsiTheme="minorHAnsi" w:cstheme="minorHAnsi"/>
          <w:sz w:val="22"/>
          <w:szCs w:val="22"/>
          <w:highlight w:val="black"/>
          <w:lang w:val="cs-CZ"/>
        </w:rPr>
        <w:t>xxxxxxxxxxxxx</w:t>
      </w:r>
    </w:p>
    <w:p w14:paraId="7D5E4F0D" w14:textId="6E831B83" w:rsidR="00635C68" w:rsidRPr="00DA3BD4" w:rsidRDefault="00415E82">
      <w:pPr>
        <w:pStyle w:val="Standard"/>
        <w:spacing w:line="240" w:lineRule="atLeast"/>
        <w:rPr>
          <w:rFonts w:asciiTheme="minorHAnsi" w:hAnsiTheme="minorHAnsi" w:cstheme="minorHAnsi"/>
          <w:sz w:val="22"/>
          <w:szCs w:val="22"/>
          <w:lang w:val="cs-CZ"/>
        </w:rPr>
      </w:pPr>
      <w:r w:rsidRPr="00DA3BD4">
        <w:rPr>
          <w:rFonts w:asciiTheme="minorHAnsi" w:hAnsiTheme="minorHAnsi" w:cstheme="minorHAnsi"/>
          <w:sz w:val="22"/>
          <w:szCs w:val="22"/>
          <w:lang w:val="cs-CZ"/>
        </w:rPr>
        <w:t xml:space="preserve">E-mail: </w:t>
      </w:r>
      <w:r w:rsidR="00E34338" w:rsidRPr="00E34338">
        <w:rPr>
          <w:rFonts w:asciiTheme="minorHAnsi" w:hAnsiTheme="minorHAnsi" w:cstheme="minorHAnsi"/>
          <w:sz w:val="22"/>
          <w:szCs w:val="22"/>
          <w:highlight w:val="black"/>
          <w:lang w:val="cs-CZ"/>
        </w:rPr>
        <w:t>xxxxxxxxxxxxxxxxxxx</w:t>
      </w:r>
    </w:p>
    <w:p w14:paraId="260BB237" w14:textId="77777777" w:rsidR="00635C68" w:rsidRPr="00DA3BD4" w:rsidRDefault="00415E82">
      <w:pPr>
        <w:pStyle w:val="Standard"/>
        <w:spacing w:before="120" w:line="360" w:lineRule="auto"/>
        <w:rPr>
          <w:rFonts w:asciiTheme="minorHAnsi" w:hAnsiTheme="minorHAnsi" w:cstheme="minorHAnsi"/>
          <w:i/>
          <w:sz w:val="22"/>
          <w:szCs w:val="22"/>
          <w:lang w:val="cs-CZ"/>
        </w:rPr>
      </w:pPr>
      <w:r w:rsidRPr="00DA3BD4">
        <w:rPr>
          <w:rFonts w:asciiTheme="minorHAnsi" w:hAnsiTheme="minorHAnsi" w:cstheme="minorHAnsi"/>
          <w:i/>
          <w:sz w:val="22"/>
          <w:szCs w:val="22"/>
          <w:lang w:val="cs-CZ"/>
        </w:rPr>
        <w:t>(dále také kupující)</w:t>
      </w:r>
    </w:p>
    <w:p w14:paraId="29C0B1A3" w14:textId="77777777" w:rsidR="00635C68" w:rsidRPr="00DA3BD4" w:rsidRDefault="00415E82">
      <w:pPr>
        <w:pStyle w:val="Standard"/>
        <w:spacing w:line="360" w:lineRule="auto"/>
        <w:rPr>
          <w:rFonts w:asciiTheme="minorHAnsi" w:hAnsiTheme="minorHAnsi" w:cstheme="minorHAnsi"/>
          <w:sz w:val="22"/>
          <w:szCs w:val="22"/>
          <w:lang w:val="cs-CZ"/>
        </w:rPr>
      </w:pPr>
      <w:r w:rsidRPr="00DA3BD4">
        <w:rPr>
          <w:rFonts w:asciiTheme="minorHAnsi" w:hAnsiTheme="minorHAnsi" w:cstheme="minorHAnsi"/>
          <w:sz w:val="22"/>
          <w:szCs w:val="22"/>
          <w:lang w:val="cs-CZ"/>
        </w:rPr>
        <w:t>a</w:t>
      </w:r>
    </w:p>
    <w:p w14:paraId="606B82E5" w14:textId="77777777" w:rsidR="00F406FD" w:rsidRDefault="003025ED" w:rsidP="00F406FD">
      <w:pPr>
        <w:pStyle w:val="Standard"/>
        <w:tabs>
          <w:tab w:val="left" w:pos="284"/>
        </w:tabs>
        <w:rPr>
          <w:rFonts w:asciiTheme="minorHAnsi" w:hAnsiTheme="minorHAnsi" w:cstheme="minorHAnsi"/>
          <w:sz w:val="22"/>
          <w:szCs w:val="22"/>
          <w:lang w:val="cs-CZ"/>
        </w:rPr>
      </w:pPr>
      <w:r w:rsidRPr="00DA3BD4">
        <w:rPr>
          <w:rFonts w:asciiTheme="minorHAnsi" w:hAnsiTheme="minorHAnsi" w:cstheme="minorHAnsi"/>
          <w:b/>
          <w:sz w:val="22"/>
          <w:szCs w:val="22"/>
          <w:lang w:val="cs-CZ"/>
        </w:rPr>
        <w:t>Zdeněk Čermák</w:t>
      </w:r>
    </w:p>
    <w:p w14:paraId="17896C60" w14:textId="371DEA6B" w:rsidR="003025ED" w:rsidRPr="00F406FD" w:rsidRDefault="00F406FD" w:rsidP="00F406FD">
      <w:pPr>
        <w:pStyle w:val="Standard"/>
        <w:tabs>
          <w:tab w:val="left" w:pos="284"/>
        </w:tabs>
        <w:rPr>
          <w:rFonts w:ascii="Calibri" w:hAnsi="Calibri" w:cs="Calibri"/>
          <w:sz w:val="22"/>
          <w:szCs w:val="22"/>
          <w:lang w:val="cs-CZ"/>
        </w:rPr>
      </w:pPr>
      <w:r w:rsidRPr="00F406FD">
        <w:rPr>
          <w:rFonts w:ascii="Calibri" w:hAnsi="Calibri" w:cs="Calibri"/>
          <w:sz w:val="22"/>
          <w:szCs w:val="22"/>
          <w:lang w:val="cs-CZ"/>
        </w:rPr>
        <w:t xml:space="preserve">Adresa: </w:t>
      </w:r>
      <w:r w:rsidR="00E34338" w:rsidRPr="00E34338">
        <w:rPr>
          <w:rFonts w:ascii="Calibri" w:hAnsi="Calibri" w:cs="Calibri"/>
          <w:sz w:val="22"/>
          <w:szCs w:val="22"/>
          <w:highlight w:val="black"/>
          <w:lang w:val="cs-CZ"/>
        </w:rPr>
        <w:t>xxxxxxxxxxxxxxxxxx</w:t>
      </w:r>
    </w:p>
    <w:p w14:paraId="0E0F68E8" w14:textId="78EDBE4B" w:rsidR="00F406FD" w:rsidRPr="00C76F2A" w:rsidRDefault="00F406FD" w:rsidP="00F406FD">
      <w:pPr>
        <w:pStyle w:val="Normlnweb"/>
        <w:spacing w:before="0" w:beforeAutospacing="0" w:after="0" w:afterAutospacing="0"/>
        <w:rPr>
          <w:rFonts w:ascii="Calibri" w:hAnsi="Calibri" w:cs="Calibri"/>
          <w:sz w:val="22"/>
          <w:szCs w:val="22"/>
        </w:rPr>
      </w:pPr>
      <w:r w:rsidRPr="00C76F2A">
        <w:rPr>
          <w:rFonts w:ascii="Calibri" w:hAnsi="Calibri" w:cs="Calibri"/>
          <w:sz w:val="22"/>
          <w:szCs w:val="22"/>
        </w:rPr>
        <w:t xml:space="preserve">Narozen: </w:t>
      </w:r>
      <w:r w:rsidR="00E34338" w:rsidRPr="00E34338">
        <w:rPr>
          <w:rFonts w:ascii="Calibri" w:hAnsi="Calibri" w:cs="Calibri"/>
          <w:sz w:val="22"/>
          <w:szCs w:val="22"/>
          <w:highlight w:val="black"/>
        </w:rPr>
        <w:t>xxxxxxxxxxxxxxxx</w:t>
      </w:r>
    </w:p>
    <w:p w14:paraId="00385172" w14:textId="23AF66F3" w:rsidR="00F406FD" w:rsidRPr="00C76F2A" w:rsidRDefault="00F406FD" w:rsidP="009D212A">
      <w:pPr>
        <w:pStyle w:val="Normlnweb"/>
        <w:spacing w:before="0" w:beforeAutospacing="0" w:after="0" w:afterAutospacing="0"/>
        <w:rPr>
          <w:rFonts w:ascii="Calibri" w:hAnsi="Calibri" w:cs="Calibri"/>
          <w:sz w:val="22"/>
          <w:szCs w:val="22"/>
        </w:rPr>
      </w:pPr>
      <w:r w:rsidRPr="00C76F2A">
        <w:rPr>
          <w:rFonts w:ascii="Calibri" w:hAnsi="Calibri" w:cs="Calibri"/>
          <w:sz w:val="22"/>
          <w:szCs w:val="22"/>
        </w:rPr>
        <w:t xml:space="preserve">E-mail: </w:t>
      </w:r>
      <w:r w:rsidR="00E34338" w:rsidRPr="00E34338">
        <w:rPr>
          <w:rFonts w:ascii="Calibri" w:hAnsi="Calibri" w:cs="Calibri"/>
          <w:sz w:val="22"/>
          <w:szCs w:val="22"/>
          <w:highlight w:val="black"/>
        </w:rPr>
        <w:t>xxxxxxxxxxxxxxxxxxxxxxxxxxxx</w:t>
      </w:r>
    </w:p>
    <w:p w14:paraId="57D405B8" w14:textId="77777777" w:rsidR="00E34338" w:rsidRDefault="00F406FD" w:rsidP="009D212A">
      <w:pPr>
        <w:pStyle w:val="Standard"/>
        <w:rPr>
          <w:rFonts w:ascii="Calibri" w:hAnsi="Calibri" w:cs="Calibri"/>
          <w:sz w:val="22"/>
          <w:szCs w:val="22"/>
          <w:lang w:val="cs-CZ"/>
        </w:rPr>
      </w:pPr>
      <w:r w:rsidRPr="00F406FD">
        <w:rPr>
          <w:rFonts w:ascii="Calibri" w:hAnsi="Calibri" w:cs="Calibri"/>
          <w:sz w:val="22"/>
          <w:szCs w:val="22"/>
          <w:lang w:val="cs-CZ"/>
        </w:rPr>
        <w:t xml:space="preserve">číslo účtu: </w:t>
      </w:r>
      <w:r w:rsidR="00E34338" w:rsidRPr="00E34338">
        <w:rPr>
          <w:rFonts w:ascii="Calibri" w:hAnsi="Calibri" w:cs="Calibri"/>
          <w:sz w:val="22"/>
          <w:szCs w:val="22"/>
          <w:highlight w:val="black"/>
          <w:lang w:val="cs-CZ"/>
        </w:rPr>
        <w:t>xxxxxxxxxxxxxxxxxxxxxxxxxxx</w:t>
      </w:r>
    </w:p>
    <w:p w14:paraId="0B9928A2" w14:textId="18322C23" w:rsidR="00F406FD" w:rsidRPr="00DA3BD4" w:rsidRDefault="00F406FD" w:rsidP="009D212A">
      <w:pPr>
        <w:pStyle w:val="Standard"/>
        <w:rPr>
          <w:rFonts w:asciiTheme="minorHAnsi" w:hAnsiTheme="minorHAnsi" w:cstheme="minorHAnsi"/>
          <w:i/>
          <w:sz w:val="22"/>
          <w:szCs w:val="22"/>
          <w:lang w:val="cs-CZ"/>
        </w:rPr>
      </w:pPr>
      <w:r w:rsidRPr="00DA3BD4">
        <w:rPr>
          <w:rFonts w:asciiTheme="minorHAnsi" w:hAnsiTheme="minorHAnsi" w:cstheme="minorHAnsi"/>
          <w:i/>
          <w:sz w:val="22"/>
          <w:szCs w:val="22"/>
          <w:lang w:val="cs-CZ"/>
        </w:rPr>
        <w:t xml:space="preserve">(dále také </w:t>
      </w:r>
      <w:r>
        <w:rPr>
          <w:rFonts w:asciiTheme="minorHAnsi" w:hAnsiTheme="minorHAnsi" w:cstheme="minorHAnsi"/>
          <w:i/>
          <w:sz w:val="22"/>
          <w:szCs w:val="22"/>
          <w:lang w:val="cs-CZ"/>
        </w:rPr>
        <w:t>prodávající</w:t>
      </w:r>
      <w:r w:rsidRPr="00DA3BD4">
        <w:rPr>
          <w:rFonts w:asciiTheme="minorHAnsi" w:hAnsiTheme="minorHAnsi" w:cstheme="minorHAnsi"/>
          <w:i/>
          <w:sz w:val="22"/>
          <w:szCs w:val="22"/>
          <w:lang w:val="cs-CZ"/>
        </w:rPr>
        <w:t>)</w:t>
      </w:r>
    </w:p>
    <w:p w14:paraId="0DB87465" w14:textId="77777777" w:rsidR="00F406FD" w:rsidRPr="009A3704" w:rsidRDefault="00F406FD" w:rsidP="00F406FD">
      <w:pPr>
        <w:pStyle w:val="Normlnweb"/>
        <w:spacing w:before="0" w:beforeAutospacing="0" w:after="0" w:afterAutospacing="0"/>
        <w:rPr>
          <w:rFonts w:ascii="Calibri" w:hAnsi="Calibri" w:cs="Calibri"/>
          <w:sz w:val="22"/>
          <w:szCs w:val="22"/>
        </w:rPr>
      </w:pPr>
    </w:p>
    <w:p w14:paraId="7856089E" w14:textId="77777777" w:rsidR="00F406FD" w:rsidRPr="00DA3BD4" w:rsidRDefault="00F406FD" w:rsidP="00F406FD">
      <w:pPr>
        <w:pStyle w:val="Standard"/>
        <w:tabs>
          <w:tab w:val="left" w:pos="284"/>
        </w:tabs>
        <w:spacing w:line="360" w:lineRule="auto"/>
        <w:rPr>
          <w:rFonts w:asciiTheme="minorHAnsi" w:hAnsiTheme="minorHAnsi" w:cstheme="minorHAnsi"/>
          <w:sz w:val="22"/>
          <w:szCs w:val="22"/>
          <w:lang w:val="cs-CZ"/>
        </w:rPr>
      </w:pPr>
    </w:p>
    <w:p w14:paraId="1795805D" w14:textId="77777777" w:rsidR="003025ED" w:rsidRPr="00DA3BD4" w:rsidRDefault="003025ED" w:rsidP="003025ED">
      <w:pPr>
        <w:pStyle w:val="Nadpis8"/>
        <w:jc w:val="center"/>
        <w:rPr>
          <w:rFonts w:asciiTheme="minorHAnsi" w:hAnsiTheme="minorHAnsi" w:cstheme="minorHAnsi"/>
          <w:sz w:val="22"/>
          <w:lang w:val="cs-CZ"/>
        </w:rPr>
      </w:pPr>
      <w:r w:rsidRPr="00DA3BD4">
        <w:rPr>
          <w:rFonts w:asciiTheme="minorHAnsi" w:hAnsiTheme="minorHAnsi" w:cstheme="minorHAnsi"/>
          <w:sz w:val="22"/>
          <w:u w:val="none"/>
          <w:lang w:val="cs-CZ"/>
        </w:rPr>
        <w:t>KUPNÍ SMLOUVU č. 3/KS/2023</w:t>
      </w:r>
    </w:p>
    <w:p w14:paraId="5D6A1B51" w14:textId="77777777" w:rsidR="008A098B" w:rsidRPr="00DA3BD4" w:rsidRDefault="008A098B">
      <w:pPr>
        <w:pStyle w:val="Odstavecseseznamem"/>
        <w:spacing w:before="0" w:after="0"/>
        <w:jc w:val="left"/>
        <w:rPr>
          <w:rFonts w:asciiTheme="minorHAnsi" w:hAnsiTheme="minorHAnsi" w:cstheme="minorHAnsi"/>
          <w:b/>
          <w:lang w:val="cs-CZ"/>
        </w:rPr>
      </w:pPr>
    </w:p>
    <w:p w14:paraId="4AA6E0B8" w14:textId="77777777" w:rsidR="00635C68" w:rsidRPr="00DA3BD4" w:rsidRDefault="00415E82">
      <w:pPr>
        <w:pStyle w:val="Odstavecseseznamem"/>
        <w:spacing w:before="0" w:after="0"/>
        <w:jc w:val="left"/>
        <w:rPr>
          <w:rFonts w:asciiTheme="minorHAnsi" w:hAnsiTheme="minorHAnsi" w:cstheme="minorHAnsi"/>
          <w:b/>
          <w:lang w:val="cs-CZ"/>
        </w:rPr>
      </w:pPr>
      <w:r w:rsidRPr="00DA3BD4">
        <w:rPr>
          <w:rFonts w:asciiTheme="minorHAnsi" w:hAnsiTheme="minorHAnsi" w:cstheme="minorHAnsi"/>
          <w:b/>
          <w:lang w:val="cs-CZ"/>
        </w:rPr>
        <w:t>I. Úvodní ustanovení</w:t>
      </w:r>
    </w:p>
    <w:p w14:paraId="7F07DB11" w14:textId="77777777" w:rsidR="00635C68" w:rsidRPr="00DA3BD4" w:rsidRDefault="00415E82">
      <w:pPr>
        <w:pStyle w:val="Odstavecseseznamem"/>
        <w:numPr>
          <w:ilvl w:val="0"/>
          <w:numId w:val="12"/>
        </w:numPr>
        <w:ind w:left="357" w:hanging="357"/>
        <w:rPr>
          <w:rFonts w:asciiTheme="minorHAnsi" w:hAnsiTheme="minorHAnsi" w:cstheme="minorHAnsi"/>
          <w:lang w:val="cs-CZ"/>
        </w:rPr>
      </w:pPr>
      <w:r w:rsidRPr="00DA3BD4">
        <w:rPr>
          <w:rFonts w:asciiTheme="minorHAnsi" w:hAnsiTheme="minorHAnsi" w:cstheme="minorHAnsi"/>
          <w:lang w:val="cs-CZ"/>
        </w:rPr>
        <w:t>Prodávající prohlašuje, že je výlučným vlastníkem předmětů uvedených v příloze k této smlouvě, má veškerá dispoziční práva k nakládání s těmito předměty, že tyto nejsou zatíženy žádnými zástavními právy, věcnými břemeny, dluhy, osobními závazky, právními vadami a jinými povinnostmi nebo omezeními či jinými právy třetích osob a že nejsou kulturními památkami, případně národními</w:t>
      </w:r>
      <w:r w:rsidR="00DD7B7B" w:rsidRPr="00DA3BD4">
        <w:rPr>
          <w:rFonts w:asciiTheme="minorHAnsi" w:hAnsiTheme="minorHAnsi" w:cstheme="minorHAnsi"/>
          <w:lang w:val="cs-CZ"/>
        </w:rPr>
        <w:t xml:space="preserve"> </w:t>
      </w:r>
      <w:r w:rsidRPr="00DA3BD4">
        <w:rPr>
          <w:rFonts w:asciiTheme="minorHAnsi" w:hAnsiTheme="minorHAnsi" w:cstheme="minorHAnsi"/>
          <w:lang w:val="cs-CZ"/>
        </w:rPr>
        <w:t>kulturními památkami ve smyslu zákona č. 20/1987 Sb., ve znění pozdějších předpisů.</w:t>
      </w:r>
    </w:p>
    <w:p w14:paraId="6B6C0E6A" w14:textId="77777777" w:rsidR="00635C68" w:rsidRPr="00DA3BD4" w:rsidRDefault="00415E82">
      <w:pPr>
        <w:pStyle w:val="Odstavecseseznamem"/>
        <w:numPr>
          <w:ilvl w:val="0"/>
          <w:numId w:val="3"/>
        </w:numPr>
        <w:tabs>
          <w:tab w:val="left" w:pos="426"/>
        </w:tabs>
        <w:ind w:left="357" w:hanging="357"/>
        <w:rPr>
          <w:rFonts w:asciiTheme="minorHAnsi" w:hAnsiTheme="minorHAnsi" w:cstheme="minorHAnsi"/>
          <w:lang w:val="cs-CZ"/>
        </w:rPr>
      </w:pPr>
      <w:r w:rsidRPr="00DA3BD4">
        <w:rPr>
          <w:rFonts w:asciiTheme="minorHAnsi" w:hAnsiTheme="minorHAnsi" w:cstheme="minorHAnsi"/>
          <w:lang w:val="cs-CZ"/>
        </w:rPr>
        <w:t>Kupující i prodávající prohlašují, že předmět koupě je specifikován dostatečně určitě a srozumitelně a nemůže být zaměněn s jinými věcmi.</w:t>
      </w:r>
    </w:p>
    <w:p w14:paraId="2B71E06F" w14:textId="77777777" w:rsidR="00635C68" w:rsidRPr="00DA3BD4" w:rsidRDefault="00635C68">
      <w:pPr>
        <w:pStyle w:val="Standard"/>
        <w:jc w:val="both"/>
        <w:rPr>
          <w:rFonts w:asciiTheme="minorHAnsi" w:hAnsiTheme="minorHAnsi" w:cstheme="minorHAnsi"/>
          <w:sz w:val="22"/>
          <w:szCs w:val="22"/>
          <w:lang w:val="cs-CZ"/>
        </w:rPr>
      </w:pPr>
    </w:p>
    <w:p w14:paraId="4ABBD9C4" w14:textId="77777777" w:rsidR="00635C68" w:rsidRPr="00DA3BD4" w:rsidRDefault="00BE1718">
      <w:pPr>
        <w:pStyle w:val="Odstavecseseznamem"/>
        <w:spacing w:before="0" w:after="0"/>
        <w:jc w:val="left"/>
        <w:rPr>
          <w:rFonts w:asciiTheme="minorHAnsi" w:hAnsiTheme="minorHAnsi" w:cstheme="minorHAnsi"/>
          <w:b/>
          <w:lang w:val="cs-CZ"/>
        </w:rPr>
      </w:pPr>
      <w:r w:rsidRPr="00DA3BD4">
        <w:rPr>
          <w:rFonts w:asciiTheme="minorHAnsi" w:hAnsiTheme="minorHAnsi" w:cstheme="minorHAnsi"/>
          <w:b/>
          <w:lang w:val="cs-CZ"/>
        </w:rPr>
        <w:t>II.</w:t>
      </w:r>
      <w:r w:rsidR="00415E82" w:rsidRPr="00DA3BD4">
        <w:rPr>
          <w:rFonts w:asciiTheme="minorHAnsi" w:hAnsiTheme="minorHAnsi" w:cstheme="minorHAnsi"/>
          <w:b/>
          <w:lang w:val="cs-CZ"/>
        </w:rPr>
        <w:t xml:space="preserve"> Předmět smlouvy</w:t>
      </w:r>
    </w:p>
    <w:p w14:paraId="239E0D12" w14:textId="77777777" w:rsidR="00635C68" w:rsidRPr="00DA3BD4" w:rsidRDefault="00415E82">
      <w:pPr>
        <w:pStyle w:val="Odstavecseseznamem"/>
        <w:numPr>
          <w:ilvl w:val="0"/>
          <w:numId w:val="13"/>
        </w:numPr>
        <w:tabs>
          <w:tab w:val="left" w:pos="426"/>
        </w:tabs>
        <w:spacing w:after="0"/>
        <w:ind w:left="426" w:hanging="426"/>
        <w:rPr>
          <w:rFonts w:asciiTheme="minorHAnsi" w:hAnsiTheme="minorHAnsi" w:cstheme="minorHAnsi"/>
          <w:lang w:val="cs-CZ"/>
        </w:rPr>
      </w:pPr>
      <w:r w:rsidRPr="00DA3BD4">
        <w:rPr>
          <w:rFonts w:asciiTheme="minorHAnsi" w:hAnsiTheme="minorHAnsi" w:cstheme="minorHAnsi"/>
          <w:lang w:val="cs-CZ"/>
        </w:rPr>
        <w:t>Prodávající se touto smlouvou zavazuje předmět koupě kupujícímu odevzdat a převést na něj vlastnické právo k předmětu koupě.</w:t>
      </w:r>
    </w:p>
    <w:p w14:paraId="01682F5A" w14:textId="77777777" w:rsidR="00635C68" w:rsidRPr="00DA3BD4" w:rsidRDefault="00415E82">
      <w:pPr>
        <w:pStyle w:val="Odstavecseseznamem"/>
        <w:numPr>
          <w:ilvl w:val="0"/>
          <w:numId w:val="4"/>
        </w:numPr>
        <w:tabs>
          <w:tab w:val="left" w:pos="426"/>
        </w:tabs>
        <w:spacing w:after="0"/>
        <w:ind w:left="426" w:hanging="426"/>
        <w:rPr>
          <w:rFonts w:asciiTheme="minorHAnsi" w:hAnsiTheme="minorHAnsi" w:cstheme="minorHAnsi"/>
          <w:lang w:val="cs-CZ"/>
        </w:rPr>
      </w:pPr>
      <w:r w:rsidRPr="00DA3BD4">
        <w:rPr>
          <w:rFonts w:asciiTheme="minorHAnsi" w:hAnsiTheme="minorHAnsi" w:cstheme="minorHAnsi"/>
          <w:lang w:val="cs-CZ"/>
        </w:rPr>
        <w:t>Kupující se touto smlouvou zavazuje předmět koupě převzít a zaplatit za něj kupní cenu sjednanou v článku IV. této smlouvy.</w:t>
      </w:r>
    </w:p>
    <w:p w14:paraId="14ED51EF" w14:textId="77777777" w:rsidR="00635C68" w:rsidRPr="00DA3BD4" w:rsidRDefault="00415E82">
      <w:pPr>
        <w:pStyle w:val="Odstavecseseznamem"/>
        <w:numPr>
          <w:ilvl w:val="0"/>
          <w:numId w:val="4"/>
        </w:numPr>
        <w:tabs>
          <w:tab w:val="left" w:pos="426"/>
        </w:tabs>
        <w:spacing w:after="0"/>
        <w:ind w:left="426" w:hanging="426"/>
        <w:rPr>
          <w:rFonts w:asciiTheme="minorHAnsi" w:hAnsiTheme="minorHAnsi" w:cstheme="minorHAnsi"/>
          <w:lang w:val="cs-CZ"/>
        </w:rPr>
      </w:pPr>
      <w:r w:rsidRPr="00DA3BD4">
        <w:rPr>
          <w:rFonts w:asciiTheme="minorHAnsi" w:hAnsiTheme="minorHAnsi" w:cstheme="minorHAnsi"/>
          <w:lang w:val="cs-CZ"/>
        </w:rPr>
        <w:t>Prodávající touto smlouvou a za podmínek v ní uvedených předmět koupě prodávajícímu prodává, kupující touto smlouvou a za podmínek v ní dohodnutých předmět koupě kupuje.</w:t>
      </w:r>
    </w:p>
    <w:p w14:paraId="6F6D072D" w14:textId="77777777" w:rsidR="00DA3BD4" w:rsidRDefault="00DA3BD4">
      <w:pPr>
        <w:rPr>
          <w:rFonts w:asciiTheme="minorHAnsi" w:hAnsiTheme="minorHAnsi" w:cstheme="minorHAnsi"/>
          <w:sz w:val="22"/>
          <w:szCs w:val="22"/>
        </w:rPr>
      </w:pPr>
      <w:r>
        <w:rPr>
          <w:rFonts w:asciiTheme="minorHAnsi" w:hAnsiTheme="minorHAnsi" w:cstheme="minorHAnsi"/>
          <w:sz w:val="22"/>
          <w:szCs w:val="22"/>
        </w:rPr>
        <w:br w:type="page"/>
      </w:r>
    </w:p>
    <w:p w14:paraId="44B94E62" w14:textId="77777777" w:rsidR="00635C68" w:rsidRPr="00DA3BD4" w:rsidRDefault="00BE1718">
      <w:pPr>
        <w:rPr>
          <w:rFonts w:asciiTheme="minorHAnsi" w:hAnsiTheme="minorHAnsi" w:cstheme="minorHAnsi"/>
          <w:b/>
          <w:sz w:val="22"/>
          <w:szCs w:val="22"/>
        </w:rPr>
      </w:pPr>
      <w:r w:rsidRPr="00DA3BD4">
        <w:rPr>
          <w:rFonts w:asciiTheme="minorHAnsi" w:hAnsiTheme="minorHAnsi" w:cstheme="minorHAnsi"/>
          <w:b/>
          <w:sz w:val="22"/>
          <w:szCs w:val="22"/>
        </w:rPr>
        <w:lastRenderedPageBreak/>
        <w:t xml:space="preserve">III. </w:t>
      </w:r>
      <w:r w:rsidR="00415E82" w:rsidRPr="00DA3BD4">
        <w:rPr>
          <w:rFonts w:asciiTheme="minorHAnsi" w:hAnsiTheme="minorHAnsi" w:cstheme="minorHAnsi"/>
          <w:b/>
          <w:sz w:val="22"/>
          <w:szCs w:val="22"/>
        </w:rPr>
        <w:t>Termín a místo odevzdání a převzetí předmětu koupě, převod vlastnického práva</w:t>
      </w:r>
    </w:p>
    <w:p w14:paraId="1400DF98" w14:textId="77777777" w:rsidR="00635C68" w:rsidRPr="00F406FD" w:rsidRDefault="00415E82">
      <w:pPr>
        <w:pStyle w:val="Odstavecseseznamem"/>
        <w:numPr>
          <w:ilvl w:val="0"/>
          <w:numId w:val="14"/>
        </w:numPr>
        <w:tabs>
          <w:tab w:val="left" w:pos="426"/>
        </w:tabs>
        <w:spacing w:after="0"/>
        <w:rPr>
          <w:rFonts w:asciiTheme="minorHAnsi" w:hAnsiTheme="minorHAnsi" w:cstheme="minorHAnsi"/>
          <w:lang w:val="cs-CZ"/>
        </w:rPr>
      </w:pPr>
      <w:r w:rsidRPr="00F406FD">
        <w:rPr>
          <w:rFonts w:asciiTheme="minorHAnsi" w:hAnsiTheme="minorHAnsi" w:cstheme="minorHAnsi"/>
          <w:lang w:val="cs-CZ"/>
        </w:rPr>
        <w:t>Prodávající se zavazuje odevzdat kupujícímu předmět koupě</w:t>
      </w:r>
      <w:r w:rsidR="003D47CC" w:rsidRPr="00F406FD">
        <w:rPr>
          <w:rFonts w:asciiTheme="minorHAnsi" w:hAnsiTheme="minorHAnsi" w:cstheme="minorHAnsi"/>
          <w:lang w:val="cs-CZ"/>
        </w:rPr>
        <w:t>.</w:t>
      </w:r>
      <w:r w:rsidR="00F406FD" w:rsidRPr="00F406FD">
        <w:rPr>
          <w:rFonts w:asciiTheme="minorHAnsi" w:hAnsiTheme="minorHAnsi" w:cstheme="minorHAnsi"/>
          <w:lang w:val="cs-CZ"/>
        </w:rPr>
        <w:t xml:space="preserve"> O předání předmětu bude vyhotoven předávací protokol podepsaný oběma smluvními stranami.</w:t>
      </w:r>
    </w:p>
    <w:p w14:paraId="008E8378" w14:textId="77777777" w:rsidR="00635C68" w:rsidRPr="00DA3BD4" w:rsidRDefault="00415E82">
      <w:pPr>
        <w:pStyle w:val="Odstavecseseznamem"/>
        <w:numPr>
          <w:ilvl w:val="0"/>
          <w:numId w:val="5"/>
        </w:numPr>
        <w:tabs>
          <w:tab w:val="left" w:pos="426"/>
        </w:tabs>
        <w:spacing w:after="0"/>
        <w:rPr>
          <w:rFonts w:asciiTheme="minorHAnsi" w:hAnsiTheme="minorHAnsi" w:cstheme="minorHAnsi"/>
          <w:lang w:val="cs-CZ"/>
        </w:rPr>
      </w:pPr>
      <w:r w:rsidRPr="00DA3BD4">
        <w:rPr>
          <w:rFonts w:asciiTheme="minorHAnsi" w:hAnsiTheme="minorHAnsi" w:cstheme="minorHAnsi"/>
          <w:lang w:val="cs-CZ"/>
        </w:rPr>
        <w:t>Vlastnické právo k předmětu koupě kupující nabývá dnem uhrazení kupní ceny prodávajícímu.</w:t>
      </w:r>
    </w:p>
    <w:p w14:paraId="76563D60" w14:textId="77777777" w:rsidR="00635C68" w:rsidRPr="00DA3BD4" w:rsidRDefault="00635C68">
      <w:pPr>
        <w:pStyle w:val="Standard"/>
        <w:spacing w:before="120"/>
        <w:jc w:val="both"/>
        <w:rPr>
          <w:rFonts w:asciiTheme="minorHAnsi" w:hAnsiTheme="minorHAnsi" w:cstheme="minorHAnsi"/>
          <w:sz w:val="22"/>
          <w:szCs w:val="22"/>
          <w:lang w:val="cs-CZ"/>
        </w:rPr>
      </w:pPr>
    </w:p>
    <w:p w14:paraId="657D8136" w14:textId="77777777" w:rsidR="00635C68" w:rsidRPr="00DA3BD4" w:rsidRDefault="00BE1718">
      <w:pPr>
        <w:rPr>
          <w:rFonts w:asciiTheme="minorHAnsi" w:hAnsiTheme="minorHAnsi" w:cstheme="minorHAnsi"/>
          <w:b/>
          <w:sz w:val="22"/>
          <w:szCs w:val="22"/>
        </w:rPr>
      </w:pPr>
      <w:r w:rsidRPr="00DA3BD4">
        <w:rPr>
          <w:rFonts w:asciiTheme="minorHAnsi" w:hAnsiTheme="minorHAnsi" w:cstheme="minorHAnsi"/>
          <w:b/>
          <w:sz w:val="22"/>
          <w:szCs w:val="22"/>
        </w:rPr>
        <w:t>IV.</w:t>
      </w:r>
      <w:r w:rsidR="00415E82" w:rsidRPr="00DA3BD4">
        <w:rPr>
          <w:rFonts w:asciiTheme="minorHAnsi" w:hAnsiTheme="minorHAnsi" w:cstheme="minorHAnsi"/>
          <w:b/>
          <w:sz w:val="22"/>
          <w:szCs w:val="22"/>
        </w:rPr>
        <w:t xml:space="preserve"> Cena a způsob úhrady</w:t>
      </w:r>
    </w:p>
    <w:p w14:paraId="1AD2EB3B" w14:textId="77777777" w:rsidR="00635C68" w:rsidRPr="00DA3BD4" w:rsidRDefault="00415E82">
      <w:pPr>
        <w:pStyle w:val="Odstavecseseznamem"/>
        <w:numPr>
          <w:ilvl w:val="0"/>
          <w:numId w:val="15"/>
        </w:numPr>
        <w:tabs>
          <w:tab w:val="left" w:pos="426"/>
        </w:tabs>
        <w:spacing w:after="0"/>
        <w:ind w:left="426" w:hanging="426"/>
        <w:rPr>
          <w:rFonts w:asciiTheme="minorHAnsi" w:hAnsiTheme="minorHAnsi" w:cstheme="minorHAnsi"/>
          <w:lang w:val="cs-CZ"/>
        </w:rPr>
      </w:pPr>
      <w:r w:rsidRPr="00DA3BD4">
        <w:rPr>
          <w:rFonts w:asciiTheme="minorHAnsi" w:hAnsiTheme="minorHAnsi" w:cstheme="minorHAnsi"/>
          <w:lang w:val="cs-CZ"/>
        </w:rPr>
        <w:t>Kupní cena byla dle dohody prodávající</w:t>
      </w:r>
      <w:r w:rsidR="007A5458" w:rsidRPr="00DA3BD4">
        <w:rPr>
          <w:rFonts w:asciiTheme="minorHAnsi" w:hAnsiTheme="minorHAnsi" w:cstheme="minorHAnsi"/>
          <w:lang w:val="cs-CZ"/>
        </w:rPr>
        <w:t xml:space="preserve">ho a kupujícího stanovena </w:t>
      </w:r>
      <w:r w:rsidR="00A070DC" w:rsidRPr="00DA3BD4">
        <w:rPr>
          <w:rFonts w:asciiTheme="minorHAnsi" w:hAnsiTheme="minorHAnsi" w:cstheme="minorHAnsi"/>
          <w:lang w:val="cs-CZ"/>
        </w:rPr>
        <w:t xml:space="preserve">na </w:t>
      </w:r>
      <w:r w:rsidR="00BE1718" w:rsidRPr="00DA3BD4">
        <w:rPr>
          <w:rFonts w:asciiTheme="minorHAnsi" w:hAnsiTheme="minorHAnsi" w:cstheme="minorHAnsi"/>
          <w:lang w:val="cs-CZ"/>
        </w:rPr>
        <w:t>200</w:t>
      </w:r>
      <w:r w:rsidR="009D212A">
        <w:rPr>
          <w:rFonts w:asciiTheme="minorHAnsi" w:hAnsiTheme="minorHAnsi" w:cstheme="minorHAnsi"/>
          <w:lang w:val="cs-CZ"/>
        </w:rPr>
        <w:t>.</w:t>
      </w:r>
      <w:r w:rsidR="00BE1718" w:rsidRPr="00DA3BD4">
        <w:rPr>
          <w:rFonts w:asciiTheme="minorHAnsi" w:hAnsiTheme="minorHAnsi" w:cstheme="minorHAnsi"/>
          <w:lang w:val="cs-CZ"/>
        </w:rPr>
        <w:t>0</w:t>
      </w:r>
      <w:r w:rsidR="00AC42D4" w:rsidRPr="00DA3BD4">
        <w:rPr>
          <w:rFonts w:asciiTheme="minorHAnsi" w:hAnsiTheme="minorHAnsi" w:cstheme="minorHAnsi"/>
          <w:lang w:val="cs-CZ"/>
        </w:rPr>
        <w:t>00</w:t>
      </w:r>
      <w:r w:rsidR="009D3F9E" w:rsidRPr="00DA3BD4">
        <w:rPr>
          <w:rFonts w:asciiTheme="minorHAnsi" w:hAnsiTheme="minorHAnsi" w:cstheme="minorHAnsi"/>
          <w:color w:val="000000"/>
          <w:lang w:val="cs-CZ"/>
        </w:rPr>
        <w:t xml:space="preserve"> Kč (</w:t>
      </w:r>
      <w:r w:rsidR="00BE1718" w:rsidRPr="00DA3BD4">
        <w:rPr>
          <w:rFonts w:asciiTheme="minorHAnsi" w:hAnsiTheme="minorHAnsi" w:cstheme="minorHAnsi"/>
          <w:color w:val="000000"/>
          <w:lang w:val="cs-CZ"/>
        </w:rPr>
        <w:t>dvěstětisíc</w:t>
      </w:r>
      <w:r w:rsidRPr="00DA3BD4">
        <w:rPr>
          <w:rFonts w:asciiTheme="minorHAnsi" w:hAnsiTheme="minorHAnsi" w:cstheme="minorHAnsi"/>
          <w:color w:val="000000"/>
          <w:lang w:val="cs-CZ"/>
        </w:rPr>
        <w:t xml:space="preserve"> </w:t>
      </w:r>
      <w:r w:rsidRPr="00DA3BD4">
        <w:rPr>
          <w:rFonts w:asciiTheme="minorHAnsi" w:hAnsiTheme="minorHAnsi" w:cstheme="minorHAnsi"/>
          <w:lang w:val="cs-CZ"/>
        </w:rPr>
        <w:t>korun českých).</w:t>
      </w:r>
    </w:p>
    <w:p w14:paraId="2896FE84" w14:textId="77777777" w:rsidR="00635C68" w:rsidRPr="00F406FD" w:rsidRDefault="00415E82">
      <w:pPr>
        <w:pStyle w:val="Odstavecseseznamem"/>
        <w:numPr>
          <w:ilvl w:val="0"/>
          <w:numId w:val="6"/>
        </w:numPr>
        <w:tabs>
          <w:tab w:val="left" w:pos="426"/>
        </w:tabs>
        <w:spacing w:after="0"/>
        <w:ind w:left="426" w:hanging="426"/>
        <w:rPr>
          <w:rFonts w:asciiTheme="minorHAnsi" w:hAnsiTheme="minorHAnsi" w:cstheme="minorHAnsi"/>
          <w:lang w:val="cs-CZ"/>
        </w:rPr>
      </w:pPr>
      <w:r w:rsidRPr="00F406FD">
        <w:rPr>
          <w:rFonts w:asciiTheme="minorHAnsi" w:hAnsiTheme="minorHAnsi" w:cstheme="minorHAnsi"/>
          <w:lang w:val="cs-CZ"/>
        </w:rPr>
        <w:t>Sjednaná kupní cena bude prodávajícímu uhrazena nejpozději do 1</w:t>
      </w:r>
      <w:r w:rsidR="00F406FD" w:rsidRPr="00F406FD">
        <w:rPr>
          <w:rFonts w:asciiTheme="minorHAnsi" w:hAnsiTheme="minorHAnsi" w:cstheme="minorHAnsi"/>
          <w:lang w:val="cs-CZ"/>
        </w:rPr>
        <w:t>4</w:t>
      </w:r>
      <w:r w:rsidRPr="00F406FD">
        <w:rPr>
          <w:rFonts w:asciiTheme="minorHAnsi" w:hAnsiTheme="minorHAnsi" w:cstheme="minorHAnsi"/>
          <w:lang w:val="cs-CZ"/>
        </w:rPr>
        <w:t xml:space="preserve"> dnů od podpisu </w:t>
      </w:r>
      <w:r w:rsidR="00F406FD" w:rsidRPr="00F406FD">
        <w:rPr>
          <w:rFonts w:asciiTheme="minorHAnsi" w:hAnsiTheme="minorHAnsi" w:cstheme="minorHAnsi"/>
          <w:lang w:val="cs-CZ"/>
        </w:rPr>
        <w:t>předávacího protokolu, a to převodem na bankovní účet uvedený v záhlaví této smlouvy.</w:t>
      </w:r>
    </w:p>
    <w:p w14:paraId="43AEDDC0" w14:textId="77777777" w:rsidR="00635C68" w:rsidRPr="00DA3BD4" w:rsidRDefault="00635C68">
      <w:pPr>
        <w:pStyle w:val="Standard"/>
        <w:tabs>
          <w:tab w:val="left" w:pos="426"/>
        </w:tabs>
        <w:spacing w:before="120"/>
        <w:ind w:left="426" w:hanging="426"/>
        <w:jc w:val="both"/>
        <w:rPr>
          <w:rFonts w:asciiTheme="minorHAnsi" w:hAnsiTheme="minorHAnsi" w:cstheme="minorHAnsi"/>
          <w:sz w:val="22"/>
          <w:szCs w:val="22"/>
          <w:lang w:val="cs-CZ"/>
        </w:rPr>
      </w:pPr>
    </w:p>
    <w:p w14:paraId="267DF9C0" w14:textId="77777777" w:rsidR="00635C68" w:rsidRPr="00DA3BD4" w:rsidRDefault="00BE1718">
      <w:pPr>
        <w:tabs>
          <w:tab w:val="left" w:pos="426"/>
        </w:tabs>
        <w:rPr>
          <w:rFonts w:asciiTheme="minorHAnsi" w:hAnsiTheme="minorHAnsi" w:cstheme="minorHAnsi"/>
          <w:b/>
          <w:sz w:val="22"/>
          <w:szCs w:val="22"/>
        </w:rPr>
      </w:pPr>
      <w:r w:rsidRPr="00DA3BD4">
        <w:rPr>
          <w:rFonts w:asciiTheme="minorHAnsi" w:hAnsiTheme="minorHAnsi" w:cstheme="minorHAnsi"/>
          <w:b/>
          <w:sz w:val="22"/>
          <w:szCs w:val="22"/>
        </w:rPr>
        <w:t xml:space="preserve">V. </w:t>
      </w:r>
      <w:r w:rsidR="00415E82" w:rsidRPr="00DA3BD4">
        <w:rPr>
          <w:rFonts w:asciiTheme="minorHAnsi" w:hAnsiTheme="minorHAnsi" w:cstheme="minorHAnsi"/>
          <w:b/>
          <w:sz w:val="22"/>
          <w:szCs w:val="22"/>
        </w:rPr>
        <w:t>Odpovědnost za vady</w:t>
      </w:r>
    </w:p>
    <w:p w14:paraId="49E2FCE9" w14:textId="77777777" w:rsidR="00635C68" w:rsidRPr="00DA3BD4" w:rsidRDefault="00415E82">
      <w:pPr>
        <w:pStyle w:val="Odstavecseseznamem"/>
        <w:numPr>
          <w:ilvl w:val="0"/>
          <w:numId w:val="16"/>
        </w:numPr>
        <w:tabs>
          <w:tab w:val="left" w:pos="426"/>
        </w:tabs>
        <w:spacing w:after="0"/>
        <w:ind w:left="426" w:hanging="426"/>
        <w:rPr>
          <w:rFonts w:asciiTheme="minorHAnsi" w:hAnsiTheme="minorHAnsi" w:cstheme="minorHAnsi"/>
          <w:lang w:val="cs-CZ"/>
        </w:rPr>
      </w:pPr>
      <w:r w:rsidRPr="00DA3BD4">
        <w:rPr>
          <w:rFonts w:asciiTheme="minorHAnsi" w:hAnsiTheme="minorHAnsi" w:cstheme="minorHAnsi"/>
          <w:lang w:val="cs-CZ"/>
        </w:rPr>
        <w:t>Obě strany prohlašují, že je jim stav předmětu koupě znám a že sjednaná kupní cena odpovídá stavu a historické hodnotě předmětu koupě.</w:t>
      </w:r>
    </w:p>
    <w:p w14:paraId="240D5F65" w14:textId="77777777" w:rsidR="00635C68" w:rsidRPr="00DA3BD4" w:rsidRDefault="00415E82">
      <w:pPr>
        <w:pStyle w:val="Odstavecseseznamem"/>
        <w:numPr>
          <w:ilvl w:val="0"/>
          <w:numId w:val="7"/>
        </w:numPr>
        <w:tabs>
          <w:tab w:val="left" w:pos="426"/>
        </w:tabs>
        <w:spacing w:after="0"/>
        <w:ind w:left="426" w:hanging="426"/>
        <w:rPr>
          <w:rFonts w:asciiTheme="minorHAnsi" w:hAnsiTheme="minorHAnsi" w:cstheme="minorHAnsi"/>
          <w:lang w:val="cs-CZ"/>
        </w:rPr>
      </w:pPr>
      <w:r w:rsidRPr="00DA3BD4">
        <w:rPr>
          <w:rFonts w:asciiTheme="minorHAnsi" w:hAnsiTheme="minorHAnsi" w:cstheme="minorHAnsi"/>
          <w:lang w:val="cs-CZ"/>
        </w:rPr>
        <w:t>Prodávající prohlašuje, že předmět koupě nemá žádné vady.</w:t>
      </w:r>
    </w:p>
    <w:p w14:paraId="30117CFC" w14:textId="77777777" w:rsidR="00635C68" w:rsidRPr="00DA3BD4" w:rsidRDefault="00415E82">
      <w:pPr>
        <w:pStyle w:val="Odstavecseseznamem"/>
        <w:numPr>
          <w:ilvl w:val="0"/>
          <w:numId w:val="7"/>
        </w:numPr>
        <w:tabs>
          <w:tab w:val="left" w:pos="426"/>
        </w:tabs>
        <w:spacing w:after="0"/>
        <w:ind w:left="426" w:hanging="426"/>
        <w:rPr>
          <w:rFonts w:asciiTheme="minorHAnsi" w:hAnsiTheme="minorHAnsi" w:cstheme="minorHAnsi"/>
          <w:lang w:val="cs-CZ"/>
        </w:rPr>
      </w:pPr>
      <w:r w:rsidRPr="00DA3BD4">
        <w:rPr>
          <w:rFonts w:asciiTheme="minorHAnsi" w:hAnsiTheme="minorHAnsi" w:cstheme="minorHAnsi"/>
          <w:lang w:val="cs-CZ"/>
        </w:rPr>
        <w:t>Vyjde-li dodatečně najevo vada, na kterou prodávající kupujícího neupozornil, má kupující právo na přiměřenou slevu ze sjednané kupní ceny odpovídající rozsahu a povaze vady. Jde-li o vadu, která činí předmět koupě neupotřebitelným, má kupující právo od smlouvy odstoupit. Uplatněním práv z odpovědnosti za vady není dotčeno právo na náhradu škody.</w:t>
      </w:r>
    </w:p>
    <w:p w14:paraId="29F49A7A" w14:textId="77777777" w:rsidR="00635C68" w:rsidRPr="00DA3BD4" w:rsidRDefault="00635C68">
      <w:pPr>
        <w:pStyle w:val="Standard"/>
        <w:tabs>
          <w:tab w:val="left" w:pos="426"/>
        </w:tabs>
        <w:spacing w:before="120"/>
        <w:ind w:left="426" w:hanging="426"/>
        <w:jc w:val="both"/>
        <w:rPr>
          <w:rFonts w:asciiTheme="minorHAnsi" w:hAnsiTheme="minorHAnsi" w:cstheme="minorHAnsi"/>
          <w:sz w:val="22"/>
          <w:szCs w:val="22"/>
          <w:lang w:val="cs-CZ"/>
        </w:rPr>
      </w:pPr>
    </w:p>
    <w:p w14:paraId="27D70660" w14:textId="77777777" w:rsidR="00635C68" w:rsidRPr="00DA3BD4" w:rsidRDefault="00BE1718">
      <w:pPr>
        <w:rPr>
          <w:rFonts w:asciiTheme="minorHAnsi" w:hAnsiTheme="minorHAnsi" w:cstheme="minorHAnsi"/>
          <w:b/>
          <w:sz w:val="22"/>
          <w:szCs w:val="22"/>
        </w:rPr>
      </w:pPr>
      <w:r w:rsidRPr="00DA3BD4">
        <w:rPr>
          <w:rFonts w:asciiTheme="minorHAnsi" w:hAnsiTheme="minorHAnsi" w:cstheme="minorHAnsi"/>
          <w:b/>
          <w:sz w:val="22"/>
          <w:szCs w:val="22"/>
        </w:rPr>
        <w:t>VI.</w:t>
      </w:r>
      <w:r w:rsidR="00415E82" w:rsidRPr="00DA3BD4">
        <w:rPr>
          <w:rFonts w:asciiTheme="minorHAnsi" w:hAnsiTheme="minorHAnsi" w:cstheme="minorHAnsi"/>
          <w:b/>
          <w:sz w:val="22"/>
          <w:szCs w:val="22"/>
        </w:rPr>
        <w:t xml:space="preserve"> Další ujednání</w:t>
      </w:r>
    </w:p>
    <w:p w14:paraId="7F1C525C" w14:textId="77777777" w:rsidR="00635C68" w:rsidRPr="00DA3BD4" w:rsidRDefault="00415E82">
      <w:pPr>
        <w:pStyle w:val="Odstavecseseznamem"/>
        <w:numPr>
          <w:ilvl w:val="0"/>
          <w:numId w:val="17"/>
        </w:numPr>
        <w:spacing w:after="0"/>
        <w:ind w:left="426" w:hanging="426"/>
        <w:rPr>
          <w:rFonts w:asciiTheme="minorHAnsi" w:hAnsiTheme="minorHAnsi" w:cstheme="minorHAnsi"/>
          <w:lang w:val="cs-CZ"/>
        </w:rPr>
      </w:pPr>
      <w:r w:rsidRPr="00DA3BD4">
        <w:rPr>
          <w:rFonts w:asciiTheme="minorHAnsi" w:hAnsiTheme="minorHAnsi" w:cstheme="minorHAnsi"/>
          <w:lang w:val="cs-CZ"/>
        </w:rPr>
        <w:t>Prodávající bere na vědomí, že ukáže-li se být jakékoliv prohlášení prodávajícího uvedené v této smlouvě (zejména v ustanovení čl. I. odst. 1 smlouvy) neúplné nebo nepravdivé, je kupující oprávněný od této smlouvy odstoupit. Prodávající se pro případ odstoupení od smlouvy zavazuje kupujícímu uhradit veškeré náklady s odstoupením spojené. Tím není dotčeno právo kupujícího na náhradu škody.</w:t>
      </w:r>
    </w:p>
    <w:p w14:paraId="7C908A2E" w14:textId="77777777" w:rsidR="00635C68" w:rsidRPr="00DA3BD4" w:rsidRDefault="00415E82">
      <w:pPr>
        <w:pStyle w:val="Odstavecseseznamem"/>
        <w:numPr>
          <w:ilvl w:val="0"/>
          <w:numId w:val="8"/>
        </w:numPr>
        <w:spacing w:after="0"/>
        <w:ind w:left="426" w:hanging="426"/>
        <w:rPr>
          <w:rFonts w:asciiTheme="minorHAnsi" w:hAnsiTheme="minorHAnsi" w:cstheme="minorHAnsi"/>
          <w:lang w:val="cs-CZ"/>
        </w:rPr>
      </w:pPr>
      <w:r w:rsidRPr="00DA3BD4">
        <w:rPr>
          <w:rFonts w:asciiTheme="minorHAnsi" w:hAnsiTheme="minorHAnsi" w:cstheme="minorHAnsi"/>
          <w:lang w:val="cs-CZ"/>
        </w:rPr>
        <w:t>Prodávající bezplatně poskytuje touto smlouvou kupujícímu i výhradní licenci k výkonu práva předmět koupě, který splňuje znaky autorského díla ve smyslu zákona č. 121/2000 Sb., autorského zákona, v platném znění</w:t>
      </w:r>
      <w:r w:rsidR="00F406FD">
        <w:rPr>
          <w:rFonts w:asciiTheme="minorHAnsi" w:hAnsiTheme="minorHAnsi" w:cstheme="minorHAnsi"/>
          <w:lang w:val="cs-CZ"/>
        </w:rPr>
        <w:t xml:space="preserve"> </w:t>
      </w:r>
      <w:r w:rsidRPr="00DA3BD4">
        <w:rPr>
          <w:rFonts w:asciiTheme="minorHAnsi" w:hAnsiTheme="minorHAnsi" w:cstheme="minorHAnsi"/>
          <w:lang w:val="cs-CZ"/>
        </w:rPr>
        <w:t>užít v tomto rozsahu:</w:t>
      </w:r>
    </w:p>
    <w:p w14:paraId="5012032B" w14:textId="77777777" w:rsidR="00635C68" w:rsidRPr="00DA3BD4" w:rsidRDefault="00415E82">
      <w:pPr>
        <w:pStyle w:val="Odstavecseseznamem"/>
        <w:numPr>
          <w:ilvl w:val="0"/>
          <w:numId w:val="18"/>
        </w:numPr>
        <w:spacing w:before="0" w:after="0"/>
        <w:ind w:left="851" w:hanging="425"/>
        <w:rPr>
          <w:rFonts w:asciiTheme="minorHAnsi" w:hAnsiTheme="minorHAnsi" w:cstheme="minorHAnsi"/>
          <w:lang w:val="cs-CZ"/>
        </w:rPr>
      </w:pPr>
      <w:r w:rsidRPr="00DA3BD4">
        <w:rPr>
          <w:rFonts w:asciiTheme="minorHAnsi" w:hAnsiTheme="minorHAnsi" w:cstheme="minorHAnsi"/>
          <w:lang w:val="cs-CZ"/>
        </w:rPr>
        <w:t>jakýmikoli a všemi způsoby, které jsou známé ke dni uzavření této smlouvy a přípustné z hlediska platných právních předpisů České republiky, zejména pak autorského zákona;</w:t>
      </w:r>
    </w:p>
    <w:p w14:paraId="5E105738" w14:textId="77777777" w:rsidR="00635C68" w:rsidRPr="00DA3BD4" w:rsidRDefault="00415E82">
      <w:pPr>
        <w:pStyle w:val="Odstavecseseznamem"/>
        <w:numPr>
          <w:ilvl w:val="0"/>
          <w:numId w:val="9"/>
        </w:numPr>
        <w:spacing w:before="0" w:after="0"/>
        <w:ind w:left="851" w:hanging="425"/>
        <w:rPr>
          <w:rFonts w:asciiTheme="minorHAnsi" w:hAnsiTheme="minorHAnsi" w:cstheme="minorHAnsi"/>
          <w:lang w:val="cs-CZ"/>
        </w:rPr>
      </w:pPr>
      <w:r w:rsidRPr="00DA3BD4">
        <w:rPr>
          <w:rFonts w:asciiTheme="minorHAnsi" w:hAnsiTheme="minorHAnsi" w:cstheme="minorHAnsi"/>
          <w:lang w:val="cs-CZ"/>
        </w:rPr>
        <w:t>v neomezeném rozsahu (včetně teritoriální neomezenosti, tj. pro území celého světa);</w:t>
      </w:r>
    </w:p>
    <w:p w14:paraId="33EEEDF0" w14:textId="77777777" w:rsidR="00635C68" w:rsidRPr="00DA3BD4" w:rsidRDefault="00415E82">
      <w:pPr>
        <w:pStyle w:val="Odstavecseseznamem"/>
        <w:numPr>
          <w:ilvl w:val="0"/>
          <w:numId w:val="9"/>
        </w:numPr>
        <w:spacing w:before="0" w:after="0"/>
        <w:ind w:left="851" w:hanging="425"/>
        <w:rPr>
          <w:rFonts w:asciiTheme="minorHAnsi" w:hAnsiTheme="minorHAnsi" w:cstheme="minorHAnsi"/>
          <w:lang w:val="cs-CZ"/>
        </w:rPr>
      </w:pPr>
      <w:r w:rsidRPr="00DA3BD4">
        <w:rPr>
          <w:rFonts w:asciiTheme="minorHAnsi" w:hAnsiTheme="minorHAnsi" w:cstheme="minorHAnsi"/>
          <w:lang w:val="cs-CZ"/>
        </w:rPr>
        <w:t>po celou dobu trvání autorskoprávní ochrany předmětu koupě/autorského díla podle autorského zákona, nejméně však na dobu 70 let od podpisu této smlouvy.</w:t>
      </w:r>
    </w:p>
    <w:p w14:paraId="702AEDEC" w14:textId="77777777" w:rsidR="00635C68" w:rsidRPr="00DA3BD4" w:rsidRDefault="00415E82">
      <w:pPr>
        <w:pStyle w:val="Odstavecseseznamem"/>
        <w:numPr>
          <w:ilvl w:val="0"/>
          <w:numId w:val="8"/>
        </w:numPr>
        <w:spacing w:after="0"/>
        <w:ind w:left="426" w:hanging="426"/>
        <w:rPr>
          <w:rFonts w:asciiTheme="minorHAnsi" w:hAnsiTheme="minorHAnsi" w:cstheme="minorHAnsi"/>
          <w:lang w:val="cs-CZ"/>
        </w:rPr>
      </w:pPr>
      <w:r w:rsidRPr="00DA3BD4">
        <w:rPr>
          <w:rFonts w:asciiTheme="minorHAnsi" w:hAnsiTheme="minorHAnsi" w:cstheme="minorHAnsi"/>
          <w:lang w:val="cs-CZ"/>
        </w:rPr>
        <w:t>Pro případ, že prodávající, jemuž patří a svědčí autorská práva, resp. práva z duševního vlastnictví k předmětu koupě (</w:t>
      </w:r>
      <w:r w:rsidRPr="00DA3BD4">
        <w:rPr>
          <w:rFonts w:asciiTheme="minorHAnsi" w:hAnsiTheme="minorHAnsi" w:cstheme="minorHAnsi"/>
          <w:i/>
          <w:iCs/>
          <w:lang w:val="cs-CZ"/>
        </w:rPr>
        <w:t>dále jen IP práva</w:t>
      </w:r>
      <w:r w:rsidRPr="00DA3BD4">
        <w:rPr>
          <w:rFonts w:asciiTheme="minorHAnsi" w:hAnsiTheme="minorHAnsi" w:cstheme="minorHAnsi"/>
          <w:lang w:val="cs-CZ"/>
        </w:rPr>
        <w:t xml:space="preserve">) je cizím státním příslušníkem a na předmět koupě/dílo nelze ze shora uvedeného důvodu nebo z jakéhokoliv jiného důvodu aplikovat zákon č. 121/2000 Sb., autorský zákon, v platném znění (nebo jakýkoliv jiný aplikovatelný právní předpis České republiky týkající se duševního vlastnictví), prodávající touto smlouvou bezúplatně převádí na kupujícího veškerá IP práva k předmětu koupě. Převod IP práv platí pro území celého světa, platí na časově neomezenou dobu a je výhradním, tj. jediným oprávněným, z IP práv je kupující. Není-li převod práv ve smyslu předchozí věty přípustný z pohledu aplikovatelného právního řádu, udílí tímto prodávající kupujícímu - </w:t>
      </w:r>
      <w:r w:rsidRPr="00DA3BD4">
        <w:rPr>
          <w:rFonts w:asciiTheme="minorHAnsi" w:hAnsiTheme="minorHAnsi" w:cstheme="minorHAnsi"/>
          <w:i/>
          <w:lang w:val="cs-CZ"/>
        </w:rPr>
        <w:t>výhradní licenci</w:t>
      </w:r>
      <w:r w:rsidRPr="00DA3BD4">
        <w:rPr>
          <w:rFonts w:asciiTheme="minorHAnsi" w:hAnsiTheme="minorHAnsi" w:cstheme="minorHAnsi"/>
          <w:lang w:val="cs-CZ"/>
        </w:rPr>
        <w:t xml:space="preserve"> k užití IP práv v nejširším možném rozsahu, bezúplatně, pro všechny způsoby užití, na časově neomezenou dobu (a není-li toto možné, pak na nejdelší časové období přípustné aplikovatelným právem) a pro území celého světa; je-li osobou oprávněnou k udělení takové licence jiná třetí osoba, zavazuje se prodávající zajistit pro kupujícího udělení písemné licence od takové osoby v uvedeném rozsahu.</w:t>
      </w:r>
    </w:p>
    <w:p w14:paraId="39F6597E" w14:textId="77777777" w:rsidR="00DA3BD4" w:rsidRDefault="00DA3BD4">
      <w:pPr>
        <w:rPr>
          <w:rFonts w:asciiTheme="minorHAnsi" w:hAnsiTheme="minorHAnsi" w:cstheme="minorHAnsi"/>
          <w:sz w:val="22"/>
          <w:szCs w:val="22"/>
        </w:rPr>
      </w:pPr>
      <w:r>
        <w:rPr>
          <w:rFonts w:asciiTheme="minorHAnsi" w:hAnsiTheme="minorHAnsi" w:cstheme="minorHAnsi"/>
          <w:sz w:val="22"/>
          <w:szCs w:val="22"/>
        </w:rPr>
        <w:br w:type="page"/>
      </w:r>
    </w:p>
    <w:p w14:paraId="3AD3F9D6" w14:textId="77777777" w:rsidR="00635C68" w:rsidRPr="00DA3BD4" w:rsidRDefault="00415E82">
      <w:pPr>
        <w:rPr>
          <w:rFonts w:asciiTheme="minorHAnsi" w:hAnsiTheme="minorHAnsi" w:cstheme="minorHAnsi"/>
          <w:b/>
          <w:sz w:val="22"/>
          <w:szCs w:val="22"/>
        </w:rPr>
      </w:pPr>
      <w:r w:rsidRPr="00DA3BD4">
        <w:rPr>
          <w:rFonts w:asciiTheme="minorHAnsi" w:hAnsiTheme="minorHAnsi" w:cstheme="minorHAnsi"/>
          <w:b/>
          <w:sz w:val="22"/>
          <w:szCs w:val="22"/>
        </w:rPr>
        <w:lastRenderedPageBreak/>
        <w:t>VII. Závěrečná ustanovení</w:t>
      </w:r>
    </w:p>
    <w:p w14:paraId="71245005" w14:textId="77777777" w:rsidR="00BE1718" w:rsidRPr="00DA3BD4" w:rsidRDefault="00415E82" w:rsidP="00BE1718">
      <w:pPr>
        <w:pStyle w:val="Odstavecseseznamem"/>
        <w:numPr>
          <w:ilvl w:val="0"/>
          <w:numId w:val="19"/>
        </w:numPr>
        <w:spacing w:after="0"/>
        <w:ind w:left="426" w:hanging="426"/>
        <w:rPr>
          <w:rFonts w:asciiTheme="minorHAnsi" w:hAnsiTheme="minorHAnsi" w:cstheme="minorHAnsi"/>
          <w:lang w:val="cs-CZ"/>
        </w:rPr>
      </w:pPr>
      <w:r w:rsidRPr="00DA3BD4">
        <w:rPr>
          <w:rFonts w:asciiTheme="minorHAnsi" w:hAnsiTheme="minorHAnsi" w:cstheme="minorHAnsi"/>
          <w:lang w:val="cs-CZ"/>
        </w:rPr>
        <w:t>Obě smluvní strany prohlašují, že si tuto smlouvu před jejím podpisem přečetly a souhlasí s jejím obsahem. Autentičnost této smlouvy potvrzují svým podpisem.</w:t>
      </w:r>
    </w:p>
    <w:p w14:paraId="191EC262" w14:textId="77777777" w:rsidR="00BE1718" w:rsidRPr="00DA3BD4" w:rsidRDefault="00415E82" w:rsidP="00BE1718">
      <w:pPr>
        <w:pStyle w:val="Odstavecseseznamem"/>
        <w:numPr>
          <w:ilvl w:val="0"/>
          <w:numId w:val="19"/>
        </w:numPr>
        <w:spacing w:after="0"/>
        <w:ind w:left="426" w:hanging="426"/>
        <w:rPr>
          <w:rFonts w:asciiTheme="minorHAnsi" w:hAnsiTheme="minorHAnsi" w:cstheme="minorHAnsi"/>
          <w:lang w:val="cs-CZ"/>
        </w:rPr>
      </w:pPr>
      <w:r w:rsidRPr="00DA3BD4">
        <w:rPr>
          <w:rFonts w:asciiTheme="minorHAnsi" w:hAnsiTheme="minorHAnsi" w:cstheme="minorHAnsi"/>
          <w:lang w:val="cs-CZ"/>
        </w:rPr>
        <w:t>Strany si sjednávají, že jakoukoli vzájemnou pohledávku stran, vyplývající jim z titulu této smlouvy, lze postoupit na třetí osobu pouze s předchozím písemným souhlasem strany, proti níž taková pohledávka směřuje.</w:t>
      </w:r>
    </w:p>
    <w:p w14:paraId="4C13F91A" w14:textId="77777777" w:rsidR="00BE1718" w:rsidRDefault="00415E82" w:rsidP="00BE1718">
      <w:pPr>
        <w:pStyle w:val="Odstavecseseznamem"/>
        <w:numPr>
          <w:ilvl w:val="0"/>
          <w:numId w:val="19"/>
        </w:numPr>
        <w:spacing w:after="0"/>
        <w:ind w:left="426" w:hanging="426"/>
        <w:rPr>
          <w:rFonts w:asciiTheme="minorHAnsi" w:hAnsiTheme="minorHAnsi" w:cstheme="minorHAnsi"/>
          <w:lang w:val="cs-CZ"/>
        </w:rPr>
      </w:pPr>
      <w:r w:rsidRPr="00DA3BD4">
        <w:rPr>
          <w:rFonts w:asciiTheme="minorHAnsi" w:hAnsiTheme="minorHAnsi" w:cstheme="minorHAnsi"/>
          <w:lang w:val="cs-CZ"/>
        </w:rPr>
        <w:t>V případě, že jakékoli ujednání v této smlouvě je či se stane neplatným či nevymahatelným, dohodly se strany na tom, že tato skutečnost nebude mít vliv na platnost této smlouvy jako celku. Strany se zavazují veškerá takto neplatná či nevymahatelná ujednání na výzvu druhé strany nahradit ujednáním platným a vymahatelným (a to do 14 dnů od přijetí takové výzvy druhou stranou), které se svojí povahou a ekonomickými důsledky bude co nejvíce blížit účelu sledovanému neplatným či nevymahatelným ujednáním.</w:t>
      </w:r>
    </w:p>
    <w:p w14:paraId="35482992" w14:textId="77777777" w:rsidR="00F406FD" w:rsidRPr="00F406FD" w:rsidRDefault="00F406FD" w:rsidP="00F406FD">
      <w:pPr>
        <w:pStyle w:val="Odstavecseseznamem"/>
        <w:numPr>
          <w:ilvl w:val="0"/>
          <w:numId w:val="19"/>
        </w:numPr>
        <w:ind w:left="357" w:hanging="357"/>
        <w:rPr>
          <w:lang w:val="cs-CZ"/>
        </w:rPr>
      </w:pPr>
      <w:r w:rsidRPr="00F406FD">
        <w:rPr>
          <w:rStyle w:val="apple-converted-space"/>
          <w:rFonts w:ascii="-webkit-standard" w:hAnsi="-webkit-standard"/>
          <w:color w:val="000000"/>
          <w:lang w:val="cs-CZ"/>
        </w:rPr>
        <w:t> </w:t>
      </w:r>
      <w:r w:rsidRPr="00F406FD">
        <w:rPr>
          <w:rStyle w:val="s7"/>
          <w:color w:val="000000"/>
          <w:lang w:val="cs-CZ"/>
        </w:rPr>
        <w:t>Vzhledem k veřejnoprávnímu charakteru objednatele zhotovitel svým podpisem této smlouvy uděluje objednateli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r w:rsidRPr="00F406FD">
        <w:rPr>
          <w:rStyle w:val="apple-converted-space"/>
          <w:color w:val="000000"/>
          <w:lang w:val="cs-CZ"/>
        </w:rPr>
        <w:t> </w:t>
      </w:r>
      <w:r w:rsidRPr="00F406FD">
        <w:rPr>
          <w:rStyle w:val="s7"/>
          <w:color w:val="000000"/>
          <w:lang w:val="cs-CZ"/>
        </w:rPr>
        <w:t>a zákona č. 340/2015 Sb., o registru smluv).</w:t>
      </w:r>
    </w:p>
    <w:p w14:paraId="2C6F98B0" w14:textId="77777777" w:rsidR="00BE1718" w:rsidRPr="00DA3BD4" w:rsidRDefault="00415E82" w:rsidP="00BE1718">
      <w:pPr>
        <w:pStyle w:val="Odstavecseseznamem"/>
        <w:numPr>
          <w:ilvl w:val="0"/>
          <w:numId w:val="19"/>
        </w:numPr>
        <w:spacing w:after="0"/>
        <w:ind w:left="426" w:hanging="426"/>
        <w:rPr>
          <w:rFonts w:asciiTheme="minorHAnsi" w:hAnsiTheme="minorHAnsi" w:cstheme="minorHAnsi"/>
          <w:lang w:val="cs-CZ"/>
        </w:rPr>
      </w:pPr>
      <w:r w:rsidRPr="00DA3BD4">
        <w:rPr>
          <w:rFonts w:asciiTheme="minorHAnsi" w:hAnsiTheme="minorHAnsi" w:cstheme="minorHAnsi"/>
          <w:lang w:val="cs-CZ"/>
        </w:rPr>
        <w:t>Rozhodné právo: Tato smlouva a jakékoli právní vztahy z ní vyplývající nebo s ní jakkoli související se řídí právním řádem České republiky.</w:t>
      </w:r>
    </w:p>
    <w:p w14:paraId="504158D3" w14:textId="77777777" w:rsidR="00BE1718" w:rsidRPr="00DA3BD4" w:rsidRDefault="00415E82" w:rsidP="00BE1718">
      <w:pPr>
        <w:pStyle w:val="Odstavecseseznamem"/>
        <w:numPr>
          <w:ilvl w:val="0"/>
          <w:numId w:val="19"/>
        </w:numPr>
        <w:spacing w:after="0"/>
        <w:ind w:left="426" w:hanging="426"/>
        <w:rPr>
          <w:rFonts w:asciiTheme="minorHAnsi" w:hAnsiTheme="minorHAnsi" w:cstheme="minorHAnsi"/>
          <w:lang w:val="cs-CZ"/>
        </w:rPr>
      </w:pPr>
      <w:r w:rsidRPr="00DA3BD4">
        <w:rPr>
          <w:rFonts w:asciiTheme="minorHAnsi" w:hAnsiTheme="minorHAnsi" w:cstheme="minorHAnsi"/>
          <w:lang w:val="cs-CZ"/>
        </w:rPr>
        <w:t>Práva a povinnosti neupravené touto smlouvou se řídí ustanoveními občanského zákoníku a právními předpisy souvisejícími.</w:t>
      </w:r>
    </w:p>
    <w:p w14:paraId="75F97C07" w14:textId="77777777" w:rsidR="00BE1718" w:rsidRPr="00DA3BD4" w:rsidRDefault="00BE1718" w:rsidP="00BE1718">
      <w:pPr>
        <w:pStyle w:val="Odstavecseseznamem"/>
        <w:numPr>
          <w:ilvl w:val="0"/>
          <w:numId w:val="19"/>
        </w:numPr>
        <w:spacing w:after="0"/>
        <w:ind w:left="426" w:hanging="426"/>
        <w:rPr>
          <w:rFonts w:asciiTheme="minorHAnsi" w:hAnsiTheme="minorHAnsi" w:cstheme="minorHAnsi"/>
          <w:lang w:val="cs-CZ"/>
        </w:rPr>
      </w:pPr>
      <w:r w:rsidRPr="00DA3BD4">
        <w:rPr>
          <w:rFonts w:asciiTheme="minorHAnsi" w:hAnsiTheme="minorHAnsi" w:cstheme="minorHAnsi"/>
          <w:lang w:val="cs-CZ"/>
        </w:rPr>
        <w:t xml:space="preserve">Změny a doplňky této smlouvy </w:t>
      </w:r>
      <w:r w:rsidR="00415E82" w:rsidRPr="00DA3BD4">
        <w:rPr>
          <w:rFonts w:asciiTheme="minorHAnsi" w:hAnsiTheme="minorHAnsi" w:cstheme="minorHAnsi"/>
          <w:lang w:val="cs-CZ"/>
        </w:rPr>
        <w:t>je možné činit pouze po dohodě smluvních stran formou písemných vzestupně číslovaných dodatků.</w:t>
      </w:r>
    </w:p>
    <w:p w14:paraId="7F180F87" w14:textId="77777777" w:rsidR="00BE1718" w:rsidRPr="00DA3BD4" w:rsidRDefault="00415E82" w:rsidP="00BE1718">
      <w:pPr>
        <w:pStyle w:val="Odstavecseseznamem"/>
        <w:numPr>
          <w:ilvl w:val="0"/>
          <w:numId w:val="19"/>
        </w:numPr>
        <w:spacing w:after="0"/>
        <w:ind w:left="426" w:hanging="426"/>
        <w:rPr>
          <w:rFonts w:asciiTheme="minorHAnsi" w:hAnsiTheme="minorHAnsi" w:cstheme="minorHAnsi"/>
          <w:lang w:val="cs-CZ"/>
        </w:rPr>
      </w:pPr>
      <w:r w:rsidRPr="00DA3BD4">
        <w:rPr>
          <w:rFonts w:asciiTheme="minorHAnsi" w:hAnsiTheme="minorHAnsi" w:cstheme="minorHAnsi"/>
          <w:lang w:val="cs-CZ"/>
        </w:rPr>
        <w:t>Tato s</w:t>
      </w:r>
      <w:r w:rsidR="005A779F" w:rsidRPr="00DA3BD4">
        <w:rPr>
          <w:rFonts w:asciiTheme="minorHAnsi" w:hAnsiTheme="minorHAnsi" w:cstheme="minorHAnsi"/>
          <w:lang w:val="cs-CZ"/>
        </w:rPr>
        <w:t xml:space="preserve">mlouva byla sepsána ve </w:t>
      </w:r>
      <w:r w:rsidR="004A3958" w:rsidRPr="00DA3BD4">
        <w:rPr>
          <w:rFonts w:asciiTheme="minorHAnsi" w:hAnsiTheme="minorHAnsi" w:cstheme="minorHAnsi"/>
          <w:lang w:val="cs-CZ"/>
        </w:rPr>
        <w:t>dvou</w:t>
      </w:r>
      <w:r w:rsidR="005A779F" w:rsidRPr="00DA3BD4">
        <w:rPr>
          <w:rFonts w:asciiTheme="minorHAnsi" w:hAnsiTheme="minorHAnsi" w:cstheme="minorHAnsi"/>
          <w:lang w:val="cs-CZ"/>
        </w:rPr>
        <w:t xml:space="preserve"> (</w:t>
      </w:r>
      <w:r w:rsidR="004A3958" w:rsidRPr="00DA3BD4">
        <w:rPr>
          <w:rFonts w:asciiTheme="minorHAnsi" w:hAnsiTheme="minorHAnsi" w:cstheme="minorHAnsi"/>
          <w:lang w:val="cs-CZ"/>
        </w:rPr>
        <w:t>2</w:t>
      </w:r>
      <w:r w:rsidR="005A779F" w:rsidRPr="00DA3BD4">
        <w:rPr>
          <w:rFonts w:asciiTheme="minorHAnsi" w:hAnsiTheme="minorHAnsi" w:cstheme="minorHAnsi"/>
          <w:lang w:val="cs-CZ"/>
        </w:rPr>
        <w:t>)</w:t>
      </w:r>
      <w:r w:rsidRPr="00DA3BD4">
        <w:rPr>
          <w:rFonts w:asciiTheme="minorHAnsi" w:hAnsiTheme="minorHAnsi" w:cstheme="minorHAnsi"/>
          <w:lang w:val="cs-CZ"/>
        </w:rPr>
        <w:t xml:space="preserve"> </w:t>
      </w:r>
      <w:r w:rsidR="005A779F" w:rsidRPr="00DA3BD4">
        <w:rPr>
          <w:rFonts w:asciiTheme="minorHAnsi" w:hAnsiTheme="minorHAnsi" w:cstheme="minorHAnsi"/>
          <w:lang w:val="cs-CZ"/>
        </w:rPr>
        <w:t xml:space="preserve">vyhotoveních, z nichž </w:t>
      </w:r>
      <w:r w:rsidR="007F7966" w:rsidRPr="00DA3BD4">
        <w:rPr>
          <w:rFonts w:asciiTheme="minorHAnsi" w:hAnsiTheme="minorHAnsi" w:cstheme="minorHAnsi"/>
          <w:lang w:val="cs-CZ"/>
        </w:rPr>
        <w:t>jedno</w:t>
      </w:r>
      <w:r w:rsidRPr="00DA3BD4">
        <w:rPr>
          <w:rFonts w:asciiTheme="minorHAnsi" w:hAnsiTheme="minorHAnsi" w:cstheme="minorHAnsi"/>
          <w:lang w:val="cs-CZ"/>
        </w:rPr>
        <w:t xml:space="preserve"> (1) o</w:t>
      </w:r>
      <w:r w:rsidR="005A779F" w:rsidRPr="00DA3BD4">
        <w:rPr>
          <w:rFonts w:asciiTheme="minorHAnsi" w:hAnsiTheme="minorHAnsi" w:cstheme="minorHAnsi"/>
          <w:lang w:val="cs-CZ"/>
        </w:rPr>
        <w:t xml:space="preserve">bdrží prodávající a </w:t>
      </w:r>
      <w:r w:rsidR="004A3958" w:rsidRPr="00DA3BD4">
        <w:rPr>
          <w:rFonts w:asciiTheme="minorHAnsi" w:hAnsiTheme="minorHAnsi" w:cstheme="minorHAnsi"/>
          <w:lang w:val="cs-CZ"/>
        </w:rPr>
        <w:t>jedno</w:t>
      </w:r>
      <w:r w:rsidR="005A779F" w:rsidRPr="00DA3BD4">
        <w:rPr>
          <w:rFonts w:asciiTheme="minorHAnsi" w:hAnsiTheme="minorHAnsi" w:cstheme="minorHAnsi"/>
          <w:lang w:val="cs-CZ"/>
        </w:rPr>
        <w:t xml:space="preserve"> (</w:t>
      </w:r>
      <w:r w:rsidR="004A3958" w:rsidRPr="00DA3BD4">
        <w:rPr>
          <w:rFonts w:asciiTheme="minorHAnsi" w:hAnsiTheme="minorHAnsi" w:cstheme="minorHAnsi"/>
          <w:lang w:val="cs-CZ"/>
        </w:rPr>
        <w:t>1</w:t>
      </w:r>
      <w:r w:rsidR="005A779F" w:rsidRPr="00DA3BD4">
        <w:rPr>
          <w:rFonts w:asciiTheme="minorHAnsi" w:hAnsiTheme="minorHAnsi" w:cstheme="minorHAnsi"/>
          <w:lang w:val="cs-CZ"/>
        </w:rPr>
        <w:t xml:space="preserve">) </w:t>
      </w:r>
      <w:r w:rsidRPr="00DA3BD4">
        <w:rPr>
          <w:rFonts w:asciiTheme="minorHAnsi" w:hAnsiTheme="minorHAnsi" w:cstheme="minorHAnsi"/>
          <w:lang w:val="cs-CZ"/>
        </w:rPr>
        <w:t>kupující.</w:t>
      </w:r>
    </w:p>
    <w:p w14:paraId="591898F7" w14:textId="77777777" w:rsidR="00635C68" w:rsidRPr="00DA3BD4" w:rsidRDefault="00415E82" w:rsidP="00BE1718">
      <w:pPr>
        <w:pStyle w:val="Odstavecseseznamem"/>
        <w:numPr>
          <w:ilvl w:val="0"/>
          <w:numId w:val="19"/>
        </w:numPr>
        <w:spacing w:after="0"/>
        <w:ind w:left="426" w:hanging="426"/>
        <w:rPr>
          <w:rFonts w:asciiTheme="minorHAnsi" w:hAnsiTheme="minorHAnsi" w:cstheme="minorHAnsi"/>
          <w:lang w:val="cs-CZ"/>
        </w:rPr>
      </w:pPr>
      <w:r w:rsidRPr="00DA3BD4">
        <w:rPr>
          <w:rFonts w:asciiTheme="minorHAnsi" w:hAnsiTheme="minorHAnsi" w:cstheme="minorHAnsi"/>
          <w:lang w:val="cs-CZ"/>
        </w:rPr>
        <w:t>Smlouva nabývá platnosti podpisem obou stran.</w:t>
      </w:r>
    </w:p>
    <w:p w14:paraId="1FB11D5D" w14:textId="77777777" w:rsidR="00635C68" w:rsidRPr="00DA3BD4" w:rsidRDefault="00635C68">
      <w:pPr>
        <w:pStyle w:val="Standard"/>
        <w:rPr>
          <w:rFonts w:asciiTheme="minorHAnsi" w:hAnsiTheme="minorHAnsi" w:cstheme="minorHAnsi"/>
          <w:sz w:val="22"/>
          <w:szCs w:val="22"/>
          <w:lang w:val="cs-CZ"/>
        </w:rPr>
      </w:pPr>
    </w:p>
    <w:tbl>
      <w:tblPr>
        <w:tblW w:w="9050" w:type="dxa"/>
        <w:tblInd w:w="20" w:type="dxa"/>
        <w:tblLayout w:type="fixed"/>
        <w:tblCellMar>
          <w:left w:w="10" w:type="dxa"/>
          <w:right w:w="10" w:type="dxa"/>
        </w:tblCellMar>
        <w:tblLook w:val="0000" w:firstRow="0" w:lastRow="0" w:firstColumn="0" w:lastColumn="0" w:noHBand="0" w:noVBand="0"/>
      </w:tblPr>
      <w:tblGrid>
        <w:gridCol w:w="3227"/>
        <w:gridCol w:w="2332"/>
        <w:gridCol w:w="3491"/>
      </w:tblGrid>
      <w:tr w:rsidR="00635C68" w:rsidRPr="00DA3BD4" w14:paraId="32ECD391" w14:textId="77777777">
        <w:trPr>
          <w:trHeight w:val="394"/>
        </w:trPr>
        <w:tc>
          <w:tcPr>
            <w:tcW w:w="3227" w:type="dxa"/>
            <w:shd w:val="clear" w:color="auto" w:fill="auto"/>
            <w:tcMar>
              <w:top w:w="0" w:type="dxa"/>
              <w:left w:w="108" w:type="dxa"/>
              <w:bottom w:w="0" w:type="dxa"/>
              <w:right w:w="108" w:type="dxa"/>
            </w:tcMar>
          </w:tcPr>
          <w:p w14:paraId="68C04642" w14:textId="77777777" w:rsidR="00635C68" w:rsidRPr="00DA3BD4" w:rsidRDefault="00635C68">
            <w:pPr>
              <w:pStyle w:val="Standard"/>
              <w:jc w:val="both"/>
              <w:rPr>
                <w:rFonts w:asciiTheme="minorHAnsi" w:hAnsiTheme="minorHAnsi" w:cstheme="minorHAnsi"/>
                <w:sz w:val="22"/>
                <w:szCs w:val="22"/>
                <w:lang w:val="cs-CZ"/>
              </w:rPr>
            </w:pPr>
          </w:p>
          <w:p w14:paraId="33544B23" w14:textId="77777777" w:rsidR="00635C68" w:rsidRPr="00DA3BD4" w:rsidRDefault="005A779F" w:rsidP="00BE1718">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V</w:t>
            </w:r>
            <w:r w:rsidR="00BE1718" w:rsidRPr="00DA3BD4">
              <w:rPr>
                <w:rFonts w:asciiTheme="minorHAnsi" w:hAnsiTheme="minorHAnsi" w:cstheme="minorHAnsi"/>
                <w:sz w:val="22"/>
                <w:szCs w:val="22"/>
                <w:lang w:val="cs-CZ"/>
              </w:rPr>
              <w:t xml:space="preserve"> </w:t>
            </w:r>
            <w:r w:rsidR="009D212A">
              <w:rPr>
                <w:rFonts w:asciiTheme="minorHAnsi" w:hAnsiTheme="minorHAnsi" w:cstheme="minorHAnsi"/>
                <w:sz w:val="22"/>
                <w:szCs w:val="22"/>
                <w:lang w:val="cs-CZ"/>
              </w:rPr>
              <w:t>Blansku</w:t>
            </w:r>
            <w:r w:rsidR="00BE1718" w:rsidRPr="00DA3BD4">
              <w:rPr>
                <w:rFonts w:asciiTheme="minorHAnsi" w:hAnsiTheme="minorHAnsi" w:cstheme="minorHAnsi"/>
                <w:sz w:val="22"/>
                <w:szCs w:val="22"/>
                <w:lang w:val="cs-CZ"/>
              </w:rPr>
              <w:t xml:space="preserve"> </w:t>
            </w:r>
            <w:r w:rsidR="00415E82" w:rsidRPr="00DA3BD4">
              <w:rPr>
                <w:rFonts w:asciiTheme="minorHAnsi" w:hAnsiTheme="minorHAnsi" w:cstheme="minorHAnsi"/>
                <w:sz w:val="22"/>
                <w:szCs w:val="22"/>
                <w:lang w:val="cs-CZ"/>
              </w:rPr>
              <w:t>dne</w:t>
            </w:r>
            <w:r w:rsidR="008A098B" w:rsidRPr="00DA3BD4">
              <w:rPr>
                <w:rFonts w:asciiTheme="minorHAnsi" w:hAnsiTheme="minorHAnsi" w:cstheme="minorHAnsi"/>
                <w:sz w:val="22"/>
                <w:szCs w:val="22"/>
                <w:lang w:val="cs-CZ"/>
              </w:rPr>
              <w:t>:</w:t>
            </w:r>
            <w:r w:rsidR="009D212A">
              <w:rPr>
                <w:rFonts w:asciiTheme="minorHAnsi" w:hAnsiTheme="minorHAnsi" w:cstheme="minorHAnsi"/>
                <w:sz w:val="22"/>
                <w:szCs w:val="22"/>
                <w:lang w:val="cs-CZ"/>
              </w:rPr>
              <w:t xml:space="preserve"> 17.2.2023</w:t>
            </w:r>
          </w:p>
        </w:tc>
        <w:tc>
          <w:tcPr>
            <w:tcW w:w="2332" w:type="dxa"/>
            <w:shd w:val="clear" w:color="auto" w:fill="auto"/>
            <w:tcMar>
              <w:top w:w="0" w:type="dxa"/>
              <w:left w:w="108" w:type="dxa"/>
              <w:bottom w:w="0" w:type="dxa"/>
              <w:right w:w="108" w:type="dxa"/>
            </w:tcMar>
          </w:tcPr>
          <w:p w14:paraId="43D34C8A" w14:textId="77777777" w:rsidR="00635C68" w:rsidRPr="00DA3BD4" w:rsidRDefault="00635C68">
            <w:pPr>
              <w:pStyle w:val="Standard"/>
              <w:snapToGrid w:val="0"/>
              <w:jc w:val="both"/>
              <w:rPr>
                <w:rFonts w:asciiTheme="minorHAnsi" w:hAnsiTheme="minorHAnsi" w:cstheme="minorHAnsi"/>
                <w:sz w:val="22"/>
                <w:szCs w:val="22"/>
                <w:lang w:val="cs-CZ"/>
              </w:rPr>
            </w:pPr>
          </w:p>
        </w:tc>
        <w:tc>
          <w:tcPr>
            <w:tcW w:w="3491" w:type="dxa"/>
            <w:shd w:val="clear" w:color="auto" w:fill="auto"/>
            <w:tcMar>
              <w:top w:w="0" w:type="dxa"/>
              <w:left w:w="108" w:type="dxa"/>
              <w:bottom w:w="0" w:type="dxa"/>
              <w:right w:w="108" w:type="dxa"/>
            </w:tcMar>
          </w:tcPr>
          <w:p w14:paraId="1C2C2745" w14:textId="77777777" w:rsidR="00635C68" w:rsidRPr="00DA3BD4" w:rsidRDefault="00635C68">
            <w:pPr>
              <w:pStyle w:val="Standard"/>
              <w:jc w:val="both"/>
              <w:rPr>
                <w:rFonts w:asciiTheme="minorHAnsi" w:hAnsiTheme="minorHAnsi" w:cstheme="minorHAnsi"/>
                <w:sz w:val="22"/>
                <w:szCs w:val="22"/>
                <w:lang w:val="cs-CZ"/>
              </w:rPr>
            </w:pPr>
          </w:p>
          <w:p w14:paraId="64EB5370" w14:textId="77777777" w:rsidR="00635C68" w:rsidRPr="00DA3BD4" w:rsidRDefault="00BE1718">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V Blansku dne</w:t>
            </w:r>
            <w:r w:rsidR="008A098B" w:rsidRPr="00DA3BD4">
              <w:rPr>
                <w:rFonts w:asciiTheme="minorHAnsi" w:hAnsiTheme="minorHAnsi" w:cstheme="minorHAnsi"/>
                <w:sz w:val="22"/>
                <w:szCs w:val="22"/>
                <w:lang w:val="cs-CZ"/>
              </w:rPr>
              <w:t>:</w:t>
            </w:r>
            <w:r w:rsidR="009D212A">
              <w:rPr>
                <w:rFonts w:asciiTheme="minorHAnsi" w:hAnsiTheme="minorHAnsi" w:cstheme="minorHAnsi"/>
                <w:sz w:val="22"/>
                <w:szCs w:val="22"/>
                <w:lang w:val="cs-CZ"/>
              </w:rPr>
              <w:t xml:space="preserve"> 17.2.2023</w:t>
            </w:r>
          </w:p>
        </w:tc>
      </w:tr>
      <w:tr w:rsidR="00635C68" w:rsidRPr="00DA3BD4" w14:paraId="34884C11" w14:textId="77777777">
        <w:trPr>
          <w:trHeight w:val="2351"/>
        </w:trPr>
        <w:tc>
          <w:tcPr>
            <w:tcW w:w="3227" w:type="dxa"/>
            <w:tcBorders>
              <w:bottom w:val="single" w:sz="4" w:space="0" w:color="000000"/>
            </w:tcBorders>
            <w:shd w:val="clear" w:color="auto" w:fill="auto"/>
            <w:tcMar>
              <w:top w:w="0" w:type="dxa"/>
              <w:left w:w="108" w:type="dxa"/>
              <w:bottom w:w="0" w:type="dxa"/>
              <w:right w:w="108" w:type="dxa"/>
            </w:tcMar>
          </w:tcPr>
          <w:p w14:paraId="427D4063" w14:textId="77777777" w:rsidR="00635C68" w:rsidRPr="00DA3BD4" w:rsidRDefault="00415E82">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Prodávající:</w:t>
            </w:r>
          </w:p>
        </w:tc>
        <w:tc>
          <w:tcPr>
            <w:tcW w:w="2332" w:type="dxa"/>
            <w:shd w:val="clear" w:color="auto" w:fill="auto"/>
            <w:tcMar>
              <w:top w:w="0" w:type="dxa"/>
              <w:left w:w="108" w:type="dxa"/>
              <w:bottom w:w="0" w:type="dxa"/>
              <w:right w:w="108" w:type="dxa"/>
            </w:tcMar>
          </w:tcPr>
          <w:p w14:paraId="5A1BE038" w14:textId="77777777" w:rsidR="00635C68" w:rsidRPr="00DA3BD4" w:rsidRDefault="00635C68">
            <w:pPr>
              <w:pStyle w:val="Standard"/>
              <w:snapToGrid w:val="0"/>
              <w:jc w:val="both"/>
              <w:rPr>
                <w:rFonts w:asciiTheme="minorHAnsi" w:hAnsiTheme="minorHAnsi" w:cstheme="minorHAnsi"/>
                <w:sz w:val="22"/>
                <w:szCs w:val="22"/>
                <w:lang w:val="cs-CZ"/>
              </w:rPr>
            </w:pPr>
          </w:p>
        </w:tc>
        <w:tc>
          <w:tcPr>
            <w:tcW w:w="3491" w:type="dxa"/>
            <w:tcBorders>
              <w:bottom w:val="single" w:sz="4" w:space="0" w:color="000000"/>
            </w:tcBorders>
            <w:shd w:val="clear" w:color="auto" w:fill="auto"/>
            <w:tcMar>
              <w:top w:w="0" w:type="dxa"/>
              <w:left w:w="108" w:type="dxa"/>
              <w:bottom w:w="0" w:type="dxa"/>
              <w:right w:w="108" w:type="dxa"/>
            </w:tcMar>
          </w:tcPr>
          <w:p w14:paraId="7A759E68" w14:textId="77777777" w:rsidR="00635C68" w:rsidRPr="00DA3BD4" w:rsidRDefault="00415E82">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Kupující:</w:t>
            </w:r>
          </w:p>
          <w:p w14:paraId="0D4AE25D" w14:textId="77777777" w:rsidR="00635C68" w:rsidRPr="00DA3BD4" w:rsidRDefault="00635C68">
            <w:pPr>
              <w:pStyle w:val="Standard"/>
              <w:jc w:val="both"/>
              <w:rPr>
                <w:rFonts w:asciiTheme="minorHAnsi" w:hAnsiTheme="minorHAnsi" w:cstheme="minorHAnsi"/>
                <w:sz w:val="22"/>
                <w:szCs w:val="22"/>
                <w:lang w:val="cs-CZ"/>
              </w:rPr>
            </w:pPr>
          </w:p>
          <w:p w14:paraId="0CDAB087" w14:textId="77777777" w:rsidR="00635C68" w:rsidRPr="00DA3BD4" w:rsidRDefault="00635C68">
            <w:pPr>
              <w:pStyle w:val="Standard"/>
              <w:jc w:val="both"/>
              <w:rPr>
                <w:rFonts w:asciiTheme="minorHAnsi" w:hAnsiTheme="minorHAnsi" w:cstheme="minorHAnsi"/>
                <w:sz w:val="22"/>
                <w:szCs w:val="22"/>
                <w:lang w:val="cs-CZ"/>
              </w:rPr>
            </w:pPr>
          </w:p>
          <w:p w14:paraId="3CB2DAFF" w14:textId="77777777" w:rsidR="00635C68" w:rsidRPr="00DA3BD4" w:rsidRDefault="00635C68">
            <w:pPr>
              <w:pStyle w:val="Standard"/>
              <w:jc w:val="both"/>
              <w:rPr>
                <w:rFonts w:asciiTheme="minorHAnsi" w:hAnsiTheme="minorHAnsi" w:cstheme="minorHAnsi"/>
                <w:sz w:val="22"/>
                <w:szCs w:val="22"/>
                <w:lang w:val="cs-CZ"/>
              </w:rPr>
            </w:pPr>
          </w:p>
        </w:tc>
      </w:tr>
      <w:tr w:rsidR="00635C68" w:rsidRPr="00DA3BD4" w14:paraId="52330A22" w14:textId="77777777">
        <w:trPr>
          <w:trHeight w:val="651"/>
        </w:trPr>
        <w:tc>
          <w:tcPr>
            <w:tcW w:w="3227" w:type="dxa"/>
            <w:tcBorders>
              <w:top w:val="single" w:sz="4" w:space="0" w:color="000000"/>
            </w:tcBorders>
            <w:shd w:val="clear" w:color="auto" w:fill="auto"/>
            <w:tcMar>
              <w:top w:w="0" w:type="dxa"/>
              <w:left w:w="108" w:type="dxa"/>
              <w:bottom w:w="0" w:type="dxa"/>
              <w:right w:w="108" w:type="dxa"/>
            </w:tcMar>
          </w:tcPr>
          <w:p w14:paraId="6BDB0370" w14:textId="77777777" w:rsidR="00635C68" w:rsidRPr="00DA3BD4" w:rsidRDefault="00BE1718">
            <w:pPr>
              <w:pStyle w:val="Standard"/>
              <w:jc w:val="center"/>
              <w:rPr>
                <w:rFonts w:asciiTheme="minorHAnsi" w:hAnsiTheme="minorHAnsi" w:cstheme="minorHAnsi"/>
                <w:sz w:val="22"/>
                <w:szCs w:val="22"/>
                <w:lang w:val="cs-CZ"/>
              </w:rPr>
            </w:pPr>
            <w:r w:rsidRPr="00DA3BD4">
              <w:rPr>
                <w:rFonts w:asciiTheme="minorHAnsi" w:hAnsiTheme="minorHAnsi" w:cstheme="minorHAnsi"/>
                <w:sz w:val="22"/>
                <w:szCs w:val="22"/>
                <w:lang w:val="cs-CZ"/>
              </w:rPr>
              <w:t>Zdeněk Čermák</w:t>
            </w:r>
          </w:p>
          <w:p w14:paraId="4C1FC2AB" w14:textId="77777777" w:rsidR="00B33160" w:rsidRPr="00DA3BD4" w:rsidRDefault="00B33160">
            <w:pPr>
              <w:pStyle w:val="Standard"/>
              <w:jc w:val="center"/>
              <w:rPr>
                <w:rFonts w:asciiTheme="minorHAnsi" w:hAnsiTheme="minorHAnsi" w:cstheme="minorHAnsi"/>
                <w:sz w:val="22"/>
                <w:szCs w:val="22"/>
                <w:lang w:val="cs-CZ"/>
              </w:rPr>
            </w:pPr>
            <w:r w:rsidRPr="00DA3BD4">
              <w:rPr>
                <w:rFonts w:asciiTheme="minorHAnsi" w:hAnsiTheme="minorHAnsi" w:cstheme="minorHAnsi"/>
                <w:sz w:val="22"/>
                <w:szCs w:val="22"/>
                <w:lang w:val="cs-CZ"/>
              </w:rPr>
              <w:t>prodávající</w:t>
            </w:r>
          </w:p>
        </w:tc>
        <w:tc>
          <w:tcPr>
            <w:tcW w:w="2332" w:type="dxa"/>
            <w:shd w:val="clear" w:color="auto" w:fill="auto"/>
            <w:tcMar>
              <w:top w:w="0" w:type="dxa"/>
              <w:left w:w="108" w:type="dxa"/>
              <w:bottom w:w="0" w:type="dxa"/>
              <w:right w:w="108" w:type="dxa"/>
            </w:tcMar>
          </w:tcPr>
          <w:p w14:paraId="797BF202" w14:textId="77777777" w:rsidR="00635C68" w:rsidRPr="00DA3BD4" w:rsidRDefault="00635C68">
            <w:pPr>
              <w:pStyle w:val="Standard"/>
              <w:snapToGrid w:val="0"/>
              <w:jc w:val="both"/>
              <w:rPr>
                <w:rFonts w:asciiTheme="minorHAnsi" w:hAnsiTheme="minorHAnsi" w:cstheme="minorHAnsi"/>
                <w:sz w:val="22"/>
                <w:szCs w:val="22"/>
                <w:lang w:val="cs-CZ"/>
              </w:rPr>
            </w:pPr>
          </w:p>
        </w:tc>
        <w:tc>
          <w:tcPr>
            <w:tcW w:w="3491" w:type="dxa"/>
            <w:tcBorders>
              <w:top w:val="single" w:sz="4" w:space="0" w:color="000000"/>
            </w:tcBorders>
            <w:shd w:val="clear" w:color="auto" w:fill="auto"/>
            <w:tcMar>
              <w:top w:w="0" w:type="dxa"/>
              <w:left w:w="108" w:type="dxa"/>
              <w:bottom w:w="0" w:type="dxa"/>
              <w:right w:w="108" w:type="dxa"/>
            </w:tcMar>
          </w:tcPr>
          <w:p w14:paraId="23003967" w14:textId="77777777" w:rsidR="00635C68" w:rsidRPr="00DA3BD4" w:rsidRDefault="00415E82">
            <w:pPr>
              <w:pStyle w:val="Standard"/>
              <w:jc w:val="center"/>
              <w:rPr>
                <w:rFonts w:asciiTheme="minorHAnsi" w:hAnsiTheme="minorHAnsi" w:cstheme="minorHAnsi"/>
                <w:sz w:val="22"/>
                <w:szCs w:val="22"/>
                <w:lang w:val="cs-CZ"/>
              </w:rPr>
            </w:pPr>
            <w:r w:rsidRPr="00DA3BD4">
              <w:rPr>
                <w:rFonts w:asciiTheme="minorHAnsi" w:hAnsiTheme="minorHAnsi" w:cstheme="minorHAnsi"/>
                <w:sz w:val="22"/>
                <w:szCs w:val="22"/>
                <w:lang w:val="cs-CZ"/>
              </w:rPr>
              <w:t>Mgr. Bc. Pavlína Komínková,</w:t>
            </w:r>
          </w:p>
          <w:p w14:paraId="5AA6F5DD" w14:textId="77777777" w:rsidR="00635C68" w:rsidRPr="00DA3BD4" w:rsidRDefault="00415E82">
            <w:pPr>
              <w:pStyle w:val="Standard"/>
              <w:jc w:val="center"/>
              <w:rPr>
                <w:rFonts w:asciiTheme="minorHAnsi" w:hAnsiTheme="minorHAnsi" w:cstheme="minorHAnsi"/>
                <w:sz w:val="22"/>
                <w:szCs w:val="22"/>
                <w:lang w:val="cs-CZ"/>
              </w:rPr>
            </w:pPr>
            <w:r w:rsidRPr="00DA3BD4">
              <w:rPr>
                <w:rFonts w:asciiTheme="minorHAnsi" w:hAnsiTheme="minorHAnsi" w:cstheme="minorHAnsi"/>
                <w:sz w:val="22"/>
                <w:szCs w:val="22"/>
                <w:lang w:val="cs-CZ"/>
              </w:rPr>
              <w:t>ředitelka</w:t>
            </w:r>
          </w:p>
        </w:tc>
      </w:tr>
    </w:tbl>
    <w:p w14:paraId="0B1894F2" w14:textId="77777777" w:rsidR="00BE1718" w:rsidRPr="00DA3BD4" w:rsidRDefault="00BE1718">
      <w:pPr>
        <w:pStyle w:val="Standard"/>
        <w:rPr>
          <w:rFonts w:asciiTheme="minorHAnsi" w:hAnsiTheme="minorHAnsi" w:cstheme="minorHAnsi"/>
          <w:sz w:val="22"/>
          <w:szCs w:val="22"/>
          <w:lang w:val="cs-CZ"/>
        </w:rPr>
      </w:pPr>
    </w:p>
    <w:p w14:paraId="4916AC2E" w14:textId="77777777" w:rsidR="0007178D" w:rsidRDefault="0007178D">
      <w:pPr>
        <w:pStyle w:val="Standard"/>
        <w:rPr>
          <w:rFonts w:asciiTheme="minorHAnsi" w:hAnsiTheme="minorHAnsi" w:cstheme="minorHAnsi"/>
          <w:sz w:val="22"/>
          <w:szCs w:val="22"/>
          <w:lang w:val="cs-CZ"/>
        </w:rPr>
      </w:pPr>
    </w:p>
    <w:p w14:paraId="05D83742" w14:textId="77777777" w:rsidR="00DA3BD4" w:rsidRPr="00DA3BD4" w:rsidRDefault="00DA3BD4">
      <w:pPr>
        <w:pStyle w:val="Standard"/>
        <w:rPr>
          <w:rFonts w:asciiTheme="minorHAnsi" w:hAnsiTheme="minorHAnsi" w:cstheme="minorHAnsi"/>
          <w:sz w:val="22"/>
          <w:szCs w:val="22"/>
          <w:lang w:val="cs-CZ"/>
        </w:rPr>
      </w:pPr>
    </w:p>
    <w:p w14:paraId="52CC8A96" w14:textId="77777777" w:rsidR="00DA3BD4" w:rsidRDefault="00DA3BD4">
      <w:pPr>
        <w:rPr>
          <w:rFonts w:asciiTheme="minorHAnsi" w:hAnsiTheme="minorHAnsi" w:cstheme="minorHAnsi"/>
          <w:sz w:val="22"/>
          <w:szCs w:val="22"/>
        </w:rPr>
      </w:pPr>
      <w:r>
        <w:rPr>
          <w:rFonts w:asciiTheme="minorHAnsi" w:hAnsiTheme="minorHAnsi" w:cstheme="minorHAnsi"/>
          <w:sz w:val="22"/>
          <w:szCs w:val="22"/>
        </w:rPr>
        <w:br w:type="page"/>
      </w:r>
    </w:p>
    <w:p w14:paraId="7CDA44F9" w14:textId="5A169735" w:rsidR="001731C2" w:rsidRPr="00DA3BD4" w:rsidRDefault="00415E82" w:rsidP="005266EA">
      <w:pPr>
        <w:rPr>
          <w:rFonts w:asciiTheme="minorHAnsi" w:hAnsiTheme="minorHAnsi" w:cstheme="minorHAnsi"/>
          <w:sz w:val="22"/>
          <w:szCs w:val="22"/>
        </w:rPr>
      </w:pPr>
      <w:r w:rsidRPr="00DA3BD4">
        <w:rPr>
          <w:rFonts w:asciiTheme="minorHAnsi" w:hAnsiTheme="minorHAnsi" w:cstheme="minorHAnsi"/>
          <w:sz w:val="22"/>
          <w:szCs w:val="22"/>
        </w:rPr>
        <w:lastRenderedPageBreak/>
        <w:t>Pří</w:t>
      </w:r>
      <w:r w:rsidR="005A779F" w:rsidRPr="00DA3BD4">
        <w:rPr>
          <w:rFonts w:asciiTheme="minorHAnsi" w:hAnsiTheme="minorHAnsi" w:cstheme="minorHAnsi"/>
          <w:sz w:val="22"/>
          <w:szCs w:val="22"/>
        </w:rPr>
        <w:t xml:space="preserve">loha </w:t>
      </w:r>
      <w:r w:rsidR="007F7966" w:rsidRPr="00DA3BD4">
        <w:rPr>
          <w:rFonts w:asciiTheme="minorHAnsi" w:hAnsiTheme="minorHAnsi" w:cstheme="minorHAnsi"/>
          <w:sz w:val="22"/>
          <w:szCs w:val="22"/>
        </w:rPr>
        <w:t xml:space="preserve">č. 1 </w:t>
      </w:r>
      <w:r w:rsidR="005A779F" w:rsidRPr="00DA3BD4">
        <w:rPr>
          <w:rFonts w:asciiTheme="minorHAnsi" w:hAnsiTheme="minorHAnsi" w:cstheme="minorHAnsi"/>
          <w:sz w:val="22"/>
          <w:szCs w:val="22"/>
        </w:rPr>
        <w:t xml:space="preserve">ke kupní smlouvě č. </w:t>
      </w:r>
      <w:r w:rsidR="00DA3BD4">
        <w:rPr>
          <w:rFonts w:asciiTheme="minorHAnsi" w:hAnsiTheme="minorHAnsi" w:cstheme="minorHAnsi"/>
          <w:sz w:val="22"/>
          <w:szCs w:val="22"/>
        </w:rPr>
        <w:t>3</w:t>
      </w:r>
      <w:r w:rsidR="0007178D" w:rsidRPr="00DA3BD4">
        <w:rPr>
          <w:rFonts w:asciiTheme="minorHAnsi" w:hAnsiTheme="minorHAnsi" w:cstheme="minorHAnsi"/>
          <w:sz w:val="22"/>
          <w:szCs w:val="22"/>
        </w:rPr>
        <w:t>/KS/20</w:t>
      </w:r>
      <w:r w:rsidR="00FA1BB3" w:rsidRPr="00DA3BD4">
        <w:rPr>
          <w:rFonts w:asciiTheme="minorHAnsi" w:hAnsiTheme="minorHAnsi" w:cstheme="minorHAnsi"/>
          <w:sz w:val="22"/>
          <w:szCs w:val="22"/>
        </w:rPr>
        <w:t>2</w:t>
      </w:r>
      <w:r w:rsidR="00AC42D4" w:rsidRPr="00DA3BD4">
        <w:rPr>
          <w:rFonts w:asciiTheme="minorHAnsi" w:hAnsiTheme="minorHAnsi" w:cstheme="minorHAnsi"/>
          <w:sz w:val="22"/>
          <w:szCs w:val="22"/>
        </w:rPr>
        <w:t>3</w:t>
      </w:r>
    </w:p>
    <w:p w14:paraId="5C950D46" w14:textId="77777777" w:rsidR="0007178D" w:rsidRPr="00DA3BD4" w:rsidRDefault="0007178D">
      <w:pPr>
        <w:pStyle w:val="Standard"/>
        <w:jc w:val="both"/>
        <w:rPr>
          <w:rFonts w:asciiTheme="minorHAnsi" w:hAnsiTheme="minorHAnsi" w:cstheme="minorHAnsi"/>
          <w:sz w:val="22"/>
          <w:szCs w:val="22"/>
          <w:lang w:val="cs-CZ"/>
        </w:rPr>
      </w:pPr>
    </w:p>
    <w:p w14:paraId="5D2B2A58" w14:textId="77777777" w:rsidR="001731C2" w:rsidRPr="00DA3BD4" w:rsidRDefault="007F7966" w:rsidP="001731C2">
      <w:pPr>
        <w:pStyle w:val="Standard"/>
        <w:jc w:val="center"/>
        <w:rPr>
          <w:rFonts w:asciiTheme="minorHAnsi" w:hAnsiTheme="minorHAnsi" w:cstheme="minorHAnsi"/>
          <w:sz w:val="22"/>
          <w:szCs w:val="22"/>
          <w:lang w:val="cs-CZ"/>
        </w:rPr>
      </w:pPr>
      <w:r w:rsidRPr="00DA3BD4">
        <w:rPr>
          <w:rFonts w:asciiTheme="minorHAnsi" w:hAnsiTheme="minorHAnsi" w:cstheme="minorHAnsi"/>
          <w:sz w:val="22"/>
          <w:szCs w:val="22"/>
          <w:lang w:val="cs-CZ"/>
        </w:rPr>
        <w:t>Seznam kupovaných předmětů</w:t>
      </w:r>
    </w:p>
    <w:p w14:paraId="5C044BBB" w14:textId="77777777" w:rsidR="00635C68" w:rsidRPr="00DA3BD4" w:rsidRDefault="00635C68">
      <w:pPr>
        <w:pStyle w:val="Standard"/>
        <w:jc w:val="both"/>
        <w:rPr>
          <w:rFonts w:asciiTheme="minorHAnsi" w:hAnsiTheme="minorHAnsi" w:cstheme="minorHAnsi"/>
          <w:sz w:val="22"/>
          <w:szCs w:val="22"/>
          <w:lang w:val="cs-CZ"/>
        </w:rPr>
      </w:pPr>
    </w:p>
    <w:tbl>
      <w:tblPr>
        <w:tblStyle w:val="Mkatabulky"/>
        <w:tblW w:w="0" w:type="auto"/>
        <w:tblLook w:val="04A0" w:firstRow="1" w:lastRow="0" w:firstColumn="1" w:lastColumn="0" w:noHBand="0" w:noVBand="1"/>
      </w:tblPr>
      <w:tblGrid>
        <w:gridCol w:w="613"/>
        <w:gridCol w:w="723"/>
        <w:gridCol w:w="5617"/>
        <w:gridCol w:w="1418"/>
      </w:tblGrid>
      <w:tr w:rsidR="005B33DC" w:rsidRPr="00DA3BD4" w14:paraId="0250C49C" w14:textId="77777777" w:rsidTr="00DA3BD4">
        <w:tc>
          <w:tcPr>
            <w:tcW w:w="613" w:type="dxa"/>
          </w:tcPr>
          <w:p w14:paraId="2BDA3600" w14:textId="77777777" w:rsidR="005B33DC" w:rsidRPr="00DA3BD4" w:rsidRDefault="005B33DC" w:rsidP="00E11BDD">
            <w:pPr>
              <w:pStyle w:val="Standard"/>
              <w:jc w:val="center"/>
              <w:rPr>
                <w:rFonts w:asciiTheme="minorHAnsi" w:hAnsiTheme="minorHAnsi" w:cstheme="minorHAnsi"/>
                <w:sz w:val="22"/>
                <w:szCs w:val="22"/>
                <w:lang w:val="cs-CZ"/>
              </w:rPr>
            </w:pPr>
            <w:r w:rsidRPr="00DA3BD4">
              <w:rPr>
                <w:rFonts w:asciiTheme="minorHAnsi" w:hAnsiTheme="minorHAnsi" w:cstheme="minorHAnsi"/>
                <w:sz w:val="22"/>
                <w:szCs w:val="22"/>
                <w:lang w:val="cs-CZ"/>
              </w:rPr>
              <w:t>číslo</w:t>
            </w:r>
          </w:p>
        </w:tc>
        <w:tc>
          <w:tcPr>
            <w:tcW w:w="723" w:type="dxa"/>
          </w:tcPr>
          <w:p w14:paraId="6D567B82" w14:textId="77777777" w:rsidR="005B33DC" w:rsidRPr="00DA3BD4" w:rsidRDefault="005B33DC" w:rsidP="00E11BDD">
            <w:pPr>
              <w:pStyle w:val="Standard"/>
              <w:jc w:val="center"/>
              <w:rPr>
                <w:rFonts w:asciiTheme="minorHAnsi" w:hAnsiTheme="minorHAnsi" w:cstheme="minorHAnsi"/>
                <w:sz w:val="22"/>
                <w:szCs w:val="22"/>
                <w:lang w:val="cs-CZ"/>
              </w:rPr>
            </w:pPr>
            <w:r w:rsidRPr="00DA3BD4">
              <w:rPr>
                <w:rFonts w:asciiTheme="minorHAnsi" w:hAnsiTheme="minorHAnsi" w:cstheme="minorHAnsi"/>
                <w:sz w:val="22"/>
                <w:szCs w:val="22"/>
                <w:lang w:val="cs-CZ"/>
              </w:rPr>
              <w:t>počet</w:t>
            </w:r>
          </w:p>
        </w:tc>
        <w:tc>
          <w:tcPr>
            <w:tcW w:w="5617" w:type="dxa"/>
          </w:tcPr>
          <w:p w14:paraId="29CD1E71" w14:textId="77777777" w:rsidR="005B33DC" w:rsidRPr="00DA3BD4" w:rsidRDefault="007F7966" w:rsidP="00E11BDD">
            <w:pPr>
              <w:pStyle w:val="Standard"/>
              <w:jc w:val="center"/>
              <w:rPr>
                <w:rFonts w:asciiTheme="minorHAnsi" w:hAnsiTheme="minorHAnsi" w:cstheme="minorHAnsi"/>
                <w:sz w:val="22"/>
                <w:szCs w:val="22"/>
                <w:lang w:val="cs-CZ"/>
              </w:rPr>
            </w:pPr>
            <w:r w:rsidRPr="00DA3BD4">
              <w:rPr>
                <w:rFonts w:asciiTheme="minorHAnsi" w:hAnsiTheme="minorHAnsi" w:cstheme="minorHAnsi"/>
                <w:sz w:val="22"/>
                <w:szCs w:val="22"/>
                <w:lang w:val="cs-CZ"/>
              </w:rPr>
              <w:t>Předmět</w:t>
            </w:r>
          </w:p>
        </w:tc>
        <w:tc>
          <w:tcPr>
            <w:tcW w:w="1418" w:type="dxa"/>
          </w:tcPr>
          <w:p w14:paraId="3D15A466" w14:textId="77777777" w:rsidR="005B33DC" w:rsidRPr="00DA3BD4" w:rsidRDefault="005B33DC" w:rsidP="00740ABE">
            <w:pPr>
              <w:pStyle w:val="Standard"/>
              <w:jc w:val="center"/>
              <w:rPr>
                <w:rFonts w:asciiTheme="minorHAnsi" w:hAnsiTheme="minorHAnsi" w:cstheme="minorHAnsi"/>
                <w:sz w:val="22"/>
                <w:szCs w:val="22"/>
                <w:lang w:val="cs-CZ"/>
              </w:rPr>
            </w:pPr>
            <w:r w:rsidRPr="00DA3BD4">
              <w:rPr>
                <w:rFonts w:asciiTheme="minorHAnsi" w:hAnsiTheme="minorHAnsi" w:cstheme="minorHAnsi"/>
                <w:sz w:val="22"/>
                <w:szCs w:val="22"/>
                <w:lang w:val="cs-CZ"/>
              </w:rPr>
              <w:t xml:space="preserve">Cena včetně </w:t>
            </w:r>
            <w:r w:rsidR="00740ABE" w:rsidRPr="00DA3BD4">
              <w:rPr>
                <w:rFonts w:asciiTheme="minorHAnsi" w:hAnsiTheme="minorHAnsi" w:cstheme="minorHAnsi"/>
                <w:sz w:val="22"/>
                <w:szCs w:val="22"/>
                <w:lang w:val="cs-CZ"/>
              </w:rPr>
              <w:t>DPH</w:t>
            </w:r>
          </w:p>
        </w:tc>
      </w:tr>
      <w:tr w:rsidR="005B33DC" w:rsidRPr="00DA3BD4" w14:paraId="2ADCB8AD" w14:textId="77777777" w:rsidTr="00DA3BD4">
        <w:tc>
          <w:tcPr>
            <w:tcW w:w="613" w:type="dxa"/>
          </w:tcPr>
          <w:p w14:paraId="6F934932" w14:textId="77777777" w:rsidR="005B33DC" w:rsidRPr="00DA3BD4" w:rsidRDefault="005B33DC" w:rsidP="00E11BDD">
            <w:pPr>
              <w:pStyle w:val="Standard"/>
              <w:jc w:val="center"/>
              <w:rPr>
                <w:rFonts w:asciiTheme="minorHAnsi" w:hAnsiTheme="minorHAnsi" w:cstheme="minorHAnsi"/>
                <w:sz w:val="22"/>
                <w:szCs w:val="22"/>
                <w:lang w:val="cs-CZ"/>
              </w:rPr>
            </w:pPr>
            <w:r w:rsidRPr="00DA3BD4">
              <w:rPr>
                <w:rFonts w:asciiTheme="minorHAnsi" w:hAnsiTheme="minorHAnsi" w:cstheme="minorHAnsi"/>
                <w:sz w:val="22"/>
                <w:szCs w:val="22"/>
                <w:lang w:val="cs-CZ"/>
              </w:rPr>
              <w:t>1</w:t>
            </w:r>
          </w:p>
        </w:tc>
        <w:tc>
          <w:tcPr>
            <w:tcW w:w="723" w:type="dxa"/>
          </w:tcPr>
          <w:p w14:paraId="006BE9AC" w14:textId="77777777" w:rsidR="005B33DC" w:rsidRPr="00DA3BD4" w:rsidRDefault="00DA3BD4" w:rsidP="00E11BDD">
            <w:pPr>
              <w:pStyle w:val="Standard"/>
              <w:jc w:val="center"/>
              <w:rPr>
                <w:rFonts w:asciiTheme="minorHAnsi" w:hAnsiTheme="minorHAnsi" w:cstheme="minorHAnsi"/>
                <w:sz w:val="22"/>
                <w:szCs w:val="22"/>
                <w:lang w:val="cs-CZ"/>
              </w:rPr>
            </w:pPr>
            <w:r>
              <w:rPr>
                <w:rFonts w:asciiTheme="minorHAnsi" w:hAnsiTheme="minorHAnsi" w:cstheme="minorHAnsi"/>
                <w:sz w:val="22"/>
                <w:szCs w:val="22"/>
                <w:lang w:val="cs-CZ"/>
              </w:rPr>
              <w:t>1</w:t>
            </w:r>
          </w:p>
        </w:tc>
        <w:tc>
          <w:tcPr>
            <w:tcW w:w="5617" w:type="dxa"/>
          </w:tcPr>
          <w:p w14:paraId="46F02242" w14:textId="77777777" w:rsidR="005B33DC" w:rsidRPr="00DA3BD4" w:rsidRDefault="00DA3BD4" w:rsidP="00AC058B">
            <w:pPr>
              <w:pStyle w:val="Standard"/>
              <w:jc w:val="center"/>
              <w:rPr>
                <w:rFonts w:asciiTheme="minorHAnsi" w:hAnsiTheme="minorHAnsi" w:cstheme="minorHAnsi"/>
                <w:sz w:val="22"/>
                <w:szCs w:val="22"/>
                <w:lang w:val="cs-CZ"/>
              </w:rPr>
            </w:pPr>
            <w:r>
              <w:rPr>
                <w:rFonts w:asciiTheme="minorHAnsi" w:hAnsiTheme="minorHAnsi" w:cstheme="minorHAnsi"/>
                <w:sz w:val="22"/>
                <w:szCs w:val="22"/>
                <w:lang w:val="cs-CZ"/>
              </w:rPr>
              <w:t>Rekonstrukce rituálního vozu z Býčí skály</w:t>
            </w:r>
          </w:p>
        </w:tc>
        <w:tc>
          <w:tcPr>
            <w:tcW w:w="1418" w:type="dxa"/>
          </w:tcPr>
          <w:p w14:paraId="055F0F5B" w14:textId="77777777" w:rsidR="005B33DC" w:rsidRPr="00DA3BD4" w:rsidRDefault="00DA3BD4" w:rsidP="00E11BDD">
            <w:pPr>
              <w:pStyle w:val="Standard"/>
              <w:jc w:val="center"/>
              <w:rPr>
                <w:rFonts w:asciiTheme="minorHAnsi" w:hAnsiTheme="minorHAnsi" w:cstheme="minorHAnsi"/>
                <w:sz w:val="22"/>
                <w:szCs w:val="22"/>
                <w:lang w:val="cs-CZ"/>
              </w:rPr>
            </w:pPr>
            <w:r>
              <w:rPr>
                <w:rFonts w:asciiTheme="minorHAnsi" w:hAnsiTheme="minorHAnsi" w:cstheme="minorHAnsi"/>
                <w:sz w:val="22"/>
                <w:szCs w:val="22"/>
                <w:lang w:val="cs-CZ"/>
              </w:rPr>
              <w:t>200000</w:t>
            </w:r>
          </w:p>
        </w:tc>
      </w:tr>
      <w:tr w:rsidR="005B33DC" w:rsidRPr="00DA3BD4" w14:paraId="6DEDAC85" w14:textId="77777777" w:rsidTr="00DA3BD4">
        <w:tc>
          <w:tcPr>
            <w:tcW w:w="1336" w:type="dxa"/>
            <w:gridSpan w:val="2"/>
          </w:tcPr>
          <w:p w14:paraId="70A59B89" w14:textId="77777777" w:rsidR="005B33DC" w:rsidRPr="00DA3BD4" w:rsidRDefault="005B33DC" w:rsidP="00E11BDD">
            <w:pPr>
              <w:pStyle w:val="Standard"/>
              <w:jc w:val="center"/>
              <w:rPr>
                <w:rFonts w:asciiTheme="minorHAnsi" w:hAnsiTheme="minorHAnsi" w:cstheme="minorHAnsi"/>
                <w:sz w:val="22"/>
                <w:szCs w:val="22"/>
                <w:lang w:val="cs-CZ"/>
              </w:rPr>
            </w:pPr>
            <w:r w:rsidRPr="00DA3BD4">
              <w:rPr>
                <w:rFonts w:asciiTheme="minorHAnsi" w:hAnsiTheme="minorHAnsi" w:cstheme="minorHAnsi"/>
                <w:sz w:val="22"/>
                <w:szCs w:val="22"/>
                <w:lang w:val="cs-CZ"/>
              </w:rPr>
              <w:t>celkem</w:t>
            </w:r>
          </w:p>
        </w:tc>
        <w:tc>
          <w:tcPr>
            <w:tcW w:w="5617" w:type="dxa"/>
          </w:tcPr>
          <w:p w14:paraId="1C4CDD0B" w14:textId="77777777" w:rsidR="005B33DC" w:rsidRPr="00DA3BD4" w:rsidRDefault="005B33DC" w:rsidP="00E11BDD">
            <w:pPr>
              <w:pStyle w:val="Standard"/>
              <w:jc w:val="center"/>
              <w:rPr>
                <w:rFonts w:asciiTheme="minorHAnsi" w:hAnsiTheme="minorHAnsi" w:cstheme="minorHAnsi"/>
                <w:sz w:val="22"/>
                <w:szCs w:val="22"/>
                <w:lang w:val="cs-CZ"/>
              </w:rPr>
            </w:pPr>
          </w:p>
        </w:tc>
        <w:tc>
          <w:tcPr>
            <w:tcW w:w="1418" w:type="dxa"/>
          </w:tcPr>
          <w:p w14:paraId="4BC8B5A7" w14:textId="77777777" w:rsidR="005B33DC" w:rsidRPr="00DA3BD4" w:rsidRDefault="00DA3BD4" w:rsidP="00E11BDD">
            <w:pPr>
              <w:pStyle w:val="Standard"/>
              <w:jc w:val="center"/>
              <w:rPr>
                <w:rFonts w:asciiTheme="minorHAnsi" w:hAnsiTheme="minorHAnsi" w:cstheme="minorHAnsi"/>
                <w:sz w:val="22"/>
                <w:szCs w:val="22"/>
                <w:lang w:val="cs-CZ"/>
              </w:rPr>
            </w:pPr>
            <w:r>
              <w:rPr>
                <w:rFonts w:asciiTheme="minorHAnsi" w:hAnsiTheme="minorHAnsi" w:cstheme="minorHAnsi"/>
                <w:sz w:val="22"/>
                <w:szCs w:val="22"/>
                <w:lang w:val="cs-CZ"/>
              </w:rPr>
              <w:t>200000</w:t>
            </w:r>
          </w:p>
        </w:tc>
      </w:tr>
    </w:tbl>
    <w:p w14:paraId="520056E3" w14:textId="77777777" w:rsidR="00DA3BD4" w:rsidRDefault="00DA3BD4">
      <w:pPr>
        <w:pStyle w:val="Standard"/>
        <w:jc w:val="both"/>
        <w:rPr>
          <w:rFonts w:asciiTheme="minorHAnsi" w:hAnsiTheme="minorHAnsi" w:cstheme="minorHAnsi"/>
          <w:sz w:val="22"/>
          <w:szCs w:val="22"/>
          <w:lang w:val="cs-CZ"/>
        </w:rPr>
      </w:pPr>
    </w:p>
    <w:p w14:paraId="721223F2" w14:textId="77777777" w:rsidR="00DA3BD4" w:rsidRDefault="00DA3BD4" w:rsidP="00DA3BD4">
      <w:pPr>
        <w:pStyle w:val="Standard"/>
        <w:rPr>
          <w:lang w:val="cs-CZ"/>
        </w:rPr>
      </w:pPr>
      <w:r>
        <w:rPr>
          <w:lang w:val="cs-CZ"/>
        </w:rPr>
        <w:br w:type="page"/>
      </w:r>
    </w:p>
    <w:p w14:paraId="3CF9E0D1" w14:textId="77777777" w:rsidR="009D3F9E" w:rsidRDefault="007F7966" w:rsidP="007F7966">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lastRenderedPageBreak/>
        <w:t xml:space="preserve">Příloha č. </w:t>
      </w:r>
      <w:r w:rsidR="00710DAA" w:rsidRPr="00DA3BD4">
        <w:rPr>
          <w:rFonts w:asciiTheme="minorHAnsi" w:hAnsiTheme="minorHAnsi" w:cstheme="minorHAnsi"/>
          <w:sz w:val="22"/>
          <w:szCs w:val="22"/>
          <w:lang w:val="cs-CZ"/>
        </w:rPr>
        <w:t xml:space="preserve">2 ke kupní smlouvě č. </w:t>
      </w:r>
      <w:r w:rsidR="00DA3BD4">
        <w:rPr>
          <w:rFonts w:asciiTheme="minorHAnsi" w:hAnsiTheme="minorHAnsi" w:cstheme="minorHAnsi"/>
          <w:sz w:val="22"/>
          <w:szCs w:val="22"/>
          <w:lang w:val="cs-CZ"/>
        </w:rPr>
        <w:t>3</w:t>
      </w:r>
      <w:r w:rsidR="0007178D" w:rsidRPr="00DA3BD4">
        <w:rPr>
          <w:rFonts w:asciiTheme="minorHAnsi" w:hAnsiTheme="minorHAnsi" w:cstheme="minorHAnsi"/>
          <w:sz w:val="22"/>
          <w:szCs w:val="22"/>
          <w:lang w:val="cs-CZ"/>
        </w:rPr>
        <w:t>/KS/20</w:t>
      </w:r>
      <w:r w:rsidR="00AC058B" w:rsidRPr="00DA3BD4">
        <w:rPr>
          <w:rFonts w:asciiTheme="minorHAnsi" w:hAnsiTheme="minorHAnsi" w:cstheme="minorHAnsi"/>
          <w:sz w:val="22"/>
          <w:szCs w:val="22"/>
          <w:lang w:val="cs-CZ"/>
        </w:rPr>
        <w:t>2</w:t>
      </w:r>
      <w:r w:rsidR="004C3903" w:rsidRPr="00DA3BD4">
        <w:rPr>
          <w:rFonts w:asciiTheme="minorHAnsi" w:hAnsiTheme="minorHAnsi" w:cstheme="minorHAnsi"/>
          <w:sz w:val="22"/>
          <w:szCs w:val="22"/>
          <w:lang w:val="cs-CZ"/>
        </w:rPr>
        <w:t>3</w:t>
      </w:r>
    </w:p>
    <w:p w14:paraId="59328CF6" w14:textId="77777777" w:rsidR="00DA3BD4" w:rsidRDefault="00DA3BD4" w:rsidP="00DA3BD4">
      <w:pPr>
        <w:pStyle w:val="Standard"/>
        <w:jc w:val="both"/>
        <w:rPr>
          <w:rFonts w:asciiTheme="minorHAnsi" w:hAnsiTheme="minorHAnsi" w:cstheme="minorHAnsi"/>
          <w:b/>
          <w:sz w:val="22"/>
          <w:szCs w:val="22"/>
          <w:lang w:val="cs-CZ"/>
        </w:rPr>
      </w:pPr>
    </w:p>
    <w:p w14:paraId="0356ADCF" w14:textId="77777777" w:rsidR="00DA3BD4" w:rsidRPr="00DA3BD4" w:rsidRDefault="00DA3BD4" w:rsidP="00DA3BD4">
      <w:pPr>
        <w:pStyle w:val="Standard"/>
        <w:jc w:val="center"/>
        <w:rPr>
          <w:rFonts w:asciiTheme="minorHAnsi" w:hAnsiTheme="minorHAnsi" w:cstheme="minorHAnsi"/>
          <w:b/>
          <w:sz w:val="22"/>
          <w:szCs w:val="22"/>
          <w:lang w:val="cs-CZ"/>
        </w:rPr>
      </w:pPr>
      <w:r w:rsidRPr="00DA3BD4">
        <w:rPr>
          <w:rFonts w:asciiTheme="minorHAnsi" w:hAnsiTheme="minorHAnsi" w:cstheme="minorHAnsi"/>
          <w:b/>
          <w:sz w:val="22"/>
          <w:szCs w:val="22"/>
          <w:lang w:val="cs-CZ"/>
        </w:rPr>
        <w:t>P</w:t>
      </w:r>
      <w:r w:rsidR="00C72E6C">
        <w:rPr>
          <w:rFonts w:asciiTheme="minorHAnsi" w:hAnsiTheme="minorHAnsi" w:cstheme="minorHAnsi"/>
          <w:b/>
          <w:sz w:val="22"/>
          <w:szCs w:val="22"/>
          <w:lang w:val="cs-CZ"/>
        </w:rPr>
        <w:t>ředávací p</w:t>
      </w:r>
      <w:r w:rsidRPr="00DA3BD4">
        <w:rPr>
          <w:rFonts w:asciiTheme="minorHAnsi" w:hAnsiTheme="minorHAnsi" w:cstheme="minorHAnsi"/>
          <w:b/>
          <w:sz w:val="22"/>
          <w:szCs w:val="22"/>
          <w:lang w:val="cs-CZ"/>
        </w:rPr>
        <w:t>rotokol</w:t>
      </w:r>
      <w:r w:rsidR="00C72E6C">
        <w:rPr>
          <w:rFonts w:asciiTheme="minorHAnsi" w:hAnsiTheme="minorHAnsi" w:cstheme="minorHAnsi"/>
          <w:b/>
          <w:sz w:val="22"/>
          <w:szCs w:val="22"/>
          <w:lang w:val="cs-CZ"/>
        </w:rPr>
        <w:t xml:space="preserve"> ke kupní smlouvě č. 3/KS/2023</w:t>
      </w:r>
    </w:p>
    <w:p w14:paraId="2F569C04" w14:textId="77777777" w:rsidR="00DA3BD4" w:rsidRPr="00DA3BD4" w:rsidRDefault="00DA3BD4" w:rsidP="00DA3BD4">
      <w:pPr>
        <w:pStyle w:val="Standard"/>
        <w:jc w:val="both"/>
        <w:rPr>
          <w:rFonts w:asciiTheme="minorHAnsi" w:hAnsiTheme="minorHAnsi" w:cstheme="minorHAnsi"/>
          <w:sz w:val="22"/>
          <w:szCs w:val="22"/>
          <w:lang w:val="cs-CZ"/>
        </w:rPr>
      </w:pPr>
    </w:p>
    <w:p w14:paraId="28AC19AD" w14:textId="77777777" w:rsidR="00DA3BD4" w:rsidRPr="00DA3BD4" w:rsidRDefault="00DA3BD4" w:rsidP="00DA3BD4">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 xml:space="preserve">Potvrzuji převzetí předmětů určených ke koupi do sbírky Muzea Blanenska, p. o. v rozsahu uvedeném v příloze </w:t>
      </w:r>
    </w:p>
    <w:p w14:paraId="6D61BB9D" w14:textId="77777777" w:rsidR="00DA3BD4" w:rsidRDefault="00DA3BD4" w:rsidP="00DA3BD4">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č. 1 ke kupní smlouvě č.</w:t>
      </w:r>
      <w:r>
        <w:rPr>
          <w:rFonts w:asciiTheme="minorHAnsi" w:hAnsiTheme="minorHAnsi" w:cstheme="minorHAnsi"/>
          <w:sz w:val="22"/>
          <w:szCs w:val="22"/>
          <w:lang w:val="cs-CZ"/>
        </w:rPr>
        <w:t xml:space="preserve"> 3</w:t>
      </w:r>
      <w:r w:rsidRPr="00DA3BD4">
        <w:rPr>
          <w:rFonts w:asciiTheme="minorHAnsi" w:hAnsiTheme="minorHAnsi" w:cstheme="minorHAnsi"/>
          <w:sz w:val="22"/>
          <w:szCs w:val="22"/>
          <w:lang w:val="cs-CZ"/>
        </w:rPr>
        <w:t>/KS/2023</w:t>
      </w:r>
    </w:p>
    <w:p w14:paraId="596777F6" w14:textId="77777777" w:rsidR="00C72E6C" w:rsidRDefault="00C72E6C" w:rsidP="00DA3BD4">
      <w:pPr>
        <w:pStyle w:val="Standard"/>
        <w:jc w:val="both"/>
        <w:rPr>
          <w:rFonts w:asciiTheme="minorHAnsi" w:hAnsiTheme="minorHAnsi" w:cstheme="minorHAnsi"/>
          <w:sz w:val="22"/>
          <w:szCs w:val="22"/>
          <w:lang w:val="cs-CZ"/>
        </w:rPr>
      </w:pPr>
    </w:p>
    <w:p w14:paraId="7171F101" w14:textId="77777777" w:rsidR="00C72E6C" w:rsidRPr="00DA3BD4" w:rsidRDefault="00C72E6C" w:rsidP="00DA3BD4">
      <w:pPr>
        <w:pStyle w:val="Standard"/>
        <w:jc w:val="both"/>
        <w:rPr>
          <w:rFonts w:asciiTheme="minorHAnsi" w:hAnsiTheme="minorHAnsi" w:cstheme="minorHAnsi"/>
          <w:sz w:val="22"/>
          <w:szCs w:val="22"/>
          <w:lang w:val="cs-CZ"/>
        </w:rPr>
      </w:pPr>
      <w:r>
        <w:rPr>
          <w:rFonts w:asciiTheme="minorHAnsi" w:hAnsiTheme="minorHAnsi" w:cstheme="minorHAnsi"/>
          <w:sz w:val="22"/>
          <w:szCs w:val="22"/>
          <w:lang w:val="cs-CZ"/>
        </w:rPr>
        <w:t>V ___________________   dne: __________________</w:t>
      </w:r>
    </w:p>
    <w:p w14:paraId="3B37AEFF" w14:textId="77777777" w:rsidR="00DA3BD4" w:rsidRPr="00DA3BD4" w:rsidRDefault="00DA3BD4" w:rsidP="00DA3BD4">
      <w:pPr>
        <w:pStyle w:val="Standard"/>
        <w:jc w:val="both"/>
        <w:rPr>
          <w:rFonts w:asciiTheme="minorHAnsi" w:hAnsiTheme="minorHAnsi" w:cstheme="minorHAnsi"/>
          <w:sz w:val="22"/>
          <w:szCs w:val="22"/>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417"/>
        <w:gridCol w:w="3822"/>
      </w:tblGrid>
      <w:tr w:rsidR="00DA3BD4" w:rsidRPr="00DA3BD4" w14:paraId="26F28E0D" w14:textId="77777777" w:rsidTr="00F61A18">
        <w:trPr>
          <w:trHeight w:val="1270"/>
        </w:trPr>
        <w:tc>
          <w:tcPr>
            <w:tcW w:w="3823" w:type="dxa"/>
            <w:tcBorders>
              <w:bottom w:val="single" w:sz="4" w:space="0" w:color="auto"/>
            </w:tcBorders>
          </w:tcPr>
          <w:p w14:paraId="62413B62" w14:textId="77777777" w:rsidR="00DA3BD4" w:rsidRPr="00DA3BD4" w:rsidRDefault="00C72E6C" w:rsidP="00C72E6C">
            <w:pPr>
              <w:pStyle w:val="Standard"/>
              <w:jc w:val="both"/>
              <w:rPr>
                <w:rFonts w:asciiTheme="minorHAnsi" w:hAnsiTheme="minorHAnsi" w:cstheme="minorHAnsi"/>
                <w:b/>
                <w:sz w:val="22"/>
                <w:szCs w:val="22"/>
                <w:lang w:val="cs-CZ"/>
              </w:rPr>
            </w:pPr>
            <w:r>
              <w:rPr>
                <w:rFonts w:asciiTheme="minorHAnsi" w:hAnsiTheme="minorHAnsi" w:cstheme="minorHAnsi"/>
                <w:b/>
                <w:sz w:val="22"/>
                <w:szCs w:val="22"/>
                <w:lang w:val="cs-CZ"/>
              </w:rPr>
              <w:t>Za prodávajícího</w:t>
            </w:r>
            <w:r w:rsidR="00DA3BD4" w:rsidRPr="00DA3BD4">
              <w:rPr>
                <w:rFonts w:asciiTheme="minorHAnsi" w:hAnsiTheme="minorHAnsi" w:cstheme="minorHAnsi"/>
                <w:b/>
                <w:sz w:val="22"/>
                <w:szCs w:val="22"/>
                <w:lang w:val="cs-CZ"/>
              </w:rPr>
              <w:t xml:space="preserve"> předal:</w:t>
            </w:r>
          </w:p>
        </w:tc>
        <w:tc>
          <w:tcPr>
            <w:tcW w:w="1417" w:type="dxa"/>
          </w:tcPr>
          <w:p w14:paraId="7B901B21" w14:textId="77777777" w:rsidR="00DA3BD4" w:rsidRPr="00DA3BD4" w:rsidRDefault="00DA3BD4" w:rsidP="00DA3BD4">
            <w:pPr>
              <w:pStyle w:val="Standard"/>
              <w:jc w:val="both"/>
              <w:rPr>
                <w:rFonts w:asciiTheme="minorHAnsi" w:hAnsiTheme="minorHAnsi" w:cstheme="minorHAnsi"/>
                <w:b/>
                <w:sz w:val="22"/>
                <w:szCs w:val="22"/>
                <w:lang w:val="cs-CZ"/>
              </w:rPr>
            </w:pPr>
          </w:p>
        </w:tc>
        <w:tc>
          <w:tcPr>
            <w:tcW w:w="3822" w:type="dxa"/>
            <w:tcBorders>
              <w:bottom w:val="single" w:sz="4" w:space="0" w:color="auto"/>
            </w:tcBorders>
          </w:tcPr>
          <w:p w14:paraId="626DBCD8" w14:textId="77777777" w:rsidR="00DA3BD4" w:rsidRPr="00DA3BD4" w:rsidRDefault="00DA3BD4" w:rsidP="00DA3BD4">
            <w:pPr>
              <w:pStyle w:val="Standard"/>
              <w:jc w:val="both"/>
              <w:rPr>
                <w:rFonts w:asciiTheme="minorHAnsi" w:hAnsiTheme="minorHAnsi" w:cstheme="minorHAnsi"/>
                <w:b/>
                <w:sz w:val="22"/>
                <w:szCs w:val="22"/>
                <w:lang w:val="cs-CZ"/>
              </w:rPr>
            </w:pPr>
            <w:r w:rsidRPr="00DA3BD4">
              <w:rPr>
                <w:rFonts w:asciiTheme="minorHAnsi" w:hAnsiTheme="minorHAnsi" w:cstheme="minorHAnsi"/>
                <w:b/>
                <w:sz w:val="22"/>
                <w:szCs w:val="22"/>
                <w:lang w:val="cs-CZ"/>
              </w:rPr>
              <w:t xml:space="preserve">Za </w:t>
            </w:r>
            <w:r w:rsidR="00C72E6C">
              <w:rPr>
                <w:rFonts w:asciiTheme="minorHAnsi" w:hAnsiTheme="minorHAnsi" w:cstheme="minorHAnsi"/>
                <w:b/>
                <w:sz w:val="22"/>
                <w:szCs w:val="22"/>
                <w:lang w:val="cs-CZ"/>
              </w:rPr>
              <w:t>kupujícího</w:t>
            </w:r>
            <w:r w:rsidRPr="00DA3BD4">
              <w:rPr>
                <w:rFonts w:asciiTheme="minorHAnsi" w:hAnsiTheme="minorHAnsi" w:cstheme="minorHAnsi"/>
                <w:b/>
                <w:sz w:val="22"/>
                <w:szCs w:val="22"/>
                <w:lang w:val="cs-CZ"/>
              </w:rPr>
              <w:t xml:space="preserve"> převzal:</w:t>
            </w:r>
          </w:p>
        </w:tc>
      </w:tr>
      <w:tr w:rsidR="00DA3BD4" w:rsidRPr="00DA3BD4" w14:paraId="769B7A29" w14:textId="77777777" w:rsidTr="00F61A18">
        <w:tc>
          <w:tcPr>
            <w:tcW w:w="3823" w:type="dxa"/>
            <w:tcBorders>
              <w:top w:val="single" w:sz="4" w:space="0" w:color="auto"/>
            </w:tcBorders>
          </w:tcPr>
          <w:p w14:paraId="42404B8F" w14:textId="77777777" w:rsidR="00DA3BD4" w:rsidRPr="00DA3BD4" w:rsidRDefault="00DA3BD4" w:rsidP="00DA3BD4">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Jméno a příjmení</w:t>
            </w:r>
          </w:p>
        </w:tc>
        <w:tc>
          <w:tcPr>
            <w:tcW w:w="1417" w:type="dxa"/>
          </w:tcPr>
          <w:p w14:paraId="379F87B0" w14:textId="77777777" w:rsidR="00DA3BD4" w:rsidRPr="00DA3BD4" w:rsidRDefault="00DA3BD4" w:rsidP="00DA3BD4">
            <w:pPr>
              <w:pStyle w:val="Standard"/>
              <w:jc w:val="both"/>
              <w:rPr>
                <w:rFonts w:asciiTheme="minorHAnsi" w:hAnsiTheme="minorHAnsi" w:cstheme="minorHAnsi"/>
                <w:sz w:val="22"/>
                <w:szCs w:val="22"/>
                <w:lang w:val="cs-CZ"/>
              </w:rPr>
            </w:pPr>
          </w:p>
        </w:tc>
        <w:tc>
          <w:tcPr>
            <w:tcW w:w="3822" w:type="dxa"/>
            <w:tcBorders>
              <w:top w:val="single" w:sz="4" w:space="0" w:color="auto"/>
            </w:tcBorders>
          </w:tcPr>
          <w:p w14:paraId="7E254380" w14:textId="77777777" w:rsidR="00DA3BD4" w:rsidRPr="00DA3BD4" w:rsidRDefault="00DA3BD4" w:rsidP="00DA3BD4">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jméno a příjmení</w:t>
            </w:r>
          </w:p>
        </w:tc>
      </w:tr>
      <w:tr w:rsidR="00C72E6C" w:rsidRPr="00DA3BD4" w14:paraId="6D690DEB" w14:textId="77777777" w:rsidTr="00F61A18">
        <w:tc>
          <w:tcPr>
            <w:tcW w:w="3823" w:type="dxa"/>
          </w:tcPr>
          <w:p w14:paraId="45AA700E" w14:textId="77777777" w:rsidR="00C72E6C" w:rsidRPr="00DA3BD4" w:rsidRDefault="00C72E6C" w:rsidP="00C72E6C">
            <w:pPr>
              <w:pStyle w:val="Standard"/>
              <w:jc w:val="both"/>
              <w:rPr>
                <w:rFonts w:asciiTheme="minorHAnsi" w:hAnsiTheme="minorHAnsi" w:cstheme="minorHAnsi"/>
                <w:sz w:val="22"/>
                <w:szCs w:val="22"/>
                <w:lang w:val="cs-CZ"/>
              </w:rPr>
            </w:pPr>
          </w:p>
        </w:tc>
        <w:tc>
          <w:tcPr>
            <w:tcW w:w="1417" w:type="dxa"/>
          </w:tcPr>
          <w:p w14:paraId="369997FD" w14:textId="77777777" w:rsidR="00C72E6C" w:rsidRPr="00DA3BD4" w:rsidRDefault="00C72E6C" w:rsidP="00C72E6C">
            <w:pPr>
              <w:pStyle w:val="Standard"/>
              <w:jc w:val="both"/>
              <w:rPr>
                <w:rFonts w:asciiTheme="minorHAnsi" w:hAnsiTheme="minorHAnsi" w:cstheme="minorHAnsi"/>
                <w:sz w:val="22"/>
                <w:szCs w:val="22"/>
                <w:lang w:val="cs-CZ"/>
              </w:rPr>
            </w:pPr>
          </w:p>
        </w:tc>
        <w:tc>
          <w:tcPr>
            <w:tcW w:w="3822" w:type="dxa"/>
          </w:tcPr>
          <w:p w14:paraId="3D6882A7" w14:textId="77777777" w:rsidR="00C72E6C" w:rsidRPr="00DA3BD4" w:rsidRDefault="00C72E6C" w:rsidP="00C72E6C">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 xml:space="preserve">Mgr. </w:t>
            </w:r>
            <w:r w:rsidR="009D212A">
              <w:rPr>
                <w:rFonts w:asciiTheme="minorHAnsi" w:hAnsiTheme="minorHAnsi" w:cstheme="minorHAnsi"/>
                <w:sz w:val="22"/>
                <w:szCs w:val="22"/>
                <w:lang w:val="cs-CZ"/>
              </w:rPr>
              <w:t>Bc. Pavlína Komínková</w:t>
            </w:r>
          </w:p>
        </w:tc>
      </w:tr>
      <w:tr w:rsidR="00C72E6C" w:rsidRPr="00DA3BD4" w14:paraId="010F9E7F" w14:textId="77777777" w:rsidTr="00F61A18">
        <w:tc>
          <w:tcPr>
            <w:tcW w:w="3823" w:type="dxa"/>
          </w:tcPr>
          <w:p w14:paraId="7247D49F" w14:textId="77777777" w:rsidR="00C72E6C" w:rsidRPr="00DA3BD4" w:rsidRDefault="00C72E6C" w:rsidP="00C72E6C">
            <w:pPr>
              <w:pStyle w:val="Standard"/>
              <w:jc w:val="both"/>
              <w:rPr>
                <w:rFonts w:asciiTheme="minorHAnsi" w:hAnsiTheme="minorHAnsi" w:cstheme="minorHAnsi"/>
                <w:sz w:val="22"/>
                <w:szCs w:val="22"/>
                <w:lang w:val="cs-CZ"/>
              </w:rPr>
            </w:pPr>
          </w:p>
        </w:tc>
        <w:tc>
          <w:tcPr>
            <w:tcW w:w="1417" w:type="dxa"/>
          </w:tcPr>
          <w:p w14:paraId="48B4D976" w14:textId="77777777" w:rsidR="00C72E6C" w:rsidRPr="00DA3BD4" w:rsidRDefault="00C72E6C" w:rsidP="00C72E6C">
            <w:pPr>
              <w:pStyle w:val="Standard"/>
              <w:jc w:val="both"/>
              <w:rPr>
                <w:rFonts w:asciiTheme="minorHAnsi" w:hAnsiTheme="minorHAnsi" w:cstheme="minorHAnsi"/>
                <w:sz w:val="22"/>
                <w:szCs w:val="22"/>
                <w:lang w:val="cs-CZ"/>
              </w:rPr>
            </w:pPr>
          </w:p>
        </w:tc>
        <w:tc>
          <w:tcPr>
            <w:tcW w:w="3822" w:type="dxa"/>
          </w:tcPr>
          <w:p w14:paraId="5D076DE4" w14:textId="77777777" w:rsidR="00C72E6C" w:rsidRPr="00DA3BD4" w:rsidRDefault="009D212A" w:rsidP="00C72E6C">
            <w:pPr>
              <w:pStyle w:val="Standard"/>
              <w:jc w:val="both"/>
              <w:rPr>
                <w:rFonts w:asciiTheme="minorHAnsi" w:hAnsiTheme="minorHAnsi" w:cstheme="minorHAnsi"/>
                <w:sz w:val="22"/>
                <w:szCs w:val="22"/>
                <w:lang w:val="cs-CZ"/>
              </w:rPr>
            </w:pPr>
            <w:r>
              <w:rPr>
                <w:rFonts w:asciiTheme="minorHAnsi" w:hAnsiTheme="minorHAnsi" w:cstheme="minorHAnsi"/>
                <w:sz w:val="22"/>
                <w:szCs w:val="22"/>
                <w:lang w:val="cs-CZ"/>
              </w:rPr>
              <w:t>ředitelka</w:t>
            </w:r>
            <w:r w:rsidR="00C72E6C" w:rsidRPr="00DA3BD4">
              <w:rPr>
                <w:rFonts w:asciiTheme="minorHAnsi" w:hAnsiTheme="minorHAnsi" w:cstheme="minorHAnsi"/>
                <w:sz w:val="22"/>
                <w:szCs w:val="22"/>
                <w:lang w:val="cs-CZ"/>
              </w:rPr>
              <w:t xml:space="preserve"> Muzea Blanenska, p. o.</w:t>
            </w:r>
          </w:p>
        </w:tc>
      </w:tr>
    </w:tbl>
    <w:p w14:paraId="4F40195F" w14:textId="77777777" w:rsidR="00DA3BD4" w:rsidRPr="00DA3BD4" w:rsidRDefault="00DA3BD4" w:rsidP="00DA3BD4">
      <w:pPr>
        <w:pStyle w:val="Standard"/>
        <w:jc w:val="both"/>
        <w:rPr>
          <w:rFonts w:asciiTheme="minorHAnsi" w:hAnsiTheme="minorHAnsi" w:cstheme="minorHAnsi"/>
          <w:sz w:val="22"/>
          <w:szCs w:val="22"/>
          <w:lang w:val="cs-CZ"/>
        </w:rPr>
      </w:pPr>
    </w:p>
    <w:p w14:paraId="691A23EF" w14:textId="77777777" w:rsidR="00DA3BD4" w:rsidRPr="00DA3BD4" w:rsidRDefault="00DA3BD4" w:rsidP="00DA3BD4">
      <w:pPr>
        <w:pStyle w:val="Standard"/>
        <w:jc w:val="both"/>
        <w:rPr>
          <w:rFonts w:asciiTheme="minorHAnsi" w:hAnsiTheme="minorHAnsi" w:cstheme="minorHAnsi"/>
          <w:sz w:val="22"/>
          <w:szCs w:val="22"/>
          <w:lang w:val="cs-CZ"/>
        </w:rPr>
      </w:pPr>
    </w:p>
    <w:p w14:paraId="2AE165A3" w14:textId="77777777" w:rsidR="00DA3BD4" w:rsidRPr="00DA3BD4" w:rsidRDefault="00DA3BD4" w:rsidP="00DA3BD4">
      <w:pPr>
        <w:pStyle w:val="Standard"/>
        <w:jc w:val="both"/>
        <w:rPr>
          <w:rFonts w:asciiTheme="minorHAnsi" w:hAnsiTheme="minorHAnsi" w:cstheme="minorHAnsi"/>
          <w:sz w:val="22"/>
          <w:szCs w:val="22"/>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417"/>
      </w:tblGrid>
      <w:tr w:rsidR="003B5857" w:rsidRPr="00DA3BD4" w14:paraId="66CB8EAA" w14:textId="77777777" w:rsidTr="00F61A18">
        <w:trPr>
          <w:trHeight w:val="897"/>
        </w:trPr>
        <w:tc>
          <w:tcPr>
            <w:tcW w:w="3823" w:type="dxa"/>
            <w:tcBorders>
              <w:bottom w:val="single" w:sz="4" w:space="0" w:color="auto"/>
            </w:tcBorders>
          </w:tcPr>
          <w:p w14:paraId="2404E194" w14:textId="77777777" w:rsidR="003B5857" w:rsidRPr="00DA3BD4" w:rsidRDefault="003B5857" w:rsidP="00DA3BD4">
            <w:pPr>
              <w:pStyle w:val="Standard"/>
              <w:jc w:val="both"/>
              <w:rPr>
                <w:rFonts w:asciiTheme="minorHAnsi" w:hAnsiTheme="minorHAnsi" w:cstheme="minorHAnsi"/>
                <w:b/>
                <w:sz w:val="22"/>
                <w:szCs w:val="22"/>
                <w:lang w:val="cs-CZ"/>
              </w:rPr>
            </w:pPr>
            <w:r>
              <w:rPr>
                <w:rFonts w:asciiTheme="minorHAnsi" w:hAnsiTheme="minorHAnsi" w:cstheme="minorHAnsi"/>
                <w:b/>
                <w:sz w:val="22"/>
                <w:szCs w:val="22"/>
                <w:lang w:val="cs-CZ"/>
              </w:rPr>
              <w:t>Prodávající</w:t>
            </w:r>
            <w:r w:rsidRPr="00DA3BD4">
              <w:rPr>
                <w:rFonts w:asciiTheme="minorHAnsi" w:hAnsiTheme="minorHAnsi" w:cstheme="minorHAnsi"/>
                <w:b/>
                <w:sz w:val="22"/>
                <w:szCs w:val="22"/>
                <w:lang w:val="cs-CZ"/>
              </w:rPr>
              <w:t>:</w:t>
            </w:r>
          </w:p>
        </w:tc>
        <w:tc>
          <w:tcPr>
            <w:tcW w:w="1417" w:type="dxa"/>
          </w:tcPr>
          <w:p w14:paraId="6A4EA98E" w14:textId="77777777" w:rsidR="003B5857" w:rsidRPr="00DA3BD4" w:rsidRDefault="003B5857" w:rsidP="00DA3BD4">
            <w:pPr>
              <w:pStyle w:val="Standard"/>
              <w:jc w:val="both"/>
              <w:rPr>
                <w:rFonts w:asciiTheme="minorHAnsi" w:hAnsiTheme="minorHAnsi" w:cstheme="minorHAnsi"/>
                <w:b/>
                <w:sz w:val="22"/>
                <w:szCs w:val="22"/>
                <w:lang w:val="cs-CZ"/>
              </w:rPr>
            </w:pPr>
          </w:p>
        </w:tc>
      </w:tr>
      <w:tr w:rsidR="003B5857" w:rsidRPr="00DA3BD4" w14:paraId="2BCD7A09" w14:textId="77777777" w:rsidTr="00F61A18">
        <w:tc>
          <w:tcPr>
            <w:tcW w:w="3823" w:type="dxa"/>
            <w:tcBorders>
              <w:top w:val="single" w:sz="4" w:space="0" w:color="auto"/>
            </w:tcBorders>
          </w:tcPr>
          <w:p w14:paraId="2A2D070C" w14:textId="77777777" w:rsidR="003B5857" w:rsidRPr="00DA3BD4" w:rsidRDefault="003B5857" w:rsidP="00DA3BD4">
            <w:pPr>
              <w:pStyle w:val="Standard"/>
              <w:jc w:val="both"/>
              <w:rPr>
                <w:rFonts w:asciiTheme="minorHAnsi" w:hAnsiTheme="minorHAnsi" w:cstheme="minorHAnsi"/>
                <w:sz w:val="22"/>
                <w:szCs w:val="22"/>
                <w:lang w:val="cs-CZ"/>
              </w:rPr>
            </w:pPr>
          </w:p>
        </w:tc>
        <w:tc>
          <w:tcPr>
            <w:tcW w:w="1417" w:type="dxa"/>
          </w:tcPr>
          <w:p w14:paraId="1C74116E" w14:textId="77777777" w:rsidR="003B5857" w:rsidRPr="00DA3BD4" w:rsidRDefault="003B5857" w:rsidP="00DA3BD4">
            <w:pPr>
              <w:pStyle w:val="Standard"/>
              <w:jc w:val="both"/>
              <w:rPr>
                <w:rFonts w:asciiTheme="minorHAnsi" w:hAnsiTheme="minorHAnsi" w:cstheme="minorHAnsi"/>
                <w:sz w:val="22"/>
                <w:szCs w:val="22"/>
                <w:lang w:val="cs-CZ"/>
              </w:rPr>
            </w:pPr>
          </w:p>
        </w:tc>
      </w:tr>
      <w:tr w:rsidR="003B5857" w:rsidRPr="00DA3BD4" w14:paraId="287749E2" w14:textId="77777777" w:rsidTr="00F61A18">
        <w:tc>
          <w:tcPr>
            <w:tcW w:w="3823" w:type="dxa"/>
          </w:tcPr>
          <w:p w14:paraId="04CF7348" w14:textId="77777777" w:rsidR="003B5857" w:rsidRPr="00DA3BD4" w:rsidRDefault="003B5857" w:rsidP="00DA3BD4">
            <w:pPr>
              <w:pStyle w:val="Standard"/>
              <w:jc w:val="both"/>
              <w:rPr>
                <w:rFonts w:asciiTheme="minorHAnsi" w:hAnsiTheme="minorHAnsi" w:cstheme="minorHAnsi"/>
                <w:sz w:val="22"/>
                <w:szCs w:val="22"/>
                <w:lang w:val="cs-CZ"/>
              </w:rPr>
            </w:pPr>
          </w:p>
        </w:tc>
        <w:tc>
          <w:tcPr>
            <w:tcW w:w="1417" w:type="dxa"/>
          </w:tcPr>
          <w:p w14:paraId="258633A0" w14:textId="77777777" w:rsidR="003B5857" w:rsidRPr="00DA3BD4" w:rsidRDefault="003B5857" w:rsidP="00DA3BD4">
            <w:pPr>
              <w:pStyle w:val="Standard"/>
              <w:jc w:val="both"/>
              <w:rPr>
                <w:rFonts w:asciiTheme="minorHAnsi" w:hAnsiTheme="minorHAnsi" w:cstheme="minorHAnsi"/>
                <w:sz w:val="22"/>
                <w:szCs w:val="22"/>
                <w:lang w:val="cs-CZ"/>
              </w:rPr>
            </w:pPr>
          </w:p>
        </w:tc>
      </w:tr>
      <w:tr w:rsidR="003B5857" w:rsidRPr="00DA3BD4" w14:paraId="7D308C31" w14:textId="77777777" w:rsidTr="00F61A18">
        <w:tc>
          <w:tcPr>
            <w:tcW w:w="3823" w:type="dxa"/>
          </w:tcPr>
          <w:p w14:paraId="035A24E5" w14:textId="77777777" w:rsidR="003B5857" w:rsidRPr="00DA3BD4" w:rsidRDefault="003B5857" w:rsidP="00DA3BD4">
            <w:pPr>
              <w:pStyle w:val="Standard"/>
              <w:jc w:val="both"/>
              <w:rPr>
                <w:rFonts w:asciiTheme="minorHAnsi" w:hAnsiTheme="minorHAnsi" w:cstheme="minorHAnsi"/>
                <w:sz w:val="22"/>
                <w:szCs w:val="22"/>
                <w:lang w:val="cs-CZ"/>
              </w:rPr>
            </w:pPr>
          </w:p>
        </w:tc>
        <w:tc>
          <w:tcPr>
            <w:tcW w:w="1417" w:type="dxa"/>
          </w:tcPr>
          <w:p w14:paraId="344604BD" w14:textId="77777777" w:rsidR="003B5857" w:rsidRPr="00DA3BD4" w:rsidRDefault="003B5857" w:rsidP="00DA3BD4">
            <w:pPr>
              <w:pStyle w:val="Standard"/>
              <w:jc w:val="both"/>
              <w:rPr>
                <w:rFonts w:asciiTheme="minorHAnsi" w:hAnsiTheme="minorHAnsi" w:cstheme="minorHAnsi"/>
                <w:sz w:val="22"/>
                <w:szCs w:val="22"/>
                <w:lang w:val="cs-CZ"/>
              </w:rPr>
            </w:pPr>
          </w:p>
        </w:tc>
      </w:tr>
    </w:tbl>
    <w:p w14:paraId="4A7F2338" w14:textId="77777777" w:rsidR="00DA3BD4" w:rsidRPr="00DA3BD4" w:rsidRDefault="00DA3BD4" w:rsidP="007F7966">
      <w:pPr>
        <w:pStyle w:val="Standard"/>
        <w:jc w:val="both"/>
        <w:rPr>
          <w:rFonts w:asciiTheme="minorHAnsi" w:hAnsiTheme="minorHAnsi" w:cstheme="minorHAnsi"/>
          <w:sz w:val="22"/>
          <w:szCs w:val="22"/>
          <w:lang w:val="cs-CZ"/>
        </w:rPr>
      </w:pPr>
    </w:p>
    <w:p w14:paraId="0A76F915" w14:textId="77777777" w:rsidR="00DA3BD4" w:rsidRDefault="00DA3BD4">
      <w:pPr>
        <w:rPr>
          <w:rFonts w:asciiTheme="minorHAnsi" w:hAnsiTheme="minorHAnsi" w:cstheme="minorHAnsi"/>
          <w:sz w:val="22"/>
          <w:szCs w:val="22"/>
        </w:rPr>
      </w:pPr>
      <w:r>
        <w:rPr>
          <w:rFonts w:asciiTheme="minorHAnsi" w:hAnsiTheme="minorHAnsi" w:cstheme="minorHAnsi"/>
          <w:sz w:val="22"/>
          <w:szCs w:val="22"/>
        </w:rPr>
        <w:br w:type="page"/>
      </w:r>
    </w:p>
    <w:p w14:paraId="113E5706" w14:textId="77777777" w:rsidR="005B33DC" w:rsidRPr="00DA3BD4" w:rsidRDefault="005B33DC" w:rsidP="002E1DD1">
      <w:pPr>
        <w:pStyle w:val="Standard"/>
        <w:rPr>
          <w:rFonts w:asciiTheme="minorHAnsi" w:hAnsiTheme="minorHAnsi" w:cstheme="minorHAnsi"/>
          <w:sz w:val="22"/>
          <w:szCs w:val="22"/>
          <w:lang w:val="cs-CZ"/>
        </w:rPr>
      </w:pPr>
      <w:r w:rsidRPr="00DA3BD4">
        <w:rPr>
          <w:rFonts w:asciiTheme="minorHAnsi" w:hAnsiTheme="minorHAnsi" w:cstheme="minorHAnsi"/>
          <w:sz w:val="22"/>
          <w:szCs w:val="22"/>
          <w:lang w:val="cs-CZ"/>
        </w:rPr>
        <w:lastRenderedPageBreak/>
        <w:t xml:space="preserve">Vyjádření kurátora ke kupní smlouvě </w:t>
      </w:r>
      <w:r w:rsidR="00C72E6C">
        <w:rPr>
          <w:rFonts w:asciiTheme="minorHAnsi" w:hAnsiTheme="minorHAnsi" w:cstheme="minorHAnsi"/>
          <w:sz w:val="22"/>
          <w:szCs w:val="22"/>
          <w:lang w:val="cs-CZ"/>
        </w:rPr>
        <w:t>3</w:t>
      </w:r>
      <w:r w:rsidR="00FA1BB3" w:rsidRPr="00DA3BD4">
        <w:rPr>
          <w:rFonts w:asciiTheme="minorHAnsi" w:hAnsiTheme="minorHAnsi" w:cstheme="minorHAnsi"/>
          <w:sz w:val="22"/>
          <w:szCs w:val="22"/>
          <w:lang w:val="cs-CZ"/>
        </w:rPr>
        <w:t>/KS/202</w:t>
      </w:r>
      <w:r w:rsidR="004C3903" w:rsidRPr="00DA3BD4">
        <w:rPr>
          <w:rFonts w:asciiTheme="minorHAnsi" w:hAnsiTheme="minorHAnsi" w:cstheme="minorHAnsi"/>
          <w:sz w:val="22"/>
          <w:szCs w:val="22"/>
          <w:lang w:val="cs-CZ"/>
        </w:rPr>
        <w:t>3</w:t>
      </w:r>
    </w:p>
    <w:p w14:paraId="1F9D4418" w14:textId="77777777" w:rsidR="009D3F9E" w:rsidRPr="00DA3BD4" w:rsidRDefault="009D3F9E" w:rsidP="002E1DD1">
      <w:pPr>
        <w:pStyle w:val="Standard"/>
        <w:rPr>
          <w:rFonts w:asciiTheme="minorHAnsi" w:hAnsiTheme="minorHAnsi" w:cstheme="minorHAnsi"/>
          <w:sz w:val="22"/>
          <w:szCs w:val="22"/>
          <w:lang w:val="cs-CZ"/>
        </w:rPr>
      </w:pPr>
    </w:p>
    <w:p w14:paraId="6F4A080F" w14:textId="77777777" w:rsidR="009D3F9E" w:rsidRPr="00DA3BD4" w:rsidRDefault="005B33DC" w:rsidP="002E1DD1">
      <w:pPr>
        <w:pStyle w:val="Standard"/>
        <w:rPr>
          <w:rFonts w:asciiTheme="minorHAnsi" w:hAnsiTheme="minorHAnsi" w:cstheme="minorHAnsi"/>
          <w:sz w:val="22"/>
          <w:szCs w:val="22"/>
          <w:lang w:val="cs-CZ"/>
        </w:rPr>
      </w:pPr>
      <w:r w:rsidRPr="00DA3BD4">
        <w:rPr>
          <w:rFonts w:asciiTheme="minorHAnsi" w:hAnsiTheme="minorHAnsi" w:cstheme="minorHAnsi"/>
          <w:sz w:val="22"/>
          <w:szCs w:val="22"/>
          <w:lang w:val="cs-CZ"/>
        </w:rPr>
        <w:t>Nabízen</w:t>
      </w:r>
      <w:r w:rsidR="00C72E6C">
        <w:rPr>
          <w:rFonts w:asciiTheme="minorHAnsi" w:hAnsiTheme="minorHAnsi" w:cstheme="minorHAnsi"/>
          <w:sz w:val="22"/>
          <w:szCs w:val="22"/>
          <w:lang w:val="cs-CZ"/>
        </w:rPr>
        <w:t>ý předmět představuje unikátní a historicky velmi přesnou rekonstrukci jednoho z rituálních vozů z Býčí skály, který je pro výstavní účely ve stálé expozici Cesta do pravěku Blanenska více než vhodný.</w:t>
      </w:r>
    </w:p>
    <w:p w14:paraId="06242243" w14:textId="77777777" w:rsidR="009D3F9E" w:rsidRPr="00DA3BD4" w:rsidRDefault="009D3F9E" w:rsidP="002E1DD1">
      <w:pPr>
        <w:pStyle w:val="Standard"/>
        <w:rPr>
          <w:rFonts w:asciiTheme="minorHAnsi" w:hAnsiTheme="minorHAnsi" w:cstheme="minorHAnsi"/>
          <w:sz w:val="22"/>
          <w:szCs w:val="22"/>
          <w:lang w:val="cs-CZ"/>
        </w:rPr>
      </w:pPr>
    </w:p>
    <w:p w14:paraId="33430CBA" w14:textId="77777777" w:rsidR="005B33DC" w:rsidRDefault="00C72E6C" w:rsidP="002E1DD1">
      <w:pPr>
        <w:pStyle w:val="Standard"/>
        <w:rPr>
          <w:rFonts w:asciiTheme="minorHAnsi" w:hAnsiTheme="minorHAnsi" w:cstheme="minorHAnsi"/>
          <w:sz w:val="22"/>
          <w:szCs w:val="22"/>
          <w:lang w:val="cs-CZ"/>
        </w:rPr>
      </w:pPr>
      <w:r>
        <w:rPr>
          <w:rFonts w:asciiTheme="minorHAnsi" w:hAnsiTheme="minorHAnsi" w:cstheme="minorHAnsi"/>
          <w:sz w:val="22"/>
          <w:szCs w:val="22"/>
          <w:lang w:val="cs-CZ"/>
        </w:rPr>
        <w:t>Mgr. Marek Novák</w:t>
      </w:r>
    </w:p>
    <w:p w14:paraId="2E4C11BD" w14:textId="77777777" w:rsidR="00C84A5B" w:rsidRDefault="00C84A5B" w:rsidP="00C84A5B">
      <w:pPr>
        <w:rPr>
          <w:rFonts w:asciiTheme="minorHAnsi" w:hAnsiTheme="minorHAnsi" w:cstheme="minorHAnsi"/>
          <w:sz w:val="22"/>
          <w:szCs w:val="22"/>
        </w:rPr>
      </w:pPr>
    </w:p>
    <w:p w14:paraId="37515527" w14:textId="77777777" w:rsidR="003B5857" w:rsidRDefault="003B5857" w:rsidP="00C84A5B">
      <w:pPr>
        <w:rPr>
          <w:rFonts w:asciiTheme="minorHAnsi" w:hAnsiTheme="minorHAnsi" w:cstheme="minorHAnsi"/>
          <w:sz w:val="22"/>
          <w:szCs w:val="22"/>
        </w:rPr>
      </w:pPr>
    </w:p>
    <w:p w14:paraId="463C9CAC" w14:textId="77777777" w:rsidR="003B5857" w:rsidRDefault="003B5857" w:rsidP="00C84A5B">
      <w:pPr>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3B5857" w:rsidRPr="00DA3BD4" w14:paraId="745014CB" w14:textId="77777777" w:rsidTr="008041E8">
        <w:trPr>
          <w:trHeight w:val="897"/>
        </w:trPr>
        <w:tc>
          <w:tcPr>
            <w:tcW w:w="3822" w:type="dxa"/>
            <w:tcBorders>
              <w:bottom w:val="single" w:sz="4" w:space="0" w:color="auto"/>
            </w:tcBorders>
          </w:tcPr>
          <w:p w14:paraId="1E5354B8" w14:textId="77777777" w:rsidR="003B5857" w:rsidRDefault="003B5857" w:rsidP="008041E8">
            <w:pPr>
              <w:pStyle w:val="Standard"/>
              <w:jc w:val="both"/>
              <w:rPr>
                <w:rFonts w:asciiTheme="minorHAnsi" w:hAnsiTheme="minorHAnsi" w:cstheme="minorHAnsi"/>
                <w:b/>
                <w:sz w:val="22"/>
                <w:szCs w:val="22"/>
                <w:lang w:val="cs-CZ"/>
              </w:rPr>
            </w:pPr>
            <w:r>
              <w:rPr>
                <w:rFonts w:asciiTheme="minorHAnsi" w:hAnsiTheme="minorHAnsi" w:cstheme="minorHAnsi"/>
                <w:b/>
                <w:sz w:val="22"/>
                <w:szCs w:val="22"/>
                <w:lang w:val="cs-CZ"/>
              </w:rPr>
              <w:t>Kurátor</w:t>
            </w:r>
            <w:r w:rsidRPr="00DA3BD4">
              <w:rPr>
                <w:rFonts w:asciiTheme="minorHAnsi" w:hAnsiTheme="minorHAnsi" w:cstheme="minorHAnsi"/>
                <w:b/>
                <w:sz w:val="22"/>
                <w:szCs w:val="22"/>
                <w:lang w:val="cs-CZ"/>
              </w:rPr>
              <w:t>:</w:t>
            </w:r>
          </w:p>
          <w:p w14:paraId="7DE5CF56" w14:textId="77777777" w:rsidR="003B5857" w:rsidRPr="00DA3BD4" w:rsidRDefault="003B5857" w:rsidP="008041E8">
            <w:pPr>
              <w:pStyle w:val="Standard"/>
              <w:jc w:val="both"/>
              <w:rPr>
                <w:rFonts w:asciiTheme="minorHAnsi" w:hAnsiTheme="minorHAnsi" w:cstheme="minorHAnsi"/>
                <w:b/>
                <w:sz w:val="22"/>
                <w:szCs w:val="22"/>
                <w:lang w:val="cs-CZ"/>
              </w:rPr>
            </w:pPr>
          </w:p>
        </w:tc>
      </w:tr>
      <w:tr w:rsidR="003B5857" w:rsidRPr="00DA3BD4" w14:paraId="484C1CBC" w14:textId="77777777" w:rsidTr="008041E8">
        <w:tc>
          <w:tcPr>
            <w:tcW w:w="3822" w:type="dxa"/>
            <w:tcBorders>
              <w:top w:val="single" w:sz="4" w:space="0" w:color="auto"/>
            </w:tcBorders>
          </w:tcPr>
          <w:p w14:paraId="3F3AA802" w14:textId="77777777" w:rsidR="003B5857" w:rsidRPr="00DA3BD4" w:rsidRDefault="003B5857" w:rsidP="008041E8">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Jméno a příjmení</w:t>
            </w:r>
          </w:p>
        </w:tc>
      </w:tr>
      <w:tr w:rsidR="003B5857" w:rsidRPr="00DA3BD4" w14:paraId="65BEB7BE" w14:textId="77777777" w:rsidTr="008041E8">
        <w:tc>
          <w:tcPr>
            <w:tcW w:w="3822" w:type="dxa"/>
          </w:tcPr>
          <w:p w14:paraId="2AF72121" w14:textId="77777777" w:rsidR="003B5857" w:rsidRPr="00DA3BD4" w:rsidRDefault="003B5857" w:rsidP="008041E8">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Mgr. Marek Novák</w:t>
            </w:r>
          </w:p>
        </w:tc>
      </w:tr>
      <w:tr w:rsidR="003B5857" w:rsidRPr="00DA3BD4" w14:paraId="565A7041" w14:textId="77777777" w:rsidTr="008041E8">
        <w:tc>
          <w:tcPr>
            <w:tcW w:w="3822" w:type="dxa"/>
          </w:tcPr>
          <w:p w14:paraId="609BDC2C" w14:textId="77777777" w:rsidR="003B5857" w:rsidRPr="00DA3BD4" w:rsidRDefault="003B5857" w:rsidP="008041E8">
            <w:pPr>
              <w:pStyle w:val="Standard"/>
              <w:jc w:val="both"/>
              <w:rPr>
                <w:rFonts w:asciiTheme="minorHAnsi" w:hAnsiTheme="minorHAnsi" w:cstheme="minorHAnsi"/>
                <w:sz w:val="22"/>
                <w:szCs w:val="22"/>
                <w:lang w:val="cs-CZ"/>
              </w:rPr>
            </w:pPr>
            <w:r w:rsidRPr="00DA3BD4">
              <w:rPr>
                <w:rFonts w:asciiTheme="minorHAnsi" w:hAnsiTheme="minorHAnsi" w:cstheme="minorHAnsi"/>
                <w:sz w:val="22"/>
                <w:szCs w:val="22"/>
                <w:lang w:val="cs-CZ"/>
              </w:rPr>
              <w:t>archeolog Muzea Blanenska, p. o.</w:t>
            </w:r>
          </w:p>
        </w:tc>
      </w:tr>
    </w:tbl>
    <w:p w14:paraId="66915982" w14:textId="77777777" w:rsidR="003B5857" w:rsidRPr="00DA3BD4" w:rsidRDefault="003B5857" w:rsidP="00C84A5B">
      <w:pPr>
        <w:rPr>
          <w:rFonts w:asciiTheme="minorHAnsi" w:hAnsiTheme="minorHAnsi" w:cstheme="minorHAnsi"/>
          <w:sz w:val="22"/>
          <w:szCs w:val="22"/>
        </w:rPr>
      </w:pPr>
    </w:p>
    <w:sectPr w:rsidR="003B5857" w:rsidRPr="00DA3BD4">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1733" w14:textId="77777777" w:rsidR="001F0519" w:rsidRDefault="001F0519">
      <w:r>
        <w:separator/>
      </w:r>
    </w:p>
  </w:endnote>
  <w:endnote w:type="continuationSeparator" w:id="0">
    <w:p w14:paraId="0A481C2D" w14:textId="77777777" w:rsidR="001F0519" w:rsidRDefault="001F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1BA2" w14:textId="77777777" w:rsidR="001F0519" w:rsidRDefault="001F0519">
      <w:r>
        <w:rPr>
          <w:color w:val="000000"/>
        </w:rPr>
        <w:separator/>
      </w:r>
    </w:p>
  </w:footnote>
  <w:footnote w:type="continuationSeparator" w:id="0">
    <w:p w14:paraId="1DEB4F21" w14:textId="77777777" w:rsidR="001F0519" w:rsidRDefault="001F0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C69"/>
    <w:multiLevelType w:val="multilevel"/>
    <w:tmpl w:val="54942B9A"/>
    <w:styleLink w:val="WW8Num38"/>
    <w:lvl w:ilvl="0">
      <w:start w:val="1"/>
      <w:numFmt w:val="decimal"/>
      <w:lvlText w:val="%1."/>
      <w:lvlJc w:val="left"/>
      <w:rPr>
        <w:rFonts w:ascii="Calibri" w:hAnsi="Calibri" w:cs="Calibri"/>
        <w:sz w:val="22"/>
        <w:szCs w:val="22"/>
      </w:rPr>
    </w:lvl>
    <w:lvl w:ilvl="1">
      <w:start w:val="1"/>
      <w:numFmt w:val="lowerLetter"/>
      <w:lvlText w:val="%2."/>
      <w:lvlJc w:val="left"/>
    </w:lvl>
    <w:lvl w:ilvl="2">
      <w:start w:val="1"/>
      <w:numFmt w:val="lowerRoman"/>
      <w:lvlText w:val="%1.%2.%3."/>
      <w:lvlJc w:val="right"/>
      <w:rPr>
        <w:b/>
      </w:rPr>
    </w:lvl>
    <w:lvl w:ilvl="3">
      <w:start w:val="1"/>
      <w:numFmt w:val="decimal"/>
      <w:lvlText w:val="%1.%2.%3.%4."/>
      <w:lvlJc w:val="left"/>
      <w:rPr>
        <w:color w:val="000000"/>
        <w:sz w:val="22"/>
        <w:szCs w:val="22"/>
      </w:rPr>
    </w:lvl>
    <w:lvl w:ilvl="4">
      <w:start w:val="1"/>
      <w:numFmt w:val="lowerLetter"/>
      <w:lvlText w:val="%1.%2.%3.%4.%5."/>
      <w:lvlJc w:val="left"/>
      <w:rPr>
        <w:sz w:val="22"/>
        <w:szCs w:val="22"/>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B52F49"/>
    <w:multiLevelType w:val="multilevel"/>
    <w:tmpl w:val="60506126"/>
    <w:styleLink w:val="WW8Num39"/>
    <w:lvl w:ilvl="0">
      <w:start w:val="1"/>
      <w:numFmt w:val="decimal"/>
      <w:lvlText w:val="%1."/>
      <w:lvlJc w:val="left"/>
      <w:rPr>
        <w:rFonts w:ascii="Calibri" w:hAnsi="Calibri" w:cs="Calibri"/>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F6A62BA"/>
    <w:multiLevelType w:val="multilevel"/>
    <w:tmpl w:val="730AB9DA"/>
    <w:styleLink w:val="WW8Num32"/>
    <w:lvl w:ilvl="0">
      <w:start w:val="1"/>
      <w:numFmt w:val="decimal"/>
      <w:lvlText w:val="%1."/>
      <w:lvlJc w:val="left"/>
      <w:rPr>
        <w:rFonts w:ascii="Times New Roman" w:hAnsi="Times New Roman" w:cs="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27633903"/>
    <w:multiLevelType w:val="multilevel"/>
    <w:tmpl w:val="D9C03458"/>
    <w:styleLink w:val="WW8Num33"/>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313D2C87"/>
    <w:multiLevelType w:val="multilevel"/>
    <w:tmpl w:val="DB04CF56"/>
    <w:styleLink w:val="WW8Num40"/>
    <w:lvl w:ilvl="0">
      <w:numFmt w:val="bullet"/>
      <w:lvlText w:val="-"/>
      <w:lvlJc w:val="left"/>
      <w:rPr>
        <w:rFonts w:ascii="Calibri" w:hAnsi="Calibri" w:cs="Tahoma"/>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3BB146BF"/>
    <w:multiLevelType w:val="multilevel"/>
    <w:tmpl w:val="955C572E"/>
    <w:styleLink w:val="WW8Num34"/>
    <w:lvl w:ilvl="0">
      <w:start w:val="1"/>
      <w:numFmt w:val="decimal"/>
      <w:lvlText w:val="%1."/>
      <w:lvlJc w:val="left"/>
      <w:rPr>
        <w:rFonts w:ascii="Calibri" w:hAnsi="Calibri" w:cs="Calibri"/>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47524D7E"/>
    <w:multiLevelType w:val="multilevel"/>
    <w:tmpl w:val="28E4322C"/>
    <w:styleLink w:val="WW8Num37"/>
    <w:lvl w:ilvl="0">
      <w:start w:val="1"/>
      <w:numFmt w:val="decimal"/>
      <w:lvlText w:val="%1."/>
      <w:lvlJc w:val="left"/>
      <w:rPr>
        <w:rFonts w:ascii="Calibri" w:hAnsi="Calibri" w:cs="Calibri"/>
        <w:b w:val="0"/>
        <w:i w:val="0"/>
        <w:color w:val="00000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494A72F3"/>
    <w:multiLevelType w:val="multilevel"/>
    <w:tmpl w:val="6234C7FC"/>
    <w:styleLink w:val="WW8Num41"/>
    <w:lvl w:ilvl="0">
      <w:start w:val="1"/>
      <w:numFmt w:val="decimal"/>
      <w:lvlText w:val="%1."/>
      <w:lvlJc w:val="left"/>
      <w:rPr>
        <w:rFonts w:ascii="Calibri" w:hAnsi="Calibri" w:cs="Calibri"/>
        <w:color w:val="FF0000"/>
        <w:sz w:val="22"/>
        <w:szCs w:val="22"/>
        <w:shd w:val="clear" w:color="auto" w:fill="00FF0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6649546C"/>
    <w:multiLevelType w:val="hybridMultilevel"/>
    <w:tmpl w:val="019E79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524CE2"/>
    <w:multiLevelType w:val="multilevel"/>
    <w:tmpl w:val="8536056A"/>
    <w:styleLink w:val="WW8Num35"/>
    <w:lvl w:ilvl="0">
      <w:start w:val="1"/>
      <w:numFmt w:val="decimal"/>
      <w:lvlText w:val="%1."/>
      <w:lvlJc w:val="left"/>
      <w:rPr>
        <w:rFonts w:ascii="Calibri" w:hAnsi="Calibri" w:cs="Calibri"/>
        <w:b w:val="0"/>
        <w:bCs/>
        <w:i w:val="0"/>
        <w:color w:val="000000"/>
        <w:spacing w:val="-16"/>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79737E79"/>
    <w:multiLevelType w:val="multilevel"/>
    <w:tmpl w:val="6F905126"/>
    <w:styleLink w:val="WW8Num36"/>
    <w:lvl w:ilvl="0">
      <w:start w:val="1"/>
      <w:numFmt w:val="decimal"/>
      <w:lvlText w:val="%1."/>
      <w:lvlJc w:val="left"/>
      <w:rPr>
        <w:rFonts w:ascii="Calibri" w:hAnsi="Calibri" w:cs="Calibri"/>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596279392">
    <w:abstractNumId w:val="2"/>
  </w:num>
  <w:num w:numId="2" w16cid:durableId="2032293304">
    <w:abstractNumId w:val="3"/>
  </w:num>
  <w:num w:numId="3" w16cid:durableId="440031637">
    <w:abstractNumId w:val="5"/>
  </w:num>
  <w:num w:numId="4" w16cid:durableId="1694912709">
    <w:abstractNumId w:val="9"/>
  </w:num>
  <w:num w:numId="5" w16cid:durableId="1736515298">
    <w:abstractNumId w:val="10"/>
  </w:num>
  <w:num w:numId="6" w16cid:durableId="716667652">
    <w:abstractNumId w:val="6"/>
  </w:num>
  <w:num w:numId="7" w16cid:durableId="644550360">
    <w:abstractNumId w:val="0"/>
  </w:num>
  <w:num w:numId="8" w16cid:durableId="1623222241">
    <w:abstractNumId w:val="1"/>
  </w:num>
  <w:num w:numId="9" w16cid:durableId="1196306863">
    <w:abstractNumId w:val="4"/>
  </w:num>
  <w:num w:numId="10" w16cid:durableId="1954701645">
    <w:abstractNumId w:val="7"/>
  </w:num>
  <w:num w:numId="11" w16cid:durableId="1472164597">
    <w:abstractNumId w:val="2"/>
    <w:lvlOverride w:ilvl="0">
      <w:startOverride w:val="1"/>
    </w:lvlOverride>
  </w:num>
  <w:num w:numId="12" w16cid:durableId="939682235">
    <w:abstractNumId w:val="5"/>
    <w:lvlOverride w:ilvl="0">
      <w:startOverride w:val="1"/>
    </w:lvlOverride>
  </w:num>
  <w:num w:numId="13" w16cid:durableId="1730107814">
    <w:abstractNumId w:val="9"/>
    <w:lvlOverride w:ilvl="0">
      <w:startOverride w:val="1"/>
    </w:lvlOverride>
  </w:num>
  <w:num w:numId="14" w16cid:durableId="498429531">
    <w:abstractNumId w:val="10"/>
    <w:lvlOverride w:ilvl="0">
      <w:startOverride w:val="1"/>
    </w:lvlOverride>
  </w:num>
  <w:num w:numId="15" w16cid:durableId="1807435358">
    <w:abstractNumId w:val="6"/>
    <w:lvlOverride w:ilvl="0">
      <w:startOverride w:val="1"/>
    </w:lvlOverride>
  </w:num>
  <w:num w:numId="16" w16cid:durableId="516887142">
    <w:abstractNumId w:val="0"/>
    <w:lvlOverride w:ilvl="0">
      <w:startOverride w:val="1"/>
    </w:lvlOverride>
  </w:num>
  <w:num w:numId="17" w16cid:durableId="1512526167">
    <w:abstractNumId w:val="1"/>
    <w:lvlOverride w:ilvl="0">
      <w:startOverride w:val="1"/>
    </w:lvlOverride>
  </w:num>
  <w:num w:numId="18" w16cid:durableId="509949991">
    <w:abstractNumId w:val="4"/>
  </w:num>
  <w:num w:numId="19" w16cid:durableId="1510483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68"/>
    <w:rsid w:val="000018B9"/>
    <w:rsid w:val="00002C09"/>
    <w:rsid w:val="00036BC6"/>
    <w:rsid w:val="000436FA"/>
    <w:rsid w:val="00060348"/>
    <w:rsid w:val="00070694"/>
    <w:rsid w:val="0007178D"/>
    <w:rsid w:val="001310BB"/>
    <w:rsid w:val="00153B9D"/>
    <w:rsid w:val="00157FE5"/>
    <w:rsid w:val="001731C2"/>
    <w:rsid w:val="001F0519"/>
    <w:rsid w:val="00243BA9"/>
    <w:rsid w:val="0025627B"/>
    <w:rsid w:val="002E03B1"/>
    <w:rsid w:val="002E1DD1"/>
    <w:rsid w:val="003025ED"/>
    <w:rsid w:val="003B5857"/>
    <w:rsid w:val="003D47CC"/>
    <w:rsid w:val="00410627"/>
    <w:rsid w:val="00415E82"/>
    <w:rsid w:val="004376B3"/>
    <w:rsid w:val="00482C21"/>
    <w:rsid w:val="004A3958"/>
    <w:rsid w:val="004B05EF"/>
    <w:rsid w:val="004B4B56"/>
    <w:rsid w:val="004C3903"/>
    <w:rsid w:val="004D430D"/>
    <w:rsid w:val="004E2C4C"/>
    <w:rsid w:val="005266EA"/>
    <w:rsid w:val="00562A10"/>
    <w:rsid w:val="005A779F"/>
    <w:rsid w:val="005B33DC"/>
    <w:rsid w:val="005F5F05"/>
    <w:rsid w:val="00602D09"/>
    <w:rsid w:val="00613956"/>
    <w:rsid w:val="00635C68"/>
    <w:rsid w:val="006B0391"/>
    <w:rsid w:val="006B56FA"/>
    <w:rsid w:val="00710DAA"/>
    <w:rsid w:val="00740ABE"/>
    <w:rsid w:val="007427AD"/>
    <w:rsid w:val="007A5458"/>
    <w:rsid w:val="007F7966"/>
    <w:rsid w:val="00811C50"/>
    <w:rsid w:val="00823ACF"/>
    <w:rsid w:val="008A098B"/>
    <w:rsid w:val="008A5538"/>
    <w:rsid w:val="0091675B"/>
    <w:rsid w:val="00934157"/>
    <w:rsid w:val="00992617"/>
    <w:rsid w:val="009C6802"/>
    <w:rsid w:val="009D212A"/>
    <w:rsid w:val="009D3F9E"/>
    <w:rsid w:val="00A070DC"/>
    <w:rsid w:val="00A17765"/>
    <w:rsid w:val="00A8196E"/>
    <w:rsid w:val="00A84641"/>
    <w:rsid w:val="00A8487B"/>
    <w:rsid w:val="00AC058B"/>
    <w:rsid w:val="00AC42D4"/>
    <w:rsid w:val="00B01132"/>
    <w:rsid w:val="00B1493F"/>
    <w:rsid w:val="00B33160"/>
    <w:rsid w:val="00B628CC"/>
    <w:rsid w:val="00B80BF8"/>
    <w:rsid w:val="00B87BCA"/>
    <w:rsid w:val="00B927FD"/>
    <w:rsid w:val="00BE1718"/>
    <w:rsid w:val="00BE26B1"/>
    <w:rsid w:val="00C24F8B"/>
    <w:rsid w:val="00C473FE"/>
    <w:rsid w:val="00C72E6C"/>
    <w:rsid w:val="00C84A5B"/>
    <w:rsid w:val="00CD29B9"/>
    <w:rsid w:val="00CE3338"/>
    <w:rsid w:val="00DA3BD4"/>
    <w:rsid w:val="00DD7B7B"/>
    <w:rsid w:val="00E11BDD"/>
    <w:rsid w:val="00E34338"/>
    <w:rsid w:val="00E765E1"/>
    <w:rsid w:val="00E935A6"/>
    <w:rsid w:val="00EB64C6"/>
    <w:rsid w:val="00F406FD"/>
    <w:rsid w:val="00F74724"/>
    <w:rsid w:val="00FA0AF2"/>
    <w:rsid w:val="00FA1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8790"/>
  <w15:docId w15:val="{832C8B03-E377-4AF1-88F7-F46FC256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06FD"/>
    <w:pPr>
      <w:widowControl/>
      <w:autoSpaceDN/>
      <w:textAlignment w:val="auto"/>
    </w:pPr>
    <w:rPr>
      <w:rFonts w:eastAsia="Times New Roman" w:cs="Times New Roman"/>
      <w:kern w:val="0"/>
      <w:lang w:val="cs-CZ" w:eastAsia="cs-CZ" w:bidi="ar-SA"/>
    </w:rPr>
  </w:style>
  <w:style w:type="paragraph" w:styleId="Nadpis8">
    <w:name w:val="heading 8"/>
    <w:basedOn w:val="Podnadpis"/>
    <w:next w:val="Standard"/>
    <w:pPr>
      <w:jc w:val="left"/>
      <w:outlineLvl w:val="7"/>
    </w:pPr>
    <w:rPr>
      <w:spacing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odnadpis">
    <w:name w:val="Subtitle"/>
    <w:basedOn w:val="Standard"/>
    <w:next w:val="Standard"/>
    <w:pPr>
      <w:jc w:val="both"/>
    </w:pPr>
    <w:rPr>
      <w:rFonts w:ascii="Calibri" w:hAnsi="Calibri" w:cs="Calibri"/>
      <w:b/>
      <w:spacing w:val="40"/>
      <w:szCs w:val="22"/>
      <w:u w:val="single"/>
    </w:r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ext">
    <w:name w:val="Text"/>
    <w:basedOn w:val="Textbody"/>
    <w:pPr>
      <w:widowControl/>
      <w:jc w:val="both"/>
    </w:pPr>
  </w:style>
  <w:style w:type="paragraph" w:styleId="Odstavecseseznamem">
    <w:name w:val="List Paragraph"/>
    <w:basedOn w:val="Text"/>
    <w:pPr>
      <w:spacing w:before="120"/>
    </w:pPr>
    <w:rPr>
      <w:rFonts w:ascii="Calibri" w:hAnsi="Calibri" w:cs="Calibri"/>
      <w:sz w:val="22"/>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32z0">
    <w:name w:val="WW8Num32z0"/>
    <w:rPr>
      <w:rFonts w:ascii="Times New Roman" w:hAnsi="Times New Roman" w:cs="Symbol"/>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Calibri" w:hAnsi="Calibri" w:cs="Calibri"/>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bCs/>
      <w:i w:val="0"/>
      <w:color w:val="000000"/>
      <w:spacing w:val="-16"/>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sz w:val="22"/>
      <w:szCs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b w:val="0"/>
      <w:i w:val="0"/>
      <w:color w:val="000000"/>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sz w:val="22"/>
      <w:szCs w:val="22"/>
    </w:rPr>
  </w:style>
  <w:style w:type="character" w:customStyle="1" w:styleId="WW8Num38z1">
    <w:name w:val="WW8Num38z1"/>
  </w:style>
  <w:style w:type="character" w:customStyle="1" w:styleId="WW8Num38z2">
    <w:name w:val="WW8Num38z2"/>
    <w:rPr>
      <w:b/>
    </w:rPr>
  </w:style>
  <w:style w:type="character" w:customStyle="1" w:styleId="WW8Num38z3">
    <w:name w:val="WW8Num38z3"/>
    <w:rPr>
      <w:color w:val="000000"/>
      <w:sz w:val="22"/>
      <w:szCs w:val="22"/>
    </w:rPr>
  </w:style>
  <w:style w:type="character" w:customStyle="1" w:styleId="WW8Num38z4">
    <w:name w:val="WW8Num38z4"/>
    <w:rPr>
      <w:sz w:val="22"/>
      <w:szCs w:val="22"/>
    </w:rPr>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Tahoma"/>
      <w:sz w:val="22"/>
      <w:szCs w:val="22"/>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Calibri" w:hAnsi="Calibri" w:cs="Calibri"/>
      <w:color w:val="FF0000"/>
      <w:sz w:val="22"/>
      <w:szCs w:val="22"/>
      <w:shd w:val="clear" w:color="auto" w:fill="00FF0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paragraph" w:styleId="Textbubliny">
    <w:name w:val="Balloon Text"/>
    <w:basedOn w:val="Normln"/>
    <w:pPr>
      <w:widowControl w:val="0"/>
      <w:suppressAutoHyphens/>
      <w:autoSpaceDN w:val="0"/>
      <w:textAlignment w:val="baseline"/>
    </w:pPr>
    <w:rPr>
      <w:rFonts w:ascii="Tahoma" w:eastAsia="Andale Sans UI" w:hAnsi="Tahoma" w:cs="Tahoma"/>
      <w:kern w:val="3"/>
      <w:sz w:val="16"/>
      <w:szCs w:val="16"/>
      <w:lang w:val="de-DE" w:eastAsia="ja-JP" w:bidi="fa-IR"/>
    </w:rPr>
  </w:style>
  <w:style w:type="character" w:customStyle="1" w:styleId="TextbublinyChar">
    <w:name w:val="Text bubliny Char"/>
    <w:basedOn w:val="Standardnpsmoodstavce"/>
    <w:rPr>
      <w:rFonts w:ascii="Tahoma" w:hAnsi="Tahoma"/>
      <w:sz w:val="16"/>
      <w:szCs w:val="16"/>
    </w:rPr>
  </w:style>
  <w:style w:type="numbering" w:customStyle="1" w:styleId="WW8Num32">
    <w:name w:val="WW8Num32"/>
    <w:basedOn w:val="Bezseznamu"/>
    <w:pPr>
      <w:numPr>
        <w:numId w:val="1"/>
      </w:numPr>
    </w:pPr>
  </w:style>
  <w:style w:type="numbering" w:customStyle="1" w:styleId="WW8Num33">
    <w:name w:val="WW8Num33"/>
    <w:basedOn w:val="Bezseznamu"/>
    <w:pPr>
      <w:numPr>
        <w:numId w:val="2"/>
      </w:numPr>
    </w:pPr>
  </w:style>
  <w:style w:type="numbering" w:customStyle="1" w:styleId="WW8Num34">
    <w:name w:val="WW8Num34"/>
    <w:basedOn w:val="Bezseznamu"/>
    <w:pPr>
      <w:numPr>
        <w:numId w:val="3"/>
      </w:numPr>
    </w:pPr>
  </w:style>
  <w:style w:type="numbering" w:customStyle="1" w:styleId="WW8Num35">
    <w:name w:val="WW8Num35"/>
    <w:basedOn w:val="Bezseznamu"/>
    <w:pPr>
      <w:numPr>
        <w:numId w:val="4"/>
      </w:numPr>
    </w:pPr>
  </w:style>
  <w:style w:type="numbering" w:customStyle="1" w:styleId="WW8Num36">
    <w:name w:val="WW8Num36"/>
    <w:basedOn w:val="Bezseznamu"/>
    <w:pPr>
      <w:numPr>
        <w:numId w:val="5"/>
      </w:numPr>
    </w:pPr>
  </w:style>
  <w:style w:type="numbering" w:customStyle="1" w:styleId="WW8Num37">
    <w:name w:val="WW8Num37"/>
    <w:basedOn w:val="Bezseznamu"/>
    <w:pPr>
      <w:numPr>
        <w:numId w:val="6"/>
      </w:numPr>
    </w:pPr>
  </w:style>
  <w:style w:type="numbering" w:customStyle="1" w:styleId="WW8Num38">
    <w:name w:val="WW8Num38"/>
    <w:basedOn w:val="Bezseznamu"/>
    <w:pPr>
      <w:numPr>
        <w:numId w:val="7"/>
      </w:numPr>
    </w:pPr>
  </w:style>
  <w:style w:type="numbering" w:customStyle="1" w:styleId="WW8Num39">
    <w:name w:val="WW8Num39"/>
    <w:basedOn w:val="Bezseznamu"/>
    <w:pPr>
      <w:numPr>
        <w:numId w:val="8"/>
      </w:numPr>
    </w:pPr>
  </w:style>
  <w:style w:type="numbering" w:customStyle="1" w:styleId="WW8Num40">
    <w:name w:val="WW8Num40"/>
    <w:basedOn w:val="Bezseznamu"/>
    <w:pPr>
      <w:numPr>
        <w:numId w:val="9"/>
      </w:numPr>
    </w:pPr>
  </w:style>
  <w:style w:type="numbering" w:customStyle="1" w:styleId="WW8Num41">
    <w:name w:val="WW8Num41"/>
    <w:basedOn w:val="Bezseznamu"/>
    <w:pPr>
      <w:numPr>
        <w:numId w:val="10"/>
      </w:numPr>
    </w:pPr>
  </w:style>
  <w:style w:type="table" w:styleId="Mkatabulky">
    <w:name w:val="Table Grid"/>
    <w:basedOn w:val="Normlntabulka"/>
    <w:uiPriority w:val="59"/>
    <w:rsid w:val="00E1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B33160"/>
    <w:rPr>
      <w:color w:val="0000FF"/>
      <w:u w:val="single"/>
    </w:rPr>
  </w:style>
  <w:style w:type="paragraph" w:styleId="Normlnweb">
    <w:name w:val="Normal (Web)"/>
    <w:basedOn w:val="Normln"/>
    <w:uiPriority w:val="99"/>
    <w:unhideWhenUsed/>
    <w:rsid w:val="00F406FD"/>
    <w:pPr>
      <w:spacing w:before="100" w:beforeAutospacing="1" w:after="100" w:afterAutospacing="1"/>
    </w:pPr>
  </w:style>
  <w:style w:type="character" w:customStyle="1" w:styleId="apple-converted-space">
    <w:name w:val="apple-converted-space"/>
    <w:basedOn w:val="Standardnpsmoodstavce"/>
    <w:rsid w:val="00F406FD"/>
  </w:style>
  <w:style w:type="character" w:customStyle="1" w:styleId="s7">
    <w:name w:val="s7"/>
    <w:basedOn w:val="Standardnpsmoodstavce"/>
    <w:rsid w:val="00F40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46865">
      <w:bodyDiv w:val="1"/>
      <w:marLeft w:val="0"/>
      <w:marRight w:val="0"/>
      <w:marTop w:val="0"/>
      <w:marBottom w:val="0"/>
      <w:divBdr>
        <w:top w:val="none" w:sz="0" w:space="0" w:color="auto"/>
        <w:left w:val="none" w:sz="0" w:space="0" w:color="auto"/>
        <w:bottom w:val="none" w:sz="0" w:space="0" w:color="auto"/>
        <w:right w:val="none" w:sz="0" w:space="0" w:color="auto"/>
      </w:divBdr>
    </w:div>
    <w:div w:id="2109039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1168</Words>
  <Characters>6898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hamplova</dc:creator>
  <cp:lastModifiedBy>ucetni</cp:lastModifiedBy>
  <cp:revision>3</cp:revision>
  <cp:lastPrinted>2022-01-28T09:31:00Z</cp:lastPrinted>
  <dcterms:created xsi:type="dcterms:W3CDTF">2023-02-23T15:03:00Z</dcterms:created>
  <dcterms:modified xsi:type="dcterms:W3CDTF">2023-02-23T15:07:00Z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