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022"/>
        <w:gridCol w:w="40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83"/>
              <w:gridCol w:w="7761"/>
            </w:tblGrid>
            <w:tr>
              <w:trPr>
                <w:trHeight w:val="262" w:hRule="atLeast"/>
              </w:trPr>
              <w:tc>
                <w:tcPr>
                  <w:tcW w:w="288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76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8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FA-BIO, spol. s r.o., společnost pro alternativní zemědělství s ručením omezeným</w:t>
                  </w:r>
                </w:p>
              </w:tc>
              <w:tc>
                <w:tcPr>
                  <w:tcW w:w="77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Světlá 435, 79331 Světlá Hora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4"/>
              <w:gridCol w:w="891"/>
              <w:gridCol w:w="485"/>
              <w:gridCol w:w="376"/>
              <w:gridCol w:w="563"/>
              <w:gridCol w:w="570"/>
              <w:gridCol w:w="934"/>
              <w:gridCol w:w="688"/>
              <w:gridCol w:w="1248"/>
              <w:gridCol w:w="910"/>
              <w:gridCol w:w="718"/>
              <w:gridCol w:w="1386"/>
            </w:tblGrid>
            <w:tr>
              <w:trPr>
                <w:trHeight w:val="487" w:hRule="atLeast"/>
              </w:trPr>
              <w:tc>
                <w:tcPr>
                  <w:tcW w:w="187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3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3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Světlá ve Slezsku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87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plocha pod stavbou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3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plocha pod stavbou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3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plocha pod stavbou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3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plocha pod stavbou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3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plocha pod stavbou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3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plocha pod stavbou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3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plocha pod stavbou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3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plocha pod stavbou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3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- plocha pod stavbou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3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plocha pod stavbou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3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plocha pod stavbou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3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plocha pod stavbou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3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man.plocha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3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29 210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man.plocha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3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5 076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man.plocha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3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42 264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25 094,00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42 264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25 094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43"/>
            </w:tblGrid>
            <w:tr>
              <w:trPr>
                <w:trHeight w:val="1227" w:hRule="atLeast"/>
              </w:trPr>
              <w:tc>
                <w:tcPr>
                  <w:tcW w:w="1024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44"/>
            <w:gridCol w:w="1345"/>
            <w:gridCol w:w="39"/>
            <w:gridCol w:w="1889"/>
            <w:gridCol w:w="64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899"/>
                </w:tblGrid>
                <w:tr>
                  <w:trPr>
                    <w:trHeight w:val="282" w:hRule="atLeast"/>
                  </w:trPr>
                  <w:tc>
                    <w:tcPr>
                      <w:tcW w:w="98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č.268N12/26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26811226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01.10.2012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25 094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45"/>
                </w:tblGrid>
                <w:tr>
                  <w:trPr>
                    <w:trHeight w:val="262" w:hRule="atLeast"/>
                  </w:trPr>
                  <w:tc>
                    <w:tcPr>
                      <w:tcW w:w="134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23.02.2023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01.10.2012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NAIS-PrilohaNsBezInflace</dc:title>
</cp:coreProperties>
</file>