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1C9D3" w14:textId="77777777" w:rsidR="005F2583" w:rsidRPr="00136E3E" w:rsidRDefault="005F2583">
      <w:pPr>
        <w:pStyle w:val="Nadpis1"/>
        <w:jc w:val="left"/>
        <w:rPr>
          <w:b w:val="0"/>
          <w:bCs w:val="0"/>
          <w:color w:val="0000FF"/>
          <w:sz w:val="22"/>
          <w:szCs w:val="22"/>
        </w:rPr>
      </w:pPr>
    </w:p>
    <w:p w14:paraId="60F87F83" w14:textId="010474F6" w:rsidR="005F2583" w:rsidRDefault="00AA7E8A" w:rsidP="00AA7E8A">
      <w:pPr>
        <w:pStyle w:val="Nadpis1"/>
        <w:tabs>
          <w:tab w:val="clear" w:pos="9072"/>
          <w:tab w:val="left" w:pos="7750"/>
        </w:tabs>
        <w:jc w:val="left"/>
        <w:rPr>
          <w:b w:val="0"/>
          <w:bCs w:val="0"/>
          <w:color w:val="0000FF"/>
          <w:sz w:val="22"/>
          <w:szCs w:val="22"/>
        </w:rPr>
      </w:pPr>
      <w:r>
        <w:rPr>
          <w:b w:val="0"/>
          <w:bCs w:val="0"/>
          <w:color w:val="0000FF"/>
          <w:sz w:val="22"/>
          <w:szCs w:val="22"/>
        </w:rPr>
        <w:tab/>
        <w:t>KK00296/2023</w:t>
      </w:r>
      <w:bookmarkStart w:id="0" w:name="_GoBack"/>
      <w:bookmarkEnd w:id="0"/>
    </w:p>
    <w:p w14:paraId="3840B8F4" w14:textId="77777777" w:rsidR="005F2583" w:rsidRPr="005F2583" w:rsidRDefault="005F2583" w:rsidP="005F2583"/>
    <w:p w14:paraId="260445DA" w14:textId="77777777" w:rsidR="009E590B" w:rsidRDefault="005F2583" w:rsidP="005F2583">
      <w:pPr>
        <w:pStyle w:val="Nadpis6"/>
        <w:jc w:val="center"/>
        <w:rPr>
          <w:i w:val="0"/>
          <w:iCs w:val="0"/>
          <w:color w:val="auto"/>
          <w:sz w:val="28"/>
          <w:szCs w:val="28"/>
        </w:rPr>
      </w:pPr>
      <w:r>
        <w:rPr>
          <w:i w:val="0"/>
          <w:iCs w:val="0"/>
          <w:color w:val="auto"/>
          <w:sz w:val="28"/>
          <w:szCs w:val="28"/>
        </w:rPr>
        <w:t xml:space="preserve">S M L O U V A  O  D Í L O  </w:t>
      </w:r>
    </w:p>
    <w:p w14:paraId="0CF8948A" w14:textId="77777777" w:rsidR="005F2583" w:rsidRDefault="005F2583" w:rsidP="005F2583">
      <w:pPr>
        <w:pStyle w:val="Nadpis6"/>
        <w:jc w:val="center"/>
        <w:rPr>
          <w:i w:val="0"/>
          <w:iCs w:val="0"/>
          <w:color w:val="auto"/>
          <w:sz w:val="28"/>
          <w:szCs w:val="28"/>
        </w:rPr>
      </w:pPr>
      <w:r>
        <w:rPr>
          <w:i w:val="0"/>
          <w:iCs w:val="0"/>
          <w:color w:val="auto"/>
          <w:sz w:val="28"/>
          <w:szCs w:val="28"/>
        </w:rPr>
        <w:t xml:space="preserve">N A  </w:t>
      </w:r>
      <w:proofErr w:type="spellStart"/>
      <w:r>
        <w:rPr>
          <w:i w:val="0"/>
          <w:iCs w:val="0"/>
          <w:color w:val="auto"/>
          <w:sz w:val="28"/>
          <w:szCs w:val="28"/>
        </w:rPr>
        <w:t>A</w:t>
      </w:r>
      <w:proofErr w:type="spellEnd"/>
      <w:r>
        <w:rPr>
          <w:i w:val="0"/>
          <w:iCs w:val="0"/>
          <w:color w:val="auto"/>
          <w:sz w:val="28"/>
          <w:szCs w:val="28"/>
        </w:rPr>
        <w:t xml:space="preserve"> U T O R S K Ý  D O Z O R</w:t>
      </w:r>
    </w:p>
    <w:p w14:paraId="37672B87" w14:textId="77777777" w:rsidR="005F2583" w:rsidRPr="005F2583" w:rsidRDefault="005F2583">
      <w:pPr>
        <w:pStyle w:val="Nadpis1"/>
        <w:jc w:val="left"/>
        <w:rPr>
          <w:b w:val="0"/>
          <w:bCs w:val="0"/>
          <w:color w:val="0000FF"/>
          <w:sz w:val="22"/>
          <w:szCs w:val="22"/>
        </w:rPr>
      </w:pPr>
    </w:p>
    <w:p w14:paraId="0BFDB921" w14:textId="77777777" w:rsidR="005F2583" w:rsidRPr="005F2583" w:rsidRDefault="005F2583">
      <w:pPr>
        <w:pStyle w:val="Nadpis1"/>
        <w:jc w:val="left"/>
        <w:rPr>
          <w:b w:val="0"/>
          <w:bCs w:val="0"/>
          <w:color w:val="0000FF"/>
          <w:sz w:val="22"/>
          <w:szCs w:val="22"/>
        </w:rPr>
      </w:pPr>
    </w:p>
    <w:p w14:paraId="1FB3EDB9" w14:textId="77777777" w:rsidR="005F2583" w:rsidRPr="009E590B" w:rsidRDefault="005F2583">
      <w:pPr>
        <w:pStyle w:val="Nadpis1"/>
        <w:jc w:val="left"/>
        <w:rPr>
          <w:b w:val="0"/>
          <w:bCs w:val="0"/>
          <w:color w:val="0000FF"/>
          <w:sz w:val="22"/>
          <w:szCs w:val="22"/>
        </w:rPr>
      </w:pPr>
    </w:p>
    <w:p w14:paraId="54B397AA" w14:textId="77777777" w:rsidR="00EA41D6" w:rsidRPr="00B84A89" w:rsidRDefault="00B84A89">
      <w:pPr>
        <w:pStyle w:val="Nadpis1"/>
        <w:jc w:val="left"/>
        <w:rPr>
          <w:iCs/>
          <w:sz w:val="22"/>
          <w:szCs w:val="22"/>
        </w:rPr>
      </w:pPr>
      <w:r w:rsidRPr="00B84A89">
        <w:rPr>
          <w:iCs/>
          <w:sz w:val="22"/>
          <w:szCs w:val="22"/>
        </w:rPr>
        <w:t>Karlovarský kraj</w:t>
      </w:r>
    </w:p>
    <w:p w14:paraId="08CE3D36" w14:textId="77777777" w:rsidR="00EA41D6" w:rsidRPr="00B84A89" w:rsidRDefault="00EA41D6">
      <w:pPr>
        <w:rPr>
          <w:sz w:val="22"/>
          <w:szCs w:val="22"/>
        </w:rPr>
      </w:pPr>
      <w:r w:rsidRPr="00B84A89">
        <w:rPr>
          <w:sz w:val="22"/>
          <w:szCs w:val="22"/>
        </w:rPr>
        <w:t xml:space="preserve">se sídlem: </w:t>
      </w:r>
      <w:r w:rsidR="00B84A89">
        <w:rPr>
          <w:sz w:val="22"/>
          <w:szCs w:val="22"/>
        </w:rPr>
        <w:tab/>
      </w:r>
      <w:r w:rsidR="00B84A89">
        <w:rPr>
          <w:sz w:val="22"/>
          <w:szCs w:val="22"/>
        </w:rPr>
        <w:tab/>
      </w:r>
      <w:r w:rsidR="00B84A89" w:rsidRPr="00B84A89">
        <w:rPr>
          <w:iCs/>
          <w:sz w:val="22"/>
          <w:szCs w:val="22"/>
        </w:rPr>
        <w:t xml:space="preserve">Karlovy Vary, Závodní 353/88, 360 06 Karlovy Vary </w:t>
      </w:r>
    </w:p>
    <w:p w14:paraId="6B0EFC08" w14:textId="77777777" w:rsidR="00EA41D6" w:rsidRDefault="00EA41D6">
      <w:pPr>
        <w:rPr>
          <w:sz w:val="22"/>
          <w:szCs w:val="22"/>
        </w:rPr>
      </w:pPr>
      <w:r>
        <w:rPr>
          <w:sz w:val="22"/>
          <w:szCs w:val="22"/>
        </w:rPr>
        <w:t>IČ</w:t>
      </w:r>
      <w:r w:rsidR="00C04477">
        <w:rPr>
          <w:sz w:val="22"/>
          <w:szCs w:val="22"/>
        </w:rPr>
        <w:t>O</w:t>
      </w:r>
      <w:r>
        <w:rPr>
          <w:sz w:val="22"/>
          <w:szCs w:val="22"/>
        </w:rPr>
        <w:t xml:space="preserve">: </w:t>
      </w:r>
      <w:r w:rsidR="00B84A89">
        <w:rPr>
          <w:sz w:val="22"/>
          <w:szCs w:val="22"/>
        </w:rPr>
        <w:tab/>
      </w:r>
      <w:r w:rsidR="00B84A89">
        <w:rPr>
          <w:sz w:val="22"/>
          <w:szCs w:val="22"/>
        </w:rPr>
        <w:tab/>
      </w:r>
      <w:r w:rsidR="00B84A89">
        <w:rPr>
          <w:sz w:val="22"/>
          <w:szCs w:val="22"/>
        </w:rPr>
        <w:tab/>
        <w:t>70891168</w:t>
      </w:r>
    </w:p>
    <w:p w14:paraId="38E7C0AF" w14:textId="77777777" w:rsidR="00EA41D6" w:rsidRDefault="00EA41D6">
      <w:pPr>
        <w:rPr>
          <w:sz w:val="22"/>
          <w:szCs w:val="22"/>
        </w:rPr>
      </w:pPr>
      <w:r>
        <w:rPr>
          <w:sz w:val="22"/>
          <w:szCs w:val="22"/>
        </w:rPr>
        <w:t xml:space="preserve">DIČ: </w:t>
      </w:r>
      <w:r w:rsidR="00B84A89">
        <w:rPr>
          <w:sz w:val="22"/>
          <w:szCs w:val="22"/>
        </w:rPr>
        <w:tab/>
      </w:r>
      <w:r w:rsidR="00B84A89">
        <w:rPr>
          <w:sz w:val="22"/>
          <w:szCs w:val="22"/>
        </w:rPr>
        <w:tab/>
      </w:r>
      <w:r w:rsidR="00B84A89">
        <w:rPr>
          <w:sz w:val="22"/>
          <w:szCs w:val="22"/>
        </w:rPr>
        <w:tab/>
        <w:t>CZ 70891168</w:t>
      </w:r>
    </w:p>
    <w:p w14:paraId="2DD7C421" w14:textId="3A4D06DA" w:rsidR="00C84F99" w:rsidRDefault="00C84F99" w:rsidP="00C84F99">
      <w:pPr>
        <w:ind w:left="2127" w:hanging="2127"/>
        <w:jc w:val="both"/>
        <w:rPr>
          <w:color w:val="000000"/>
          <w:sz w:val="22"/>
          <w:szCs w:val="22"/>
        </w:rPr>
      </w:pPr>
      <w:r>
        <w:rPr>
          <w:sz w:val="22"/>
          <w:szCs w:val="22"/>
        </w:rPr>
        <w:t>bankovní spojení:</w:t>
      </w:r>
      <w:r>
        <w:t xml:space="preserve"> </w:t>
      </w:r>
      <w:r>
        <w:tab/>
      </w:r>
      <w:proofErr w:type="spellStart"/>
      <w:r w:rsidR="00D412B7">
        <w:rPr>
          <w:color w:val="000000"/>
          <w:sz w:val="22"/>
          <w:szCs w:val="22"/>
        </w:rPr>
        <w:t>xxxxxxxxxxxxxxxxxx</w:t>
      </w:r>
      <w:proofErr w:type="spellEnd"/>
    </w:p>
    <w:p w14:paraId="2DABEEF7" w14:textId="38F3C1AE" w:rsidR="00C84F99" w:rsidRPr="00D46CBB" w:rsidRDefault="00C84F99" w:rsidP="00C84F99">
      <w:pPr>
        <w:ind w:left="2124" w:hanging="2124"/>
        <w:jc w:val="both"/>
        <w:rPr>
          <w:sz w:val="22"/>
          <w:szCs w:val="22"/>
        </w:rPr>
      </w:pPr>
      <w:r>
        <w:rPr>
          <w:sz w:val="22"/>
          <w:szCs w:val="22"/>
        </w:rPr>
        <w:t xml:space="preserve">zastoupený: </w:t>
      </w:r>
      <w:r>
        <w:rPr>
          <w:sz w:val="22"/>
          <w:szCs w:val="22"/>
        </w:rPr>
        <w:tab/>
      </w:r>
      <w:proofErr w:type="spellStart"/>
      <w:r w:rsidR="00D412B7">
        <w:rPr>
          <w:sz w:val="22"/>
          <w:szCs w:val="22"/>
        </w:rPr>
        <w:t>xxxxxxxxxxxxxxxxx</w:t>
      </w:r>
      <w:proofErr w:type="spellEnd"/>
      <w:r w:rsidRPr="00286777">
        <w:rPr>
          <w:sz w:val="22"/>
          <w:szCs w:val="22"/>
        </w:rPr>
        <w:t>, vedoucí</w:t>
      </w:r>
      <w:r>
        <w:rPr>
          <w:sz w:val="22"/>
          <w:szCs w:val="22"/>
        </w:rPr>
        <w:t>m</w:t>
      </w:r>
      <w:r w:rsidRPr="00286777">
        <w:rPr>
          <w:sz w:val="22"/>
          <w:szCs w:val="22"/>
        </w:rPr>
        <w:t xml:space="preserve"> odboru investic</w:t>
      </w:r>
      <w:r w:rsidR="005504FC">
        <w:rPr>
          <w:sz w:val="22"/>
          <w:szCs w:val="22"/>
        </w:rPr>
        <w:t xml:space="preserve"> </w:t>
      </w:r>
      <w:r w:rsidRPr="00286777">
        <w:rPr>
          <w:sz w:val="22"/>
          <w:szCs w:val="22"/>
        </w:rPr>
        <w:t xml:space="preserve">Krajského úřadu Karlovarského kraje na základě </w:t>
      </w:r>
      <w:r w:rsidRPr="00D46CBB">
        <w:rPr>
          <w:sz w:val="22"/>
          <w:szCs w:val="22"/>
        </w:rPr>
        <w:t>čl. VII odst. 1 písm. d) Podpisového řádu</w:t>
      </w:r>
    </w:p>
    <w:p w14:paraId="37FB354D" w14:textId="77777777" w:rsidR="00BA3646" w:rsidRDefault="00BA3646" w:rsidP="00BA3646">
      <w:pPr>
        <w:ind w:left="2127" w:hanging="2127"/>
        <w:jc w:val="both"/>
        <w:rPr>
          <w:i/>
          <w:iCs/>
          <w:sz w:val="22"/>
          <w:szCs w:val="22"/>
        </w:rPr>
      </w:pPr>
    </w:p>
    <w:p w14:paraId="3B388DF6" w14:textId="77777777" w:rsidR="00EA41D6" w:rsidRPr="00B84A89" w:rsidRDefault="00B84A89">
      <w:pPr>
        <w:rPr>
          <w:sz w:val="22"/>
          <w:szCs w:val="22"/>
        </w:rPr>
      </w:pPr>
      <w:r>
        <w:rPr>
          <w:sz w:val="22"/>
          <w:szCs w:val="22"/>
        </w:rPr>
        <w:t xml:space="preserve"> </w:t>
      </w:r>
      <w:r w:rsidR="00EA41D6">
        <w:rPr>
          <w:i/>
          <w:iCs/>
          <w:sz w:val="22"/>
          <w:szCs w:val="22"/>
        </w:rPr>
        <w:t>na straně jedné jako objednatel (dále jen „objednatel“)</w:t>
      </w:r>
    </w:p>
    <w:p w14:paraId="03AAD8AF" w14:textId="77777777" w:rsidR="00EA41D6" w:rsidRDefault="00EA41D6">
      <w:pPr>
        <w:rPr>
          <w:sz w:val="22"/>
          <w:szCs w:val="22"/>
        </w:rPr>
      </w:pPr>
    </w:p>
    <w:p w14:paraId="4C475B89" w14:textId="77777777" w:rsidR="00EA41D6" w:rsidRDefault="00EA41D6">
      <w:pPr>
        <w:rPr>
          <w:sz w:val="22"/>
          <w:szCs w:val="22"/>
        </w:rPr>
      </w:pPr>
    </w:p>
    <w:p w14:paraId="688F65D1" w14:textId="77777777" w:rsidR="00EA41D6" w:rsidRDefault="00EA41D6">
      <w:pPr>
        <w:rPr>
          <w:sz w:val="22"/>
          <w:szCs w:val="22"/>
        </w:rPr>
      </w:pPr>
      <w:r>
        <w:rPr>
          <w:sz w:val="22"/>
          <w:szCs w:val="22"/>
        </w:rPr>
        <w:t>a</w:t>
      </w:r>
    </w:p>
    <w:p w14:paraId="6041F4F7" w14:textId="77777777" w:rsidR="00EA41D6" w:rsidRDefault="00EA41D6">
      <w:pPr>
        <w:rPr>
          <w:b/>
          <w:bCs/>
          <w:sz w:val="22"/>
          <w:szCs w:val="22"/>
        </w:rPr>
      </w:pPr>
    </w:p>
    <w:p w14:paraId="5D5F931A" w14:textId="77777777" w:rsidR="00EA41D6" w:rsidRDefault="00EA41D6">
      <w:pPr>
        <w:rPr>
          <w:b/>
          <w:bCs/>
          <w:sz w:val="22"/>
          <w:szCs w:val="22"/>
        </w:rPr>
      </w:pPr>
    </w:p>
    <w:p w14:paraId="369B3173" w14:textId="77777777" w:rsidR="00EA41D6" w:rsidRDefault="00D410A6">
      <w:pPr>
        <w:rPr>
          <w:b/>
          <w:bCs/>
          <w:sz w:val="22"/>
          <w:szCs w:val="22"/>
        </w:rPr>
      </w:pPr>
      <w:r>
        <w:rPr>
          <w:b/>
          <w:bCs/>
          <w:sz w:val="22"/>
          <w:szCs w:val="22"/>
        </w:rPr>
        <w:t xml:space="preserve">Ing. Marcel </w:t>
      </w:r>
      <w:proofErr w:type="spellStart"/>
      <w:r>
        <w:rPr>
          <w:b/>
          <w:bCs/>
          <w:sz w:val="22"/>
          <w:szCs w:val="22"/>
        </w:rPr>
        <w:t>Zoufálek</w:t>
      </w:r>
      <w:proofErr w:type="spellEnd"/>
    </w:p>
    <w:p w14:paraId="7AC4DCEB" w14:textId="77777777" w:rsidR="00EA41D6" w:rsidRDefault="0021225F">
      <w:pPr>
        <w:rPr>
          <w:sz w:val="22"/>
          <w:szCs w:val="22"/>
        </w:rPr>
      </w:pPr>
      <w:r>
        <w:rPr>
          <w:sz w:val="22"/>
          <w:szCs w:val="22"/>
        </w:rPr>
        <w:t>místo podnikání:</w:t>
      </w:r>
      <w:r>
        <w:rPr>
          <w:sz w:val="22"/>
          <w:szCs w:val="22"/>
        </w:rPr>
        <w:tab/>
      </w:r>
      <w:r w:rsidR="00D410A6">
        <w:rPr>
          <w:sz w:val="22"/>
          <w:szCs w:val="22"/>
        </w:rPr>
        <w:t>U koupaliště 845</w:t>
      </w:r>
      <w:r w:rsidR="00C05B9A">
        <w:rPr>
          <w:sz w:val="22"/>
          <w:szCs w:val="22"/>
        </w:rPr>
        <w:t>/14, 360 05  Karlovy Vary</w:t>
      </w:r>
    </w:p>
    <w:p w14:paraId="6D5C22E6" w14:textId="77777777" w:rsidR="00EA41D6" w:rsidRDefault="00EA41D6">
      <w:pPr>
        <w:rPr>
          <w:sz w:val="22"/>
          <w:szCs w:val="22"/>
        </w:rPr>
      </w:pPr>
      <w:r>
        <w:rPr>
          <w:sz w:val="22"/>
          <w:szCs w:val="22"/>
        </w:rPr>
        <w:t>IČ</w:t>
      </w:r>
      <w:r w:rsidR="00C04477">
        <w:rPr>
          <w:sz w:val="22"/>
          <w:szCs w:val="22"/>
        </w:rPr>
        <w:t>O</w:t>
      </w:r>
      <w:r>
        <w:rPr>
          <w:sz w:val="22"/>
          <w:szCs w:val="22"/>
        </w:rPr>
        <w:t xml:space="preserve">: </w:t>
      </w:r>
      <w:r w:rsidR="00656296">
        <w:rPr>
          <w:sz w:val="22"/>
          <w:szCs w:val="22"/>
        </w:rPr>
        <w:tab/>
      </w:r>
      <w:r w:rsidR="00656296">
        <w:rPr>
          <w:sz w:val="22"/>
          <w:szCs w:val="22"/>
        </w:rPr>
        <w:tab/>
      </w:r>
      <w:r w:rsidR="00656296">
        <w:rPr>
          <w:sz w:val="22"/>
          <w:szCs w:val="22"/>
        </w:rPr>
        <w:tab/>
      </w:r>
      <w:r w:rsidR="00C05B9A">
        <w:rPr>
          <w:sz w:val="22"/>
          <w:szCs w:val="22"/>
        </w:rPr>
        <w:t>06275036</w:t>
      </w:r>
      <w:r>
        <w:rPr>
          <w:sz w:val="22"/>
          <w:szCs w:val="22"/>
        </w:rPr>
        <w:t xml:space="preserve">                   </w:t>
      </w:r>
      <w:r>
        <w:rPr>
          <w:sz w:val="22"/>
          <w:szCs w:val="22"/>
        </w:rPr>
        <w:tab/>
      </w:r>
      <w:r>
        <w:rPr>
          <w:sz w:val="22"/>
          <w:szCs w:val="22"/>
        </w:rPr>
        <w:tab/>
      </w:r>
    </w:p>
    <w:p w14:paraId="0751CF52" w14:textId="77777777" w:rsidR="00D412B7" w:rsidRDefault="00656296" w:rsidP="00D412B7">
      <w:pPr>
        <w:rPr>
          <w:sz w:val="22"/>
          <w:szCs w:val="22"/>
        </w:rPr>
      </w:pPr>
      <w:r>
        <w:rPr>
          <w:sz w:val="22"/>
          <w:szCs w:val="22"/>
        </w:rPr>
        <w:t>DIČ</w:t>
      </w:r>
      <w:r w:rsidR="00EA41D6">
        <w:rPr>
          <w:sz w:val="22"/>
          <w:szCs w:val="22"/>
        </w:rPr>
        <w:t xml:space="preserve">: </w:t>
      </w:r>
      <w:r>
        <w:rPr>
          <w:sz w:val="22"/>
          <w:szCs w:val="22"/>
        </w:rPr>
        <w:tab/>
      </w:r>
      <w:r>
        <w:rPr>
          <w:sz w:val="22"/>
          <w:szCs w:val="22"/>
        </w:rPr>
        <w:tab/>
      </w:r>
      <w:r>
        <w:rPr>
          <w:sz w:val="22"/>
          <w:szCs w:val="22"/>
        </w:rPr>
        <w:tab/>
      </w:r>
      <w:proofErr w:type="spellStart"/>
      <w:r w:rsidR="00D412B7">
        <w:rPr>
          <w:sz w:val="22"/>
          <w:szCs w:val="22"/>
        </w:rPr>
        <w:t>xxxxxxxxxxxxxx</w:t>
      </w:r>
      <w:proofErr w:type="spellEnd"/>
      <w:r w:rsidR="00D412B7">
        <w:rPr>
          <w:sz w:val="22"/>
          <w:szCs w:val="22"/>
        </w:rPr>
        <w:t xml:space="preserve"> </w:t>
      </w:r>
    </w:p>
    <w:p w14:paraId="42A90918" w14:textId="1735D5A5" w:rsidR="00EA41D6" w:rsidRDefault="00EA41D6" w:rsidP="00D412B7">
      <w:pPr>
        <w:rPr>
          <w:sz w:val="22"/>
          <w:szCs w:val="22"/>
        </w:rPr>
      </w:pPr>
      <w:r>
        <w:rPr>
          <w:sz w:val="22"/>
          <w:szCs w:val="22"/>
        </w:rPr>
        <w:t>bankovní spoje</w:t>
      </w:r>
      <w:r w:rsidR="005F2583">
        <w:rPr>
          <w:sz w:val="22"/>
          <w:szCs w:val="22"/>
        </w:rPr>
        <w:t>ní:</w:t>
      </w:r>
      <w:r w:rsidR="0021225F">
        <w:rPr>
          <w:sz w:val="22"/>
          <w:szCs w:val="22"/>
        </w:rPr>
        <w:tab/>
      </w:r>
      <w:proofErr w:type="spellStart"/>
      <w:r w:rsidR="00D412B7">
        <w:rPr>
          <w:sz w:val="22"/>
          <w:szCs w:val="22"/>
        </w:rPr>
        <w:t>xxxxxxxxxxxxxx</w:t>
      </w:r>
      <w:proofErr w:type="spellEnd"/>
      <w:r w:rsidR="00774470">
        <w:rPr>
          <w:sz w:val="22"/>
          <w:szCs w:val="22"/>
        </w:rPr>
        <w:tab/>
      </w:r>
      <w:r w:rsidR="00656296">
        <w:rPr>
          <w:sz w:val="22"/>
          <w:szCs w:val="22"/>
        </w:rPr>
        <w:tab/>
      </w:r>
      <w:r w:rsidR="005F2583">
        <w:rPr>
          <w:sz w:val="22"/>
          <w:szCs w:val="22"/>
        </w:rPr>
        <w:t xml:space="preserve"> </w:t>
      </w:r>
      <w:r w:rsidR="00656296">
        <w:rPr>
          <w:sz w:val="22"/>
          <w:szCs w:val="22"/>
        </w:rPr>
        <w:tab/>
      </w:r>
    </w:p>
    <w:p w14:paraId="69CEA74C" w14:textId="77777777" w:rsidR="00EA41D6" w:rsidRDefault="00EA41D6">
      <w:pPr>
        <w:rPr>
          <w:sz w:val="22"/>
          <w:szCs w:val="22"/>
        </w:rPr>
      </w:pPr>
    </w:p>
    <w:p w14:paraId="37F50DB0" w14:textId="77777777" w:rsidR="00EA41D6" w:rsidRDefault="00EA41D6">
      <w:pPr>
        <w:ind w:left="3261" w:hanging="3261"/>
        <w:jc w:val="both"/>
        <w:rPr>
          <w:sz w:val="22"/>
          <w:szCs w:val="22"/>
        </w:rPr>
      </w:pPr>
    </w:p>
    <w:p w14:paraId="4F1AF52C" w14:textId="77777777" w:rsidR="00EA41D6" w:rsidRDefault="00EA41D6">
      <w:pPr>
        <w:jc w:val="both"/>
        <w:rPr>
          <w:i/>
          <w:iCs/>
          <w:sz w:val="22"/>
          <w:szCs w:val="22"/>
        </w:rPr>
      </w:pPr>
      <w:r>
        <w:rPr>
          <w:i/>
          <w:iCs/>
          <w:sz w:val="22"/>
          <w:szCs w:val="22"/>
        </w:rPr>
        <w:t>na straně druhé jako zhotovitel (dále jen „zhotovitel“)</w:t>
      </w:r>
    </w:p>
    <w:p w14:paraId="583C89D3" w14:textId="77777777" w:rsidR="00A5080A" w:rsidRDefault="00A5080A">
      <w:pPr>
        <w:jc w:val="both"/>
        <w:rPr>
          <w:i/>
          <w:iCs/>
          <w:sz w:val="22"/>
          <w:szCs w:val="22"/>
        </w:rPr>
      </w:pPr>
      <w:r>
        <w:rPr>
          <w:i/>
          <w:iCs/>
          <w:sz w:val="22"/>
          <w:szCs w:val="22"/>
        </w:rPr>
        <w:t>(společně jako „smluvní strany“)</w:t>
      </w:r>
    </w:p>
    <w:p w14:paraId="258052A0" w14:textId="77777777" w:rsidR="00EA41D6" w:rsidRDefault="00EA41D6">
      <w:pPr>
        <w:pStyle w:val="BodyText21"/>
        <w:widowControl/>
      </w:pPr>
    </w:p>
    <w:p w14:paraId="46EE77FA" w14:textId="77777777" w:rsidR="00EA41D6" w:rsidRDefault="00EA41D6">
      <w:pPr>
        <w:jc w:val="both"/>
        <w:rPr>
          <w:sz w:val="22"/>
          <w:szCs w:val="22"/>
        </w:rPr>
      </w:pPr>
    </w:p>
    <w:p w14:paraId="457D7FF8" w14:textId="77777777" w:rsidR="00EA41D6" w:rsidRDefault="00EA41D6">
      <w:pPr>
        <w:widowControl w:val="0"/>
        <w:ind w:left="1049" w:right="-48" w:hanging="709"/>
        <w:jc w:val="both"/>
        <w:rPr>
          <w:snapToGrid w:val="0"/>
          <w:sz w:val="22"/>
          <w:szCs w:val="22"/>
        </w:rPr>
      </w:pPr>
    </w:p>
    <w:p w14:paraId="7AA3383D" w14:textId="77777777" w:rsidR="00EA41D6" w:rsidRDefault="00EA41D6">
      <w:pPr>
        <w:widowControl w:val="0"/>
        <w:ind w:right="-48"/>
        <w:jc w:val="both"/>
        <w:rPr>
          <w:snapToGrid w:val="0"/>
          <w:sz w:val="22"/>
          <w:szCs w:val="22"/>
        </w:rPr>
      </w:pPr>
    </w:p>
    <w:p w14:paraId="62B1729F" w14:textId="77777777" w:rsidR="00377066" w:rsidRDefault="00200D40" w:rsidP="00377066">
      <w:pPr>
        <w:pStyle w:val="BodyText21"/>
        <w:widowControl/>
      </w:pPr>
      <w:r>
        <w:t>uzavírají</w:t>
      </w:r>
      <w:r w:rsidR="00EA41D6">
        <w:t xml:space="preserve"> </w:t>
      </w:r>
      <w:r w:rsidR="003F5DC5">
        <w:t>ve smyslu zákona č</w:t>
      </w:r>
      <w:r w:rsidR="0082074C">
        <w:t>. 89/2012</w:t>
      </w:r>
      <w:r w:rsidR="003F5DC5">
        <w:t xml:space="preserve"> Sb., ob</w:t>
      </w:r>
      <w:r w:rsidR="0082074C">
        <w:t>čanský</w:t>
      </w:r>
      <w:r w:rsidR="003F5DC5">
        <w:t xml:space="preserve"> zákoník, </w:t>
      </w:r>
      <w:r w:rsidR="006753AF">
        <w:t xml:space="preserve">ve znění pozdějších předpisů </w:t>
      </w:r>
      <w:r w:rsidR="0082074C">
        <w:t>tuto</w:t>
      </w:r>
    </w:p>
    <w:p w14:paraId="4C871E58" w14:textId="77777777" w:rsidR="00EA41D6" w:rsidRDefault="00EA41D6">
      <w:pPr>
        <w:widowControl w:val="0"/>
        <w:ind w:right="-48"/>
        <w:jc w:val="both"/>
        <w:rPr>
          <w:snapToGrid w:val="0"/>
          <w:sz w:val="22"/>
          <w:szCs w:val="22"/>
        </w:rPr>
      </w:pPr>
    </w:p>
    <w:p w14:paraId="76A3F4FA" w14:textId="77777777" w:rsidR="00EA41D6" w:rsidRDefault="00EA41D6">
      <w:pPr>
        <w:pStyle w:val="Nadpis5"/>
      </w:pPr>
    </w:p>
    <w:p w14:paraId="0AFA00F3" w14:textId="77777777" w:rsidR="00EA41D6" w:rsidRDefault="00EA41D6"/>
    <w:p w14:paraId="340333EF" w14:textId="77777777" w:rsidR="00EA41D6" w:rsidRPr="005F2583" w:rsidRDefault="005F2583" w:rsidP="00A12776">
      <w:pPr>
        <w:pStyle w:val="Nadpis5"/>
        <w:rPr>
          <w:sz w:val="28"/>
          <w:szCs w:val="28"/>
        </w:rPr>
      </w:pPr>
      <w:r>
        <w:rPr>
          <w:sz w:val="28"/>
          <w:szCs w:val="28"/>
        </w:rPr>
        <w:t>s m l o u v </w:t>
      </w:r>
      <w:r w:rsidR="00200D40">
        <w:rPr>
          <w:sz w:val="28"/>
          <w:szCs w:val="28"/>
        </w:rPr>
        <w:t>u</w:t>
      </w:r>
      <w:r>
        <w:rPr>
          <w:sz w:val="28"/>
          <w:szCs w:val="28"/>
        </w:rPr>
        <w:t xml:space="preserve">  o  d í l o  n a  </w:t>
      </w:r>
      <w:proofErr w:type="spellStart"/>
      <w:r>
        <w:rPr>
          <w:sz w:val="28"/>
          <w:szCs w:val="28"/>
        </w:rPr>
        <w:t>a</w:t>
      </w:r>
      <w:proofErr w:type="spellEnd"/>
      <w:r>
        <w:rPr>
          <w:sz w:val="28"/>
          <w:szCs w:val="28"/>
        </w:rPr>
        <w:t xml:space="preserve"> u t o r s k ý  d o z o r</w:t>
      </w:r>
    </w:p>
    <w:p w14:paraId="79EC2080" w14:textId="77777777" w:rsidR="00EA41D6" w:rsidRDefault="00EA41D6">
      <w:pPr>
        <w:pStyle w:val="Zkladntext"/>
        <w:jc w:val="left"/>
        <w:rPr>
          <w:b/>
          <w:bCs/>
        </w:rPr>
      </w:pPr>
    </w:p>
    <w:p w14:paraId="72A7D60B" w14:textId="77777777" w:rsidR="00EA41D6" w:rsidRDefault="00EA41D6" w:rsidP="00A12776">
      <w:pPr>
        <w:pStyle w:val="Zkladntext"/>
        <w:jc w:val="center"/>
        <w:rPr>
          <w:b/>
          <w:bCs/>
        </w:rPr>
      </w:pPr>
      <w:r>
        <w:rPr>
          <w:b/>
          <w:bCs/>
        </w:rPr>
        <w:t>při realizaci stavby</w:t>
      </w:r>
    </w:p>
    <w:p w14:paraId="2BCB5477" w14:textId="77777777" w:rsidR="00656296" w:rsidRDefault="00656296">
      <w:pPr>
        <w:pStyle w:val="Zkladntext"/>
        <w:jc w:val="center"/>
        <w:rPr>
          <w:b/>
          <w:bCs/>
        </w:rPr>
      </w:pPr>
    </w:p>
    <w:p w14:paraId="3274256F" w14:textId="77777777" w:rsidR="0096329E" w:rsidRPr="0096329E" w:rsidRDefault="0096329E" w:rsidP="0096329E">
      <w:pPr>
        <w:widowControl w:val="0"/>
        <w:ind w:right="-48"/>
        <w:jc w:val="center"/>
        <w:rPr>
          <w:bCs/>
          <w:snapToGrid w:val="0"/>
          <w:sz w:val="32"/>
          <w:szCs w:val="32"/>
        </w:rPr>
      </w:pPr>
      <w:r w:rsidRPr="0096329E">
        <w:rPr>
          <w:sz w:val="32"/>
          <w:szCs w:val="32"/>
        </w:rPr>
        <w:t>„</w:t>
      </w:r>
      <w:r w:rsidR="00C05B9A">
        <w:rPr>
          <w:b/>
          <w:sz w:val="32"/>
          <w:szCs w:val="32"/>
        </w:rPr>
        <w:t>Most přes řeku Rolavu na cyklostezce Přebuz-Chaloupky</w:t>
      </w:r>
      <w:r w:rsidRPr="0096329E">
        <w:rPr>
          <w:sz w:val="32"/>
          <w:szCs w:val="32"/>
        </w:rPr>
        <w:t>“</w:t>
      </w:r>
    </w:p>
    <w:p w14:paraId="2CCCE2C0" w14:textId="77777777" w:rsidR="00EA41D6" w:rsidRPr="0082074C" w:rsidRDefault="0082074C" w:rsidP="00A12776">
      <w:pPr>
        <w:widowControl w:val="0"/>
        <w:ind w:left="3600" w:right="-48"/>
        <w:rPr>
          <w:bCs/>
          <w:snapToGrid w:val="0"/>
          <w:sz w:val="22"/>
          <w:szCs w:val="22"/>
        </w:rPr>
      </w:pPr>
      <w:r>
        <w:rPr>
          <w:bCs/>
          <w:snapToGrid w:val="0"/>
          <w:sz w:val="22"/>
          <w:szCs w:val="22"/>
        </w:rPr>
        <w:t>(</w:t>
      </w:r>
      <w:r w:rsidRPr="0082074C">
        <w:rPr>
          <w:bCs/>
          <w:snapToGrid w:val="0"/>
          <w:sz w:val="22"/>
          <w:szCs w:val="22"/>
        </w:rPr>
        <w:t xml:space="preserve">dále jen </w:t>
      </w:r>
      <w:r>
        <w:rPr>
          <w:bCs/>
          <w:snapToGrid w:val="0"/>
          <w:sz w:val="22"/>
          <w:szCs w:val="22"/>
        </w:rPr>
        <w:t>„</w:t>
      </w:r>
      <w:r w:rsidRPr="0082074C">
        <w:rPr>
          <w:bCs/>
          <w:snapToGrid w:val="0"/>
          <w:sz w:val="22"/>
          <w:szCs w:val="22"/>
        </w:rPr>
        <w:t>smlouva</w:t>
      </w:r>
      <w:r>
        <w:rPr>
          <w:bCs/>
          <w:snapToGrid w:val="0"/>
          <w:sz w:val="22"/>
          <w:szCs w:val="22"/>
        </w:rPr>
        <w:t>“)</w:t>
      </w:r>
    </w:p>
    <w:p w14:paraId="4B23A7E8" w14:textId="77777777" w:rsidR="00EA41D6" w:rsidRDefault="00EA41D6">
      <w:pPr>
        <w:widowControl w:val="0"/>
        <w:ind w:right="-48"/>
        <w:jc w:val="both"/>
        <w:rPr>
          <w:b/>
          <w:bCs/>
          <w:snapToGrid w:val="0"/>
          <w:sz w:val="28"/>
          <w:szCs w:val="28"/>
        </w:rPr>
      </w:pPr>
    </w:p>
    <w:p w14:paraId="31ED460D" w14:textId="77777777" w:rsidR="00EA41D6" w:rsidRDefault="00EA41D6">
      <w:pPr>
        <w:widowControl w:val="0"/>
        <w:ind w:right="-48"/>
        <w:jc w:val="both"/>
        <w:rPr>
          <w:b/>
          <w:bCs/>
          <w:snapToGrid w:val="0"/>
          <w:sz w:val="28"/>
          <w:szCs w:val="28"/>
        </w:rPr>
      </w:pPr>
    </w:p>
    <w:p w14:paraId="76A5213C" w14:textId="77777777" w:rsidR="00EA41D6" w:rsidRDefault="00EA41D6">
      <w:pPr>
        <w:widowControl w:val="0"/>
        <w:ind w:right="-48"/>
        <w:jc w:val="both"/>
        <w:rPr>
          <w:b/>
          <w:bCs/>
          <w:snapToGrid w:val="0"/>
          <w:sz w:val="28"/>
          <w:szCs w:val="28"/>
        </w:rPr>
      </w:pPr>
    </w:p>
    <w:p w14:paraId="37F8E3B3" w14:textId="77777777" w:rsidR="00EA41D6" w:rsidRDefault="00EA41D6">
      <w:pPr>
        <w:widowControl w:val="0"/>
        <w:ind w:right="-48"/>
        <w:jc w:val="both"/>
        <w:rPr>
          <w:b/>
          <w:bCs/>
          <w:snapToGrid w:val="0"/>
          <w:sz w:val="28"/>
          <w:szCs w:val="28"/>
        </w:rPr>
      </w:pPr>
    </w:p>
    <w:p w14:paraId="624408E4" w14:textId="77777777" w:rsidR="00EA41D6" w:rsidRDefault="00EA41D6">
      <w:pPr>
        <w:widowControl w:val="0"/>
        <w:ind w:right="-48"/>
        <w:jc w:val="both"/>
        <w:rPr>
          <w:b/>
          <w:bCs/>
          <w:snapToGrid w:val="0"/>
          <w:sz w:val="28"/>
          <w:szCs w:val="28"/>
        </w:rPr>
      </w:pPr>
    </w:p>
    <w:p w14:paraId="6715FBE0" w14:textId="77777777" w:rsidR="00EA41D6" w:rsidRDefault="00EA41D6">
      <w:pPr>
        <w:widowControl w:val="0"/>
        <w:ind w:right="-48"/>
        <w:jc w:val="both"/>
        <w:rPr>
          <w:b/>
          <w:bCs/>
          <w:snapToGrid w:val="0"/>
          <w:sz w:val="28"/>
          <w:szCs w:val="28"/>
        </w:rPr>
      </w:pPr>
    </w:p>
    <w:p w14:paraId="516CB38A" w14:textId="77777777" w:rsidR="00C05B9A" w:rsidRDefault="00C05B9A">
      <w:pPr>
        <w:widowControl w:val="0"/>
        <w:ind w:right="-48"/>
        <w:jc w:val="both"/>
        <w:rPr>
          <w:b/>
          <w:bCs/>
          <w:snapToGrid w:val="0"/>
          <w:sz w:val="28"/>
          <w:szCs w:val="28"/>
        </w:rPr>
      </w:pPr>
    </w:p>
    <w:p w14:paraId="523095F0" w14:textId="77777777" w:rsidR="00EA41D6" w:rsidRDefault="00097EA7">
      <w:pPr>
        <w:widowControl w:val="0"/>
        <w:tabs>
          <w:tab w:val="left" w:pos="9072"/>
        </w:tabs>
        <w:ind w:right="-48"/>
        <w:jc w:val="center"/>
        <w:rPr>
          <w:b/>
          <w:bCs/>
          <w:snapToGrid w:val="0"/>
          <w:sz w:val="22"/>
          <w:szCs w:val="22"/>
        </w:rPr>
      </w:pPr>
      <w:r>
        <w:rPr>
          <w:b/>
          <w:bCs/>
          <w:snapToGrid w:val="0"/>
          <w:sz w:val="22"/>
          <w:szCs w:val="22"/>
        </w:rPr>
        <w:br w:type="page"/>
      </w:r>
      <w:r w:rsidR="00EA41D6">
        <w:rPr>
          <w:b/>
          <w:bCs/>
          <w:snapToGrid w:val="0"/>
          <w:sz w:val="22"/>
          <w:szCs w:val="22"/>
        </w:rPr>
        <w:lastRenderedPageBreak/>
        <w:t>I. Úvodní ustanovení</w:t>
      </w:r>
    </w:p>
    <w:p w14:paraId="2CF50C1A" w14:textId="77777777" w:rsidR="00EA41D6" w:rsidRDefault="00EA41D6">
      <w:pPr>
        <w:widowControl w:val="0"/>
        <w:tabs>
          <w:tab w:val="left" w:pos="9072"/>
        </w:tabs>
        <w:ind w:right="-48"/>
        <w:jc w:val="both"/>
        <w:rPr>
          <w:snapToGrid w:val="0"/>
          <w:sz w:val="22"/>
          <w:szCs w:val="22"/>
        </w:rPr>
      </w:pPr>
    </w:p>
    <w:p w14:paraId="4FDE1B35" w14:textId="77777777" w:rsidR="00C05B9A" w:rsidRPr="00C05B9A" w:rsidRDefault="00C05B9A" w:rsidP="00C05B9A">
      <w:pPr>
        <w:pStyle w:val="Zkladntext"/>
        <w:numPr>
          <w:ilvl w:val="1"/>
          <w:numId w:val="18"/>
        </w:numPr>
        <w:tabs>
          <w:tab w:val="left" w:pos="0"/>
        </w:tabs>
      </w:pPr>
      <w:r>
        <w:rPr>
          <w:snapToGrid w:val="0"/>
        </w:rPr>
        <w:t xml:space="preserve">      </w:t>
      </w:r>
      <w:r w:rsidR="00EA41D6">
        <w:rPr>
          <w:snapToGrid w:val="0"/>
        </w:rPr>
        <w:t xml:space="preserve">Zhotovitel </w:t>
      </w:r>
      <w:r w:rsidR="007953DD">
        <w:rPr>
          <w:snapToGrid w:val="0"/>
        </w:rPr>
        <w:t xml:space="preserve">prohlašuje, že </w:t>
      </w:r>
      <w:r w:rsidR="00EA41D6">
        <w:rPr>
          <w:snapToGrid w:val="0"/>
        </w:rPr>
        <w:t xml:space="preserve">je držitelem živnostenského oprávnění </w:t>
      </w:r>
      <w:r w:rsidR="000A3D86">
        <w:rPr>
          <w:snapToGrid w:val="0"/>
        </w:rPr>
        <w:t xml:space="preserve">pro živnost </w:t>
      </w:r>
      <w:r w:rsidR="00743927">
        <w:rPr>
          <w:snapToGrid w:val="0"/>
        </w:rPr>
        <w:t>„</w:t>
      </w:r>
      <w:r w:rsidR="00EA41D6">
        <w:rPr>
          <w:snapToGrid w:val="0"/>
        </w:rPr>
        <w:t>projektov</w:t>
      </w:r>
      <w:r w:rsidR="000A3D86">
        <w:rPr>
          <w:snapToGrid w:val="0"/>
        </w:rPr>
        <w:t>á</w:t>
      </w:r>
      <w:r w:rsidR="00EA41D6">
        <w:rPr>
          <w:snapToGrid w:val="0"/>
        </w:rPr>
        <w:t xml:space="preserve"> činnost</w:t>
      </w:r>
      <w:r w:rsidR="0096329E">
        <w:rPr>
          <w:snapToGrid w:val="0"/>
        </w:rPr>
        <w:t xml:space="preserve"> </w:t>
      </w:r>
      <w:r w:rsidR="00EA41D6">
        <w:rPr>
          <w:snapToGrid w:val="0"/>
        </w:rPr>
        <w:t xml:space="preserve">ve </w:t>
      </w:r>
    </w:p>
    <w:p w14:paraId="16C6B153" w14:textId="77777777" w:rsidR="00EA41D6" w:rsidRPr="00CE7BDA" w:rsidRDefault="00C05B9A" w:rsidP="00C05B9A">
      <w:pPr>
        <w:pStyle w:val="Zkladntext"/>
        <w:tabs>
          <w:tab w:val="left" w:pos="0"/>
        </w:tabs>
        <w:ind w:left="360"/>
      </w:pPr>
      <w:r>
        <w:rPr>
          <w:snapToGrid w:val="0"/>
        </w:rPr>
        <w:t xml:space="preserve">      </w:t>
      </w:r>
      <w:r w:rsidR="00EA41D6">
        <w:rPr>
          <w:snapToGrid w:val="0"/>
        </w:rPr>
        <w:t>výstavbě</w:t>
      </w:r>
      <w:r w:rsidR="00377066">
        <w:rPr>
          <w:snapToGrid w:val="0"/>
        </w:rPr>
        <w:t>“</w:t>
      </w:r>
      <w:r w:rsidR="00992570">
        <w:rPr>
          <w:snapToGrid w:val="0"/>
        </w:rPr>
        <w:t>.</w:t>
      </w:r>
    </w:p>
    <w:p w14:paraId="5F8D744C" w14:textId="77777777" w:rsidR="000A3D86" w:rsidRDefault="000A3D86" w:rsidP="00CE7BDA">
      <w:pPr>
        <w:pStyle w:val="Odstavecseseznamem"/>
      </w:pPr>
    </w:p>
    <w:p w14:paraId="50B37BD3" w14:textId="77777777" w:rsidR="00EA41D6" w:rsidRDefault="00EA41D6">
      <w:pPr>
        <w:widowControl w:val="0"/>
        <w:tabs>
          <w:tab w:val="left" w:pos="9072"/>
        </w:tabs>
        <w:ind w:right="-48"/>
        <w:jc w:val="center"/>
        <w:rPr>
          <w:b/>
          <w:bCs/>
          <w:snapToGrid w:val="0"/>
          <w:sz w:val="22"/>
          <w:szCs w:val="22"/>
        </w:rPr>
      </w:pPr>
    </w:p>
    <w:p w14:paraId="10A21CEE" w14:textId="77777777" w:rsidR="00EA41D6" w:rsidRDefault="00EA41D6">
      <w:pPr>
        <w:widowControl w:val="0"/>
        <w:tabs>
          <w:tab w:val="left" w:pos="9072"/>
        </w:tabs>
        <w:ind w:right="-48"/>
        <w:jc w:val="center"/>
        <w:rPr>
          <w:b/>
          <w:bCs/>
          <w:snapToGrid w:val="0"/>
          <w:sz w:val="22"/>
          <w:szCs w:val="22"/>
        </w:rPr>
      </w:pPr>
      <w:r>
        <w:rPr>
          <w:b/>
          <w:bCs/>
          <w:snapToGrid w:val="0"/>
          <w:sz w:val="22"/>
          <w:szCs w:val="22"/>
        </w:rPr>
        <w:t>II. Předmět a účel smlouvy</w:t>
      </w:r>
    </w:p>
    <w:p w14:paraId="363C90AE" w14:textId="77777777" w:rsidR="00EA41D6" w:rsidRDefault="00EA41D6">
      <w:pPr>
        <w:widowControl w:val="0"/>
        <w:tabs>
          <w:tab w:val="left" w:pos="9072"/>
        </w:tabs>
        <w:ind w:right="-48"/>
        <w:jc w:val="center"/>
        <w:rPr>
          <w:b/>
          <w:bCs/>
          <w:snapToGrid w:val="0"/>
          <w:sz w:val="22"/>
          <w:szCs w:val="22"/>
        </w:rPr>
      </w:pPr>
    </w:p>
    <w:p w14:paraId="4C874238" w14:textId="77777777" w:rsidR="00EA41D6" w:rsidRPr="00CE7BDA" w:rsidRDefault="00EA41D6" w:rsidP="00426C1E">
      <w:pPr>
        <w:pStyle w:val="Zkladntext2"/>
        <w:widowControl/>
        <w:numPr>
          <w:ilvl w:val="0"/>
          <w:numId w:val="5"/>
        </w:numPr>
        <w:ind w:right="0"/>
        <w:rPr>
          <w:sz w:val="22"/>
          <w:szCs w:val="22"/>
        </w:rPr>
      </w:pPr>
      <w:r>
        <w:rPr>
          <w:sz w:val="22"/>
          <w:szCs w:val="22"/>
        </w:rPr>
        <w:t xml:space="preserve">Zhotovitel se zavazuje, že v rozsahu dohodnutém </w:t>
      </w:r>
      <w:r w:rsidR="00C04477">
        <w:rPr>
          <w:sz w:val="22"/>
          <w:szCs w:val="22"/>
        </w:rPr>
        <w:t>v</w:t>
      </w:r>
      <w:r>
        <w:rPr>
          <w:sz w:val="22"/>
          <w:szCs w:val="22"/>
        </w:rPr>
        <w:t xml:space="preserve"> smlouvě a za podmínek v ní uvedených vykoná</w:t>
      </w:r>
      <w:r w:rsidR="00C05B9A">
        <w:rPr>
          <w:sz w:val="22"/>
          <w:szCs w:val="22"/>
        </w:rPr>
        <w:t>vat</w:t>
      </w:r>
      <w:r>
        <w:rPr>
          <w:sz w:val="22"/>
          <w:szCs w:val="22"/>
        </w:rPr>
        <w:t xml:space="preserve"> pro objednatele, v jeho prospěch a na jeho účet autorský dozor nad realizací stavby </w:t>
      </w:r>
      <w:r w:rsidR="00CE7BDA" w:rsidRPr="00CE7BDA">
        <w:rPr>
          <w:sz w:val="22"/>
          <w:szCs w:val="22"/>
        </w:rPr>
        <w:t>„</w:t>
      </w:r>
      <w:r w:rsidR="00C05B9A">
        <w:rPr>
          <w:b/>
          <w:sz w:val="22"/>
          <w:szCs w:val="22"/>
        </w:rPr>
        <w:t>Most přes řeku Rolavu na cyklostezce Přebuz - Chaloupky</w:t>
      </w:r>
      <w:r w:rsidR="00CE7BDA" w:rsidRPr="00CE7BDA">
        <w:rPr>
          <w:sz w:val="22"/>
          <w:szCs w:val="22"/>
        </w:rPr>
        <w:t>“</w:t>
      </w:r>
    </w:p>
    <w:p w14:paraId="7C044478" w14:textId="77777777" w:rsidR="00C05B9A" w:rsidRDefault="00C05B9A" w:rsidP="0094678B">
      <w:pPr>
        <w:pStyle w:val="Zkladntext2"/>
        <w:widowControl/>
        <w:ind w:right="0" w:firstLine="624"/>
        <w:rPr>
          <w:sz w:val="22"/>
          <w:szCs w:val="22"/>
        </w:rPr>
      </w:pPr>
    </w:p>
    <w:p w14:paraId="4AC39F89" w14:textId="77777777" w:rsidR="00EA41D6" w:rsidRDefault="00EA41D6" w:rsidP="0094678B">
      <w:pPr>
        <w:pStyle w:val="Zkladntext2"/>
        <w:widowControl/>
        <w:ind w:right="0" w:firstLine="624"/>
        <w:rPr>
          <w:sz w:val="22"/>
          <w:szCs w:val="22"/>
        </w:rPr>
      </w:pPr>
      <w:r>
        <w:rPr>
          <w:sz w:val="22"/>
          <w:szCs w:val="22"/>
        </w:rPr>
        <w:t>Objednatel se zavazuje, že za provedený výkon autorského dozoru zaplatí zhotoviteli sjednanou cenu.</w:t>
      </w:r>
    </w:p>
    <w:p w14:paraId="4DCC32FF" w14:textId="77777777" w:rsidR="00EA41D6" w:rsidRDefault="00EA41D6">
      <w:pPr>
        <w:jc w:val="both"/>
        <w:rPr>
          <w:b/>
          <w:bCs/>
          <w:i/>
          <w:iCs/>
          <w:sz w:val="22"/>
          <w:szCs w:val="22"/>
        </w:rPr>
      </w:pPr>
    </w:p>
    <w:p w14:paraId="2DCD2D84" w14:textId="77777777" w:rsidR="00EA41D6" w:rsidRDefault="00EA41D6" w:rsidP="00D57F73">
      <w:pPr>
        <w:pStyle w:val="BodyText21"/>
        <w:widowControl/>
        <w:numPr>
          <w:ilvl w:val="0"/>
          <w:numId w:val="5"/>
        </w:numPr>
      </w:pPr>
      <w:r>
        <w:t xml:space="preserve">Autorským dozorem se pro účely smlouvy rozumí zejména činnost zhotovitele, kterou ověřuje soulad prováděné stavby s příslušnou projektovou dokumentací v průběhu výstavby.  </w:t>
      </w:r>
    </w:p>
    <w:p w14:paraId="3357E25E" w14:textId="77777777" w:rsidR="00EA41D6" w:rsidRDefault="00EA41D6">
      <w:pPr>
        <w:jc w:val="both"/>
        <w:rPr>
          <w:sz w:val="22"/>
          <w:szCs w:val="22"/>
        </w:rPr>
      </w:pPr>
    </w:p>
    <w:p w14:paraId="4D93F994" w14:textId="77777777" w:rsidR="00EA41D6" w:rsidRDefault="00EA41D6" w:rsidP="0094678B">
      <w:pPr>
        <w:ind w:left="624"/>
        <w:jc w:val="both"/>
        <w:rPr>
          <w:sz w:val="22"/>
          <w:szCs w:val="22"/>
        </w:rPr>
      </w:pPr>
      <w:r>
        <w:rPr>
          <w:sz w:val="22"/>
          <w:szCs w:val="22"/>
        </w:rPr>
        <w:t>Výkon autorského dozoru bude zahrnovat přiměřeně druhu a podmínkám stavby zejména tyto činnosti zhotovitele:</w:t>
      </w:r>
    </w:p>
    <w:p w14:paraId="40DA7CE8" w14:textId="77777777" w:rsidR="00EA41D6" w:rsidRDefault="00EA41D6">
      <w:pPr>
        <w:ind w:left="720"/>
        <w:jc w:val="both"/>
        <w:rPr>
          <w:sz w:val="22"/>
          <w:szCs w:val="22"/>
        </w:rPr>
      </w:pPr>
    </w:p>
    <w:p w14:paraId="18F69777" w14:textId="77777777" w:rsidR="00EA41D6" w:rsidRDefault="00EA41D6" w:rsidP="00D57F73">
      <w:pPr>
        <w:numPr>
          <w:ilvl w:val="0"/>
          <w:numId w:val="1"/>
        </w:numPr>
        <w:jc w:val="both"/>
        <w:rPr>
          <w:sz w:val="22"/>
          <w:szCs w:val="22"/>
        </w:rPr>
      </w:pPr>
      <w:r>
        <w:rPr>
          <w:sz w:val="22"/>
          <w:szCs w:val="22"/>
        </w:rPr>
        <w:t>účast na řízeních v případech, kdy je nutné vysvětlit souvislosti s dokumentací stavby;</w:t>
      </w:r>
    </w:p>
    <w:p w14:paraId="471D7923" w14:textId="77777777" w:rsidR="006D0E4E" w:rsidRDefault="006D0E4E" w:rsidP="00D57F73">
      <w:pPr>
        <w:numPr>
          <w:ilvl w:val="0"/>
          <w:numId w:val="1"/>
        </w:numPr>
        <w:jc w:val="both"/>
        <w:rPr>
          <w:sz w:val="22"/>
          <w:szCs w:val="22"/>
        </w:rPr>
      </w:pPr>
      <w:r>
        <w:rPr>
          <w:sz w:val="22"/>
          <w:szCs w:val="22"/>
        </w:rPr>
        <w:t>sledování souladu výkresů s prováděním stavby;</w:t>
      </w:r>
    </w:p>
    <w:p w14:paraId="50BD0370" w14:textId="77777777" w:rsidR="00EA41D6" w:rsidRDefault="00C04477" w:rsidP="00D57F73">
      <w:pPr>
        <w:numPr>
          <w:ilvl w:val="0"/>
          <w:numId w:val="1"/>
        </w:numPr>
        <w:jc w:val="both"/>
        <w:rPr>
          <w:sz w:val="22"/>
          <w:szCs w:val="22"/>
        </w:rPr>
      </w:pPr>
      <w:r>
        <w:rPr>
          <w:sz w:val="22"/>
          <w:szCs w:val="22"/>
        </w:rPr>
        <w:t xml:space="preserve">poskytování </w:t>
      </w:r>
      <w:r w:rsidR="00EA41D6">
        <w:rPr>
          <w:sz w:val="22"/>
          <w:szCs w:val="22"/>
        </w:rPr>
        <w:t>vysvětlení potřebných k dokumentaci stavby a/nebo k vypracování dodavatelské dokumentace;</w:t>
      </w:r>
    </w:p>
    <w:p w14:paraId="7E39C3B7" w14:textId="77777777" w:rsidR="00EA41D6" w:rsidRDefault="00EA41D6" w:rsidP="00D57F73">
      <w:pPr>
        <w:numPr>
          <w:ilvl w:val="0"/>
          <w:numId w:val="1"/>
        </w:numPr>
        <w:jc w:val="both"/>
        <w:rPr>
          <w:sz w:val="22"/>
          <w:szCs w:val="22"/>
        </w:rPr>
      </w:pPr>
      <w:r>
        <w:rPr>
          <w:sz w:val="22"/>
          <w:szCs w:val="22"/>
        </w:rPr>
        <w:t>koordinace při zpracování realizačních projektů, pokud budou ve fázi realizace stavby zpracovávány;</w:t>
      </w:r>
    </w:p>
    <w:p w14:paraId="09163021" w14:textId="77777777" w:rsidR="00EA41D6" w:rsidRDefault="00EA41D6" w:rsidP="00D57F73">
      <w:pPr>
        <w:numPr>
          <w:ilvl w:val="0"/>
          <w:numId w:val="1"/>
        </w:numPr>
        <w:jc w:val="both"/>
        <w:rPr>
          <w:sz w:val="22"/>
          <w:szCs w:val="22"/>
        </w:rPr>
      </w:pPr>
      <w:r>
        <w:rPr>
          <w:sz w:val="22"/>
          <w:szCs w:val="22"/>
        </w:rPr>
        <w:t>posuzování návrhů účastníků výstavby na odchylky a změny proti příslušné části dokumentace stavby z pohledu dodržení technickoekonomických parametrů stavby, dodržení lhůt výstavby</w:t>
      </w:r>
      <w:r w:rsidR="00C04477">
        <w:rPr>
          <w:sz w:val="22"/>
          <w:szCs w:val="22"/>
        </w:rPr>
        <w:t xml:space="preserve"> </w:t>
      </w:r>
      <w:r>
        <w:rPr>
          <w:sz w:val="22"/>
          <w:szCs w:val="22"/>
        </w:rPr>
        <w:t>včetně poskytování vyjádření k případným požadavkům na větší množství výrobků a výkonů oproti dokumentaci stavby;</w:t>
      </w:r>
    </w:p>
    <w:p w14:paraId="33412427" w14:textId="77777777" w:rsidR="00EA41D6" w:rsidRDefault="00EA41D6" w:rsidP="00D57F73">
      <w:pPr>
        <w:numPr>
          <w:ilvl w:val="0"/>
          <w:numId w:val="1"/>
        </w:numPr>
        <w:jc w:val="both"/>
        <w:rPr>
          <w:sz w:val="22"/>
          <w:szCs w:val="22"/>
        </w:rPr>
      </w:pPr>
      <w:r>
        <w:rPr>
          <w:sz w:val="22"/>
          <w:szCs w:val="22"/>
        </w:rPr>
        <w:t>sledování postupu výstavby z hlediska souladu s dokumentací stavby a</w:t>
      </w:r>
      <w:r w:rsidR="00D139D2">
        <w:rPr>
          <w:sz w:val="22"/>
          <w:szCs w:val="22"/>
        </w:rPr>
        <w:t xml:space="preserve"> podmínkami stavebního povolení;</w:t>
      </w:r>
    </w:p>
    <w:p w14:paraId="6514AE8D" w14:textId="77777777" w:rsidR="00EA41D6" w:rsidRDefault="00EA41D6" w:rsidP="00D57F73">
      <w:pPr>
        <w:numPr>
          <w:ilvl w:val="0"/>
          <w:numId w:val="1"/>
        </w:numPr>
        <w:jc w:val="both"/>
        <w:rPr>
          <w:sz w:val="22"/>
          <w:szCs w:val="22"/>
        </w:rPr>
      </w:pPr>
      <w:r>
        <w:rPr>
          <w:sz w:val="22"/>
          <w:szCs w:val="22"/>
        </w:rPr>
        <w:t>operativní zpracování dokumentace k</w:t>
      </w:r>
      <w:r w:rsidR="00C04477">
        <w:rPr>
          <w:sz w:val="22"/>
          <w:szCs w:val="22"/>
        </w:rPr>
        <w:t> </w:t>
      </w:r>
      <w:r>
        <w:rPr>
          <w:sz w:val="22"/>
          <w:szCs w:val="22"/>
        </w:rPr>
        <w:t>odstranění</w:t>
      </w:r>
      <w:r w:rsidR="00C04477">
        <w:rPr>
          <w:sz w:val="22"/>
          <w:szCs w:val="22"/>
        </w:rPr>
        <w:t xml:space="preserve"> </w:t>
      </w:r>
      <w:r>
        <w:rPr>
          <w:sz w:val="22"/>
          <w:szCs w:val="22"/>
        </w:rPr>
        <w:t>odchylek mezi provádě</w:t>
      </w:r>
      <w:r w:rsidR="00D139D2">
        <w:rPr>
          <w:sz w:val="22"/>
          <w:szCs w:val="22"/>
        </w:rPr>
        <w:t>ním stavby a dokumentací stavby;</w:t>
      </w:r>
    </w:p>
    <w:p w14:paraId="657954E0" w14:textId="77777777" w:rsidR="00EA41D6" w:rsidRDefault="00EA41D6" w:rsidP="00D57F73">
      <w:pPr>
        <w:numPr>
          <w:ilvl w:val="0"/>
          <w:numId w:val="1"/>
        </w:numPr>
        <w:jc w:val="both"/>
        <w:rPr>
          <w:sz w:val="22"/>
          <w:szCs w:val="22"/>
        </w:rPr>
      </w:pPr>
      <w:r>
        <w:rPr>
          <w:sz w:val="22"/>
          <w:szCs w:val="22"/>
        </w:rPr>
        <w:t>příprava podkladů pro případná změnová řízení, pokud se týkají dokumentace;</w:t>
      </w:r>
    </w:p>
    <w:p w14:paraId="7ABA06AA" w14:textId="77777777" w:rsidR="00C84F99" w:rsidRDefault="00C84F99" w:rsidP="00D57F73">
      <w:pPr>
        <w:numPr>
          <w:ilvl w:val="0"/>
          <w:numId w:val="1"/>
        </w:numPr>
        <w:jc w:val="both"/>
        <w:rPr>
          <w:sz w:val="22"/>
          <w:szCs w:val="22"/>
        </w:rPr>
      </w:pPr>
      <w:r>
        <w:rPr>
          <w:sz w:val="22"/>
          <w:szCs w:val="22"/>
        </w:rPr>
        <w:t xml:space="preserve">zpracování projektových změn, spolu s výkazem výměr pro </w:t>
      </w:r>
      <w:proofErr w:type="spellStart"/>
      <w:r>
        <w:rPr>
          <w:sz w:val="22"/>
          <w:szCs w:val="22"/>
        </w:rPr>
        <w:t>nacenění</w:t>
      </w:r>
      <w:proofErr w:type="spellEnd"/>
      <w:r>
        <w:rPr>
          <w:sz w:val="22"/>
          <w:szCs w:val="22"/>
        </w:rPr>
        <w:t xml:space="preserve"> dodavatelem stavby a kontrolním rozpočtem</w:t>
      </w:r>
    </w:p>
    <w:p w14:paraId="4D9E9A2C" w14:textId="77777777" w:rsidR="00EA41D6" w:rsidRDefault="00C04477" w:rsidP="00D57F73">
      <w:pPr>
        <w:numPr>
          <w:ilvl w:val="0"/>
          <w:numId w:val="1"/>
        </w:numPr>
        <w:jc w:val="both"/>
        <w:rPr>
          <w:sz w:val="22"/>
          <w:szCs w:val="22"/>
        </w:rPr>
      </w:pPr>
      <w:r>
        <w:rPr>
          <w:sz w:val="22"/>
          <w:szCs w:val="22"/>
        </w:rPr>
        <w:t xml:space="preserve">účast při </w:t>
      </w:r>
      <w:r w:rsidR="00EA41D6">
        <w:rPr>
          <w:sz w:val="22"/>
          <w:szCs w:val="22"/>
        </w:rPr>
        <w:t>předávání jednotlivých etap, či ucelených částí stavby, dále kontrola částí stavby, nebo inženýrských sítí a objektů, které mají být zakryty, nebo se jinak stanou nepřístupnými;</w:t>
      </w:r>
    </w:p>
    <w:p w14:paraId="588D71E9" w14:textId="77777777" w:rsidR="00EA41D6" w:rsidRDefault="00EA41D6" w:rsidP="00D57F73">
      <w:pPr>
        <w:numPr>
          <w:ilvl w:val="0"/>
          <w:numId w:val="1"/>
        </w:numPr>
        <w:jc w:val="both"/>
        <w:rPr>
          <w:sz w:val="22"/>
          <w:szCs w:val="22"/>
        </w:rPr>
      </w:pPr>
      <w:r>
        <w:rPr>
          <w:sz w:val="22"/>
          <w:szCs w:val="22"/>
        </w:rPr>
        <w:t>účast při předání stavby a kolaudaci;</w:t>
      </w:r>
    </w:p>
    <w:p w14:paraId="4557CF03" w14:textId="77777777" w:rsidR="00EA41D6" w:rsidRDefault="00EA41D6" w:rsidP="00D57F73">
      <w:pPr>
        <w:numPr>
          <w:ilvl w:val="0"/>
          <w:numId w:val="1"/>
        </w:numPr>
        <w:jc w:val="both"/>
        <w:rPr>
          <w:sz w:val="22"/>
          <w:szCs w:val="22"/>
        </w:rPr>
      </w:pPr>
      <w:r>
        <w:rPr>
          <w:sz w:val="22"/>
          <w:szCs w:val="22"/>
        </w:rPr>
        <w:t>poskytování běžných konzultací účastníkům výstavby, pokud jde o souvislosti dodávek a výstavby s dokumentací stavby;</w:t>
      </w:r>
    </w:p>
    <w:p w14:paraId="54AD77FC" w14:textId="77777777" w:rsidR="00EA41D6" w:rsidRDefault="00EA41D6" w:rsidP="00D57F73">
      <w:pPr>
        <w:numPr>
          <w:ilvl w:val="0"/>
          <w:numId w:val="1"/>
        </w:numPr>
        <w:jc w:val="both"/>
        <w:rPr>
          <w:sz w:val="22"/>
          <w:szCs w:val="22"/>
        </w:rPr>
      </w:pPr>
      <w:r>
        <w:rPr>
          <w:sz w:val="22"/>
          <w:szCs w:val="22"/>
        </w:rPr>
        <w:t>koordinace dokumentace, popř. dokumentů a návrhů na zařízení staveniště a na organizaci prací na staveništi v souvislosti projektem organizace výstavby, který je součástí dokumentace;</w:t>
      </w:r>
    </w:p>
    <w:p w14:paraId="1DE0ECD8" w14:textId="77777777" w:rsidR="00EA41D6" w:rsidRDefault="00EA41D6" w:rsidP="00D57F73">
      <w:pPr>
        <w:numPr>
          <w:ilvl w:val="0"/>
          <w:numId w:val="1"/>
        </w:numPr>
        <w:jc w:val="both"/>
        <w:rPr>
          <w:sz w:val="22"/>
          <w:szCs w:val="22"/>
        </w:rPr>
      </w:pPr>
      <w:r>
        <w:rPr>
          <w:sz w:val="22"/>
          <w:szCs w:val="22"/>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58EADC54" w14:textId="77777777" w:rsidR="00EA41D6" w:rsidRDefault="00EA41D6">
      <w:pPr>
        <w:pStyle w:val="BodyText21"/>
        <w:widowControl/>
      </w:pPr>
    </w:p>
    <w:p w14:paraId="451375C1" w14:textId="77777777" w:rsidR="00EA41D6" w:rsidRDefault="00C04477" w:rsidP="0094678B">
      <w:pPr>
        <w:ind w:left="705"/>
        <w:jc w:val="both"/>
        <w:rPr>
          <w:sz w:val="22"/>
          <w:szCs w:val="22"/>
        </w:rPr>
      </w:pPr>
      <w:r>
        <w:rPr>
          <w:sz w:val="22"/>
          <w:szCs w:val="22"/>
        </w:rPr>
        <w:t xml:space="preserve">Autorský dozor </w:t>
      </w:r>
      <w:r w:rsidR="00EA41D6">
        <w:rPr>
          <w:sz w:val="22"/>
          <w:szCs w:val="22"/>
        </w:rPr>
        <w:t>projektu stavby (dále jen "autorský dozor") bude vykonáván na vyzvání objednatele po celou dobu realizace stavby. Objednatel vyzve zhotovitele písemnou výzvou nebo jinou vhodnou formou k provádění autorského dozoru dle článku II. odst. 2.</w:t>
      </w:r>
      <w:r>
        <w:rPr>
          <w:sz w:val="22"/>
          <w:szCs w:val="22"/>
        </w:rPr>
        <w:t>2</w:t>
      </w:r>
      <w:r w:rsidR="004408BA">
        <w:rPr>
          <w:sz w:val="22"/>
          <w:szCs w:val="22"/>
        </w:rPr>
        <w:t>.</w:t>
      </w:r>
      <w:r w:rsidR="00EA41D6">
        <w:rPr>
          <w:sz w:val="22"/>
          <w:szCs w:val="22"/>
        </w:rPr>
        <w:t xml:space="preserve"> smlouvy. Zhotovitel je povinen na základě předchozí výzvy objednatele zajistit příslušné činnosti autorského dozoru ve lhůtě nejpozději do 48 hodin od doručení písemné výzvy k výkonu autorského dozo</w:t>
      </w:r>
      <w:r w:rsidR="00BA3646">
        <w:rPr>
          <w:sz w:val="22"/>
          <w:szCs w:val="22"/>
        </w:rPr>
        <w:t>ru nebo od telefonické</w:t>
      </w:r>
      <w:r w:rsidR="00EA41D6">
        <w:rPr>
          <w:sz w:val="22"/>
          <w:szCs w:val="22"/>
        </w:rPr>
        <w:t xml:space="preserve"> výzvy k výkonu autorského dozoru. V případě havárie je objednavatel oprávněn vyzvat zhotovitele k výkonu autors</w:t>
      </w:r>
      <w:r w:rsidR="00BA3646">
        <w:rPr>
          <w:sz w:val="22"/>
          <w:szCs w:val="22"/>
        </w:rPr>
        <w:t>kého dozoru telefonicky</w:t>
      </w:r>
      <w:r w:rsidR="00EA41D6">
        <w:rPr>
          <w:sz w:val="22"/>
          <w:szCs w:val="22"/>
        </w:rPr>
        <w:t xml:space="preserve"> a lhůtu</w:t>
      </w:r>
      <w:r>
        <w:rPr>
          <w:sz w:val="22"/>
          <w:szCs w:val="22"/>
        </w:rPr>
        <w:t>,</w:t>
      </w:r>
      <w:r w:rsidR="00EA41D6">
        <w:rPr>
          <w:sz w:val="22"/>
          <w:szCs w:val="22"/>
        </w:rPr>
        <w:t xml:space="preserve"> v níž je zhotovitel povinen zajistit příslušné činnosti autorského dozoru pro objednatele lze odpovídajícím způsobem zkrátit. </w:t>
      </w:r>
    </w:p>
    <w:p w14:paraId="169954E4" w14:textId="77777777" w:rsidR="00EA41D6" w:rsidRDefault="00EA41D6">
      <w:pPr>
        <w:pStyle w:val="BodyText21"/>
        <w:widowControl/>
      </w:pPr>
    </w:p>
    <w:p w14:paraId="135A7843" w14:textId="77777777" w:rsidR="0094678B" w:rsidRPr="0094678B" w:rsidRDefault="0094678B" w:rsidP="0094678B">
      <w:pPr>
        <w:jc w:val="both"/>
        <w:rPr>
          <w:sz w:val="22"/>
          <w:szCs w:val="22"/>
        </w:rPr>
      </w:pPr>
    </w:p>
    <w:p w14:paraId="10C4561E" w14:textId="77777777" w:rsidR="00EA41D6" w:rsidRPr="0094678B" w:rsidRDefault="00EA41D6" w:rsidP="00D57F73">
      <w:pPr>
        <w:numPr>
          <w:ilvl w:val="0"/>
          <w:numId w:val="5"/>
        </w:numPr>
        <w:jc w:val="both"/>
        <w:rPr>
          <w:sz w:val="22"/>
          <w:szCs w:val="22"/>
        </w:rPr>
      </w:pPr>
      <w:r w:rsidRPr="0094678B">
        <w:rPr>
          <w:snapToGrid w:val="0"/>
          <w:sz w:val="22"/>
          <w:szCs w:val="22"/>
        </w:rPr>
        <w:lastRenderedPageBreak/>
        <w:t xml:space="preserve">Smlouva je uzavřena za účelem zajištění kvalitní, vysoce profesionální, soustavné, komplexní a ve prospěch </w:t>
      </w:r>
      <w:r w:rsidR="00C04477">
        <w:rPr>
          <w:snapToGrid w:val="0"/>
          <w:sz w:val="22"/>
          <w:szCs w:val="22"/>
        </w:rPr>
        <w:t xml:space="preserve">objednatele prováděné činnosti </w:t>
      </w:r>
      <w:r w:rsidRPr="0094678B">
        <w:rPr>
          <w:snapToGrid w:val="0"/>
          <w:sz w:val="22"/>
          <w:szCs w:val="22"/>
        </w:rPr>
        <w:t xml:space="preserve">autorského dozoru dle článku </w:t>
      </w:r>
      <w:r w:rsidR="00B54A89" w:rsidRPr="0094678B">
        <w:rPr>
          <w:snapToGrid w:val="0"/>
          <w:sz w:val="22"/>
          <w:szCs w:val="22"/>
        </w:rPr>
        <w:t>I</w:t>
      </w:r>
      <w:r w:rsidRPr="0094678B">
        <w:rPr>
          <w:snapToGrid w:val="0"/>
          <w:sz w:val="22"/>
          <w:szCs w:val="22"/>
        </w:rPr>
        <w:t>I. smlouvy tak, aby byly dodrženy termíny realizace stavby, ke kterým je vztažen zájem objednatele na plném zprovoznění předmětné stavby v dohodnutých termínech.</w:t>
      </w:r>
    </w:p>
    <w:p w14:paraId="57288414" w14:textId="77777777" w:rsidR="00EA41D6" w:rsidRPr="0094678B" w:rsidRDefault="00EA41D6">
      <w:pPr>
        <w:widowControl w:val="0"/>
        <w:ind w:right="-48"/>
        <w:jc w:val="both"/>
        <w:rPr>
          <w:snapToGrid w:val="0"/>
          <w:sz w:val="22"/>
          <w:szCs w:val="22"/>
        </w:rPr>
      </w:pPr>
    </w:p>
    <w:p w14:paraId="485FE289" w14:textId="77777777" w:rsidR="00EA41D6" w:rsidRPr="0094678B" w:rsidRDefault="00EA41D6">
      <w:pPr>
        <w:widowControl w:val="0"/>
        <w:ind w:right="-48"/>
        <w:jc w:val="both"/>
        <w:rPr>
          <w:snapToGrid w:val="0"/>
          <w:sz w:val="22"/>
          <w:szCs w:val="22"/>
        </w:rPr>
      </w:pPr>
    </w:p>
    <w:p w14:paraId="2182717F" w14:textId="77777777" w:rsidR="00EA41D6" w:rsidRDefault="00EA41D6">
      <w:pPr>
        <w:widowControl w:val="0"/>
        <w:tabs>
          <w:tab w:val="left" w:pos="9072"/>
        </w:tabs>
        <w:ind w:right="-48"/>
        <w:jc w:val="center"/>
        <w:rPr>
          <w:b/>
          <w:bCs/>
          <w:snapToGrid w:val="0"/>
          <w:sz w:val="22"/>
          <w:szCs w:val="22"/>
        </w:rPr>
      </w:pPr>
      <w:r>
        <w:rPr>
          <w:b/>
          <w:bCs/>
          <w:snapToGrid w:val="0"/>
          <w:sz w:val="22"/>
          <w:szCs w:val="22"/>
        </w:rPr>
        <w:t>III. Cena za autorský dozor</w:t>
      </w:r>
    </w:p>
    <w:p w14:paraId="2448D2CE" w14:textId="77777777" w:rsidR="00EA41D6" w:rsidRDefault="00EA41D6">
      <w:pPr>
        <w:widowControl w:val="0"/>
        <w:tabs>
          <w:tab w:val="left" w:pos="9072"/>
        </w:tabs>
        <w:ind w:right="-48"/>
        <w:jc w:val="center"/>
        <w:rPr>
          <w:b/>
          <w:bCs/>
          <w:snapToGrid w:val="0"/>
          <w:sz w:val="22"/>
          <w:szCs w:val="22"/>
        </w:rPr>
      </w:pPr>
    </w:p>
    <w:p w14:paraId="18CBEF1F" w14:textId="77777777" w:rsidR="00CB337B" w:rsidRPr="00C05B9A" w:rsidRDefault="00EA41D6" w:rsidP="00C266B2">
      <w:pPr>
        <w:numPr>
          <w:ilvl w:val="0"/>
          <w:numId w:val="6"/>
        </w:numPr>
        <w:jc w:val="both"/>
        <w:rPr>
          <w:snapToGrid w:val="0"/>
          <w:sz w:val="22"/>
          <w:szCs w:val="22"/>
        </w:rPr>
      </w:pPr>
      <w:r w:rsidRPr="00C05B9A">
        <w:rPr>
          <w:snapToGrid w:val="0"/>
          <w:sz w:val="22"/>
          <w:szCs w:val="22"/>
        </w:rPr>
        <w:t>Objednatel se zavazuje uhradit zhotoviteli za výkon au</w:t>
      </w:r>
      <w:r w:rsidR="00786F84" w:rsidRPr="00C05B9A">
        <w:rPr>
          <w:snapToGrid w:val="0"/>
          <w:sz w:val="22"/>
          <w:szCs w:val="22"/>
        </w:rPr>
        <w:t xml:space="preserve">torského dozoru dle článku II. </w:t>
      </w:r>
      <w:r w:rsidRPr="00C05B9A">
        <w:rPr>
          <w:snapToGrid w:val="0"/>
          <w:sz w:val="22"/>
          <w:szCs w:val="22"/>
        </w:rPr>
        <w:t>smlouvy dohodnutou úplatu</w:t>
      </w:r>
      <w:r w:rsidR="00CB337B" w:rsidRPr="00C05B9A">
        <w:rPr>
          <w:snapToGrid w:val="0"/>
          <w:sz w:val="22"/>
          <w:szCs w:val="22"/>
        </w:rPr>
        <w:t xml:space="preserve"> dle skutečně odpracovaných hodin do maximální výše</w:t>
      </w:r>
      <w:r w:rsidRPr="00C05B9A">
        <w:rPr>
          <w:snapToGrid w:val="0"/>
          <w:sz w:val="22"/>
          <w:szCs w:val="22"/>
        </w:rPr>
        <w:t xml:space="preserve"> </w:t>
      </w:r>
      <w:r w:rsidR="00774470" w:rsidRPr="007C0248">
        <w:rPr>
          <w:b/>
          <w:snapToGrid w:val="0"/>
          <w:sz w:val="22"/>
          <w:szCs w:val="22"/>
        </w:rPr>
        <w:t>85</w:t>
      </w:r>
      <w:r w:rsidR="00097EA7">
        <w:rPr>
          <w:b/>
          <w:snapToGrid w:val="0"/>
          <w:sz w:val="22"/>
          <w:szCs w:val="22"/>
        </w:rPr>
        <w:t>.</w:t>
      </w:r>
      <w:r w:rsidR="00774470" w:rsidRPr="007C0248">
        <w:rPr>
          <w:b/>
          <w:snapToGrid w:val="0"/>
          <w:sz w:val="22"/>
          <w:szCs w:val="22"/>
        </w:rPr>
        <w:t>000</w:t>
      </w:r>
      <w:r w:rsidR="00097EA7">
        <w:rPr>
          <w:b/>
          <w:snapToGrid w:val="0"/>
          <w:sz w:val="22"/>
          <w:szCs w:val="22"/>
        </w:rPr>
        <w:t>,-</w:t>
      </w:r>
      <w:r w:rsidR="00CE7BDA" w:rsidRPr="00C05B9A">
        <w:rPr>
          <w:b/>
          <w:snapToGrid w:val="0"/>
          <w:sz w:val="22"/>
          <w:szCs w:val="22"/>
        </w:rPr>
        <w:t xml:space="preserve"> </w:t>
      </w:r>
      <w:r w:rsidRPr="00C05B9A">
        <w:rPr>
          <w:b/>
          <w:snapToGrid w:val="0"/>
          <w:sz w:val="22"/>
          <w:szCs w:val="22"/>
        </w:rPr>
        <w:t>Kč</w:t>
      </w:r>
      <w:r w:rsidR="00426C1E" w:rsidRPr="00C05B9A">
        <w:rPr>
          <w:snapToGrid w:val="0"/>
          <w:sz w:val="22"/>
          <w:szCs w:val="22"/>
        </w:rPr>
        <w:t xml:space="preserve"> (slovy</w:t>
      </w:r>
      <w:r w:rsidR="0060378E" w:rsidRPr="00C05B9A">
        <w:rPr>
          <w:snapToGrid w:val="0"/>
          <w:sz w:val="22"/>
          <w:szCs w:val="22"/>
        </w:rPr>
        <w:t xml:space="preserve"> </w:t>
      </w:r>
      <w:proofErr w:type="spellStart"/>
      <w:r w:rsidR="00774470" w:rsidRPr="007C0248">
        <w:rPr>
          <w:snapToGrid w:val="0"/>
          <w:sz w:val="22"/>
          <w:szCs w:val="22"/>
        </w:rPr>
        <w:t>osmdesátpěttisíc</w:t>
      </w:r>
      <w:proofErr w:type="spellEnd"/>
      <w:r w:rsidR="00CE7BDA" w:rsidRPr="007C0248">
        <w:rPr>
          <w:snapToGrid w:val="0"/>
          <w:sz w:val="22"/>
          <w:szCs w:val="22"/>
        </w:rPr>
        <w:t xml:space="preserve"> korun českých</w:t>
      </w:r>
      <w:r w:rsidRPr="00C05B9A">
        <w:rPr>
          <w:snapToGrid w:val="0"/>
          <w:sz w:val="22"/>
          <w:szCs w:val="22"/>
        </w:rPr>
        <w:t xml:space="preserve"> </w:t>
      </w:r>
      <w:r w:rsidR="00CB337B" w:rsidRPr="00C05B9A">
        <w:rPr>
          <w:snapToGrid w:val="0"/>
          <w:sz w:val="22"/>
          <w:szCs w:val="22"/>
        </w:rPr>
        <w:t>bez</w:t>
      </w:r>
      <w:r w:rsidRPr="00C05B9A">
        <w:rPr>
          <w:snapToGrid w:val="0"/>
          <w:sz w:val="22"/>
          <w:szCs w:val="22"/>
        </w:rPr>
        <w:t xml:space="preserve"> DPH</w:t>
      </w:r>
      <w:r w:rsidR="00C05B9A">
        <w:rPr>
          <w:snapToGrid w:val="0"/>
          <w:sz w:val="22"/>
          <w:szCs w:val="22"/>
        </w:rPr>
        <w:t xml:space="preserve">. </w:t>
      </w:r>
      <w:r w:rsidR="00CB337B" w:rsidRPr="00C05B9A">
        <w:rPr>
          <w:snapToGrid w:val="0"/>
          <w:sz w:val="22"/>
          <w:szCs w:val="22"/>
        </w:rPr>
        <w:t xml:space="preserve">Hodinová sazba výkonu autorského dozoru činí </w:t>
      </w:r>
      <w:r w:rsidR="00774470" w:rsidRPr="007C0248">
        <w:rPr>
          <w:b/>
          <w:snapToGrid w:val="0"/>
          <w:sz w:val="22"/>
          <w:szCs w:val="22"/>
        </w:rPr>
        <w:t>850</w:t>
      </w:r>
      <w:r w:rsidR="00097EA7">
        <w:rPr>
          <w:b/>
          <w:snapToGrid w:val="0"/>
          <w:sz w:val="22"/>
          <w:szCs w:val="22"/>
        </w:rPr>
        <w:t>,-</w:t>
      </w:r>
      <w:r w:rsidR="00CE7BDA" w:rsidRPr="00C05B9A">
        <w:rPr>
          <w:b/>
          <w:snapToGrid w:val="0"/>
          <w:sz w:val="22"/>
          <w:szCs w:val="22"/>
        </w:rPr>
        <w:t xml:space="preserve"> </w:t>
      </w:r>
      <w:r w:rsidR="00CB337B" w:rsidRPr="00C05B9A">
        <w:rPr>
          <w:b/>
          <w:snapToGrid w:val="0"/>
          <w:sz w:val="22"/>
          <w:szCs w:val="22"/>
        </w:rPr>
        <w:t>Kč</w:t>
      </w:r>
      <w:r w:rsidR="00A607D3">
        <w:rPr>
          <w:b/>
          <w:snapToGrid w:val="0"/>
          <w:sz w:val="22"/>
          <w:szCs w:val="22"/>
        </w:rPr>
        <w:t xml:space="preserve"> bez DPH</w:t>
      </w:r>
      <w:r w:rsidR="00CB337B" w:rsidRPr="00C05B9A">
        <w:rPr>
          <w:snapToGrid w:val="0"/>
          <w:sz w:val="22"/>
          <w:szCs w:val="22"/>
        </w:rPr>
        <w:t xml:space="preserve"> za hodinu výkonu, tj. potřebného času k výkonu na stavbě a přípravě v atelieru zhotovitele.</w:t>
      </w:r>
    </w:p>
    <w:p w14:paraId="62A13A46" w14:textId="77777777" w:rsidR="0094678B" w:rsidRPr="0094678B" w:rsidRDefault="0094678B" w:rsidP="0094678B">
      <w:pPr>
        <w:jc w:val="both"/>
        <w:rPr>
          <w:snapToGrid w:val="0"/>
          <w:sz w:val="22"/>
          <w:szCs w:val="22"/>
        </w:rPr>
      </w:pPr>
    </w:p>
    <w:p w14:paraId="5E456A3E" w14:textId="77777777" w:rsidR="00EA41D6" w:rsidRPr="0094678B" w:rsidRDefault="00EA41D6" w:rsidP="00D57F73">
      <w:pPr>
        <w:numPr>
          <w:ilvl w:val="0"/>
          <w:numId w:val="6"/>
        </w:numPr>
        <w:jc w:val="both"/>
        <w:rPr>
          <w:snapToGrid w:val="0"/>
          <w:sz w:val="22"/>
          <w:szCs w:val="22"/>
        </w:rPr>
      </w:pPr>
      <w:r w:rsidRPr="0094678B">
        <w:rPr>
          <w:sz w:val="22"/>
          <w:szCs w:val="22"/>
        </w:rPr>
        <w:t>Smluvní strany se dohodly, že součástí ceny dle článku III. odst. 3.1</w:t>
      </w:r>
      <w:r w:rsidR="004408BA">
        <w:rPr>
          <w:sz w:val="22"/>
          <w:szCs w:val="22"/>
        </w:rPr>
        <w:t>.</w:t>
      </w:r>
      <w:r w:rsidRPr="0094678B">
        <w:rPr>
          <w:sz w:val="22"/>
          <w:szCs w:val="22"/>
        </w:rPr>
        <w:t xml:space="preserve"> smlouvy jsou veškeré náklady zhotovitele </w:t>
      </w:r>
      <w:r w:rsidR="00C04477">
        <w:rPr>
          <w:sz w:val="22"/>
          <w:szCs w:val="22"/>
        </w:rPr>
        <w:t xml:space="preserve">jím </w:t>
      </w:r>
      <w:r w:rsidRPr="0094678B">
        <w:rPr>
          <w:sz w:val="22"/>
          <w:szCs w:val="22"/>
        </w:rPr>
        <w:t>vynaložené při uskutečňování činnosti výkonu autorského dozoru dle článku II.</w:t>
      </w:r>
      <w:r w:rsidR="00C04477">
        <w:rPr>
          <w:sz w:val="22"/>
          <w:szCs w:val="22"/>
        </w:rPr>
        <w:t xml:space="preserve"> </w:t>
      </w:r>
      <w:r w:rsidRPr="0094678B">
        <w:rPr>
          <w:sz w:val="22"/>
          <w:szCs w:val="22"/>
        </w:rPr>
        <w:t>smlouvy, tj. zejména náklady na administr</w:t>
      </w:r>
      <w:r w:rsidR="006E3C1E">
        <w:rPr>
          <w:sz w:val="22"/>
          <w:szCs w:val="22"/>
        </w:rPr>
        <w:t xml:space="preserve">ativní práce, poplatky spojům, </w:t>
      </w:r>
      <w:r w:rsidRPr="0094678B">
        <w:rPr>
          <w:sz w:val="22"/>
          <w:szCs w:val="22"/>
        </w:rPr>
        <w:t>využívání výpočetní techniky, využívání osobního vozidla apod., pokud</w:t>
      </w:r>
      <w:r w:rsidR="006E3C1E">
        <w:rPr>
          <w:sz w:val="22"/>
          <w:szCs w:val="22"/>
        </w:rPr>
        <w:t xml:space="preserve"> není touto smlouvou stanoveno </w:t>
      </w:r>
      <w:r w:rsidRPr="0094678B">
        <w:rPr>
          <w:sz w:val="22"/>
          <w:szCs w:val="22"/>
        </w:rPr>
        <w:t>jinak.</w:t>
      </w:r>
    </w:p>
    <w:p w14:paraId="2809AC0F" w14:textId="77777777" w:rsidR="0094678B" w:rsidRPr="0094678B" w:rsidRDefault="0094678B" w:rsidP="0094678B">
      <w:pPr>
        <w:jc w:val="both"/>
        <w:rPr>
          <w:snapToGrid w:val="0"/>
          <w:sz w:val="22"/>
          <w:szCs w:val="22"/>
        </w:rPr>
      </w:pPr>
    </w:p>
    <w:p w14:paraId="12854496" w14:textId="77777777" w:rsidR="0094678B" w:rsidRPr="0094678B" w:rsidRDefault="0094678B" w:rsidP="0094678B">
      <w:pPr>
        <w:jc w:val="both"/>
        <w:rPr>
          <w:snapToGrid w:val="0"/>
          <w:sz w:val="22"/>
          <w:szCs w:val="22"/>
        </w:rPr>
      </w:pPr>
    </w:p>
    <w:p w14:paraId="1DA4F2D4" w14:textId="617B1FE8" w:rsidR="006E3C1E" w:rsidRPr="00866DDD" w:rsidRDefault="00EA41D6" w:rsidP="00C56C9C">
      <w:pPr>
        <w:numPr>
          <w:ilvl w:val="0"/>
          <w:numId w:val="6"/>
        </w:numPr>
        <w:jc w:val="both"/>
        <w:rPr>
          <w:snapToGrid w:val="0"/>
          <w:sz w:val="22"/>
          <w:szCs w:val="22"/>
        </w:rPr>
      </w:pPr>
      <w:r w:rsidRPr="00866DDD">
        <w:rPr>
          <w:sz w:val="22"/>
          <w:szCs w:val="22"/>
        </w:rPr>
        <w:t>Cena bude objednatelem zhotoviteli hrazena</w:t>
      </w:r>
      <w:r w:rsidR="00720141">
        <w:rPr>
          <w:sz w:val="22"/>
          <w:szCs w:val="22"/>
        </w:rPr>
        <w:t xml:space="preserve"> měsíčně</w:t>
      </w:r>
      <w:r w:rsidRPr="00866DDD">
        <w:rPr>
          <w:sz w:val="22"/>
          <w:szCs w:val="22"/>
        </w:rPr>
        <w:t xml:space="preserve"> </w:t>
      </w:r>
      <w:r w:rsidR="007F0633" w:rsidRPr="00866DDD">
        <w:rPr>
          <w:sz w:val="22"/>
          <w:szCs w:val="22"/>
        </w:rPr>
        <w:t xml:space="preserve">na základě </w:t>
      </w:r>
      <w:r w:rsidR="00720141">
        <w:rPr>
          <w:sz w:val="22"/>
          <w:szCs w:val="22"/>
        </w:rPr>
        <w:t>vystavené</w:t>
      </w:r>
      <w:r w:rsidR="00790A5E">
        <w:rPr>
          <w:sz w:val="22"/>
          <w:szCs w:val="22"/>
        </w:rPr>
        <w:t xml:space="preserve"> </w:t>
      </w:r>
      <w:r w:rsidR="00866DDD" w:rsidRPr="00866DDD">
        <w:rPr>
          <w:sz w:val="22"/>
          <w:szCs w:val="22"/>
        </w:rPr>
        <w:t xml:space="preserve">faktury a </w:t>
      </w:r>
      <w:r w:rsidR="00324C8F" w:rsidRPr="00866DDD">
        <w:rPr>
          <w:sz w:val="22"/>
          <w:szCs w:val="22"/>
        </w:rPr>
        <w:t>objednatelem od</w:t>
      </w:r>
      <w:r w:rsidRPr="00866DDD">
        <w:rPr>
          <w:sz w:val="22"/>
          <w:szCs w:val="22"/>
        </w:rPr>
        <w:t xml:space="preserve">souhlaseného </w:t>
      </w:r>
      <w:r w:rsidR="00720141">
        <w:rPr>
          <w:sz w:val="22"/>
          <w:szCs w:val="22"/>
        </w:rPr>
        <w:t>výkazu práce</w:t>
      </w:r>
      <w:r w:rsidRPr="00866DDD">
        <w:rPr>
          <w:sz w:val="22"/>
          <w:szCs w:val="22"/>
        </w:rPr>
        <w:t xml:space="preserve">. </w:t>
      </w:r>
      <w:r w:rsidR="00866DDD" w:rsidRPr="00866DDD">
        <w:rPr>
          <w:snapToGrid w:val="0"/>
          <w:sz w:val="22"/>
          <w:szCs w:val="22"/>
        </w:rPr>
        <w:t xml:space="preserve">V případě, že objednatel oznámí zhotoviteli, že s předloženým výkazem nesouhlasí, je zhotovitel povinen hodnověrným způsobem doložit údaje, se kterými objednatel nesouhlasí, a vyhotovit nový výkaz skutečně odpracovaných hodin, který bude obsahovat pouze údaje, se kterými objednatel neprojevil nesouhlas, nebo které zhotovitel hodnověrně doložil a předložit jej objednateli k odsouhlasení. </w:t>
      </w:r>
      <w:r w:rsidR="00866DDD" w:rsidRPr="00866DDD">
        <w:rPr>
          <w:sz w:val="22"/>
          <w:szCs w:val="22"/>
        </w:rPr>
        <w:t xml:space="preserve"> </w:t>
      </w:r>
      <w:r w:rsidR="00FD0524" w:rsidRPr="00866DDD">
        <w:rPr>
          <w:sz w:val="22"/>
          <w:szCs w:val="22"/>
        </w:rPr>
        <w:t xml:space="preserve">Cena bude objednatelem zhotoviteli uhrazena podle skutečně odpracovaných hodin do maximální výše dle čl. </w:t>
      </w:r>
      <w:r w:rsidR="003503A7" w:rsidRPr="00866DDD">
        <w:rPr>
          <w:sz w:val="22"/>
          <w:szCs w:val="22"/>
        </w:rPr>
        <w:t xml:space="preserve">III. odst. </w:t>
      </w:r>
      <w:r w:rsidR="00FD0524" w:rsidRPr="00866DDD">
        <w:rPr>
          <w:sz w:val="22"/>
          <w:szCs w:val="22"/>
        </w:rPr>
        <w:t>3.</w:t>
      </w:r>
      <w:r w:rsidR="003503A7" w:rsidRPr="00866DDD">
        <w:rPr>
          <w:sz w:val="22"/>
          <w:szCs w:val="22"/>
        </w:rPr>
        <w:t>1.</w:t>
      </w:r>
      <w:r w:rsidR="004408BA" w:rsidRPr="00866DDD">
        <w:rPr>
          <w:sz w:val="22"/>
          <w:szCs w:val="22"/>
        </w:rPr>
        <w:t xml:space="preserve"> </w:t>
      </w:r>
      <w:r w:rsidR="00FD0524" w:rsidRPr="00866DDD">
        <w:rPr>
          <w:sz w:val="22"/>
          <w:szCs w:val="22"/>
        </w:rPr>
        <w:t xml:space="preserve">smlouvy. </w:t>
      </w:r>
    </w:p>
    <w:p w14:paraId="5C047BAA" w14:textId="77777777" w:rsidR="00866DDD" w:rsidRPr="00866DDD" w:rsidRDefault="00866DDD" w:rsidP="00866DDD">
      <w:pPr>
        <w:pStyle w:val="Odstavecseseznamem"/>
        <w:rPr>
          <w:snapToGrid w:val="0"/>
          <w:sz w:val="22"/>
          <w:szCs w:val="22"/>
        </w:rPr>
      </w:pPr>
    </w:p>
    <w:p w14:paraId="330921FE" w14:textId="77777777" w:rsidR="00866DDD" w:rsidRPr="00866DDD" w:rsidRDefault="00866DDD" w:rsidP="00866DDD">
      <w:pPr>
        <w:ind w:left="624"/>
        <w:jc w:val="both"/>
        <w:rPr>
          <w:snapToGrid w:val="0"/>
          <w:sz w:val="22"/>
          <w:szCs w:val="22"/>
        </w:rPr>
      </w:pPr>
    </w:p>
    <w:p w14:paraId="0069E312" w14:textId="490832A5" w:rsidR="00EA41D6" w:rsidRPr="00866DDD" w:rsidRDefault="00866DDD" w:rsidP="00D57F73">
      <w:pPr>
        <w:numPr>
          <w:ilvl w:val="0"/>
          <w:numId w:val="6"/>
        </w:numPr>
        <w:jc w:val="both"/>
        <w:rPr>
          <w:snapToGrid w:val="0"/>
          <w:sz w:val="22"/>
          <w:szCs w:val="22"/>
        </w:rPr>
      </w:pPr>
      <w:r w:rsidRPr="00866DDD">
        <w:rPr>
          <w:sz w:val="22"/>
          <w:szCs w:val="22"/>
        </w:rPr>
        <w:t>F</w:t>
      </w:r>
      <w:r w:rsidR="0066298A" w:rsidRPr="00866DDD">
        <w:rPr>
          <w:sz w:val="22"/>
          <w:szCs w:val="22"/>
        </w:rPr>
        <w:t>aktura dle tohoto článku smlouvy bude obsahovat náležitosti daňového dokladu stanovené zákonem č. 235/2004 Sb., o dani z přidané hodnoty, ve znění pozdějších předpisů, a zákonem č. 563/1991 Sb. - o účetnictví, ve znění pozdějších předpisů.</w:t>
      </w:r>
      <w:r w:rsidR="00B4424F" w:rsidRPr="00866DDD">
        <w:rPr>
          <w:sz w:val="22"/>
          <w:szCs w:val="22"/>
        </w:rPr>
        <w:t xml:space="preserve"> </w:t>
      </w:r>
    </w:p>
    <w:p w14:paraId="7938DC30" w14:textId="77777777" w:rsidR="00436FCC" w:rsidRDefault="00436FCC" w:rsidP="00436FCC">
      <w:pPr>
        <w:pStyle w:val="Zkladntextodsazen3"/>
        <w:ind w:left="0"/>
        <w:rPr>
          <w:b/>
        </w:rPr>
      </w:pPr>
    </w:p>
    <w:p w14:paraId="1564158D" w14:textId="77777777" w:rsidR="00D754A2" w:rsidRPr="0094678B" w:rsidRDefault="00D754A2" w:rsidP="008E1007">
      <w:pPr>
        <w:jc w:val="both"/>
        <w:rPr>
          <w:sz w:val="22"/>
          <w:szCs w:val="22"/>
        </w:rPr>
      </w:pPr>
    </w:p>
    <w:p w14:paraId="3B9B8AAE" w14:textId="77777777" w:rsidR="00D754A2" w:rsidRPr="0094678B" w:rsidRDefault="00D754A2" w:rsidP="008E1007">
      <w:pPr>
        <w:jc w:val="both"/>
        <w:rPr>
          <w:sz w:val="22"/>
          <w:szCs w:val="22"/>
        </w:rPr>
      </w:pPr>
    </w:p>
    <w:p w14:paraId="5924017D" w14:textId="77777777" w:rsidR="00EA41D6" w:rsidRDefault="00EA41D6">
      <w:pPr>
        <w:widowControl w:val="0"/>
        <w:tabs>
          <w:tab w:val="left" w:pos="9072"/>
        </w:tabs>
        <w:ind w:right="283"/>
        <w:jc w:val="center"/>
        <w:rPr>
          <w:b/>
          <w:bCs/>
          <w:snapToGrid w:val="0"/>
          <w:sz w:val="22"/>
          <w:szCs w:val="22"/>
        </w:rPr>
      </w:pPr>
      <w:r>
        <w:rPr>
          <w:b/>
          <w:bCs/>
          <w:snapToGrid w:val="0"/>
          <w:sz w:val="22"/>
          <w:szCs w:val="22"/>
        </w:rPr>
        <w:t>IV. Povinnosti a práva zhotovitele</w:t>
      </w:r>
    </w:p>
    <w:p w14:paraId="5559EECD" w14:textId="77777777" w:rsidR="00EA41D6" w:rsidRDefault="00EA41D6">
      <w:pPr>
        <w:pStyle w:val="Textvbloku"/>
        <w:rPr>
          <w:b/>
          <w:bCs/>
          <w:i/>
          <w:iCs/>
        </w:rPr>
      </w:pPr>
    </w:p>
    <w:p w14:paraId="762B18DE" w14:textId="77777777" w:rsidR="00EA41D6" w:rsidRDefault="00EA41D6" w:rsidP="00D57F73">
      <w:pPr>
        <w:pStyle w:val="Textvbloku"/>
        <w:numPr>
          <w:ilvl w:val="0"/>
          <w:numId w:val="7"/>
        </w:numPr>
      </w:pPr>
      <w:r>
        <w:t>Zhotovitel se zavazuje po dobu účinnosti smlouvy provádět (vykonávat) autorský dozor dle článku II.</w:t>
      </w:r>
      <w:r w:rsidR="00C04477">
        <w:t xml:space="preserve"> </w:t>
      </w:r>
      <w:r>
        <w:t xml:space="preserve">smlouvy v souladu se zákonem, touto smlouvou, dobrými mravy, účelem smlouvy, zájmy objednatele a dle pokynů, které jsou zhotoviteli známy nebo které musí znát. </w:t>
      </w:r>
    </w:p>
    <w:p w14:paraId="6E65FA27" w14:textId="77777777" w:rsidR="0094678B" w:rsidRDefault="0094678B" w:rsidP="0094678B">
      <w:pPr>
        <w:pStyle w:val="Textvbloku"/>
        <w:ind w:left="0" w:firstLine="0"/>
      </w:pPr>
    </w:p>
    <w:p w14:paraId="593A8D99" w14:textId="77777777" w:rsidR="00EA41D6" w:rsidRDefault="00EA41D6" w:rsidP="00D57F73">
      <w:pPr>
        <w:pStyle w:val="Textvbloku"/>
        <w:numPr>
          <w:ilvl w:val="0"/>
          <w:numId w:val="7"/>
        </w:numPr>
      </w:pPr>
      <w:r>
        <w:t>Zhotovitel se zavazuje písemně oznámit objednateli všechny okolnosti, které zjistil při uskutečňování výkonu a</w:t>
      </w:r>
      <w:r w:rsidR="00C04477">
        <w:t>utorského dozoru dle článku II.</w:t>
      </w:r>
      <w:r>
        <w:t xml:space="preserve"> smlouvy nebo které zjistil i mimo rámec činnosti dle článku II. smlouvy, a jenž by mohly mít vliv na zadání pokynů a/nebo změnu pokynů objednatele.</w:t>
      </w:r>
    </w:p>
    <w:p w14:paraId="365701EC" w14:textId="77777777" w:rsidR="00EA41D6" w:rsidRDefault="00EA41D6">
      <w:pPr>
        <w:pStyle w:val="Textvbloku"/>
        <w:ind w:left="0" w:firstLine="0"/>
      </w:pPr>
    </w:p>
    <w:p w14:paraId="42F17E52" w14:textId="77777777" w:rsidR="00EA41D6" w:rsidRDefault="00EA41D6" w:rsidP="0094678B">
      <w:pPr>
        <w:pStyle w:val="Textvbloku"/>
        <w:ind w:left="624" w:firstLine="0"/>
      </w:pPr>
      <w:r>
        <w:t>Podá-li objednatel vykonavateli nevhodné, neúplné, neúčelné pokyny a/nebo pokyny odporující obecně závazným právním předpisům, je zhotovitel povinen na tyto skutečnosti objednatele bezodkladně ústně a následně do pěti pracovních dnů písemně upozornit, a to včetně podání vysvětlení, v čem dle názoru zhotovitele nevhodnost, neúplnost, neúčelnost či protiprávnost (tj. určení ustanovení obecně závazného právního předpisu, který je porušován) pokynu spočívá.</w:t>
      </w:r>
    </w:p>
    <w:p w14:paraId="4587E37C" w14:textId="77777777" w:rsidR="00EA41D6" w:rsidRDefault="00EA41D6">
      <w:pPr>
        <w:pStyle w:val="Textvbloku"/>
        <w:ind w:firstLine="0"/>
      </w:pPr>
    </w:p>
    <w:p w14:paraId="092EE1C5" w14:textId="77777777" w:rsidR="00EA41D6" w:rsidRDefault="00EA41D6" w:rsidP="00D57F73">
      <w:pPr>
        <w:pStyle w:val="Textvbloku"/>
        <w:numPr>
          <w:ilvl w:val="0"/>
          <w:numId w:val="7"/>
        </w:numPr>
      </w:pPr>
      <w:r>
        <w:t>Od písemných pokynů objednatele se může zhotovitel odchýlit pouze v případě, je-li to naléhavě nutné a rozhodnutí nesnese odkladu. O skutečnostech, kdy se zhotovitel odchýlí od písemných pokynů objednatele je zhotovitel povinen objednatele písemně informovat do tří pracovních dnů ode dne, kdy k takovému odchýlení od písemných pokynů objednatele došlo.</w:t>
      </w:r>
    </w:p>
    <w:p w14:paraId="6697EE3F" w14:textId="77777777" w:rsidR="0094678B" w:rsidRDefault="0094678B" w:rsidP="0094678B">
      <w:pPr>
        <w:pStyle w:val="Textvbloku"/>
        <w:ind w:left="0" w:firstLine="0"/>
      </w:pPr>
    </w:p>
    <w:p w14:paraId="6D9BE31E" w14:textId="77777777" w:rsidR="00EA41D6" w:rsidRPr="00B4424F" w:rsidRDefault="00EA41D6" w:rsidP="00D57F73">
      <w:pPr>
        <w:pStyle w:val="Textvbloku"/>
        <w:numPr>
          <w:ilvl w:val="0"/>
          <w:numId w:val="7"/>
        </w:numPr>
        <w:rPr>
          <w:color w:val="FF0000"/>
        </w:rPr>
      </w:pPr>
      <w:r w:rsidRPr="00866DDD">
        <w:t xml:space="preserve">Zhotovitel je povinen nejméně jedenkrát měsíčně písemně informovat objednatele o své činnosti vykonávané dle smlouvy, a to vždy nejpozději do </w:t>
      </w:r>
      <w:r w:rsidR="007953DD" w:rsidRPr="00866DDD">
        <w:t>5</w:t>
      </w:r>
      <w:r w:rsidRPr="00866DDD">
        <w:t>. dne měsíce následujícího po měsíci, za který je informace podávána. Informace dle tohoto odstavce bude obsahovat výkaz odpracovaných hodin.</w:t>
      </w:r>
      <w:r w:rsidR="00B4424F">
        <w:rPr>
          <w:color w:val="FF0000"/>
        </w:rPr>
        <w:t xml:space="preserve"> </w:t>
      </w:r>
    </w:p>
    <w:p w14:paraId="1064D5E3" w14:textId="77777777" w:rsidR="0094678B" w:rsidRDefault="0094678B" w:rsidP="0094678B">
      <w:pPr>
        <w:pStyle w:val="Textvbloku"/>
        <w:ind w:left="0" w:firstLine="0"/>
      </w:pPr>
    </w:p>
    <w:p w14:paraId="076E0CCE" w14:textId="77777777" w:rsidR="00EA41D6" w:rsidRDefault="00EA41D6" w:rsidP="00D57F73">
      <w:pPr>
        <w:pStyle w:val="Textvbloku"/>
        <w:numPr>
          <w:ilvl w:val="0"/>
          <w:numId w:val="7"/>
        </w:numPr>
      </w:pPr>
      <w:r>
        <w:lastRenderedPageBreak/>
        <w:t>Zhotovitel je povinen postupovat při zařizování záležitostí s odbor</w:t>
      </w:r>
      <w:r>
        <w:softHyphen/>
        <w:t>nou péčí a chránit zájmy objednatele. Dále se zavazuje zachovat mlčenlivost o všech skutečnostech, které při plnění úkolů podle smlouvy zjistí.</w:t>
      </w:r>
    </w:p>
    <w:p w14:paraId="23EDFC2D" w14:textId="77777777" w:rsidR="0094678B" w:rsidRDefault="0094678B" w:rsidP="0094678B">
      <w:pPr>
        <w:pStyle w:val="Textvbloku"/>
        <w:ind w:left="0" w:firstLine="0"/>
      </w:pPr>
    </w:p>
    <w:p w14:paraId="7BF00CCE" w14:textId="77777777" w:rsidR="00EA41D6" w:rsidRDefault="00EA41D6" w:rsidP="00D57F73">
      <w:pPr>
        <w:pStyle w:val="Textvbloku"/>
        <w:numPr>
          <w:ilvl w:val="0"/>
          <w:numId w:val="7"/>
        </w:numPr>
      </w:pPr>
      <w:r>
        <w:t>Zhotovitel je povinen předat bez zbytečného odkladu objednateli podklady a věci,</w:t>
      </w:r>
      <w:r w:rsidR="00C04477">
        <w:t xml:space="preserve"> které pro objednatele převzal </w:t>
      </w:r>
      <w:r>
        <w:t>či pro objednavatele obstaral při výkonu autorského dozoru dle článku II.</w:t>
      </w:r>
      <w:r w:rsidR="00C04477">
        <w:t xml:space="preserve"> </w:t>
      </w:r>
      <w:r>
        <w:t>smlouvy.</w:t>
      </w:r>
    </w:p>
    <w:p w14:paraId="43283F76" w14:textId="77777777" w:rsidR="0094678B" w:rsidRDefault="0094678B" w:rsidP="0094678B">
      <w:pPr>
        <w:pStyle w:val="Textvbloku"/>
        <w:ind w:left="0" w:firstLine="0"/>
      </w:pPr>
    </w:p>
    <w:p w14:paraId="7A1758D2" w14:textId="77777777" w:rsidR="00EA41D6" w:rsidRDefault="00EA41D6" w:rsidP="00D57F73">
      <w:pPr>
        <w:pStyle w:val="Textvbloku"/>
        <w:numPr>
          <w:ilvl w:val="0"/>
          <w:numId w:val="7"/>
        </w:numPr>
      </w:pPr>
      <w:r>
        <w:t>Zhotovitel odpovídá objednateli za škodu,</w:t>
      </w:r>
      <w:r w:rsidR="00C04477">
        <w:t xml:space="preserve"> která objednateli vznikne při </w:t>
      </w:r>
      <w:r>
        <w:t xml:space="preserve">výkonu autorského dozoru dle článku II. smlouvy, s výjimkou dále uvedených případů, kdy zhotovitel tuto škodu nemohl odvrátit ani při vynaložení </w:t>
      </w:r>
      <w:r w:rsidR="00324C8F">
        <w:t xml:space="preserve">veškeré </w:t>
      </w:r>
      <w:r>
        <w:t>odborné péče.</w:t>
      </w:r>
    </w:p>
    <w:p w14:paraId="6CB77103" w14:textId="77777777" w:rsidR="00EA41D6" w:rsidRDefault="00EA41D6">
      <w:pPr>
        <w:pStyle w:val="Textvbloku"/>
      </w:pPr>
    </w:p>
    <w:p w14:paraId="547782B0" w14:textId="77777777" w:rsidR="00EA41D6" w:rsidRDefault="00EA41D6" w:rsidP="0094678B">
      <w:pPr>
        <w:pStyle w:val="Textvbloku"/>
        <w:ind w:hanging="96"/>
      </w:pPr>
      <w:r>
        <w:t>Zhotovitel neodpovídá za:</w:t>
      </w:r>
    </w:p>
    <w:p w14:paraId="07DD8ADC" w14:textId="77777777" w:rsidR="00EA41D6" w:rsidRDefault="00EA41D6" w:rsidP="00D57F73">
      <w:pPr>
        <w:pStyle w:val="Textvbloku"/>
        <w:numPr>
          <w:ilvl w:val="0"/>
          <w:numId w:val="2"/>
        </w:numPr>
      </w:pPr>
      <w:r>
        <w:t xml:space="preserve">škody vzniklé v důsledku jednání třetích osob či vzniklých živelnými událostmi, pokud zhotovitel učinil veškerá </w:t>
      </w:r>
      <w:r w:rsidR="00C04477">
        <w:t xml:space="preserve">jednání a opatření, které bylo </w:t>
      </w:r>
      <w:r>
        <w:t xml:space="preserve">nezbytné učinit k tomu, aby </w:t>
      </w:r>
      <w:r w:rsidR="00904D14">
        <w:t>škoda nevznikla</w:t>
      </w:r>
      <w:r>
        <w:t>, resp. aby výše škody byla minimalizována; a</w:t>
      </w:r>
    </w:p>
    <w:p w14:paraId="5924C322" w14:textId="77777777" w:rsidR="00EA41D6" w:rsidRDefault="00EA41D6" w:rsidP="00D57F73">
      <w:pPr>
        <w:pStyle w:val="Textvbloku"/>
        <w:numPr>
          <w:ilvl w:val="0"/>
          <w:numId w:val="2"/>
        </w:numPr>
      </w:pPr>
      <w:r>
        <w:t>škody vzniklé v důsledku nečinnosti nebo zavinění ze strany objednatele.</w:t>
      </w:r>
    </w:p>
    <w:p w14:paraId="725EC571" w14:textId="77777777" w:rsidR="00EA41D6" w:rsidRDefault="00EA41D6">
      <w:pPr>
        <w:widowControl w:val="0"/>
        <w:tabs>
          <w:tab w:val="left" w:pos="9072"/>
        </w:tabs>
        <w:ind w:right="283"/>
        <w:jc w:val="both"/>
        <w:rPr>
          <w:snapToGrid w:val="0"/>
          <w:sz w:val="22"/>
          <w:szCs w:val="22"/>
        </w:rPr>
      </w:pPr>
    </w:p>
    <w:p w14:paraId="38C974F1" w14:textId="77777777" w:rsidR="00EA41D6" w:rsidRDefault="00EA41D6" w:rsidP="00D57F73">
      <w:pPr>
        <w:widowControl w:val="0"/>
        <w:numPr>
          <w:ilvl w:val="0"/>
          <w:numId w:val="7"/>
        </w:numPr>
        <w:tabs>
          <w:tab w:val="left" w:pos="0"/>
        </w:tabs>
        <w:ind w:right="-4"/>
        <w:jc w:val="both"/>
        <w:rPr>
          <w:sz w:val="22"/>
          <w:szCs w:val="22"/>
        </w:rPr>
      </w:pPr>
      <w:r>
        <w:rPr>
          <w:sz w:val="22"/>
          <w:szCs w:val="22"/>
        </w:rPr>
        <w:t>Zhotovitel se zavazuje p</w:t>
      </w:r>
      <w:r w:rsidR="00C04477">
        <w:rPr>
          <w:sz w:val="22"/>
          <w:szCs w:val="22"/>
        </w:rPr>
        <w:t xml:space="preserve">rovádět autorský dozor dle smlouvy osobně. Zhotovitel je </w:t>
      </w:r>
      <w:r>
        <w:rPr>
          <w:sz w:val="22"/>
          <w:szCs w:val="22"/>
        </w:rPr>
        <w:t>oprávněn nechat se při výkonu autorského dozoru dle článku II. smlouvy zastoupit třetí osobou pouze po předchozím písemném souhlasu objednatele.</w:t>
      </w:r>
    </w:p>
    <w:p w14:paraId="239802D1" w14:textId="77777777" w:rsidR="00EA41D6" w:rsidRDefault="00EA41D6">
      <w:pPr>
        <w:pStyle w:val="Zkladntext"/>
        <w:rPr>
          <w:b/>
          <w:bCs/>
          <w:i/>
          <w:iCs/>
        </w:rPr>
      </w:pPr>
    </w:p>
    <w:p w14:paraId="19B0C76C" w14:textId="77777777" w:rsidR="00EA41D6" w:rsidRDefault="00EA41D6">
      <w:pPr>
        <w:widowControl w:val="0"/>
        <w:tabs>
          <w:tab w:val="left" w:pos="9072"/>
        </w:tabs>
        <w:ind w:right="283"/>
        <w:rPr>
          <w:b/>
          <w:bCs/>
          <w:snapToGrid w:val="0"/>
          <w:sz w:val="22"/>
          <w:szCs w:val="22"/>
        </w:rPr>
      </w:pPr>
    </w:p>
    <w:p w14:paraId="2DDF3641" w14:textId="77777777" w:rsidR="00EA41D6" w:rsidRDefault="00EA41D6">
      <w:pPr>
        <w:widowControl w:val="0"/>
        <w:tabs>
          <w:tab w:val="left" w:pos="9072"/>
        </w:tabs>
        <w:ind w:right="283"/>
        <w:jc w:val="center"/>
        <w:rPr>
          <w:b/>
          <w:bCs/>
          <w:snapToGrid w:val="0"/>
          <w:sz w:val="22"/>
          <w:szCs w:val="22"/>
        </w:rPr>
      </w:pPr>
      <w:r>
        <w:rPr>
          <w:b/>
          <w:bCs/>
          <w:snapToGrid w:val="0"/>
          <w:sz w:val="22"/>
          <w:szCs w:val="22"/>
        </w:rPr>
        <w:t>V. Trvání smlouvy</w:t>
      </w:r>
    </w:p>
    <w:p w14:paraId="6731220B" w14:textId="77777777" w:rsidR="00EA41D6" w:rsidRDefault="00EA41D6">
      <w:pPr>
        <w:widowControl w:val="0"/>
        <w:tabs>
          <w:tab w:val="left" w:pos="9072"/>
        </w:tabs>
        <w:ind w:right="283"/>
        <w:jc w:val="both"/>
        <w:rPr>
          <w:b/>
          <w:bCs/>
          <w:snapToGrid w:val="0"/>
          <w:sz w:val="22"/>
          <w:szCs w:val="22"/>
        </w:rPr>
      </w:pPr>
    </w:p>
    <w:p w14:paraId="62F3F64E" w14:textId="77777777" w:rsidR="00EA41D6" w:rsidRDefault="00EA41D6" w:rsidP="00D57F73">
      <w:pPr>
        <w:pStyle w:val="Textvbloku"/>
        <w:numPr>
          <w:ilvl w:val="0"/>
          <w:numId w:val="8"/>
        </w:numPr>
      </w:pPr>
      <w:r>
        <w:t xml:space="preserve">Smlouva se uzavírá na </w:t>
      </w:r>
      <w:r w:rsidR="00C04477">
        <w:t>dobu určitou, a to od podpisu</w:t>
      </w:r>
      <w:r>
        <w:t xml:space="preserve"> smlouvy do doby úplného splnění veškerých povinností zhotovitele dle smlouvy.</w:t>
      </w:r>
    </w:p>
    <w:p w14:paraId="443D0745" w14:textId="77777777" w:rsidR="0094678B" w:rsidRDefault="0094678B" w:rsidP="0094678B">
      <w:pPr>
        <w:pStyle w:val="Textvbloku"/>
        <w:ind w:left="0" w:firstLine="0"/>
      </w:pPr>
    </w:p>
    <w:p w14:paraId="744CC259" w14:textId="77777777" w:rsidR="00EA41D6" w:rsidRDefault="00EA41D6" w:rsidP="00D57F73">
      <w:pPr>
        <w:pStyle w:val="Textvbloku"/>
        <w:numPr>
          <w:ilvl w:val="0"/>
          <w:numId w:val="8"/>
        </w:numPr>
      </w:pPr>
      <w:r>
        <w:t>Objednatel je oprávněn tuto smlouvu kdykoliv písemně vypovědět. Výpovědní lhůta činí jeden měsíc a začíná běžet prvého dne kalendářního měsíce následujícího po doručení výpovědí zhotoviteli.</w:t>
      </w:r>
    </w:p>
    <w:p w14:paraId="3FC8B9D5" w14:textId="77777777" w:rsidR="0094678B" w:rsidRDefault="0094678B" w:rsidP="0094678B">
      <w:pPr>
        <w:pStyle w:val="Textvbloku"/>
        <w:ind w:left="0" w:firstLine="0"/>
      </w:pPr>
    </w:p>
    <w:p w14:paraId="128DF0A1" w14:textId="77777777" w:rsidR="00EA41D6" w:rsidRDefault="00EA41D6" w:rsidP="00D57F73">
      <w:pPr>
        <w:pStyle w:val="Textvbloku"/>
        <w:numPr>
          <w:ilvl w:val="0"/>
          <w:numId w:val="8"/>
        </w:numPr>
      </w:pPr>
      <w:r>
        <w:t>Zhotovitel je oprávněn tuto smlouvu písemně vypovědět. Výpovědní lhůta činí tři měsíce a začíná běžet prvého dne kalendářního měsíce následujícího po doručení výpovědi objednateli.</w:t>
      </w:r>
    </w:p>
    <w:p w14:paraId="6A551891" w14:textId="77777777" w:rsidR="00EA41D6" w:rsidRDefault="00EA41D6">
      <w:pPr>
        <w:pStyle w:val="Textvbloku"/>
      </w:pPr>
    </w:p>
    <w:p w14:paraId="5D9C68D6" w14:textId="77777777" w:rsidR="009214B1" w:rsidRDefault="009214B1">
      <w:pPr>
        <w:pStyle w:val="Textvbloku"/>
        <w:ind w:left="1440"/>
        <w:rPr>
          <w:b/>
          <w:bCs/>
          <w:i/>
          <w:iCs/>
        </w:rPr>
      </w:pPr>
    </w:p>
    <w:p w14:paraId="546EC4BD" w14:textId="77777777" w:rsidR="00EA41D6" w:rsidRDefault="00EA41D6">
      <w:pPr>
        <w:jc w:val="center"/>
        <w:rPr>
          <w:b/>
          <w:bCs/>
          <w:sz w:val="22"/>
          <w:szCs w:val="22"/>
        </w:rPr>
      </w:pPr>
      <w:r>
        <w:rPr>
          <w:b/>
          <w:bCs/>
          <w:sz w:val="22"/>
          <w:szCs w:val="22"/>
        </w:rPr>
        <w:t xml:space="preserve">VI. </w:t>
      </w:r>
      <w:r w:rsidR="009B1D2A">
        <w:rPr>
          <w:b/>
          <w:bCs/>
          <w:sz w:val="22"/>
          <w:szCs w:val="22"/>
        </w:rPr>
        <w:t>S</w:t>
      </w:r>
      <w:r>
        <w:rPr>
          <w:b/>
          <w:bCs/>
          <w:sz w:val="22"/>
          <w:szCs w:val="22"/>
        </w:rPr>
        <w:t>mluvní pokuta</w:t>
      </w:r>
      <w:r w:rsidR="009B1D2A">
        <w:rPr>
          <w:b/>
          <w:bCs/>
          <w:sz w:val="22"/>
          <w:szCs w:val="22"/>
        </w:rPr>
        <w:t xml:space="preserve"> a úrok z prodlení</w:t>
      </w:r>
    </w:p>
    <w:p w14:paraId="387E6F30" w14:textId="77777777" w:rsidR="00EA41D6" w:rsidRDefault="00EA41D6">
      <w:pPr>
        <w:pStyle w:val="Zkladntextodsazen3"/>
      </w:pPr>
    </w:p>
    <w:p w14:paraId="657C46D2" w14:textId="77777777" w:rsidR="00EA41D6" w:rsidRPr="00D631C9" w:rsidRDefault="00EA41D6" w:rsidP="00D57F73">
      <w:pPr>
        <w:pStyle w:val="Zkladntextodsazen3"/>
        <w:numPr>
          <w:ilvl w:val="0"/>
          <w:numId w:val="9"/>
        </w:numPr>
        <w:rPr>
          <w:color w:val="0000FF"/>
        </w:rPr>
      </w:pPr>
      <w:r>
        <w:t xml:space="preserve">Smluvní strany se dohodly, že v případě porušení ustanovení článku II. </w:t>
      </w:r>
      <w:r w:rsidR="00C04477">
        <w:t>smlouvy</w:t>
      </w:r>
      <w:r>
        <w:t xml:space="preserve"> je objednatel oprávněn uplatnit vůči zhotoviteli ve smyslu u</w:t>
      </w:r>
      <w:r w:rsidR="00C04477">
        <w:t xml:space="preserve">stanovení § </w:t>
      </w:r>
      <w:r w:rsidR="00C96A2A">
        <w:t>2048</w:t>
      </w:r>
      <w:r w:rsidR="00C04477">
        <w:t xml:space="preserve"> a násl. zákona </w:t>
      </w:r>
      <w:r>
        <w:t xml:space="preserve">č. </w:t>
      </w:r>
      <w:r w:rsidR="00C96A2A">
        <w:t>89</w:t>
      </w:r>
      <w:r>
        <w:t>/</w:t>
      </w:r>
      <w:r w:rsidR="00C96A2A">
        <w:t>2012 Sb., občanský zákoník,</w:t>
      </w:r>
      <w:r w:rsidR="00743927">
        <w:t xml:space="preserve"> ve znění pozdějších předpisů,</w:t>
      </w:r>
      <w:r w:rsidR="00C04477">
        <w:t xml:space="preserve"> smluvní pokutu ve </w:t>
      </w:r>
      <w:r>
        <w:t xml:space="preserve">výši </w:t>
      </w:r>
      <w:r w:rsidR="009B1D2A" w:rsidRPr="00426C1E">
        <w:rPr>
          <w:b/>
        </w:rPr>
        <w:t>2</w:t>
      </w:r>
      <w:r w:rsidRPr="00426C1E">
        <w:rPr>
          <w:b/>
        </w:rPr>
        <w:t>.000,- Kč</w:t>
      </w:r>
      <w:r>
        <w:t xml:space="preserve"> (slovy: </w:t>
      </w:r>
      <w:r w:rsidR="009B1D2A">
        <w:t>dva</w:t>
      </w:r>
      <w:r>
        <w:t xml:space="preserve"> tisíc</w:t>
      </w:r>
      <w:r w:rsidR="009B1D2A">
        <w:t>e</w:t>
      </w:r>
      <w:r>
        <w:t xml:space="preserve"> korun českých) za každý jednotlivý případ.</w:t>
      </w:r>
    </w:p>
    <w:p w14:paraId="6BB5E3F1" w14:textId="77777777" w:rsidR="00D631C9" w:rsidRPr="00D631C9" w:rsidRDefault="00D631C9" w:rsidP="00D631C9">
      <w:pPr>
        <w:pStyle w:val="Zkladntextodsazen3"/>
        <w:ind w:left="0"/>
        <w:rPr>
          <w:color w:val="0000FF"/>
        </w:rPr>
      </w:pPr>
    </w:p>
    <w:p w14:paraId="3BF685D8" w14:textId="77777777" w:rsidR="00EA41D6" w:rsidRPr="00D631C9" w:rsidRDefault="00EA41D6" w:rsidP="00D57F73">
      <w:pPr>
        <w:pStyle w:val="Zkladntextodsazen3"/>
        <w:numPr>
          <w:ilvl w:val="0"/>
          <w:numId w:val="9"/>
        </w:numPr>
        <w:rPr>
          <w:color w:val="0000FF"/>
        </w:rPr>
      </w:pPr>
      <w:r>
        <w:t xml:space="preserve">Smluvní pokuta je splatná do </w:t>
      </w:r>
      <w:r w:rsidR="00C04477">
        <w:t>21</w:t>
      </w:r>
      <w:r>
        <w:t xml:space="preserve"> dní ode dne,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B797B85" w14:textId="77777777" w:rsidR="00D631C9" w:rsidRDefault="00D631C9" w:rsidP="00D631C9">
      <w:pPr>
        <w:pStyle w:val="Zkladntextodsazen3"/>
        <w:ind w:left="0"/>
        <w:rPr>
          <w:color w:val="0000FF"/>
        </w:rPr>
      </w:pPr>
    </w:p>
    <w:p w14:paraId="7E84852A" w14:textId="77777777" w:rsidR="009B1D2A" w:rsidRPr="00D631C9" w:rsidRDefault="009B1D2A" w:rsidP="00D57F73">
      <w:pPr>
        <w:pStyle w:val="Zkladntextodsazen3"/>
        <w:numPr>
          <w:ilvl w:val="0"/>
          <w:numId w:val="9"/>
        </w:numPr>
        <w:rPr>
          <w:color w:val="0000FF"/>
        </w:rPr>
      </w:pPr>
      <w:r>
        <w:t>Smluvní strany se dohodly na úroku z prodlení v případě prodlení kterékoli smluvní strany s úhradou jakéhokoli p</w:t>
      </w:r>
      <w:r w:rsidR="00C04477">
        <w:t>eněžitého závazku stanoveného v</w:t>
      </w:r>
      <w:r>
        <w:t xml:space="preserve"> smlouvě ve výši </w:t>
      </w:r>
      <w:r w:rsidRPr="00426C1E">
        <w:rPr>
          <w:b/>
        </w:rPr>
        <w:t>0,</w:t>
      </w:r>
      <w:r w:rsidR="00610830" w:rsidRPr="00426C1E">
        <w:rPr>
          <w:b/>
        </w:rPr>
        <w:t>05</w:t>
      </w:r>
      <w:r>
        <w:t xml:space="preserve"> % (slovy: </w:t>
      </w:r>
      <w:r w:rsidR="00610830">
        <w:t>pět</w:t>
      </w:r>
      <w:r>
        <w:t xml:space="preserve"> setin procenta) z dlužné částky denně</w:t>
      </w:r>
      <w:r w:rsidR="00C04477">
        <w:t xml:space="preserve"> za každý započatý den prodlení</w:t>
      </w:r>
      <w:r>
        <w:t>.</w:t>
      </w:r>
    </w:p>
    <w:p w14:paraId="3CF5932B" w14:textId="77777777" w:rsidR="009B1D2A" w:rsidRDefault="009B1D2A">
      <w:pPr>
        <w:jc w:val="both"/>
        <w:rPr>
          <w:sz w:val="22"/>
          <w:szCs w:val="22"/>
        </w:rPr>
      </w:pPr>
    </w:p>
    <w:p w14:paraId="341BBCA7" w14:textId="77777777" w:rsidR="00EA41D6" w:rsidRDefault="00EA41D6">
      <w:pPr>
        <w:jc w:val="both"/>
        <w:rPr>
          <w:sz w:val="22"/>
          <w:szCs w:val="22"/>
        </w:rPr>
      </w:pPr>
    </w:p>
    <w:p w14:paraId="4E9318AA" w14:textId="77777777" w:rsidR="004B2F47" w:rsidRDefault="004B2F47">
      <w:pPr>
        <w:spacing w:after="200" w:line="276" w:lineRule="auto"/>
        <w:rPr>
          <w:b/>
          <w:bCs/>
          <w:sz w:val="22"/>
          <w:szCs w:val="22"/>
        </w:rPr>
      </w:pPr>
      <w:r>
        <w:rPr>
          <w:b/>
          <w:bCs/>
          <w:sz w:val="22"/>
          <w:szCs w:val="22"/>
        </w:rPr>
        <w:br w:type="page"/>
      </w:r>
    </w:p>
    <w:p w14:paraId="272118F4" w14:textId="448572D4" w:rsidR="00EA41D6" w:rsidRDefault="00EA41D6">
      <w:pPr>
        <w:jc w:val="center"/>
        <w:rPr>
          <w:b/>
          <w:bCs/>
          <w:sz w:val="22"/>
          <w:szCs w:val="22"/>
        </w:rPr>
      </w:pPr>
      <w:r>
        <w:rPr>
          <w:b/>
          <w:bCs/>
          <w:sz w:val="22"/>
          <w:szCs w:val="22"/>
        </w:rPr>
        <w:lastRenderedPageBreak/>
        <w:t>VII. Předání administrativní agendy</w:t>
      </w:r>
    </w:p>
    <w:p w14:paraId="3BC70AA7" w14:textId="77777777" w:rsidR="00EA41D6" w:rsidRDefault="00EA41D6">
      <w:pPr>
        <w:jc w:val="center"/>
        <w:rPr>
          <w:b/>
          <w:bCs/>
          <w:sz w:val="22"/>
          <w:szCs w:val="22"/>
        </w:rPr>
      </w:pPr>
    </w:p>
    <w:p w14:paraId="5DF0837B" w14:textId="77777777" w:rsidR="00EA41D6" w:rsidRDefault="00C04477">
      <w:pPr>
        <w:pStyle w:val="Zkladntextodsazen3"/>
        <w:ind w:left="0"/>
      </w:pPr>
      <w:r>
        <w:t xml:space="preserve">Zhotovitel </w:t>
      </w:r>
      <w:r w:rsidR="00EA41D6">
        <w:t>předá objednateli veškeré dokumenty a informace vztahující se k autorskému dozoru dle smlouvy, které má k dispozici, a to ať již v písemné podobě, tak i na nosičích dat</w:t>
      </w:r>
      <w:r>
        <w:t xml:space="preserve">. Dokumenty budou zhotovitelem </w:t>
      </w:r>
      <w:r w:rsidR="00EA41D6">
        <w:t>objednateli předány ve lhůtě do 5 dní od nabytí právní moci kolaudačního</w:t>
      </w:r>
      <w:r w:rsidR="00EA41D6">
        <w:rPr>
          <w:color w:val="0000FF"/>
        </w:rPr>
        <w:t xml:space="preserve"> </w:t>
      </w:r>
      <w:r w:rsidR="00EA41D6">
        <w:t>rozhodnutí, případně další dokumenty nejpozději poslední den ukončení činnosti zhot</w:t>
      </w:r>
      <w:r>
        <w:t>ovitele. O předání bude sepsán p</w:t>
      </w:r>
      <w:r w:rsidR="00EA41D6">
        <w:t>ro</w:t>
      </w:r>
      <w:r>
        <w:t xml:space="preserve">tokol podepsán oběma smluvními </w:t>
      </w:r>
      <w:r w:rsidR="00EA41D6">
        <w:t>stranami.</w:t>
      </w:r>
    </w:p>
    <w:p w14:paraId="6EF0E537" w14:textId="77777777" w:rsidR="00EA41D6" w:rsidRDefault="00EA41D6">
      <w:pPr>
        <w:jc w:val="center"/>
        <w:rPr>
          <w:b/>
          <w:bCs/>
          <w:sz w:val="22"/>
          <w:szCs w:val="22"/>
        </w:rPr>
      </w:pPr>
    </w:p>
    <w:p w14:paraId="2A965F86" w14:textId="77777777" w:rsidR="0060378E" w:rsidRDefault="0060378E">
      <w:pPr>
        <w:jc w:val="center"/>
        <w:rPr>
          <w:b/>
          <w:bCs/>
          <w:sz w:val="22"/>
          <w:szCs w:val="22"/>
        </w:rPr>
      </w:pPr>
    </w:p>
    <w:p w14:paraId="65DB6AEC" w14:textId="77777777" w:rsidR="00EA41D6" w:rsidRDefault="00EA41D6">
      <w:pPr>
        <w:rPr>
          <w:sz w:val="22"/>
          <w:szCs w:val="22"/>
        </w:rPr>
      </w:pPr>
    </w:p>
    <w:p w14:paraId="2DA1D85F" w14:textId="77777777" w:rsidR="00EA41D6" w:rsidRPr="009B1D2A" w:rsidRDefault="00EA41D6">
      <w:pPr>
        <w:jc w:val="center"/>
        <w:rPr>
          <w:snapToGrid w:val="0"/>
          <w:sz w:val="22"/>
          <w:szCs w:val="22"/>
        </w:rPr>
      </w:pPr>
      <w:r w:rsidRPr="009B1D2A">
        <w:rPr>
          <w:b/>
          <w:bCs/>
          <w:sz w:val="22"/>
          <w:szCs w:val="22"/>
        </w:rPr>
        <w:t xml:space="preserve">VIII. </w:t>
      </w:r>
      <w:r w:rsidRPr="009B1D2A">
        <w:rPr>
          <w:b/>
          <w:bCs/>
          <w:snapToGrid w:val="0"/>
          <w:sz w:val="22"/>
          <w:szCs w:val="22"/>
        </w:rPr>
        <w:t>Společná ustanovení</w:t>
      </w:r>
    </w:p>
    <w:p w14:paraId="34F678EC" w14:textId="77777777" w:rsidR="00EA41D6" w:rsidRDefault="00EA41D6">
      <w:pPr>
        <w:pStyle w:val="Normlnodsazen"/>
        <w:spacing w:after="0"/>
        <w:ind w:left="0"/>
        <w:jc w:val="center"/>
        <w:rPr>
          <w:b/>
          <w:bCs/>
          <w:snapToGrid w:val="0"/>
        </w:rPr>
      </w:pPr>
    </w:p>
    <w:p w14:paraId="6E89C95A" w14:textId="77777777" w:rsidR="00EA41D6" w:rsidRDefault="00EA41D6" w:rsidP="00D57F73">
      <w:pPr>
        <w:pStyle w:val="Normlnodsazen"/>
        <w:numPr>
          <w:ilvl w:val="0"/>
          <w:numId w:val="10"/>
        </w:numPr>
        <w:spacing w:after="0"/>
        <w:jc w:val="both"/>
        <w:rPr>
          <w:snapToGrid w:val="0"/>
        </w:rPr>
      </w:pPr>
      <w:r>
        <w:rPr>
          <w:snapToGrid w:val="0"/>
        </w:rPr>
        <w:t>Pokud není v předchozích částech smlouvy uvedeno něco jiného, vztahují se na ně příslušné články společných ustanovení.</w:t>
      </w:r>
    </w:p>
    <w:p w14:paraId="36FE76CF" w14:textId="77777777" w:rsidR="00D631C9" w:rsidRDefault="00D631C9" w:rsidP="00D631C9">
      <w:pPr>
        <w:pStyle w:val="Normlnodsazen"/>
        <w:spacing w:after="0"/>
        <w:ind w:left="0"/>
        <w:jc w:val="both"/>
        <w:rPr>
          <w:snapToGrid w:val="0"/>
        </w:rPr>
      </w:pPr>
    </w:p>
    <w:p w14:paraId="5B20B971" w14:textId="77777777" w:rsidR="00EA41D6" w:rsidRDefault="00EA41D6" w:rsidP="00D57F73">
      <w:pPr>
        <w:pStyle w:val="Normlnodsazen"/>
        <w:numPr>
          <w:ilvl w:val="0"/>
          <w:numId w:val="10"/>
        </w:numPr>
        <w:spacing w:after="0"/>
        <w:jc w:val="both"/>
        <w:rPr>
          <w:snapToGrid w:val="0"/>
        </w:rPr>
      </w:pPr>
      <w:r>
        <w:rPr>
          <w:snapToGrid w:val="0"/>
        </w:rPr>
        <w:t>Smluvní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w:t>
      </w:r>
      <w:r w:rsidR="00992570">
        <w:rPr>
          <w:snapToGrid w:val="0"/>
        </w:rPr>
        <w:t xml:space="preserve"> </w:t>
      </w:r>
    </w:p>
    <w:p w14:paraId="11770084" w14:textId="77777777" w:rsidR="00D631C9" w:rsidRDefault="00D631C9" w:rsidP="00D631C9">
      <w:pPr>
        <w:pStyle w:val="Normlnodsazen"/>
        <w:spacing w:after="0"/>
        <w:ind w:left="0"/>
        <w:jc w:val="both"/>
        <w:rPr>
          <w:snapToGrid w:val="0"/>
        </w:rPr>
      </w:pPr>
    </w:p>
    <w:p w14:paraId="1D5B80FA" w14:textId="77777777" w:rsidR="00EA41D6" w:rsidRPr="00D631C9" w:rsidRDefault="00EA41D6" w:rsidP="00D57F73">
      <w:pPr>
        <w:pStyle w:val="Normlnodsazen"/>
        <w:numPr>
          <w:ilvl w:val="0"/>
          <w:numId w:val="10"/>
        </w:numPr>
        <w:spacing w:after="0"/>
        <w:jc w:val="both"/>
        <w:rPr>
          <w:snapToGrid w:val="0"/>
        </w:rPr>
      </w:pPr>
      <w:r>
        <w:rPr>
          <w:snapToGrid w:val="0"/>
        </w:rPr>
        <w:t xml:space="preserve">Smlouva se řídí platným právním řádem České republiky. </w:t>
      </w:r>
    </w:p>
    <w:p w14:paraId="5A6FB310" w14:textId="77777777" w:rsidR="00D631C9" w:rsidRDefault="00D631C9" w:rsidP="00D631C9">
      <w:pPr>
        <w:pStyle w:val="Normlnodsazen"/>
        <w:spacing w:after="0"/>
        <w:ind w:left="0"/>
        <w:jc w:val="both"/>
        <w:rPr>
          <w:snapToGrid w:val="0"/>
        </w:rPr>
      </w:pPr>
    </w:p>
    <w:p w14:paraId="0A354827" w14:textId="77777777" w:rsidR="00EA41D6" w:rsidRDefault="00EA41D6" w:rsidP="00D57F73">
      <w:pPr>
        <w:pStyle w:val="Normlnodsazen"/>
        <w:numPr>
          <w:ilvl w:val="0"/>
          <w:numId w:val="10"/>
        </w:numPr>
        <w:spacing w:after="0"/>
        <w:jc w:val="both"/>
        <w:rPr>
          <w:snapToGrid w:val="0"/>
        </w:rPr>
      </w:pPr>
      <w:r>
        <w:rPr>
          <w:snapToGrid w:val="0"/>
        </w:rPr>
        <w:t>V případě sporů souvisejících s touto smlouvou se smluvní strany dohodly, že se vždy pokusí o smírné řešení. Nedojde-li k takovému řešení a není-li dále uvedeno jinak, rozhodne o sporu místně a věcně příslušný soud v České republice.</w:t>
      </w:r>
    </w:p>
    <w:p w14:paraId="391DC3C1" w14:textId="77777777" w:rsidR="00D631C9" w:rsidRDefault="00D631C9" w:rsidP="00D631C9">
      <w:pPr>
        <w:pStyle w:val="Normlnodsazen"/>
        <w:spacing w:after="0"/>
        <w:ind w:left="0"/>
        <w:jc w:val="both"/>
        <w:rPr>
          <w:snapToGrid w:val="0"/>
        </w:rPr>
      </w:pPr>
    </w:p>
    <w:p w14:paraId="45EB96CF" w14:textId="77777777" w:rsidR="00EA41D6" w:rsidRDefault="00EA41D6" w:rsidP="00D57F73">
      <w:pPr>
        <w:pStyle w:val="Normlnodsazen"/>
        <w:numPr>
          <w:ilvl w:val="0"/>
          <w:numId w:val="10"/>
        </w:numPr>
        <w:spacing w:after="0"/>
        <w:jc w:val="both"/>
        <w:rPr>
          <w:snapToGrid w:val="0"/>
        </w:rPr>
      </w:pPr>
      <w:r>
        <w:rPr>
          <w:snapToGrid w:val="0"/>
        </w:rPr>
        <w:t>Smluvní strany se zavazují:</w:t>
      </w:r>
    </w:p>
    <w:p w14:paraId="7A0558EA" w14:textId="77777777" w:rsidR="00EA41D6" w:rsidRDefault="00EA41D6" w:rsidP="00D57F73">
      <w:pPr>
        <w:pStyle w:val="Nadpis4"/>
        <w:numPr>
          <w:ilvl w:val="0"/>
          <w:numId w:val="3"/>
        </w:numPr>
        <w:spacing w:after="0"/>
        <w:jc w:val="both"/>
        <w:rPr>
          <w:snapToGrid w:val="0"/>
        </w:rPr>
      </w:pPr>
      <w:r>
        <w:rPr>
          <w:snapToGrid w:val="0"/>
        </w:rPr>
        <w:t>vzájemně včas a řádně se informovat o všech podstatných skutečnostech, které mohou mít vliv na plnění dle smlouvy;</w:t>
      </w:r>
    </w:p>
    <w:p w14:paraId="3A31016B" w14:textId="77777777" w:rsidR="00EA41D6" w:rsidRDefault="00EA41D6" w:rsidP="00D57F73">
      <w:pPr>
        <w:pStyle w:val="Nadpis4"/>
        <w:numPr>
          <w:ilvl w:val="0"/>
          <w:numId w:val="3"/>
        </w:numPr>
        <w:spacing w:after="0"/>
        <w:jc w:val="both"/>
        <w:rPr>
          <w:snapToGrid w:val="0"/>
        </w:rPr>
      </w:pPr>
      <w:r>
        <w:rPr>
          <w:snapToGrid w:val="0"/>
        </w:rPr>
        <w:t>vyvinout potřebnou součinnost k plnění smlouvy.</w:t>
      </w:r>
    </w:p>
    <w:p w14:paraId="05103BD1" w14:textId="77777777" w:rsidR="00EA41D6" w:rsidRDefault="00EA41D6">
      <w:pPr>
        <w:pStyle w:val="Nadpis4"/>
        <w:spacing w:after="0"/>
        <w:ind w:left="737"/>
        <w:jc w:val="both"/>
        <w:rPr>
          <w:snapToGrid w:val="0"/>
        </w:rPr>
      </w:pPr>
    </w:p>
    <w:p w14:paraId="5AD38183" w14:textId="77777777" w:rsidR="00EA41D6" w:rsidRDefault="00EA41D6" w:rsidP="00D57F73">
      <w:pPr>
        <w:pStyle w:val="Nadpis4"/>
        <w:numPr>
          <w:ilvl w:val="0"/>
          <w:numId w:val="10"/>
        </w:numPr>
        <w:spacing w:after="0"/>
        <w:jc w:val="both"/>
        <w:rPr>
          <w:snapToGrid w:val="0"/>
        </w:rPr>
      </w:pPr>
      <w:r>
        <w:rPr>
          <w:snapToGrid w:val="0"/>
        </w:rPr>
        <w:t>Pokud kterékoliv ustanovení smlouvy nebo jeho část</w:t>
      </w:r>
    </w:p>
    <w:p w14:paraId="7F1C6E74" w14:textId="77777777" w:rsidR="00EA41D6" w:rsidRDefault="00EA41D6" w:rsidP="00D57F73">
      <w:pPr>
        <w:pStyle w:val="Nadpis4"/>
        <w:numPr>
          <w:ilvl w:val="1"/>
          <w:numId w:val="3"/>
        </w:numPr>
        <w:spacing w:after="0"/>
        <w:jc w:val="both"/>
        <w:rPr>
          <w:snapToGrid w:val="0"/>
        </w:rPr>
      </w:pPr>
      <w:r>
        <w:rPr>
          <w:snapToGrid w:val="0"/>
        </w:rPr>
        <w:t>bude neplatné či nevynutitelné;</w:t>
      </w:r>
    </w:p>
    <w:p w14:paraId="00C65F9D" w14:textId="77777777" w:rsidR="00EA41D6" w:rsidRDefault="00EA41D6" w:rsidP="00D57F73">
      <w:pPr>
        <w:pStyle w:val="Nadpis4"/>
        <w:numPr>
          <w:ilvl w:val="1"/>
          <w:numId w:val="3"/>
        </w:numPr>
        <w:spacing w:after="0"/>
        <w:jc w:val="both"/>
        <w:rPr>
          <w:snapToGrid w:val="0"/>
        </w:rPr>
      </w:pPr>
      <w:r>
        <w:rPr>
          <w:snapToGrid w:val="0"/>
        </w:rPr>
        <w:t>stane se neplatným či nevynutitelným;</w:t>
      </w:r>
    </w:p>
    <w:p w14:paraId="554ECD18" w14:textId="77777777" w:rsidR="00EA41D6" w:rsidRDefault="00EA41D6" w:rsidP="00D57F73">
      <w:pPr>
        <w:pStyle w:val="Nadpis4"/>
        <w:numPr>
          <w:ilvl w:val="1"/>
          <w:numId w:val="3"/>
        </w:numPr>
        <w:spacing w:after="0"/>
        <w:jc w:val="both"/>
        <w:rPr>
          <w:snapToGrid w:val="0"/>
        </w:rPr>
      </w:pPr>
      <w:r>
        <w:rPr>
          <w:snapToGrid w:val="0"/>
        </w:rPr>
        <w:t>bude shledáno neplatným či nevynutitelným soudem či jiným příslušným orgánem;</w:t>
      </w:r>
    </w:p>
    <w:p w14:paraId="4B1F015D" w14:textId="77777777" w:rsidR="00EA41D6" w:rsidRDefault="00EA41D6">
      <w:pPr>
        <w:pStyle w:val="Nadpis4"/>
        <w:spacing w:after="0"/>
        <w:ind w:left="737"/>
        <w:jc w:val="both"/>
        <w:rPr>
          <w:snapToGrid w:val="0"/>
        </w:rPr>
      </w:pPr>
    </w:p>
    <w:p w14:paraId="7F842473" w14:textId="77777777" w:rsidR="00EA41D6" w:rsidRDefault="00EA41D6">
      <w:pPr>
        <w:pStyle w:val="Normlnodsazen"/>
        <w:spacing w:after="0"/>
        <w:ind w:left="737"/>
        <w:jc w:val="both"/>
        <w:rPr>
          <w:snapToGrid w:val="0"/>
        </w:rPr>
      </w:pPr>
      <w:r>
        <w:rPr>
          <w:snapToGrid w:val="0"/>
        </w:rPr>
        <w:t>tato neplatnost či nevynutitelnost nebude mít vliv na platnost či vynutitelnost ostatních ustanovení</w:t>
      </w:r>
      <w:r w:rsidR="00C04477">
        <w:rPr>
          <w:snapToGrid w:val="0"/>
        </w:rPr>
        <w:t xml:space="preserve"> </w:t>
      </w:r>
      <w:r>
        <w:rPr>
          <w:snapToGrid w:val="0"/>
        </w:rPr>
        <w:t>smlouvy nebo jejich částí.</w:t>
      </w:r>
    </w:p>
    <w:p w14:paraId="0B773D8D" w14:textId="77777777" w:rsidR="00EA41D6" w:rsidRDefault="00EA41D6">
      <w:pPr>
        <w:pStyle w:val="Normlnodsazen"/>
        <w:spacing w:after="0"/>
        <w:ind w:left="737"/>
        <w:jc w:val="both"/>
        <w:rPr>
          <w:snapToGrid w:val="0"/>
        </w:rPr>
      </w:pPr>
    </w:p>
    <w:p w14:paraId="788101BE" w14:textId="77777777" w:rsidR="00EA41D6" w:rsidRDefault="00EA41D6" w:rsidP="00D57F73">
      <w:pPr>
        <w:pStyle w:val="Normlnodsazen"/>
        <w:numPr>
          <w:ilvl w:val="0"/>
          <w:numId w:val="10"/>
        </w:numPr>
        <w:spacing w:after="0"/>
        <w:jc w:val="both"/>
        <w:rPr>
          <w:snapToGrid w:val="0"/>
        </w:rPr>
      </w:pPr>
      <w:r>
        <w:rPr>
          <w:snapToGrid w:val="0"/>
        </w:rPr>
        <w:t>Změny smlouvy jsou možné pouze písemnou formou chronologicky číslovanými dodatky s projevy vůle smluvních stran na téže listině.</w:t>
      </w:r>
    </w:p>
    <w:p w14:paraId="082CC6B8" w14:textId="77777777" w:rsidR="00D631C9" w:rsidRDefault="00D631C9" w:rsidP="00D631C9">
      <w:pPr>
        <w:pStyle w:val="Normlnodsazen"/>
        <w:spacing w:after="0"/>
        <w:ind w:left="0"/>
        <w:jc w:val="both"/>
        <w:rPr>
          <w:snapToGrid w:val="0"/>
        </w:rPr>
      </w:pPr>
    </w:p>
    <w:p w14:paraId="38D03B83" w14:textId="77777777" w:rsidR="00EA41D6" w:rsidRDefault="00EA41D6" w:rsidP="00786F84">
      <w:pPr>
        <w:rPr>
          <w:b/>
          <w:bCs/>
          <w:sz w:val="22"/>
          <w:szCs w:val="22"/>
        </w:rPr>
      </w:pPr>
      <w:bookmarkStart w:id="1" w:name="_Toc430678299"/>
      <w:bookmarkStart w:id="2" w:name="_Toc430678804"/>
      <w:bookmarkStart w:id="3" w:name="_Toc430680702"/>
    </w:p>
    <w:p w14:paraId="2787F30C" w14:textId="77777777" w:rsidR="00EA41D6" w:rsidRDefault="00EA41D6">
      <w:pPr>
        <w:jc w:val="center"/>
        <w:rPr>
          <w:b/>
          <w:bCs/>
          <w:sz w:val="22"/>
          <w:szCs w:val="22"/>
        </w:rPr>
      </w:pPr>
      <w:r>
        <w:rPr>
          <w:b/>
          <w:bCs/>
          <w:sz w:val="22"/>
          <w:szCs w:val="22"/>
        </w:rPr>
        <w:t>IX. Oprávněné osoby</w:t>
      </w:r>
    </w:p>
    <w:p w14:paraId="2583E0C3" w14:textId="77777777" w:rsidR="00EA41D6" w:rsidRDefault="00EA41D6">
      <w:pPr>
        <w:jc w:val="center"/>
        <w:rPr>
          <w:b/>
          <w:bCs/>
          <w:sz w:val="22"/>
          <w:szCs w:val="22"/>
        </w:rPr>
      </w:pPr>
    </w:p>
    <w:p w14:paraId="4F5264AB" w14:textId="77777777" w:rsidR="00EA41D6" w:rsidRDefault="00EA41D6" w:rsidP="00D57F73">
      <w:pPr>
        <w:pStyle w:val="BodyText21"/>
        <w:widowControl/>
        <w:numPr>
          <w:ilvl w:val="0"/>
          <w:numId w:val="11"/>
        </w:numPr>
      </w:pPr>
      <w:r>
        <w:t>Jednání mezi smluvními stranami v rámci smlouvy, s výjimkou uzavírání dodatků k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smlouvě mohou pouze oprávnění zástupci smluvních stran.</w:t>
      </w:r>
    </w:p>
    <w:p w14:paraId="26ECC712" w14:textId="77777777" w:rsidR="00D631C9" w:rsidRDefault="00D631C9" w:rsidP="00D631C9">
      <w:pPr>
        <w:pStyle w:val="BodyText21"/>
        <w:widowControl/>
      </w:pPr>
    </w:p>
    <w:p w14:paraId="649DB3EF" w14:textId="77777777" w:rsidR="00EA41D6" w:rsidRDefault="00EA41D6" w:rsidP="00D57F73">
      <w:pPr>
        <w:pStyle w:val="BodyText21"/>
        <w:widowControl/>
        <w:numPr>
          <w:ilvl w:val="0"/>
          <w:numId w:val="11"/>
        </w:numPr>
      </w:pPr>
      <w:r>
        <w:t>Oprávněné osoby objednatele:</w:t>
      </w:r>
    </w:p>
    <w:p w14:paraId="340A9EC0" w14:textId="2FA3693F" w:rsidR="00EA41D6" w:rsidRDefault="006C4DF9">
      <w:pPr>
        <w:pStyle w:val="BodyText21"/>
        <w:widowControl/>
      </w:pPr>
      <w:r>
        <w:t xml:space="preserve">              </w:t>
      </w:r>
      <w:proofErr w:type="spellStart"/>
      <w:r>
        <w:t>xxxxxxxxxxxxxx</w:t>
      </w:r>
      <w:proofErr w:type="spellEnd"/>
    </w:p>
    <w:p w14:paraId="16790897" w14:textId="77777777" w:rsidR="00EA41D6" w:rsidRDefault="00EA41D6" w:rsidP="00D57F73">
      <w:pPr>
        <w:pStyle w:val="BodyText21"/>
        <w:widowControl/>
        <w:numPr>
          <w:ilvl w:val="0"/>
          <w:numId w:val="11"/>
        </w:numPr>
      </w:pPr>
      <w:r>
        <w:t>Oprávněné osoby zhotovitele:</w:t>
      </w:r>
    </w:p>
    <w:p w14:paraId="3C4B3E5B" w14:textId="77777777" w:rsidR="00EA41D6" w:rsidRDefault="00786F84" w:rsidP="009214B1">
      <w:pPr>
        <w:ind w:firstLine="720"/>
        <w:jc w:val="both"/>
        <w:rPr>
          <w:sz w:val="22"/>
          <w:szCs w:val="22"/>
        </w:rPr>
      </w:pPr>
      <w:r>
        <w:rPr>
          <w:sz w:val="22"/>
          <w:szCs w:val="22"/>
        </w:rPr>
        <w:t xml:space="preserve">Ing. </w:t>
      </w:r>
      <w:r w:rsidR="00866DDD">
        <w:rPr>
          <w:sz w:val="22"/>
          <w:szCs w:val="22"/>
        </w:rPr>
        <w:t xml:space="preserve">Marcel </w:t>
      </w:r>
      <w:proofErr w:type="spellStart"/>
      <w:r w:rsidR="00866DDD">
        <w:rPr>
          <w:sz w:val="22"/>
          <w:szCs w:val="22"/>
        </w:rPr>
        <w:t>Zoufálek</w:t>
      </w:r>
      <w:proofErr w:type="spellEnd"/>
    </w:p>
    <w:p w14:paraId="2DA3F70F" w14:textId="77777777" w:rsidR="00EA41D6" w:rsidRDefault="00EA41D6">
      <w:pPr>
        <w:jc w:val="center"/>
        <w:rPr>
          <w:b/>
          <w:bCs/>
          <w:sz w:val="22"/>
          <w:szCs w:val="22"/>
        </w:rPr>
      </w:pPr>
    </w:p>
    <w:p w14:paraId="7D4F4C3D" w14:textId="77777777" w:rsidR="004B2F47" w:rsidRDefault="004B2F47">
      <w:pPr>
        <w:spacing w:after="200" w:line="276" w:lineRule="auto"/>
        <w:rPr>
          <w:b/>
          <w:bCs/>
          <w:sz w:val="22"/>
          <w:szCs w:val="22"/>
        </w:rPr>
      </w:pPr>
      <w:r>
        <w:rPr>
          <w:b/>
          <w:bCs/>
          <w:sz w:val="22"/>
          <w:szCs w:val="22"/>
        </w:rPr>
        <w:br w:type="page"/>
      </w:r>
    </w:p>
    <w:p w14:paraId="0649D7AA" w14:textId="3201776D" w:rsidR="00EA41D6" w:rsidRDefault="00EA41D6">
      <w:pPr>
        <w:jc w:val="center"/>
        <w:rPr>
          <w:b/>
          <w:bCs/>
          <w:snapToGrid w:val="0"/>
          <w:sz w:val="22"/>
          <w:szCs w:val="22"/>
        </w:rPr>
      </w:pPr>
      <w:r>
        <w:rPr>
          <w:b/>
          <w:bCs/>
          <w:sz w:val="22"/>
          <w:szCs w:val="22"/>
        </w:rPr>
        <w:lastRenderedPageBreak/>
        <w:t xml:space="preserve">X. </w:t>
      </w:r>
      <w:r>
        <w:rPr>
          <w:b/>
          <w:bCs/>
          <w:snapToGrid w:val="0"/>
          <w:sz w:val="22"/>
          <w:szCs w:val="22"/>
        </w:rPr>
        <w:t>Závěrečná ustanovení</w:t>
      </w:r>
    </w:p>
    <w:p w14:paraId="59E346BC" w14:textId="77777777" w:rsidR="00EA41D6" w:rsidRDefault="00EA41D6">
      <w:pPr>
        <w:jc w:val="center"/>
        <w:rPr>
          <w:b/>
          <w:bCs/>
          <w:snapToGrid w:val="0"/>
        </w:rPr>
      </w:pPr>
    </w:p>
    <w:bookmarkEnd w:id="1"/>
    <w:bookmarkEnd w:id="2"/>
    <w:bookmarkEnd w:id="3"/>
    <w:p w14:paraId="7F1D7A0D" w14:textId="77777777" w:rsidR="00743927" w:rsidRPr="00743927" w:rsidRDefault="00743927" w:rsidP="00743927">
      <w:pPr>
        <w:pStyle w:val="Normlnodsazen"/>
        <w:numPr>
          <w:ilvl w:val="0"/>
          <w:numId w:val="12"/>
        </w:numPr>
        <w:jc w:val="both"/>
        <w:rPr>
          <w:snapToGrid w:val="0"/>
        </w:rPr>
      </w:pPr>
      <w:r w:rsidRPr="00743927">
        <w:rPr>
          <w:snapToGrid w:val="0"/>
        </w:rPr>
        <w:t xml:space="preserve">Tato smlouva nabývá platnosti dnem podpisu obou smluvních stran a účinnosti dnem uveřejnění v Registru smluv dle zákona č. 340/2015 Sb., o zvláštních podmínkách účinnosti některých smluv, uveřejňování těchto smluv a o registru smluv (zákon o registru smluv), ve znění pozdějších předpisů. </w:t>
      </w:r>
    </w:p>
    <w:p w14:paraId="28E04A2C" w14:textId="77777777" w:rsidR="00743927" w:rsidRDefault="00743927" w:rsidP="00743927">
      <w:pPr>
        <w:pStyle w:val="Normlnodsazen"/>
        <w:numPr>
          <w:ilvl w:val="0"/>
          <w:numId w:val="12"/>
        </w:numPr>
        <w:spacing w:after="0"/>
        <w:jc w:val="both"/>
        <w:rPr>
          <w:snapToGrid w:val="0"/>
        </w:rPr>
      </w:pPr>
      <w:r w:rsidRPr="00743927">
        <w:rPr>
          <w:snapToGrid w:val="0"/>
        </w:rPr>
        <w:t>Zaslání smlouvy do registru smluv zajistí objednatel neprodleně po podpisu smlouvy. Objednatel se současně zavazuje informovat poskytovatele o provedení registrace tak, že zašle poskytovateli kopii potvrzení správce registru smluv o uveřejnění smlouvy bez zbytečného odkladu poté, kdy sám potvrzení obdrží, popř. již v průvodním formuláři vyplní příslušnou kolonku s ID datové schránky poskytovatele (v takovém případě potvrzení od správce registru smluv o provedení registrace smlouvy obdrží obě smluvní strany zároveň).</w:t>
      </w:r>
      <w:r w:rsidR="00436FCC">
        <w:rPr>
          <w:snapToGrid w:val="0"/>
        </w:rPr>
        <w:t xml:space="preserve"> </w:t>
      </w:r>
    </w:p>
    <w:p w14:paraId="3F8A40CB" w14:textId="77777777" w:rsidR="00EA41D6" w:rsidRDefault="00436FCC" w:rsidP="00D57F73">
      <w:pPr>
        <w:pStyle w:val="Normlnodsazen"/>
        <w:numPr>
          <w:ilvl w:val="0"/>
          <w:numId w:val="12"/>
        </w:numPr>
        <w:spacing w:after="0"/>
        <w:jc w:val="both"/>
        <w:rPr>
          <w:snapToGrid w:val="0"/>
        </w:rPr>
      </w:pPr>
      <w:r>
        <w:rPr>
          <w:snapToGrid w:val="0"/>
        </w:rPr>
        <w:t>Jakékoliv změny této smlouvy je možné provádět pouze formou vzestupnou řadou číslovaných dodatků, které podepíší zástupci obou smluvních stran.</w:t>
      </w:r>
    </w:p>
    <w:p w14:paraId="35E4782D" w14:textId="77777777" w:rsidR="00D631C9" w:rsidRDefault="00D631C9" w:rsidP="00D631C9">
      <w:pPr>
        <w:pStyle w:val="Normlnodsazen"/>
        <w:spacing w:after="0"/>
        <w:ind w:left="0"/>
        <w:jc w:val="both"/>
        <w:rPr>
          <w:snapToGrid w:val="0"/>
        </w:rPr>
      </w:pPr>
    </w:p>
    <w:p w14:paraId="18E31451" w14:textId="77777777" w:rsidR="00EA41D6" w:rsidRDefault="00EA41D6" w:rsidP="00D57F73">
      <w:pPr>
        <w:pStyle w:val="Normlnodsazen"/>
        <w:numPr>
          <w:ilvl w:val="0"/>
          <w:numId w:val="12"/>
        </w:numPr>
        <w:spacing w:after="0"/>
        <w:jc w:val="both"/>
        <w:rPr>
          <w:snapToGrid w:val="0"/>
        </w:rPr>
      </w:pPr>
      <w:r>
        <w:rPr>
          <w:snapToGrid w:val="0"/>
        </w:rPr>
        <w:t xml:space="preserve">Tato smlouva je vyhotovena ve čtyřech stejnopisech, z nichž </w:t>
      </w:r>
      <w:r w:rsidR="00904D14">
        <w:rPr>
          <w:snapToGrid w:val="0"/>
        </w:rPr>
        <w:t>obě strany obdrží po dvou stejnopisech smlouvy.</w:t>
      </w:r>
      <w:r>
        <w:rPr>
          <w:snapToGrid w:val="0"/>
        </w:rPr>
        <w:t xml:space="preserve"> Každ</w:t>
      </w:r>
      <w:r w:rsidR="004F2594">
        <w:rPr>
          <w:snapToGrid w:val="0"/>
        </w:rPr>
        <w:t>ý</w:t>
      </w:r>
      <w:r>
        <w:rPr>
          <w:snapToGrid w:val="0"/>
        </w:rPr>
        <w:t xml:space="preserve"> </w:t>
      </w:r>
      <w:r w:rsidR="003F5DC5">
        <w:rPr>
          <w:snapToGrid w:val="0"/>
        </w:rPr>
        <w:t>stejnopis</w:t>
      </w:r>
      <w:r>
        <w:rPr>
          <w:snapToGrid w:val="0"/>
        </w:rPr>
        <w:t xml:space="preserve"> má právní sílu originálu.</w:t>
      </w:r>
    </w:p>
    <w:p w14:paraId="5A8F2338" w14:textId="77777777" w:rsidR="00D631C9" w:rsidRDefault="00D631C9" w:rsidP="00D631C9">
      <w:pPr>
        <w:pStyle w:val="Normlnodsazen"/>
        <w:spacing w:after="0"/>
        <w:ind w:left="0"/>
        <w:jc w:val="both"/>
        <w:rPr>
          <w:snapToGrid w:val="0"/>
        </w:rPr>
      </w:pPr>
    </w:p>
    <w:p w14:paraId="4046F33C" w14:textId="77777777" w:rsidR="00EA41D6" w:rsidRDefault="00EA41D6" w:rsidP="00D57F73">
      <w:pPr>
        <w:pStyle w:val="Normlnodsazen"/>
        <w:numPr>
          <w:ilvl w:val="0"/>
          <w:numId w:val="12"/>
        </w:numPr>
        <w:spacing w:after="0"/>
        <w:jc w:val="both"/>
        <w:rPr>
          <w:snapToGrid w:val="0"/>
        </w:rPr>
      </w:pPr>
      <w:r>
        <w:rPr>
          <w:snapToGrid w:val="0"/>
        </w:rPr>
        <w:t>Smluvní strany potvrzují autentičnost smlouvy a prohlašují</w:t>
      </w:r>
      <w:r w:rsidR="003F5DC5">
        <w:rPr>
          <w:snapToGrid w:val="0"/>
        </w:rPr>
        <w:t>, že si smlouvu</w:t>
      </w:r>
      <w:r>
        <w:rPr>
          <w:snapToGrid w:val="0"/>
        </w:rPr>
        <w:t xml:space="preserve"> přečetly,</w:t>
      </w:r>
      <w:r w:rsidR="003F5DC5">
        <w:rPr>
          <w:snapToGrid w:val="0"/>
        </w:rPr>
        <w:t xml:space="preserve"> s jejím obsahem</w:t>
      </w:r>
      <w:r>
        <w:rPr>
          <w:snapToGrid w:val="0"/>
        </w:rPr>
        <w:t xml:space="preserve"> souhlasí, že tato smlouva byla sepsána na základě pravdivých údajů, z jejich pravé a svobodné vůle a nebyla uzavřena v tísni ani za jinak jednostranně nevýhodných podmínek, což stvrzují svými podpisy.</w:t>
      </w:r>
    </w:p>
    <w:p w14:paraId="7CEE211B" w14:textId="77777777" w:rsidR="006973B9" w:rsidRDefault="006973B9">
      <w:pPr>
        <w:widowControl w:val="0"/>
        <w:tabs>
          <w:tab w:val="left" w:pos="9072"/>
        </w:tabs>
        <w:ind w:right="283"/>
        <w:jc w:val="both"/>
        <w:rPr>
          <w:snapToGrid w:val="0"/>
          <w:sz w:val="22"/>
          <w:szCs w:val="22"/>
        </w:rPr>
      </w:pPr>
    </w:p>
    <w:p w14:paraId="5679009E" w14:textId="77777777" w:rsidR="003C7D91" w:rsidRDefault="003C7D91">
      <w:pPr>
        <w:widowControl w:val="0"/>
        <w:tabs>
          <w:tab w:val="left" w:pos="9072"/>
        </w:tabs>
        <w:ind w:right="283"/>
        <w:jc w:val="both"/>
        <w:rPr>
          <w:snapToGrid w:val="0"/>
          <w:sz w:val="22"/>
          <w:szCs w:val="22"/>
        </w:rPr>
      </w:pPr>
    </w:p>
    <w:p w14:paraId="7B199851" w14:textId="77777777" w:rsidR="00431B32" w:rsidRDefault="00431B32">
      <w:pPr>
        <w:widowControl w:val="0"/>
        <w:tabs>
          <w:tab w:val="left" w:pos="9072"/>
        </w:tabs>
        <w:ind w:right="283"/>
        <w:jc w:val="both"/>
        <w:rPr>
          <w:snapToGrid w:val="0"/>
          <w:sz w:val="22"/>
          <w:szCs w:val="22"/>
        </w:rPr>
      </w:pPr>
    </w:p>
    <w:p w14:paraId="1FF56359" w14:textId="77777777" w:rsidR="00EA41D6" w:rsidRDefault="00EA41D6">
      <w:pPr>
        <w:widowControl w:val="0"/>
        <w:tabs>
          <w:tab w:val="left" w:pos="9072"/>
        </w:tabs>
        <w:ind w:right="283"/>
        <w:jc w:val="both"/>
        <w:rPr>
          <w:snapToGrid w:val="0"/>
          <w:sz w:val="22"/>
          <w:szCs w:val="22"/>
        </w:rPr>
      </w:pPr>
      <w:r>
        <w:rPr>
          <w:snapToGrid w:val="0"/>
          <w:sz w:val="22"/>
          <w:szCs w:val="22"/>
        </w:rPr>
        <w:t> </w:t>
      </w:r>
      <w:r w:rsidR="006973B9">
        <w:rPr>
          <w:snapToGrid w:val="0"/>
          <w:sz w:val="22"/>
          <w:szCs w:val="22"/>
        </w:rPr>
        <w:t>Karlovy Vary</w:t>
      </w:r>
      <w:r w:rsidR="00431B32">
        <w:rPr>
          <w:snapToGrid w:val="0"/>
          <w:sz w:val="22"/>
          <w:szCs w:val="22"/>
        </w:rPr>
        <w:t xml:space="preserve">  …………………..</w:t>
      </w:r>
      <w:r w:rsidR="003C7D91">
        <w:rPr>
          <w:snapToGrid w:val="0"/>
          <w:sz w:val="22"/>
          <w:szCs w:val="22"/>
        </w:rPr>
        <w:t xml:space="preserve">                                                             …………………..</w:t>
      </w:r>
    </w:p>
    <w:p w14:paraId="23F113FE" w14:textId="77777777" w:rsidR="00D62F5A" w:rsidRDefault="00D62F5A">
      <w:pPr>
        <w:widowControl w:val="0"/>
        <w:tabs>
          <w:tab w:val="left" w:pos="9072"/>
        </w:tabs>
        <w:ind w:right="283"/>
        <w:jc w:val="both"/>
        <w:rPr>
          <w:snapToGrid w:val="0"/>
          <w:sz w:val="22"/>
          <w:szCs w:val="22"/>
        </w:rPr>
      </w:pPr>
    </w:p>
    <w:p w14:paraId="7298B5C3" w14:textId="77777777" w:rsidR="00EA41D6" w:rsidRDefault="00EA41D6">
      <w:pPr>
        <w:widowControl w:val="0"/>
        <w:tabs>
          <w:tab w:val="left" w:pos="9072"/>
        </w:tabs>
        <w:ind w:right="283"/>
        <w:jc w:val="both"/>
        <w:rPr>
          <w:snapToGrid w:val="0"/>
          <w:sz w:val="22"/>
          <w:szCs w:val="22"/>
        </w:rPr>
      </w:pPr>
    </w:p>
    <w:p w14:paraId="6781E669" w14:textId="77777777" w:rsidR="006973B9" w:rsidRDefault="006973B9">
      <w:pPr>
        <w:widowControl w:val="0"/>
        <w:tabs>
          <w:tab w:val="left" w:pos="9072"/>
        </w:tabs>
        <w:ind w:right="283"/>
        <w:jc w:val="both"/>
        <w:rPr>
          <w:snapToGrid w:val="0"/>
          <w:sz w:val="22"/>
          <w:szCs w:val="22"/>
        </w:rPr>
      </w:pPr>
    </w:p>
    <w:p w14:paraId="7D712B9F" w14:textId="77777777" w:rsidR="006973B9" w:rsidRPr="00D631C9" w:rsidRDefault="006973B9">
      <w:pPr>
        <w:widowControl w:val="0"/>
        <w:tabs>
          <w:tab w:val="left" w:pos="9072"/>
        </w:tabs>
        <w:ind w:right="283"/>
        <w:jc w:val="both"/>
        <w:rPr>
          <w:snapToGrid w:val="0"/>
          <w:sz w:val="22"/>
          <w:szCs w:val="22"/>
        </w:rPr>
      </w:pPr>
    </w:p>
    <w:p w14:paraId="79A37F06" w14:textId="77777777" w:rsidR="00EA41D6" w:rsidRDefault="00EA41D6">
      <w:pPr>
        <w:widowControl w:val="0"/>
        <w:tabs>
          <w:tab w:val="left" w:pos="9072"/>
        </w:tabs>
        <w:ind w:right="283"/>
        <w:jc w:val="both"/>
        <w:rPr>
          <w:snapToGrid w:val="0"/>
          <w:sz w:val="22"/>
          <w:szCs w:val="22"/>
        </w:rPr>
      </w:pPr>
      <w:r w:rsidRPr="00D631C9">
        <w:rPr>
          <w:snapToGrid w:val="0"/>
          <w:sz w:val="22"/>
          <w:szCs w:val="22"/>
        </w:rPr>
        <w:t xml:space="preserve">      </w:t>
      </w:r>
      <w:r w:rsidR="00786F84">
        <w:rPr>
          <w:snapToGrid w:val="0"/>
          <w:sz w:val="22"/>
          <w:szCs w:val="22"/>
        </w:rPr>
        <w:t xml:space="preserve">                     Zhotovitel</w:t>
      </w:r>
      <w:r w:rsidRPr="00D631C9">
        <w:rPr>
          <w:snapToGrid w:val="0"/>
          <w:sz w:val="22"/>
          <w:szCs w:val="22"/>
        </w:rPr>
        <w:t xml:space="preserve">:                                                    </w:t>
      </w:r>
      <w:r w:rsidR="00431B32">
        <w:rPr>
          <w:snapToGrid w:val="0"/>
          <w:sz w:val="22"/>
          <w:szCs w:val="22"/>
        </w:rPr>
        <w:t xml:space="preserve">           </w:t>
      </w:r>
      <w:r w:rsidR="00786F84">
        <w:rPr>
          <w:snapToGrid w:val="0"/>
          <w:sz w:val="22"/>
          <w:szCs w:val="22"/>
        </w:rPr>
        <w:t xml:space="preserve"> </w:t>
      </w:r>
      <w:r w:rsidR="00A77A8E">
        <w:rPr>
          <w:snapToGrid w:val="0"/>
          <w:sz w:val="22"/>
          <w:szCs w:val="22"/>
        </w:rPr>
        <w:t xml:space="preserve">              </w:t>
      </w:r>
      <w:r w:rsidR="00786F84">
        <w:rPr>
          <w:snapToGrid w:val="0"/>
          <w:sz w:val="22"/>
          <w:szCs w:val="22"/>
        </w:rPr>
        <w:t>Objednatel</w:t>
      </w:r>
      <w:r w:rsidRPr="00D631C9">
        <w:rPr>
          <w:snapToGrid w:val="0"/>
          <w:sz w:val="22"/>
          <w:szCs w:val="22"/>
        </w:rPr>
        <w:t>:</w:t>
      </w:r>
    </w:p>
    <w:p w14:paraId="104D0A96" w14:textId="77777777" w:rsidR="00786F84" w:rsidRDefault="00786F84">
      <w:pPr>
        <w:widowControl w:val="0"/>
        <w:tabs>
          <w:tab w:val="left" w:pos="9072"/>
        </w:tabs>
        <w:ind w:right="283"/>
        <w:jc w:val="both"/>
        <w:rPr>
          <w:snapToGrid w:val="0"/>
          <w:sz w:val="22"/>
          <w:szCs w:val="22"/>
        </w:rPr>
      </w:pPr>
    </w:p>
    <w:p w14:paraId="769BC447" w14:textId="77777777" w:rsidR="00431B32" w:rsidRDefault="00431B32">
      <w:pPr>
        <w:widowControl w:val="0"/>
        <w:tabs>
          <w:tab w:val="left" w:pos="9072"/>
        </w:tabs>
        <w:ind w:right="283"/>
        <w:jc w:val="both"/>
        <w:rPr>
          <w:snapToGrid w:val="0"/>
          <w:sz w:val="22"/>
          <w:szCs w:val="22"/>
        </w:rPr>
      </w:pPr>
    </w:p>
    <w:p w14:paraId="50C5C2F1" w14:textId="77777777" w:rsidR="00B10813" w:rsidRDefault="00B10813">
      <w:pPr>
        <w:widowControl w:val="0"/>
        <w:tabs>
          <w:tab w:val="left" w:pos="9072"/>
        </w:tabs>
        <w:ind w:right="283"/>
        <w:jc w:val="both"/>
        <w:rPr>
          <w:snapToGrid w:val="0"/>
          <w:sz w:val="22"/>
          <w:szCs w:val="22"/>
        </w:rPr>
      </w:pPr>
    </w:p>
    <w:p w14:paraId="4DD467CC" w14:textId="77777777" w:rsidR="00B10813" w:rsidRDefault="00B10813">
      <w:pPr>
        <w:widowControl w:val="0"/>
        <w:tabs>
          <w:tab w:val="left" w:pos="9072"/>
        </w:tabs>
        <w:ind w:right="283"/>
        <w:jc w:val="both"/>
        <w:rPr>
          <w:snapToGrid w:val="0"/>
          <w:sz w:val="22"/>
          <w:szCs w:val="22"/>
        </w:rPr>
      </w:pPr>
    </w:p>
    <w:p w14:paraId="689EEB8D" w14:textId="77777777" w:rsidR="00B10813" w:rsidRPr="00D631C9" w:rsidRDefault="00B10813" w:rsidP="00B10813">
      <w:pPr>
        <w:widowControl w:val="0"/>
        <w:tabs>
          <w:tab w:val="left" w:pos="9072"/>
        </w:tabs>
        <w:ind w:right="283"/>
        <w:jc w:val="both"/>
        <w:rPr>
          <w:snapToGrid w:val="0"/>
          <w:sz w:val="22"/>
          <w:szCs w:val="22"/>
        </w:rPr>
      </w:pPr>
      <w:r>
        <w:rPr>
          <w:snapToGrid w:val="0"/>
          <w:sz w:val="22"/>
          <w:szCs w:val="22"/>
        </w:rPr>
        <w:t xml:space="preserve">            ……………………………….                                                ……………………………….</w:t>
      </w:r>
    </w:p>
    <w:p w14:paraId="33BF7663" w14:textId="77777777" w:rsidR="00431B32" w:rsidRPr="00D631C9" w:rsidRDefault="00431B32">
      <w:pPr>
        <w:widowControl w:val="0"/>
        <w:tabs>
          <w:tab w:val="left" w:pos="9072"/>
        </w:tabs>
        <w:ind w:right="283"/>
        <w:jc w:val="both"/>
        <w:rPr>
          <w:snapToGrid w:val="0"/>
          <w:sz w:val="22"/>
          <w:szCs w:val="22"/>
        </w:rPr>
      </w:pPr>
    </w:p>
    <w:p w14:paraId="532D7899" w14:textId="23CB0759" w:rsidR="00786F84" w:rsidRDefault="006973B9" w:rsidP="00786F84">
      <w:pPr>
        <w:pStyle w:val="Nadpis7"/>
        <w:ind w:left="0"/>
        <w:rPr>
          <w:snapToGrid w:val="0"/>
        </w:rPr>
      </w:pPr>
      <w:r>
        <w:rPr>
          <w:snapToGrid w:val="0"/>
        </w:rPr>
        <w:tab/>
      </w:r>
      <w:r>
        <w:rPr>
          <w:snapToGrid w:val="0"/>
        </w:rPr>
        <w:tab/>
      </w:r>
      <w:r w:rsidR="00866DDD">
        <w:rPr>
          <w:snapToGrid w:val="0"/>
        </w:rPr>
        <w:t xml:space="preserve">Ing. Marcel </w:t>
      </w:r>
      <w:proofErr w:type="spellStart"/>
      <w:r w:rsidR="00866DDD">
        <w:rPr>
          <w:snapToGrid w:val="0"/>
        </w:rPr>
        <w:t>Zoufálek</w:t>
      </w:r>
      <w:proofErr w:type="spellEnd"/>
      <w:r w:rsidR="00EA41D6">
        <w:rPr>
          <w:snapToGrid w:val="0"/>
        </w:rPr>
        <w:tab/>
      </w:r>
      <w:r w:rsidR="00EA41D6">
        <w:rPr>
          <w:snapToGrid w:val="0"/>
        </w:rPr>
        <w:tab/>
      </w:r>
      <w:r w:rsidR="00EA41D6">
        <w:rPr>
          <w:snapToGrid w:val="0"/>
        </w:rPr>
        <w:tab/>
      </w:r>
      <w:r w:rsidR="00EA41D6">
        <w:rPr>
          <w:snapToGrid w:val="0"/>
        </w:rPr>
        <w:tab/>
      </w:r>
      <w:r>
        <w:rPr>
          <w:snapToGrid w:val="0"/>
        </w:rPr>
        <w:tab/>
      </w:r>
      <w:proofErr w:type="spellStart"/>
      <w:r w:rsidR="006C4DF9">
        <w:t>xxxxxxxxxxxxxx</w:t>
      </w:r>
      <w:proofErr w:type="spellEnd"/>
    </w:p>
    <w:p w14:paraId="071D708B" w14:textId="070A6AF5" w:rsidR="006C4DF9" w:rsidRDefault="0082074C" w:rsidP="0082074C">
      <w:pPr>
        <w:pStyle w:val="Nadpis7"/>
        <w:ind w:left="720"/>
        <w:rPr>
          <w:b w:val="0"/>
          <w:snapToGrid w:val="0"/>
        </w:rPr>
      </w:pPr>
      <w:r>
        <w:rPr>
          <w:b w:val="0"/>
          <w:snapToGrid w:val="0"/>
        </w:rPr>
        <w:t xml:space="preserve">  </w:t>
      </w:r>
      <w:r w:rsidR="00B10813">
        <w:rPr>
          <w:b w:val="0"/>
          <w:snapToGrid w:val="0"/>
        </w:rPr>
        <w:tab/>
      </w:r>
      <w:r>
        <w:rPr>
          <w:b w:val="0"/>
          <w:snapToGrid w:val="0"/>
        </w:rPr>
        <w:t xml:space="preserve">   </w:t>
      </w:r>
      <w:r w:rsidR="00866DDD">
        <w:rPr>
          <w:b w:val="0"/>
          <w:snapToGrid w:val="0"/>
        </w:rPr>
        <w:t xml:space="preserve">                           </w:t>
      </w:r>
      <w:r>
        <w:rPr>
          <w:b w:val="0"/>
          <w:snapToGrid w:val="0"/>
        </w:rPr>
        <w:tab/>
      </w:r>
      <w:r>
        <w:rPr>
          <w:b w:val="0"/>
          <w:snapToGrid w:val="0"/>
        </w:rPr>
        <w:tab/>
      </w:r>
      <w:r>
        <w:rPr>
          <w:b w:val="0"/>
          <w:snapToGrid w:val="0"/>
        </w:rPr>
        <w:tab/>
        <w:t xml:space="preserve">    </w:t>
      </w:r>
      <w:r w:rsidR="006C4DF9">
        <w:rPr>
          <w:b w:val="0"/>
          <w:snapToGrid w:val="0"/>
        </w:rPr>
        <w:t xml:space="preserve">                </w:t>
      </w:r>
      <w:r>
        <w:rPr>
          <w:b w:val="0"/>
          <w:snapToGrid w:val="0"/>
        </w:rPr>
        <w:t xml:space="preserve"> </w:t>
      </w:r>
      <w:r w:rsidR="006973B9">
        <w:rPr>
          <w:b w:val="0"/>
          <w:snapToGrid w:val="0"/>
        </w:rPr>
        <w:t>v</w:t>
      </w:r>
      <w:r w:rsidR="00786F84" w:rsidRPr="00786F84">
        <w:rPr>
          <w:b w:val="0"/>
          <w:snapToGrid w:val="0"/>
        </w:rPr>
        <w:t>edoucí odboru investic</w:t>
      </w:r>
      <w:r w:rsidR="006C4DF9">
        <w:rPr>
          <w:b w:val="0"/>
          <w:snapToGrid w:val="0"/>
        </w:rPr>
        <w:t>,</w:t>
      </w:r>
    </w:p>
    <w:p w14:paraId="12786E1C" w14:textId="629B9E07" w:rsidR="00EA41D6" w:rsidRPr="00786F84" w:rsidRDefault="006C4DF9" w:rsidP="0082074C">
      <w:pPr>
        <w:pStyle w:val="Nadpis7"/>
        <w:ind w:left="720"/>
        <w:rPr>
          <w:b w:val="0"/>
          <w:i/>
          <w:iCs/>
        </w:rPr>
      </w:pPr>
      <w:r>
        <w:rPr>
          <w:b w:val="0"/>
          <w:snapToGrid w:val="0"/>
        </w:rPr>
        <w:t xml:space="preserve">                                                                                                    Karlovarský kraj</w:t>
      </w:r>
      <w:r w:rsidR="00EA41D6" w:rsidRPr="00786F84">
        <w:rPr>
          <w:b w:val="0"/>
          <w:snapToGrid w:val="0"/>
        </w:rPr>
        <w:tab/>
      </w:r>
      <w:r w:rsidR="00EA41D6" w:rsidRPr="00786F84">
        <w:rPr>
          <w:b w:val="0"/>
          <w:snapToGrid w:val="0"/>
        </w:rPr>
        <w:tab/>
      </w:r>
      <w:r w:rsidR="00786F84" w:rsidRPr="00786F84">
        <w:rPr>
          <w:b w:val="0"/>
          <w:i/>
          <w:iCs/>
          <w:color w:val="0000FF"/>
        </w:rPr>
        <w:t xml:space="preserve"> </w:t>
      </w:r>
    </w:p>
    <w:sectPr w:rsidR="00EA41D6" w:rsidRPr="00786F84">
      <w:footerReference w:type="default" r:id="rId8"/>
      <w:footerReference w:type="first" r:id="rId9"/>
      <w:pgSz w:w="11904" w:h="16836"/>
      <w:pgMar w:top="851" w:right="851" w:bottom="851"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C619A" w14:textId="77777777" w:rsidR="00273CC4" w:rsidRDefault="00273CC4" w:rsidP="00BA65D9">
      <w:r>
        <w:separator/>
      </w:r>
    </w:p>
  </w:endnote>
  <w:endnote w:type="continuationSeparator" w:id="0">
    <w:p w14:paraId="0DB770C5" w14:textId="77777777" w:rsidR="00273CC4" w:rsidRDefault="00273CC4" w:rsidP="00BA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5EFD" w14:textId="77777777" w:rsidR="00324C8F" w:rsidRDefault="00324C8F">
    <w:pPr>
      <w:pStyle w:val="Zpat"/>
      <w:framePr w:wrap="auto" w:vAnchor="text" w:hAnchor="margin" w:xAlign="center" w:y="1"/>
      <w:rPr>
        <w:rStyle w:val="slostrnky"/>
      </w:rPr>
    </w:pPr>
  </w:p>
  <w:p w14:paraId="6FC20758" w14:textId="32692E4F" w:rsidR="00324C8F" w:rsidRDefault="00324C8F">
    <w:pPr>
      <w:pStyle w:val="Zpa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4B2F47">
      <w:rPr>
        <w:rStyle w:val="slostrnky"/>
        <w:noProof/>
        <w:sz w:val="16"/>
        <w:szCs w:val="16"/>
      </w:rPr>
      <w:t>6</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4B2F47">
      <w:rPr>
        <w:rStyle w:val="slostrnky"/>
        <w:noProof/>
        <w:sz w:val="16"/>
        <w:szCs w:val="16"/>
      </w:rPr>
      <w:t>6</w:t>
    </w:r>
    <w:r>
      <w:rPr>
        <w:rStyle w:val="slostrnky"/>
        <w:sz w:val="16"/>
        <w:szCs w:val="16"/>
      </w:rPr>
      <w:fldChar w:fldCharType="end"/>
    </w:r>
    <w:r>
      <w:rPr>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3784" w14:textId="75FE404C" w:rsidR="00324C8F" w:rsidRDefault="00324C8F">
    <w:pPr>
      <w:pStyle w:val="Zpat"/>
      <w:rPr>
        <w:sz w:val="16"/>
        <w:szCs w:val="16"/>
      </w:rPr>
    </w:pPr>
    <w:r>
      <w:rPr>
        <w:sz w:val="16"/>
        <w:szCs w:val="16"/>
      </w:rPr>
      <w:t xml:space="preserve">                                                                                                                                                                                                                            strana :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4B2F47">
      <w:rPr>
        <w:rStyle w:val="slostrnky"/>
        <w:noProof/>
        <w:sz w:val="16"/>
        <w:szCs w:val="16"/>
      </w:rPr>
      <w:t>1</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4B2F47">
      <w:rPr>
        <w:rStyle w:val="slostrnky"/>
        <w:noProof/>
        <w:sz w:val="16"/>
        <w:szCs w:val="16"/>
      </w:rPr>
      <w:t>6</w:t>
    </w:r>
    <w:r>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BD957" w14:textId="77777777" w:rsidR="00273CC4" w:rsidRDefault="00273CC4" w:rsidP="00BA65D9">
      <w:r>
        <w:separator/>
      </w:r>
    </w:p>
  </w:footnote>
  <w:footnote w:type="continuationSeparator" w:id="0">
    <w:p w14:paraId="1AFCDF59" w14:textId="77777777" w:rsidR="00273CC4" w:rsidRDefault="00273CC4" w:rsidP="00BA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390"/>
    <w:multiLevelType w:val="hybridMultilevel"/>
    <w:tmpl w:val="FFFFFFFF"/>
    <w:lvl w:ilvl="0" w:tplc="74EABCF8">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205CBE"/>
    <w:multiLevelType w:val="hybridMultilevel"/>
    <w:tmpl w:val="FFFFFFFF"/>
    <w:lvl w:ilvl="0" w:tplc="3D461F3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CA6CC6"/>
    <w:multiLevelType w:val="hybridMultilevel"/>
    <w:tmpl w:val="FFFFFFFF"/>
    <w:lvl w:ilvl="0" w:tplc="C8E22AD8">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551833"/>
    <w:multiLevelType w:val="hybridMultilevel"/>
    <w:tmpl w:val="FFFFFFFF"/>
    <w:lvl w:ilvl="0" w:tplc="33A8076C">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5740031"/>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32300BE4"/>
    <w:multiLevelType w:val="multilevel"/>
    <w:tmpl w:val="FFFFFFFF"/>
    <w:lvl w:ilvl="0">
      <w:start w:val="1"/>
      <w:numFmt w:val="decimal"/>
      <w:pStyle w:val="slovn1rove"/>
      <w:lvlText w:val="%1."/>
      <w:lvlJc w:val="left"/>
      <w:pPr>
        <w:ind w:left="360" w:hanging="360"/>
      </w:pPr>
      <w:rPr>
        <w:rFonts w:cs="Times New Roman" w:hint="default"/>
      </w:rPr>
    </w:lvl>
    <w:lvl w:ilvl="1">
      <w:start w:val="1"/>
      <w:numFmt w:val="decimal"/>
      <w:pStyle w:val="slovn2rove"/>
      <w:lvlText w:val="%1.%2."/>
      <w:lvlJc w:val="left"/>
      <w:pPr>
        <w:ind w:left="792" w:hanging="432"/>
      </w:pPr>
      <w:rPr>
        <w:rFonts w:cs="Times New Roman" w:hint="default"/>
      </w:rPr>
    </w:lvl>
    <w:lvl w:ilvl="2">
      <w:start w:val="1"/>
      <w:numFmt w:val="decimal"/>
      <w:pStyle w:val="sllovn3rove"/>
      <w:lvlText w:val="%1.%2.%3."/>
      <w:lvlJc w:val="left"/>
      <w:pPr>
        <w:ind w:left="788" w:hanging="504"/>
      </w:pPr>
      <w:rPr>
        <w:rFonts w:cs="Times New Roman" w:hint="default"/>
        <w:b w:val="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D7625E4"/>
    <w:multiLevelType w:val="hybridMultilevel"/>
    <w:tmpl w:val="FFFFFFFF"/>
    <w:lvl w:ilvl="0" w:tplc="2CAE843C">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EB60F58"/>
    <w:multiLevelType w:val="hybridMultilevel"/>
    <w:tmpl w:val="FFFFFFFF"/>
    <w:lvl w:ilvl="0" w:tplc="868404DA">
      <w:start w:val="1"/>
      <w:numFmt w:val="decimal"/>
      <w:lvlText w:val="6.%1"/>
      <w:lvlJc w:val="left"/>
      <w:pPr>
        <w:tabs>
          <w:tab w:val="num" w:pos="624"/>
        </w:tabs>
        <w:ind w:left="624" w:hanging="624"/>
      </w:pPr>
      <w:rPr>
        <w:rFonts w:cs="Times New Roman" w:hint="default"/>
        <w:b w:val="0"/>
        <w:i w:val="0"/>
        <w:color w:val="auto"/>
      </w:rPr>
    </w:lvl>
    <w:lvl w:ilvl="1" w:tplc="4524E916">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A1057B"/>
    <w:multiLevelType w:val="hybridMultilevel"/>
    <w:tmpl w:val="FFFFFFFF"/>
    <w:lvl w:ilvl="0" w:tplc="CDC22FDE">
      <w:start w:val="1"/>
      <w:numFmt w:val="lowerLetter"/>
      <w:lvlText w:val="%1)"/>
      <w:lvlJc w:val="left"/>
      <w:pPr>
        <w:tabs>
          <w:tab w:val="num" w:pos="1040"/>
        </w:tabs>
        <w:ind w:left="1021" w:hanging="341"/>
      </w:pPr>
      <w:rPr>
        <w:rFonts w:cs="Times New Roman" w:hint="default"/>
      </w:rPr>
    </w:lvl>
    <w:lvl w:ilvl="1" w:tplc="2C2AB87C">
      <w:start w:val="1"/>
      <w:numFmt w:val="none"/>
      <w:lvlText w:val="3.8"/>
      <w:lvlJc w:val="left"/>
      <w:pPr>
        <w:tabs>
          <w:tab w:val="num" w:pos="680"/>
        </w:tabs>
        <w:ind w:left="680" w:hanging="68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5B8D035C"/>
    <w:multiLevelType w:val="hybridMultilevel"/>
    <w:tmpl w:val="FFFFFFFF"/>
    <w:lvl w:ilvl="0" w:tplc="919220D4">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CEB6DB4"/>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5F64519B"/>
    <w:multiLevelType w:val="hybridMultilevel"/>
    <w:tmpl w:val="FFFFFFFF"/>
    <w:lvl w:ilvl="0" w:tplc="FC12CCD0">
      <w:start w:val="1"/>
      <w:numFmt w:val="decimal"/>
      <w:lvlText w:val="10.%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28B2D35"/>
    <w:multiLevelType w:val="hybridMultilevel"/>
    <w:tmpl w:val="FFFFFFFF"/>
    <w:lvl w:ilvl="0" w:tplc="3B08F0C8">
      <w:start w:val="1"/>
      <w:numFmt w:val="bullet"/>
      <w:lvlText w:val=""/>
      <w:lvlJc w:val="left"/>
      <w:pPr>
        <w:tabs>
          <w:tab w:val="num" w:pos="1097"/>
        </w:tabs>
        <w:ind w:left="1077" w:hanging="34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CD1E02"/>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697904E4"/>
    <w:multiLevelType w:val="hybridMultilevel"/>
    <w:tmpl w:val="FFFFFFFF"/>
    <w:lvl w:ilvl="0" w:tplc="6C8A4808">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D081E3B"/>
    <w:multiLevelType w:val="hybridMultilevel"/>
    <w:tmpl w:val="FFFFFFFF"/>
    <w:lvl w:ilvl="0" w:tplc="102A59BC">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FDA57CF"/>
    <w:multiLevelType w:val="hybridMultilevel"/>
    <w:tmpl w:val="FFFFFFFF"/>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7A100CAA"/>
    <w:multiLevelType w:val="hybridMultilevel"/>
    <w:tmpl w:val="FFFFFFFF"/>
    <w:lvl w:ilvl="0" w:tplc="29BEAD2E">
      <w:start w:val="1"/>
      <w:numFmt w:val="lowerLetter"/>
      <w:lvlText w:val="%1)"/>
      <w:lvlJc w:val="left"/>
      <w:pPr>
        <w:tabs>
          <w:tab w:val="num" w:pos="1191"/>
        </w:tabs>
        <w:ind w:left="1191" w:hanging="454"/>
      </w:pPr>
      <w:rPr>
        <w:rFonts w:cs="Times New Roman" w:hint="default"/>
      </w:rPr>
    </w:lvl>
    <w:lvl w:ilvl="1" w:tplc="87F2D094">
      <w:start w:val="1"/>
      <w:numFmt w:val="lowerLetter"/>
      <w:lvlText w:val="%2)"/>
      <w:lvlJc w:val="left"/>
      <w:pPr>
        <w:tabs>
          <w:tab w:val="num" w:pos="1191"/>
        </w:tabs>
        <w:ind w:left="1191" w:hanging="454"/>
      </w:pPr>
      <w:rPr>
        <w:rFonts w:cs="Times New Roman" w:hint="default"/>
      </w:rPr>
    </w:lvl>
    <w:lvl w:ilvl="2" w:tplc="7652BA3A">
      <w:start w:val="1"/>
      <w:numFmt w:val="lowerLetter"/>
      <w:lvlText w:val="(%3)"/>
      <w:lvlJc w:val="left"/>
      <w:pPr>
        <w:tabs>
          <w:tab w:val="num" w:pos="2700"/>
        </w:tabs>
        <w:ind w:left="2700" w:hanging="72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2"/>
  </w:num>
  <w:num w:numId="2">
    <w:abstractNumId w:val="8"/>
  </w:num>
  <w:num w:numId="3">
    <w:abstractNumId w:val="17"/>
  </w:num>
  <w:num w:numId="4">
    <w:abstractNumId w:val="15"/>
  </w:num>
  <w:num w:numId="5">
    <w:abstractNumId w:val="9"/>
  </w:num>
  <w:num w:numId="6">
    <w:abstractNumId w:val="14"/>
  </w:num>
  <w:num w:numId="7">
    <w:abstractNumId w:val="3"/>
  </w:num>
  <w:num w:numId="8">
    <w:abstractNumId w:val="6"/>
  </w:num>
  <w:num w:numId="9">
    <w:abstractNumId w:val="1"/>
  </w:num>
  <w:num w:numId="10">
    <w:abstractNumId w:val="0"/>
  </w:num>
  <w:num w:numId="11">
    <w:abstractNumId w:val="2"/>
  </w:num>
  <w:num w:numId="12">
    <w:abstractNumId w:val="11"/>
  </w:num>
  <w:num w:numId="13">
    <w:abstractNumId w:val="7"/>
  </w:num>
  <w:num w:numId="14">
    <w:abstractNumId w:val="5"/>
  </w:num>
  <w:num w:numId="15">
    <w:abstractNumId w:val="16"/>
  </w:num>
  <w:num w:numId="16">
    <w:abstractNumId w:val="4"/>
  </w:num>
  <w:num w:numId="17">
    <w:abstractNumId w:val="13"/>
  </w:num>
  <w:num w:numId="1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DD"/>
    <w:rsid w:val="0007338B"/>
    <w:rsid w:val="00086573"/>
    <w:rsid w:val="0008707E"/>
    <w:rsid w:val="00097EA7"/>
    <w:rsid w:val="000A3D86"/>
    <w:rsid w:val="000A5001"/>
    <w:rsid w:val="000D6D72"/>
    <w:rsid w:val="000E1A52"/>
    <w:rsid w:val="000F2203"/>
    <w:rsid w:val="00136E3E"/>
    <w:rsid w:val="00153F29"/>
    <w:rsid w:val="001608AF"/>
    <w:rsid w:val="001A58E2"/>
    <w:rsid w:val="001C6795"/>
    <w:rsid w:val="001E06A5"/>
    <w:rsid w:val="00200D40"/>
    <w:rsid w:val="00211751"/>
    <w:rsid w:val="0021225F"/>
    <w:rsid w:val="00262713"/>
    <w:rsid w:val="00273CC4"/>
    <w:rsid w:val="00286777"/>
    <w:rsid w:val="002C6512"/>
    <w:rsid w:val="00306BBB"/>
    <w:rsid w:val="00324C8F"/>
    <w:rsid w:val="00347D87"/>
    <w:rsid w:val="003503A7"/>
    <w:rsid w:val="003668DA"/>
    <w:rsid w:val="00377066"/>
    <w:rsid w:val="003C7BB0"/>
    <w:rsid w:val="003C7D91"/>
    <w:rsid w:val="003F5DC5"/>
    <w:rsid w:val="003F7F6E"/>
    <w:rsid w:val="0041379D"/>
    <w:rsid w:val="00426C1E"/>
    <w:rsid w:val="00431B32"/>
    <w:rsid w:val="00436FCC"/>
    <w:rsid w:val="004408BA"/>
    <w:rsid w:val="00440D29"/>
    <w:rsid w:val="00447535"/>
    <w:rsid w:val="004B2F47"/>
    <w:rsid w:val="004C190D"/>
    <w:rsid w:val="004F2594"/>
    <w:rsid w:val="005301F8"/>
    <w:rsid w:val="00542C7A"/>
    <w:rsid w:val="005504FC"/>
    <w:rsid w:val="005746C4"/>
    <w:rsid w:val="0058128B"/>
    <w:rsid w:val="00596B89"/>
    <w:rsid w:val="005E7D65"/>
    <w:rsid w:val="005F2583"/>
    <w:rsid w:val="0060378E"/>
    <w:rsid w:val="00610830"/>
    <w:rsid w:val="00656296"/>
    <w:rsid w:val="0066298A"/>
    <w:rsid w:val="006753AF"/>
    <w:rsid w:val="00677035"/>
    <w:rsid w:val="006973B9"/>
    <w:rsid w:val="006B6E82"/>
    <w:rsid w:val="006C4DF9"/>
    <w:rsid w:val="006D0E4E"/>
    <w:rsid w:val="006E0EA4"/>
    <w:rsid w:val="006E3C1E"/>
    <w:rsid w:val="006E3FCB"/>
    <w:rsid w:val="00720141"/>
    <w:rsid w:val="00743927"/>
    <w:rsid w:val="00753814"/>
    <w:rsid w:val="00764CDD"/>
    <w:rsid w:val="00774470"/>
    <w:rsid w:val="00785C13"/>
    <w:rsid w:val="00786F84"/>
    <w:rsid w:val="00790A5E"/>
    <w:rsid w:val="007953DD"/>
    <w:rsid w:val="007C0248"/>
    <w:rsid w:val="007C1BBA"/>
    <w:rsid w:val="007C7134"/>
    <w:rsid w:val="007F0633"/>
    <w:rsid w:val="00802416"/>
    <w:rsid w:val="0082074C"/>
    <w:rsid w:val="00855C00"/>
    <w:rsid w:val="00866DDD"/>
    <w:rsid w:val="00890EC1"/>
    <w:rsid w:val="008A1C3B"/>
    <w:rsid w:val="008B3459"/>
    <w:rsid w:val="008C389D"/>
    <w:rsid w:val="008C5306"/>
    <w:rsid w:val="008D2138"/>
    <w:rsid w:val="008E1007"/>
    <w:rsid w:val="008F0A18"/>
    <w:rsid w:val="008F5067"/>
    <w:rsid w:val="00904D14"/>
    <w:rsid w:val="009214B1"/>
    <w:rsid w:val="00922202"/>
    <w:rsid w:val="0094678B"/>
    <w:rsid w:val="0096329E"/>
    <w:rsid w:val="00992570"/>
    <w:rsid w:val="009930AC"/>
    <w:rsid w:val="009B1D2A"/>
    <w:rsid w:val="009D0901"/>
    <w:rsid w:val="009D0AE0"/>
    <w:rsid w:val="009E590B"/>
    <w:rsid w:val="00A12776"/>
    <w:rsid w:val="00A34D84"/>
    <w:rsid w:val="00A40D27"/>
    <w:rsid w:val="00A444FB"/>
    <w:rsid w:val="00A50199"/>
    <w:rsid w:val="00A5080A"/>
    <w:rsid w:val="00A607D3"/>
    <w:rsid w:val="00A77A8E"/>
    <w:rsid w:val="00A81396"/>
    <w:rsid w:val="00A91813"/>
    <w:rsid w:val="00A94524"/>
    <w:rsid w:val="00AA7E8A"/>
    <w:rsid w:val="00AD2F62"/>
    <w:rsid w:val="00B10813"/>
    <w:rsid w:val="00B4424F"/>
    <w:rsid w:val="00B54A89"/>
    <w:rsid w:val="00B55AB7"/>
    <w:rsid w:val="00B84A89"/>
    <w:rsid w:val="00BA3646"/>
    <w:rsid w:val="00BA65D9"/>
    <w:rsid w:val="00BB1181"/>
    <w:rsid w:val="00BE740C"/>
    <w:rsid w:val="00BF2A03"/>
    <w:rsid w:val="00C04477"/>
    <w:rsid w:val="00C05B9A"/>
    <w:rsid w:val="00C256D6"/>
    <w:rsid w:val="00C266B2"/>
    <w:rsid w:val="00C535BB"/>
    <w:rsid w:val="00C56C9C"/>
    <w:rsid w:val="00C84F99"/>
    <w:rsid w:val="00C93A55"/>
    <w:rsid w:val="00C96A2A"/>
    <w:rsid w:val="00CB337B"/>
    <w:rsid w:val="00CC1889"/>
    <w:rsid w:val="00CE7A8A"/>
    <w:rsid w:val="00CE7BDA"/>
    <w:rsid w:val="00D0535A"/>
    <w:rsid w:val="00D139D2"/>
    <w:rsid w:val="00D410A6"/>
    <w:rsid w:val="00D412B7"/>
    <w:rsid w:val="00D46CBB"/>
    <w:rsid w:val="00D53861"/>
    <w:rsid w:val="00D57F73"/>
    <w:rsid w:val="00D62F5A"/>
    <w:rsid w:val="00D631C9"/>
    <w:rsid w:val="00D754A2"/>
    <w:rsid w:val="00D875A2"/>
    <w:rsid w:val="00D944F5"/>
    <w:rsid w:val="00DA473E"/>
    <w:rsid w:val="00DC06C0"/>
    <w:rsid w:val="00DD69B5"/>
    <w:rsid w:val="00DF09C2"/>
    <w:rsid w:val="00E20FD7"/>
    <w:rsid w:val="00E217DD"/>
    <w:rsid w:val="00E40D58"/>
    <w:rsid w:val="00E5288A"/>
    <w:rsid w:val="00EA41D6"/>
    <w:rsid w:val="00EA5D45"/>
    <w:rsid w:val="00EB10C0"/>
    <w:rsid w:val="00EC1495"/>
    <w:rsid w:val="00EE1EC3"/>
    <w:rsid w:val="00F37AAD"/>
    <w:rsid w:val="00F45A6A"/>
    <w:rsid w:val="00F7100E"/>
    <w:rsid w:val="00F838B8"/>
    <w:rsid w:val="00F910E5"/>
    <w:rsid w:val="00FA3864"/>
    <w:rsid w:val="00FB1046"/>
    <w:rsid w:val="00FB2754"/>
    <w:rsid w:val="00FC54CA"/>
    <w:rsid w:val="00FD0524"/>
    <w:rsid w:val="00FF1044"/>
    <w:rsid w:val="00FF1F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EA70AB"/>
  <w14:defaultImageDpi w14:val="0"/>
  <w15:docId w15:val="{E5079AE6-3991-412D-8773-547AEC3D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Hyperlink" w:semiHidden="1" w:unhideWhenUsed="1"/>
    <w:lsdException w:name="FollowedHyperlink"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sz w:val="20"/>
      <w:szCs w:val="20"/>
    </w:rPr>
  </w:style>
  <w:style w:type="paragraph" w:styleId="Nadpis1">
    <w:name w:val="heading 1"/>
    <w:basedOn w:val="Normln"/>
    <w:next w:val="Normln"/>
    <w:link w:val="Nadpis1Char"/>
    <w:uiPriority w:val="99"/>
    <w:qFormat/>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uiPriority w:val="99"/>
    <w:qFormat/>
    <w:pPr>
      <w:keepNext/>
      <w:widowControl w:val="0"/>
      <w:ind w:right="283"/>
      <w:jc w:val="both"/>
      <w:outlineLvl w:val="1"/>
    </w:pPr>
    <w:rPr>
      <w:b/>
      <w:bCs/>
      <w:sz w:val="22"/>
      <w:szCs w:val="22"/>
    </w:rPr>
  </w:style>
  <w:style w:type="paragraph" w:styleId="Nadpis3">
    <w:name w:val="heading 3"/>
    <w:basedOn w:val="Normln"/>
    <w:next w:val="Normln"/>
    <w:link w:val="Nadpis3Char"/>
    <w:uiPriority w:val="99"/>
    <w:qFormat/>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uiPriority w:val="99"/>
    <w:qFormat/>
    <w:pPr>
      <w:spacing w:after="240"/>
      <w:outlineLvl w:val="3"/>
    </w:pPr>
    <w:rPr>
      <w:sz w:val="22"/>
      <w:szCs w:val="22"/>
    </w:rPr>
  </w:style>
  <w:style w:type="paragraph" w:styleId="Nadpis5">
    <w:name w:val="heading 5"/>
    <w:basedOn w:val="Normln"/>
    <w:next w:val="Normln"/>
    <w:link w:val="Nadpis5Char"/>
    <w:uiPriority w:val="99"/>
    <w:qFormat/>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uiPriority w:val="99"/>
    <w:qFormat/>
    <w:pPr>
      <w:keepNext/>
      <w:jc w:val="both"/>
      <w:outlineLvl w:val="5"/>
    </w:pPr>
    <w:rPr>
      <w:b/>
      <w:bCs/>
      <w:i/>
      <w:iCs/>
      <w:color w:val="FF0000"/>
    </w:rPr>
  </w:style>
  <w:style w:type="paragraph" w:styleId="Nadpis7">
    <w:name w:val="heading 7"/>
    <w:basedOn w:val="Normln"/>
    <w:next w:val="Normln"/>
    <w:link w:val="Nadpis7Char"/>
    <w:uiPriority w:val="99"/>
    <w:qFormat/>
    <w:pPr>
      <w:keepNext/>
      <w:ind w:left="705"/>
      <w:jc w:val="both"/>
      <w:outlineLvl w:val="6"/>
    </w:pPr>
    <w:rPr>
      <w:b/>
      <w:bCs/>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paragraph" w:styleId="Zkladntext2">
    <w:name w:val="Body Text 2"/>
    <w:basedOn w:val="Normln"/>
    <w:link w:val="Zkladntext2Char"/>
    <w:uiPriority w:val="99"/>
    <w:pPr>
      <w:widowControl w:val="0"/>
      <w:ind w:right="-48"/>
      <w:jc w:val="both"/>
    </w:p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Zkladntext">
    <w:name w:val="Body Text"/>
    <w:basedOn w:val="Normln"/>
    <w:link w:val="ZkladntextChar"/>
    <w:uiPriority w:val="99"/>
    <w:pPr>
      <w:widowControl w:val="0"/>
      <w:ind w:right="-48"/>
      <w:jc w:val="both"/>
    </w:pPr>
    <w:rPr>
      <w:sz w:val="22"/>
      <w:szCs w:val="22"/>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Textvbloku">
    <w:name w:val="Block Text"/>
    <w:basedOn w:val="Normln"/>
    <w:uiPriority w:val="99"/>
    <w:pPr>
      <w:widowControl w:val="0"/>
      <w:ind w:left="720" w:right="-48" w:hanging="720"/>
      <w:jc w:val="both"/>
    </w:pPr>
    <w:rPr>
      <w:sz w:val="22"/>
      <w:szCs w:val="2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character" w:styleId="slostrnky">
    <w:name w:val="page number"/>
    <w:basedOn w:val="Standardnpsmoodstavce"/>
    <w:uiPriority w:val="99"/>
    <w:rPr>
      <w:rFonts w:cs="Times New Roman"/>
    </w:rPr>
  </w:style>
  <w:style w:type="paragraph" w:styleId="Normlnodsazen">
    <w:name w:val="Normal Indent"/>
    <w:basedOn w:val="Normln"/>
    <w:uiPriority w:val="99"/>
    <w:pPr>
      <w:spacing w:after="240"/>
      <w:ind w:left="1134"/>
    </w:pPr>
    <w:rPr>
      <w:sz w:val="22"/>
      <w:szCs w:val="22"/>
    </w:rPr>
  </w:style>
  <w:style w:type="paragraph" w:styleId="Zkladntextodsazen2">
    <w:name w:val="Body Text Indent 2"/>
    <w:basedOn w:val="Normln"/>
    <w:link w:val="Zkladntextodsazen2Char"/>
    <w:uiPriority w:val="99"/>
    <w:pPr>
      <w:widowControl w:val="0"/>
      <w:ind w:left="284" w:hanging="284"/>
      <w:jc w:val="both"/>
    </w:pPr>
    <w:rPr>
      <w:sz w:val="22"/>
      <w:szCs w:val="22"/>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Zkladntextodsazen3">
    <w:name w:val="Body Text Indent 3"/>
    <w:basedOn w:val="Normln"/>
    <w:link w:val="Zkladntextodsazen3Char"/>
    <w:uiPriority w:val="99"/>
    <w:pPr>
      <w:ind w:left="709"/>
      <w:jc w:val="both"/>
    </w:pPr>
    <w:rPr>
      <w:sz w:val="22"/>
      <w:szCs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Zkladntext3">
    <w:name w:val="Body Text 3"/>
    <w:basedOn w:val="Normln"/>
    <w:link w:val="Zkladntext3Char"/>
    <w:uiPriority w:val="99"/>
    <w:pPr>
      <w:jc w:val="both"/>
    </w:pPr>
    <w:rPr>
      <w:sz w:val="22"/>
      <w:szCs w:val="2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BodyText21">
    <w:name w:val="Body Text 21"/>
    <w:basedOn w:val="Normln"/>
    <w:uiPriority w:val="99"/>
    <w:pPr>
      <w:widowControl w:val="0"/>
      <w:jc w:val="both"/>
    </w:pPr>
    <w:rPr>
      <w:sz w:val="22"/>
      <w:szCs w:val="22"/>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customStyle="1" w:styleId="Znakapoznmky">
    <w:name w:val="Značka poznámky"/>
    <w:basedOn w:val="Standardnpsmoodstavce"/>
    <w:uiPriority w:val="99"/>
    <w:semiHidden/>
    <w:rPr>
      <w:rFonts w:cs="Times New Roman"/>
      <w:sz w:val="16"/>
      <w:szCs w:val="16"/>
    </w:rPr>
  </w:style>
  <w:style w:type="paragraph" w:customStyle="1" w:styleId="Textpoznmky">
    <w:name w:val="Text poznámky"/>
    <w:basedOn w:val="Normln"/>
    <w:uiPriority w:val="99"/>
    <w:semiHidden/>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Pedmtkomente">
    <w:name w:val="annotation subject"/>
    <w:basedOn w:val="Textpoznmky"/>
    <w:next w:val="Textpoznmky"/>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sz w:val="20"/>
      <w:szCs w:val="20"/>
    </w:rPr>
  </w:style>
  <w:style w:type="paragraph" w:styleId="Rozloendokumentu">
    <w:name w:val="Document Map"/>
    <w:basedOn w:val="Normln"/>
    <w:link w:val="RozloendokumentuChar"/>
    <w:uiPriority w:val="99"/>
    <w:semiHidden/>
    <w:rsid w:val="00AD2F6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Odstavecseseznamem">
    <w:name w:val="List Paragraph"/>
    <w:basedOn w:val="Normln"/>
    <w:uiPriority w:val="34"/>
    <w:qFormat/>
    <w:rsid w:val="006E3C1E"/>
    <w:pPr>
      <w:ind w:left="708"/>
    </w:pPr>
  </w:style>
  <w:style w:type="character" w:styleId="Odkaznakoment">
    <w:name w:val="annotation reference"/>
    <w:basedOn w:val="Standardnpsmoodstavce"/>
    <w:uiPriority w:val="99"/>
    <w:semiHidden/>
    <w:unhideWhenUsed/>
    <w:rsid w:val="0008707E"/>
    <w:rPr>
      <w:rFonts w:cs="Times New Roman"/>
      <w:sz w:val="16"/>
      <w:szCs w:val="16"/>
    </w:rPr>
  </w:style>
  <w:style w:type="paragraph" w:customStyle="1" w:styleId="sllovn3rove">
    <w:name w:val="čísllování 3 úroveň"/>
    <w:basedOn w:val="Normlnodsazen"/>
    <w:qFormat/>
    <w:rsid w:val="00436FCC"/>
    <w:pPr>
      <w:keepNext/>
      <w:numPr>
        <w:ilvl w:val="2"/>
        <w:numId w:val="14"/>
      </w:numPr>
      <w:tabs>
        <w:tab w:val="left" w:pos="1134"/>
      </w:tabs>
      <w:suppressAutoHyphens/>
      <w:spacing w:before="120" w:after="60"/>
      <w:ind w:left="708" w:hanging="567"/>
      <w:jc w:val="both"/>
    </w:pPr>
    <w:rPr>
      <w:rFonts w:ascii="Tahoma" w:hAnsi="Tahoma"/>
    </w:rPr>
  </w:style>
  <w:style w:type="paragraph" w:customStyle="1" w:styleId="slovn1rove">
    <w:name w:val="číslování 1.úroveň"/>
    <w:basedOn w:val="Nadpis2"/>
    <w:qFormat/>
    <w:rsid w:val="00436FCC"/>
    <w:pPr>
      <w:widowControl/>
      <w:numPr>
        <w:numId w:val="14"/>
      </w:numPr>
      <w:suppressAutoHyphens/>
      <w:spacing w:before="240" w:after="240"/>
      <w:ind w:left="567" w:right="0" w:hanging="567"/>
      <w:jc w:val="center"/>
    </w:pPr>
    <w:rPr>
      <w:rFonts w:ascii="Tahoma" w:hAnsi="Tahoma"/>
      <w:u w:val="single"/>
    </w:rPr>
  </w:style>
  <w:style w:type="paragraph" w:customStyle="1" w:styleId="slovn2rove">
    <w:name w:val="číslování 2.úroveň"/>
    <w:basedOn w:val="Normlnodsazen"/>
    <w:link w:val="slovn2roveChar"/>
    <w:qFormat/>
    <w:rsid w:val="00436FCC"/>
    <w:pPr>
      <w:keepNext/>
      <w:numPr>
        <w:ilvl w:val="1"/>
        <w:numId w:val="14"/>
      </w:numPr>
      <w:tabs>
        <w:tab w:val="left" w:pos="567"/>
      </w:tabs>
      <w:suppressAutoHyphens/>
      <w:spacing w:before="120" w:after="60"/>
      <w:ind w:left="567" w:hanging="567"/>
      <w:jc w:val="both"/>
    </w:pPr>
    <w:rPr>
      <w:rFonts w:ascii="Tahoma" w:hAnsi="Tahoma"/>
    </w:rPr>
  </w:style>
  <w:style w:type="character" w:customStyle="1" w:styleId="slovn2roveChar">
    <w:name w:val="číslování 2.úroveň Char"/>
    <w:link w:val="slovn2rove"/>
    <w:locked/>
    <w:rsid w:val="00436FCC"/>
    <w:rPr>
      <w:rFonts w:ascii="Tahoma" w:hAnsi="Tahoma"/>
      <w:lang w:val="x-none" w:eastAsia="x-none"/>
    </w:rPr>
  </w:style>
  <w:style w:type="paragraph" w:styleId="Zkladntextodsazen">
    <w:name w:val="Body Text Indent"/>
    <w:basedOn w:val="Normln"/>
    <w:link w:val="ZkladntextodsazenChar"/>
    <w:uiPriority w:val="99"/>
    <w:unhideWhenUsed/>
    <w:rsid w:val="00C84F99"/>
    <w:pPr>
      <w:spacing w:after="120"/>
      <w:ind w:left="283"/>
    </w:pPr>
  </w:style>
  <w:style w:type="character" w:customStyle="1" w:styleId="ZkladntextodsazenChar">
    <w:name w:val="Základní text odsazený Char"/>
    <w:basedOn w:val="Standardnpsmoodstavce"/>
    <w:link w:val="Zkladntextodsazen"/>
    <w:uiPriority w:val="99"/>
    <w:locked/>
    <w:rsid w:val="00C84F99"/>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3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E1F03-690A-4279-83E3-26206E7D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2123</Words>
  <Characters>13128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Město Karlovy Vary</vt:lpstr>
    </vt:vector>
  </TitlesOfParts>
  <Company>Úřad města Karlovy Vary</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subject/>
  <dc:creator>Dana Jatiová</dc:creator>
  <cp:keywords/>
  <dc:description/>
  <cp:lastModifiedBy>Drahokoupilová Šárka</cp:lastModifiedBy>
  <cp:revision>5</cp:revision>
  <cp:lastPrinted>2019-03-25T07:17:00Z</cp:lastPrinted>
  <dcterms:created xsi:type="dcterms:W3CDTF">2023-02-06T06:31:00Z</dcterms:created>
  <dcterms:modified xsi:type="dcterms:W3CDTF">2023-02-22T14:51:00Z</dcterms:modified>
</cp:coreProperties>
</file>