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3C54" w14:textId="77777777" w:rsidR="00BC2778" w:rsidRDefault="005C0F0C">
      <w:pPr>
        <w:rPr>
          <w:rFonts w:ascii="Arial" w:hAnsi="Arial" w:cs="Arial"/>
          <w:b/>
          <w:small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25722F" wp14:editId="149A154C">
            <wp:extent cx="2365375" cy="377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5B9A" w14:textId="77777777" w:rsidR="00BC2778" w:rsidRDefault="00BC2778">
      <w:pPr>
        <w:suppressAutoHyphens w:val="0"/>
        <w:rPr>
          <w:color w:val="auto"/>
          <w:szCs w:val="24"/>
        </w:rPr>
      </w:pPr>
    </w:p>
    <w:p w14:paraId="7DF9EACC" w14:textId="77777777" w:rsidR="00BC2778" w:rsidRDefault="00BC2778">
      <w:pPr>
        <w:suppressAutoHyphens w:val="0"/>
        <w:rPr>
          <w:rFonts w:ascii="Arial Narrow" w:hAnsi="Arial Narrow" w:cs="Calibri"/>
          <w:b/>
          <w:color w:val="auto"/>
          <w:sz w:val="22"/>
        </w:rPr>
      </w:pPr>
    </w:p>
    <w:p w14:paraId="77B19BBA" w14:textId="46F7547C" w:rsidR="00BC2778" w:rsidRDefault="005329AA">
      <w:pPr>
        <w:suppressAutoHyphens w:val="0"/>
        <w:rPr>
          <w:rFonts w:ascii="Arial Narrow" w:hAnsi="Arial Narrow" w:cs="Calibri"/>
          <w:b/>
          <w:color w:val="auto"/>
          <w:sz w:val="22"/>
        </w:rPr>
      </w:pPr>
      <w:r>
        <w:rPr>
          <w:rFonts w:ascii="Arial Narrow" w:hAnsi="Arial Narrow" w:cs="Calibri"/>
          <w:b/>
          <w:color w:val="auto"/>
          <w:sz w:val="22"/>
        </w:rPr>
        <w:t>ND/0366/30000/2023</w:t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5C0F0C">
        <w:rPr>
          <w:rFonts w:ascii="Arial Narrow" w:hAnsi="Arial Narrow" w:cs="Calibri"/>
          <w:b/>
          <w:color w:val="auto"/>
          <w:sz w:val="22"/>
        </w:rPr>
        <w:tab/>
      </w:r>
      <w:r w:rsidR="00802B2F">
        <w:rPr>
          <w:rFonts w:ascii="Arial Narrow" w:hAnsi="Arial Narrow" w:cs="Calibri"/>
          <w:b/>
          <w:color w:val="auto"/>
          <w:sz w:val="22"/>
        </w:rPr>
        <w:t xml:space="preserve">ID20644 </w:t>
      </w:r>
    </w:p>
    <w:p w14:paraId="73B02614" w14:textId="26D78BD1" w:rsidR="00BC2778" w:rsidRDefault="00BC2778">
      <w:pPr>
        <w:pStyle w:val="Normal1"/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361B88E6" w14:textId="4B1098FD" w:rsidR="002A69A0" w:rsidRDefault="002A69A0">
      <w:pPr>
        <w:pStyle w:val="Normal1"/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56CA0125" w14:textId="77777777" w:rsidR="002A69A0" w:rsidRDefault="002A69A0">
      <w:pPr>
        <w:pStyle w:val="Normal1"/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47B1C2AE" w14:textId="77777777" w:rsidR="00BC2778" w:rsidRDefault="005C0F0C">
      <w:pPr>
        <w:pStyle w:val="Normal1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Smlouva o vzájemné spolupráci</w:t>
      </w:r>
    </w:p>
    <w:p w14:paraId="098658F8" w14:textId="77777777" w:rsidR="00BC2778" w:rsidRDefault="005C0F0C">
      <w:pPr>
        <w:pStyle w:val="Normal1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uzavřena ve smyslu § 1746 odst. 2 občanského zákoníku č. 89/2012 Sb</w:t>
      </w:r>
      <w:r>
        <w:rPr>
          <w:rFonts w:ascii="Arial Narrow" w:hAnsi="Arial Narrow"/>
        </w:rPr>
        <w:t xml:space="preserve">. </w:t>
      </w:r>
    </w:p>
    <w:p w14:paraId="020FC7B6" w14:textId="77777777" w:rsidR="00BC2778" w:rsidRDefault="00BC2778">
      <w:pPr>
        <w:pStyle w:val="Normal1"/>
        <w:spacing w:after="0" w:line="240" w:lineRule="auto"/>
        <w:jc w:val="center"/>
        <w:rPr>
          <w:rFonts w:ascii="Arial Narrow" w:hAnsi="Arial Narrow"/>
        </w:rPr>
      </w:pPr>
    </w:p>
    <w:p w14:paraId="326D4BA3" w14:textId="77777777" w:rsidR="00BC2778" w:rsidRDefault="005C0F0C">
      <w:pPr>
        <w:pStyle w:val="Normal1"/>
        <w:spacing w:after="0" w:line="240" w:lineRule="auto"/>
        <w:ind w:right="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Národní divadlo</w:t>
      </w:r>
    </w:p>
    <w:p w14:paraId="25FB80BD" w14:textId="77777777" w:rsidR="00BC2778" w:rsidRDefault="005C0F0C">
      <w:pPr>
        <w:pStyle w:val="Normal1"/>
        <w:tabs>
          <w:tab w:val="left" w:pos="1560"/>
        </w:tabs>
        <w:spacing w:after="0" w:line="240" w:lineRule="auto"/>
        <w:ind w:right="1" w:firstLine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sídlem Ostrovní 1, 112 30 Praha 1,</w:t>
      </w:r>
    </w:p>
    <w:p w14:paraId="3C8698F2" w14:textId="77777777" w:rsidR="00BC2778" w:rsidRDefault="005C0F0C">
      <w:pPr>
        <w:pStyle w:val="Normal1"/>
        <w:tabs>
          <w:tab w:val="left" w:pos="1560"/>
        </w:tabs>
        <w:spacing w:after="0" w:line="240" w:lineRule="auto"/>
        <w:ind w:right="1" w:firstLine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zastoupené Evou Semerákovou, správní ředitelkou Činohry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2A63DEE" w14:textId="77777777" w:rsidR="00BC2778" w:rsidRDefault="005C0F0C">
      <w:pPr>
        <w:pStyle w:val="Normal1"/>
        <w:tabs>
          <w:tab w:val="left" w:pos="1560"/>
        </w:tabs>
        <w:spacing w:after="0" w:line="240" w:lineRule="auto"/>
        <w:ind w:firstLine="142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č.ú.: 2832011/0710</w:t>
      </w:r>
    </w:p>
    <w:p w14:paraId="0EA287EA" w14:textId="77777777" w:rsidR="00BC2778" w:rsidRDefault="005C0F0C">
      <w:pPr>
        <w:pStyle w:val="Normal1"/>
        <w:tabs>
          <w:tab w:val="left" w:pos="1560"/>
        </w:tabs>
        <w:spacing w:after="0" w:line="240" w:lineRule="auto"/>
        <w:ind w:firstLine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 00023337, DIČ: CZ00023337</w:t>
      </w:r>
    </w:p>
    <w:p w14:paraId="0C44D52E" w14:textId="77777777" w:rsidR="00BC2778" w:rsidRDefault="005C0F0C">
      <w:pPr>
        <w:pStyle w:val="Normal1"/>
        <w:tabs>
          <w:tab w:val="left" w:pos="1560"/>
        </w:tabs>
        <w:spacing w:after="0" w:line="240" w:lineRule="auto"/>
        <w:ind w:right="1" w:firstLine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(dále jen ND)</w:t>
      </w:r>
    </w:p>
    <w:p w14:paraId="47B30FE4" w14:textId="77777777" w:rsidR="00BC2778" w:rsidRDefault="00BC2778">
      <w:pPr>
        <w:pStyle w:val="Normal1"/>
        <w:spacing w:after="0" w:line="240" w:lineRule="auto"/>
        <w:ind w:right="1"/>
        <w:jc w:val="center"/>
        <w:rPr>
          <w:rFonts w:ascii="Arial Narrow" w:hAnsi="Arial Narrow"/>
          <w:sz w:val="22"/>
          <w:szCs w:val="22"/>
        </w:rPr>
      </w:pPr>
    </w:p>
    <w:p w14:paraId="3B7570ED" w14:textId="77777777" w:rsidR="00BC2778" w:rsidRDefault="005C0F0C">
      <w:pPr>
        <w:pStyle w:val="Normal1"/>
        <w:spacing w:after="0" w:line="240" w:lineRule="auto"/>
        <w:ind w:right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a</w:t>
      </w:r>
    </w:p>
    <w:p w14:paraId="2379F86F" w14:textId="77777777" w:rsidR="00BC2778" w:rsidRDefault="00BC2778">
      <w:pPr>
        <w:pStyle w:val="Normal1"/>
        <w:spacing w:after="0" w:line="240" w:lineRule="auto"/>
        <w:ind w:right="1"/>
        <w:rPr>
          <w:rFonts w:ascii="Arial Narrow" w:hAnsi="Arial Narrow"/>
          <w:sz w:val="22"/>
          <w:szCs w:val="22"/>
        </w:rPr>
      </w:pPr>
    </w:p>
    <w:p w14:paraId="193C86FB" w14:textId="77777777" w:rsidR="00BC2778" w:rsidRDefault="005C0F0C">
      <w:pPr>
        <w:pStyle w:val="Normal1"/>
        <w:spacing w:after="0" w:line="240" w:lineRule="auto"/>
        <w:ind w:right="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420PEOPLE z.ú.</w:t>
      </w:r>
    </w:p>
    <w:p w14:paraId="4212F7B1" w14:textId="6E81352B" w:rsidR="00BC2778" w:rsidRDefault="005C0F0C">
      <w:pPr>
        <w:pStyle w:val="Normal1"/>
        <w:spacing w:after="0" w:line="240" w:lineRule="auto"/>
        <w:ind w:right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se sídlem 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Maiselova 25/4, </w:t>
      </w:r>
      <w:r>
        <w:rPr>
          <w:rStyle w:val="apple-converted-space"/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110 00 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>Praha 1</w:t>
      </w:r>
    </w:p>
    <w:p w14:paraId="6CB51717" w14:textId="77777777" w:rsidR="00BC2778" w:rsidRDefault="005C0F0C">
      <w:pPr>
        <w:pStyle w:val="Normal1"/>
        <w:spacing w:after="0" w:line="240" w:lineRule="auto"/>
        <w:jc w:val="left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zastoupená: Martou Lajnerovou, ředitelkou</w:t>
      </w:r>
    </w:p>
    <w:p w14:paraId="7A43CCBB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č.ú.: </w:t>
      </w:r>
      <w:r>
        <w:rPr>
          <w:rFonts w:ascii="Arial Narrow" w:hAnsi="Arial Narrow"/>
          <w:color w:val="000000"/>
          <w:sz w:val="22"/>
          <w:szCs w:val="22"/>
        </w:rPr>
        <w:t>43-6061050287/0100</w:t>
      </w:r>
    </w:p>
    <w:p w14:paraId="16121A0C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IČ: 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>22833731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ab/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ab/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14:paraId="4F7DF86E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(dále jen Partner)</w:t>
      </w:r>
    </w:p>
    <w:p w14:paraId="2EB06509" w14:textId="77777777" w:rsidR="00BC2778" w:rsidRDefault="00BC2778">
      <w:pPr>
        <w:pStyle w:val="Normal1"/>
        <w:spacing w:after="0" w:line="240" w:lineRule="auto"/>
        <w:rPr>
          <w:rFonts w:ascii="Arial Narrow" w:hAnsi="Arial Narrow"/>
        </w:rPr>
      </w:pPr>
    </w:p>
    <w:p w14:paraId="4020D247" w14:textId="77777777" w:rsidR="00BC2778" w:rsidRDefault="00BC2778">
      <w:pPr>
        <w:pStyle w:val="Normal1"/>
        <w:spacing w:after="0" w:line="240" w:lineRule="auto"/>
        <w:rPr>
          <w:rFonts w:ascii="Arial Narrow" w:hAnsi="Arial Narrow"/>
        </w:rPr>
      </w:pPr>
    </w:p>
    <w:p w14:paraId="2F7DE0E2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I.  předmět smlouvy</w:t>
      </w:r>
    </w:p>
    <w:p w14:paraId="0B28FFE4" w14:textId="77777777" w:rsidR="00BC2778" w:rsidRDefault="00BC2778">
      <w:pPr>
        <w:pStyle w:val="Normal1"/>
        <w:spacing w:after="0" w:line="240" w:lineRule="auto"/>
        <w:rPr>
          <w:rFonts w:ascii="Arial Narrow" w:hAnsi="Arial Narrow"/>
        </w:rPr>
      </w:pPr>
    </w:p>
    <w:p w14:paraId="3EED93BD" w14:textId="77777777" w:rsidR="00BC2778" w:rsidRDefault="005C0F0C">
      <w:pPr>
        <w:pStyle w:val="Normal1"/>
        <w:spacing w:after="0" w:line="240" w:lineRule="auto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Předmětem této smlouvy je vzájemná spolupráce ND a Partnera na uvedení divadelního představení pod názvem </w:t>
      </w:r>
      <w:r>
        <w:rPr>
          <w:rFonts w:ascii="Arial Narrow" w:hAnsi="Arial Narrow"/>
          <w:b/>
          <w:sz w:val="22"/>
          <w:szCs w:val="22"/>
        </w:rPr>
        <w:t>MÁJ</w:t>
      </w:r>
      <w:r>
        <w:rPr>
          <w:rFonts w:ascii="Arial Narrow" w:hAnsi="Arial Narrow"/>
          <w:sz w:val="22"/>
          <w:szCs w:val="22"/>
        </w:rPr>
        <w:t xml:space="preserve"> v provedení uměleckého tělesa Partnera</w:t>
      </w:r>
      <w:r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420PEOPLE</w:t>
      </w:r>
      <w:r>
        <w:rPr>
          <w:rFonts w:ascii="Arial Narrow" w:hAnsi="Arial Narrow" w:cs="Calibri"/>
          <w:bCs/>
          <w:sz w:val="22"/>
          <w:szCs w:val="22"/>
        </w:rPr>
        <w:t xml:space="preserve"> a člena souboru Činohry ND Davida Prachaře na Nové scéně ND v předem stanovených termínech: 23. 2. 2023 od 19:00, 24. 2. 2023 od 11:00, 28. 2. 2023 od 19:00,      7. 5. 2023 od 19:00, 8. 5. 2023 od 19:00. </w:t>
      </w:r>
    </w:p>
    <w:p w14:paraId="3B497F32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0DA16A39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0474C402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povinnosti ND</w:t>
      </w:r>
    </w:p>
    <w:p w14:paraId="0E903627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ND se tímto zavazuje:</w:t>
      </w:r>
    </w:p>
    <w:p w14:paraId="4D7A3D33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</w:rPr>
      </w:pPr>
    </w:p>
    <w:p w14:paraId="39F05976" w14:textId="218BC896" w:rsidR="006A3724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ND se zavazuje poskytnout pro přípravu a uvedení představení dle čl.</w:t>
      </w:r>
      <w:r w:rsidR="008938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 této smlouvy jeviště, baletní sál a potřebné zázemí v budově Nové scény, ND umožní užití jevištní, zvukové, osvětlovací techniky, která je v ND k dispozici, a to ve smyslu dále uvedených ustanovení.</w:t>
      </w:r>
      <w:r w:rsidR="006A3724">
        <w:rPr>
          <w:rFonts w:ascii="Arial Narrow" w:hAnsi="Arial Narrow"/>
          <w:sz w:val="22"/>
          <w:szCs w:val="22"/>
        </w:rPr>
        <w:t xml:space="preserve"> ND se zavazuje zprostředkovat zapůjčení částí dekorace a technických komponentů nezbytných pro představení. </w:t>
      </w:r>
      <w:r w:rsidR="0089388F">
        <w:rPr>
          <w:rFonts w:ascii="Arial Narrow" w:hAnsi="Arial Narrow"/>
          <w:sz w:val="22"/>
          <w:szCs w:val="22"/>
        </w:rPr>
        <w:t xml:space="preserve">ND se zavazuje technicky zajistit projekci a pouštění titulků pro představení. ND se zavazuje zajistit titulkáře a uhradit polovinu jeho honoráře, který se zúčastní zkoušky a všech repríz uvedených v čl. I této Smlouvy.  </w:t>
      </w:r>
    </w:p>
    <w:p w14:paraId="41FB0C3C" w14:textId="41D593E5" w:rsidR="006A3724" w:rsidRDefault="006A3724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Kontaktními osobami pro technické a produkční zajištění </w:t>
      </w:r>
      <w:r w:rsidR="007F3EFF">
        <w:rPr>
          <w:rFonts w:ascii="Arial Narrow" w:hAnsi="Arial Narrow"/>
          <w:sz w:val="22"/>
          <w:szCs w:val="22"/>
        </w:rPr>
        <w:t xml:space="preserve">představení jsou: </w:t>
      </w:r>
    </w:p>
    <w:p w14:paraId="148F7DDA" w14:textId="79244B9D" w:rsidR="007F3EFF" w:rsidRDefault="007F3EFF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ND – Daniela Šrámková, </w:t>
      </w:r>
      <w:hyperlink r:id="rId8" w:history="1">
        <w:r w:rsidRPr="00910906">
          <w:rPr>
            <w:rStyle w:val="Hypertextovodkaz"/>
            <w:rFonts w:ascii="Arial Narrow" w:hAnsi="Arial Narrow"/>
            <w:sz w:val="22"/>
            <w:szCs w:val="22"/>
          </w:rPr>
          <w:t>d.sramkova@narodni-divadlo.cz</w:t>
        </w:r>
      </w:hyperlink>
    </w:p>
    <w:p w14:paraId="47A63112" w14:textId="18F5E102" w:rsidR="007F3EFF" w:rsidRDefault="007F3EFF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Partnera – Martina Laštovková (Diblíková), martina.diblikova@damuza.cz</w:t>
      </w:r>
    </w:p>
    <w:p w14:paraId="146305E4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22C9805A" w14:textId="419DD40C" w:rsidR="006A3724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ND se zavazuje zajistit propagaci předmětu smlouvy dle běžného standardu v</w:t>
      </w:r>
      <w:r w:rsidR="006A372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ND</w:t>
      </w:r>
      <w:r w:rsidR="006A3724">
        <w:rPr>
          <w:rFonts w:ascii="Arial Narrow" w:hAnsi="Arial Narrow"/>
          <w:sz w:val="22"/>
          <w:szCs w:val="22"/>
        </w:rPr>
        <w:t>. ND se zavazuje poskytnout Partnerovi součinnost v propagaci představení prostřednictvím sociálních sítí Činohry ND a dle domluvy s PR Partnera. Kontaktní osoby pro zajištění PR</w:t>
      </w:r>
      <w:r w:rsidR="007F3EFF">
        <w:rPr>
          <w:rFonts w:ascii="Arial Narrow" w:hAnsi="Arial Narrow"/>
          <w:sz w:val="22"/>
          <w:szCs w:val="22"/>
        </w:rPr>
        <w:t xml:space="preserve"> jsou</w:t>
      </w:r>
      <w:r w:rsidR="006A3724">
        <w:rPr>
          <w:rFonts w:ascii="Arial Narrow" w:hAnsi="Arial Narrow"/>
          <w:sz w:val="22"/>
          <w:szCs w:val="22"/>
        </w:rPr>
        <w:t xml:space="preserve">: </w:t>
      </w:r>
    </w:p>
    <w:p w14:paraId="7FE5883F" w14:textId="7FF6BF9B" w:rsidR="006A3724" w:rsidRDefault="007F3EFF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6A3724">
        <w:rPr>
          <w:rFonts w:ascii="Arial Narrow" w:hAnsi="Arial Narrow"/>
          <w:sz w:val="22"/>
          <w:szCs w:val="22"/>
        </w:rPr>
        <w:t xml:space="preserve">ND – Kateřina Ondroušková, </w:t>
      </w:r>
      <w:hyperlink r:id="rId9" w:history="1">
        <w:r w:rsidR="006A3724" w:rsidRPr="00910906">
          <w:rPr>
            <w:rStyle w:val="Hypertextovodkaz"/>
            <w:rFonts w:ascii="Arial Narrow" w:hAnsi="Arial Narrow"/>
            <w:sz w:val="22"/>
            <w:szCs w:val="22"/>
          </w:rPr>
          <w:t>k.ondrouskova@narodni-divadlo.cz</w:t>
        </w:r>
      </w:hyperlink>
    </w:p>
    <w:p w14:paraId="5E3B7982" w14:textId="0596AA75" w:rsidR="006A3724" w:rsidRDefault="007F3EFF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89388F">
        <w:rPr>
          <w:rFonts w:ascii="Arial Narrow" w:hAnsi="Arial Narrow"/>
          <w:sz w:val="22"/>
          <w:szCs w:val="22"/>
        </w:rPr>
        <w:t>Partnera – Anet</w:t>
      </w:r>
      <w:r w:rsidR="006A3724">
        <w:rPr>
          <w:rFonts w:ascii="Arial Narrow" w:hAnsi="Arial Narrow"/>
          <w:sz w:val="22"/>
          <w:szCs w:val="22"/>
        </w:rPr>
        <w:t>a Jochim, aneta@420people.cz</w:t>
      </w:r>
    </w:p>
    <w:p w14:paraId="44AB258C" w14:textId="77777777" w:rsidR="006A3724" w:rsidRDefault="006A3724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35E5B8BF" w14:textId="6DB65D5D" w:rsidR="00BC2778" w:rsidRDefault="006A3724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</w:t>
      </w:r>
      <w:r w:rsidR="005C0F0C">
        <w:rPr>
          <w:rFonts w:ascii="Arial Narrow" w:hAnsi="Arial Narrow"/>
          <w:sz w:val="22"/>
          <w:szCs w:val="22"/>
        </w:rPr>
        <w:t xml:space="preserve">ND </w:t>
      </w:r>
      <w:r>
        <w:rPr>
          <w:rFonts w:ascii="Arial Narrow" w:hAnsi="Arial Narrow"/>
          <w:sz w:val="22"/>
          <w:szCs w:val="22"/>
        </w:rPr>
        <w:t xml:space="preserve">se zavazuje zajistit předprodej vstupenek na představení. ND </w:t>
      </w:r>
      <w:r w:rsidR="005C0F0C">
        <w:rPr>
          <w:rFonts w:ascii="Arial Narrow" w:hAnsi="Arial Narrow"/>
          <w:sz w:val="22"/>
          <w:szCs w:val="22"/>
        </w:rPr>
        <w:t>náleží na každé představení 10 ks čestn</w:t>
      </w:r>
      <w:r w:rsidR="009917A8">
        <w:rPr>
          <w:rFonts w:ascii="Arial Narrow" w:hAnsi="Arial Narrow"/>
          <w:sz w:val="22"/>
          <w:szCs w:val="22"/>
        </w:rPr>
        <w:t>ých</w:t>
      </w:r>
      <w:r w:rsidR="005C0F0C">
        <w:rPr>
          <w:rFonts w:ascii="Arial Narrow" w:hAnsi="Arial Narrow"/>
          <w:sz w:val="22"/>
          <w:szCs w:val="22"/>
        </w:rPr>
        <w:t xml:space="preserve"> vstupen</w:t>
      </w:r>
      <w:r w:rsidR="009917A8">
        <w:rPr>
          <w:rFonts w:ascii="Arial Narrow" w:hAnsi="Arial Narrow"/>
          <w:sz w:val="22"/>
          <w:szCs w:val="22"/>
        </w:rPr>
        <w:t>e</w:t>
      </w:r>
      <w:r w:rsidR="005C0F0C">
        <w:rPr>
          <w:rFonts w:ascii="Arial Narrow" w:hAnsi="Arial Narrow"/>
          <w:sz w:val="22"/>
          <w:szCs w:val="22"/>
        </w:rPr>
        <w:t>k, Partnerovi náleží na každé př</w:t>
      </w:r>
      <w:r w:rsidR="009917A8">
        <w:rPr>
          <w:rFonts w:ascii="Arial Narrow" w:hAnsi="Arial Narrow"/>
          <w:sz w:val="22"/>
          <w:szCs w:val="22"/>
        </w:rPr>
        <w:t>edstavení 10 čestných vstupenek a 10 vstupenek za 150 Kč.</w:t>
      </w:r>
      <w:r w:rsidR="005C0F0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Novinářské protokoly si vypoř</w:t>
      </w:r>
      <w:r w:rsidR="0089388F">
        <w:rPr>
          <w:rFonts w:ascii="Arial Narrow" w:hAnsi="Arial Narrow"/>
          <w:sz w:val="22"/>
          <w:szCs w:val="22"/>
        </w:rPr>
        <w:t>á</w:t>
      </w:r>
      <w:r>
        <w:rPr>
          <w:rFonts w:ascii="Arial Narrow" w:hAnsi="Arial Narrow"/>
          <w:sz w:val="22"/>
          <w:szCs w:val="22"/>
        </w:rPr>
        <w:t>dá ND s </w:t>
      </w:r>
      <w:r w:rsidR="000C7D34">
        <w:rPr>
          <w:rFonts w:ascii="Arial Narrow" w:hAnsi="Arial Narrow"/>
          <w:sz w:val="22"/>
          <w:szCs w:val="22"/>
        </w:rPr>
        <w:t>Pa</w:t>
      </w:r>
      <w:r>
        <w:rPr>
          <w:rFonts w:ascii="Arial Narrow" w:hAnsi="Arial Narrow"/>
          <w:sz w:val="22"/>
          <w:szCs w:val="22"/>
        </w:rPr>
        <w:t xml:space="preserve">rtnerem prostřednictvím svých PR. </w:t>
      </w:r>
    </w:p>
    <w:p w14:paraId="48ED44B6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5171E557" w14:textId="5043F1AD" w:rsidR="00BC2778" w:rsidRDefault="006A3724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5C0F0C">
        <w:rPr>
          <w:rFonts w:ascii="Arial Narrow" w:hAnsi="Arial Narrow"/>
          <w:sz w:val="22"/>
          <w:szCs w:val="22"/>
        </w:rPr>
        <w:t xml:space="preserve">. Předprodej vstupenek bude zahájen v pondělí 16. 1. 2023 v cenové kategorii </w:t>
      </w:r>
      <w:r w:rsidR="005C0F0C">
        <w:rPr>
          <w:rFonts w:ascii="Arial Narrow" w:hAnsi="Arial Narrow"/>
          <w:b/>
          <w:sz w:val="22"/>
          <w:szCs w:val="22"/>
        </w:rPr>
        <w:t>490,- Kč/vstupenka</w:t>
      </w:r>
      <w:r w:rsidR="005C0F0C">
        <w:rPr>
          <w:rFonts w:ascii="Arial Narrow" w:hAnsi="Arial Narrow"/>
          <w:sz w:val="22"/>
          <w:szCs w:val="22"/>
        </w:rPr>
        <w:t xml:space="preserve">, sleva na dopolední představení a pro seniory, studenty a ZTP v cenové kategorii </w:t>
      </w:r>
      <w:r w:rsidR="005C0F0C">
        <w:rPr>
          <w:rFonts w:ascii="Arial Narrow" w:hAnsi="Arial Narrow"/>
          <w:b/>
          <w:sz w:val="22"/>
          <w:szCs w:val="22"/>
        </w:rPr>
        <w:t>200,- Kč</w:t>
      </w:r>
      <w:r w:rsidR="005C0F0C">
        <w:rPr>
          <w:rFonts w:ascii="Arial Narrow" w:hAnsi="Arial Narrow"/>
          <w:sz w:val="22"/>
          <w:szCs w:val="22"/>
        </w:rPr>
        <w:t xml:space="preserve">. Na základě vyúčtování, které předloží ND Partnerovi, </w:t>
      </w:r>
      <w:r w:rsidR="005C0F0C">
        <w:rPr>
          <w:rFonts w:ascii="Arial Narrow" w:hAnsi="Arial Narrow"/>
          <w:b/>
          <w:sz w:val="22"/>
          <w:szCs w:val="22"/>
        </w:rPr>
        <w:t xml:space="preserve">náleží 50% čisté tržby z  prodeje vstupenek z představení ND, 50% čisté tržby z prodeje vstupenek Partnerovi. </w:t>
      </w:r>
      <w:r w:rsidR="005C0F0C">
        <w:rPr>
          <w:rFonts w:ascii="Arial Narrow" w:hAnsi="Arial Narrow"/>
          <w:sz w:val="22"/>
          <w:szCs w:val="22"/>
        </w:rPr>
        <w:t xml:space="preserve">Výnos, který náleží Partnerovi, převede ND na bankovní účet Partnera uvedený v záhlaví této smlouvy, v termínu do 15. dne následujícího měsíce po termínu toho kterého představení. Čistou tržbou se rozumí hrubá tržba po odečtení případných prodejních provizí. </w:t>
      </w:r>
    </w:p>
    <w:p w14:paraId="197811AD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2E4ACFDF" w14:textId="3947BF24" w:rsidR="00BC2778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Audio a videozáznamy představení stejně tak jako fotografování jsou povoleny pouze pro archivní účely ND a Partnera. Výjimkou je zvukově</w:t>
      </w:r>
      <w:r w:rsidR="008938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obrazový záznam představení v délce max. 3 min, který může být použit k propagaci ND, a to např. prostřednictvím televize, internetu. Smluvní strany berou na vědomí, že na tuto smlouvu se vztahuje ustanovení § 34 písm. b) autorského zákona s tím, že do autorského práva nezasahuje ten, kdo v rozsahu odpovídajícím informačnímu účelu užije zvukově</w:t>
      </w:r>
      <w:r w:rsidR="008938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obrazový záznam při zpravodajství o aktuální události.  </w:t>
      </w:r>
    </w:p>
    <w:p w14:paraId="0715766E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013EEF02" w14:textId="599B5974" w:rsidR="00BC2778" w:rsidRDefault="006A3724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5C0F0C">
        <w:rPr>
          <w:rFonts w:ascii="Arial Narrow" w:hAnsi="Arial Narrow"/>
          <w:sz w:val="22"/>
          <w:szCs w:val="22"/>
        </w:rPr>
        <w:t>. ND nese odpovědnost za škody (na zdraví a majetku) Partnera a je pro tyto případy pojištěn, pokud škoda není prokazatelně zaviněna:</w:t>
      </w:r>
    </w:p>
    <w:p w14:paraId="6663E1A9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Partnerem</w:t>
      </w:r>
    </w:p>
    <w:p w14:paraId="20D50A9B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osobami které jsou pro účely této smlouvy s Partnerem ve smluvním vztahu</w:t>
      </w:r>
    </w:p>
    <w:p w14:paraId="2804A511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třetí osobou</w:t>
      </w:r>
    </w:p>
    <w:p w14:paraId="553D3EF6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29A54FA4" w14:textId="37C3AEA7" w:rsidR="00BC2778" w:rsidRDefault="006A3724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5C0F0C">
        <w:rPr>
          <w:rFonts w:ascii="Arial Narrow" w:hAnsi="Arial Narrow"/>
          <w:sz w:val="22"/>
          <w:szCs w:val="22"/>
        </w:rPr>
        <w:t>. ND zajistí potřebný jevištní a hledištní personál v rámci pracovní doby těchto zaměstnanců ND.</w:t>
      </w:r>
    </w:p>
    <w:p w14:paraId="45ED0C1D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31F67D97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b/>
        </w:rPr>
      </w:pPr>
    </w:p>
    <w:p w14:paraId="583CE784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  <w:sz w:val="22"/>
          <w:szCs w:val="22"/>
        </w:rPr>
        <w:t>III. povinnosti Partnera</w:t>
      </w:r>
    </w:p>
    <w:p w14:paraId="338A8EBE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Partner se tímto zavazuje</w:t>
      </w:r>
      <w:r>
        <w:rPr>
          <w:rFonts w:ascii="Arial Narrow" w:hAnsi="Arial Narrow"/>
        </w:rPr>
        <w:t>:</w:t>
      </w:r>
    </w:p>
    <w:p w14:paraId="6592D60E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</w:rPr>
      </w:pPr>
    </w:p>
    <w:p w14:paraId="4D2AB86B" w14:textId="77777777" w:rsidR="00BC2778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Partner se zavazuje na své náklady a svým jménem zajistit představení na Nové scéně Národního divadla dle podmínek stanovených touto smlouvou tj. zajistit a uhradit provedení všech představení uměleckým tělesem Partnera.</w:t>
      </w:r>
    </w:p>
    <w:p w14:paraId="7AF1B8D5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532233CD" w14:textId="7C45B465" w:rsidR="0089388F" w:rsidRDefault="005C0F0C" w:rsidP="0089388F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Partner se zavazuje zajistit na své náklady přípravu a uvést představení včetně zajištění účinkujících, tj. souboru či jednotlivých výkonných umělců, kostýmů, dekorací, rekvizit, přepravy, veškerých odměn, </w:t>
      </w:r>
      <w:r>
        <w:rPr>
          <w:rFonts w:ascii="Arial Narrow" w:hAnsi="Arial Narrow"/>
          <w:sz w:val="22"/>
          <w:szCs w:val="22"/>
        </w:rPr>
        <w:lastRenderedPageBreak/>
        <w:t>pojištění a stravného výkonných umělců a příp. dalších osob podílejících se na představení, a dále zajistit na své náklady</w:t>
      </w:r>
      <w:r w:rsidR="006A3724">
        <w:rPr>
          <w:rFonts w:ascii="Arial Narrow" w:hAnsi="Arial Narrow"/>
          <w:sz w:val="22"/>
          <w:szCs w:val="22"/>
        </w:rPr>
        <w:t xml:space="preserve"> 1 osvětlovače, 1 zvukaře a pokud bude Partner potřebovat i inspicienta. </w:t>
      </w:r>
      <w:r w:rsidR="0089388F">
        <w:rPr>
          <w:rFonts w:ascii="Arial Narrow" w:hAnsi="Arial Narrow"/>
          <w:sz w:val="22"/>
          <w:szCs w:val="22"/>
        </w:rPr>
        <w:t xml:space="preserve">Partner </w:t>
      </w:r>
      <w:r>
        <w:rPr>
          <w:rFonts w:ascii="Arial Narrow" w:hAnsi="Arial Narrow"/>
          <w:sz w:val="22"/>
          <w:szCs w:val="22"/>
        </w:rPr>
        <w:t>se zavazuje zajistit a uhradit přepravu účinkujících a dalších jím zajišťovaných osob a výše uvedených věcí.</w:t>
      </w:r>
      <w:r w:rsidR="0089388F">
        <w:rPr>
          <w:rFonts w:ascii="Arial Narrow" w:hAnsi="Arial Narrow"/>
          <w:sz w:val="22"/>
          <w:szCs w:val="22"/>
        </w:rPr>
        <w:t xml:space="preserve"> Dále se zavazuje uhradit polovinu honoráře pro titulkáře, který se zúčastní zkoušky a všech repríz uvedených v čl. I této Smlouvy.  </w:t>
      </w:r>
    </w:p>
    <w:p w14:paraId="264CCD06" w14:textId="4A5B052F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43473F0A" w14:textId="69100BA4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5C0F0C">
        <w:rPr>
          <w:rFonts w:ascii="Arial Narrow" w:hAnsi="Arial Narrow"/>
          <w:sz w:val="22"/>
          <w:szCs w:val="22"/>
        </w:rPr>
        <w:t>. Partner se zavazuje a je povinen zajistit řádnou úhradu všech autorských odměn včetně licencí (příp. odměn formou tantiemy), pronájmu notových materiálů, a jiných poplatků včetně práv kolektivně spravovaných spojených s uvedením inscenací na jevišti Nové scény. V případě užití audiozáznamu či audiovizuálního záznamu je Partner povinen nahlásit užití těchto záznamů kol. správcům OSA, DILIA a Intergram a uhradit příslušné poplatky s užitím spojené. ND nenese odpovědnost za případná porušení práv autorských a dalších práv vyplývajících z autorského zákona a vážících se k provedení inscenací na jevišti Nové scény dle této smlouvy. Partner prohlašuje, že má všechna potřebná práva a oprávnění uvést výše uvedená představení inscenace v plném rozsahu s použitím scény, kostýmů, hudby, které jsou potřeba dle autorskoprávních předpisů pro provedení představení na nejvyšší možné profesionální úrovni.</w:t>
      </w:r>
    </w:p>
    <w:p w14:paraId="1F4A3787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7D410829" w14:textId="279B7DA7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5C0F0C">
        <w:rPr>
          <w:rFonts w:ascii="Arial Narrow" w:hAnsi="Arial Narrow"/>
          <w:sz w:val="22"/>
          <w:szCs w:val="22"/>
        </w:rPr>
        <w:t xml:space="preserve">. Partner prohlašuje, že kostýmy a dekorace užité v představení inscenace splňují požadavky příslušných bezpečnostních a protipožárních norem platných v rámci EU. Partner je povinen v případě, že je při představení používán otevřený oheň, oznámit tuto skutečnost s předstihem pěti pracovních dnů požárnímu a bezpečnostnímu technikovi ND a zažádat o Povolení k provádění otevřených ohňů a pyrotechnických efektů na scénách Národního divadla, a to prostřednictvím příslušného vedoucího zaměstnance ND - paní Daniela Šrámková, produkce NS, tel. 774 913 707, e-mail: </w:t>
      </w:r>
      <w:hyperlink r:id="rId10">
        <w:r w:rsidR="005C0F0C">
          <w:rPr>
            <w:rStyle w:val="Internetovodkaz"/>
            <w:rFonts w:ascii="Arial Narrow" w:hAnsi="Arial Narrow"/>
            <w:sz w:val="22"/>
            <w:szCs w:val="22"/>
          </w:rPr>
          <w:t>d.sramkova@narodni-divadlo.cz</w:t>
        </w:r>
      </w:hyperlink>
      <w:r w:rsidR="005C0F0C">
        <w:rPr>
          <w:rFonts w:ascii="Arial Narrow" w:hAnsi="Arial Narrow"/>
          <w:sz w:val="22"/>
          <w:szCs w:val="22"/>
        </w:rPr>
        <w:t xml:space="preserve">. </w:t>
      </w:r>
    </w:p>
    <w:p w14:paraId="1BED44A9" w14:textId="133038CD" w:rsidR="00BC2778" w:rsidRDefault="00FC7286">
      <w:pPr>
        <w:pStyle w:val="Prosttext"/>
        <w:spacing w:after="0" w:line="240" w:lineRule="auto"/>
      </w:pPr>
      <w:r>
        <w:rPr>
          <w:rFonts w:ascii="Arial Narrow" w:hAnsi="Arial Narrow"/>
          <w:sz w:val="22"/>
          <w:szCs w:val="22"/>
        </w:rPr>
        <w:t>5</w:t>
      </w:r>
      <w:r w:rsidR="005C0F0C">
        <w:rPr>
          <w:rFonts w:ascii="Arial Narrow" w:hAnsi="Arial Narrow"/>
          <w:sz w:val="22"/>
          <w:szCs w:val="22"/>
        </w:rPr>
        <w:t xml:space="preserve">.  Partner se zavazuje a je povinen seznámit všechny účinkující, organizační pracovníky, přednášející, lektory a další osoby partnera, které se budou pohybovat v objektech ND v souvislosti s prováděním této smlouvy se vstupní instruktáží o požární ochraně a bezpečnosti práce, která je dostupná na webové stránce: </w:t>
      </w:r>
      <w:hyperlink r:id="rId11">
        <w:r w:rsidR="005C0F0C">
          <w:rPr>
            <w:rStyle w:val="Internetovodkaz"/>
            <w:rFonts w:ascii="Arial Narrow" w:hAnsi="Arial Narrow"/>
            <w:sz w:val="22"/>
            <w:szCs w:val="22"/>
            <w:lang w:val="uz-Cyrl-UZ" w:eastAsia="uz-Cyrl-UZ" w:bidi="uz-Cyrl-UZ"/>
          </w:rPr>
          <w:t>ftp://infond@ftp.narodni-divadlo.cz/infond</w:t>
        </w:r>
      </w:hyperlink>
    </w:p>
    <w:p w14:paraId="786FB5FF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70A5F716" w14:textId="3BFFCEBD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5C0F0C">
        <w:rPr>
          <w:rFonts w:ascii="Arial Narrow" w:hAnsi="Arial Narrow"/>
          <w:sz w:val="22"/>
          <w:szCs w:val="22"/>
        </w:rPr>
        <w:t>. Partner se zavazuje předložit ND před každým představením kompletní seznam jeho osob, které se budou pohybovat v prostorách Nové scény (tzn. účinkujících a organizačních pracovníků apod.), a to předáním seznamu na vrátnici Nové scény před vstupem těchto osob do objektu.</w:t>
      </w:r>
    </w:p>
    <w:p w14:paraId="2A050626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1DC99CB9" w14:textId="5FAB0053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5C0F0C">
        <w:rPr>
          <w:rFonts w:ascii="Arial Narrow" w:hAnsi="Arial Narrow"/>
          <w:sz w:val="22"/>
          <w:szCs w:val="22"/>
        </w:rPr>
        <w:t>. Partner se zavazuje nahlásit ND požadavek na šatny pro účinkující na jednotlivá představení.</w:t>
      </w:r>
    </w:p>
    <w:p w14:paraId="5A8E3288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1C3576A2" w14:textId="3E385DEC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C0F0C">
        <w:rPr>
          <w:rFonts w:ascii="Arial Narrow" w:hAnsi="Arial Narrow"/>
          <w:sz w:val="22"/>
          <w:szCs w:val="22"/>
        </w:rPr>
        <w:t xml:space="preserve">. Partner se zavazuje dodat ND propagační materiály vztahující se k představení v dostatečném předstihu a v dostatečném množství, aby mohly být použity pro propagaci představení dle této smlouvy. Partner se zavazuje uvést ve svých materiálech k představení: "ve spolupráci s Národním divadlem". Způsob uvedení se partner zavazuje konzultovat s pověřenou kontaktní osobou: Kateřina Ondroušková, tel. +420 777 208 249, </w:t>
      </w:r>
      <w:hyperlink r:id="rId12">
        <w:r w:rsidR="005C0F0C">
          <w:rPr>
            <w:rStyle w:val="Internetovodkaz"/>
            <w:rFonts w:ascii="Arial Narrow" w:hAnsi="Arial Narrow"/>
            <w:sz w:val="22"/>
            <w:szCs w:val="22"/>
          </w:rPr>
          <w:t>k.ondrouskova@narodni-divadlo.cz</w:t>
        </w:r>
      </w:hyperlink>
      <w:r w:rsidR="005C0F0C">
        <w:rPr>
          <w:rFonts w:ascii="Arial Narrow" w:hAnsi="Arial Narrow"/>
          <w:sz w:val="22"/>
          <w:szCs w:val="22"/>
        </w:rPr>
        <w:t>.</w:t>
      </w:r>
    </w:p>
    <w:p w14:paraId="4A14D58E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1C5184FA" w14:textId="1378048C" w:rsidR="00BC2778" w:rsidRDefault="00FC7286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C0F0C">
        <w:rPr>
          <w:rFonts w:ascii="Arial Narrow" w:hAnsi="Arial Narrow"/>
          <w:sz w:val="22"/>
          <w:szCs w:val="22"/>
        </w:rPr>
        <w:t>. Partner nese odpovědnost za škody (na zdraví a majetku) ND  a je  pro tyto případy pojištěn, pokud škoda není prokazatelně zaviněna:</w:t>
      </w:r>
    </w:p>
    <w:p w14:paraId="7E671CDE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ND</w:t>
      </w:r>
    </w:p>
    <w:p w14:paraId="54CB7DBD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osobami které jsou pro účely této smlouvy s ND ve smluvním vztahu</w:t>
      </w:r>
    </w:p>
    <w:p w14:paraId="1DA396B3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c) třetí osobou           </w:t>
      </w:r>
    </w:p>
    <w:p w14:paraId="27D91F1B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4F8B0CA0" w14:textId="7E533237" w:rsidR="00BC2778" w:rsidRDefault="005C0F0C">
      <w:pPr>
        <w:pStyle w:val="Normal1"/>
        <w:tabs>
          <w:tab w:val="left" w:pos="284"/>
        </w:tabs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FC7286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. Mimořádné požadavky nad rámec pracovní doby (tj. noční práce -- bourání a stavba, svícení </w:t>
      </w:r>
      <w:r>
        <w:rPr>
          <w:rFonts w:ascii="Arial Narrow" w:hAnsi="Arial Narrow"/>
          <w:sz w:val="22"/>
          <w:szCs w:val="22"/>
        </w:rPr>
        <w:lastRenderedPageBreak/>
        <w:t>představení, ostraha objektu, požární a asistenční hlídky na základě předběžných dohod s vedoucím jevištního provozu a provozu NS) budou honorovány přímo pracovníkům Nové scény na základě dohod o provedení práce, které s nimi uzavře Partner. Rozsah nutné práce a hodinová mzda budou projednány s vedoucím provozu NS a vedoucím jevištního provozu NS.</w:t>
      </w:r>
    </w:p>
    <w:p w14:paraId="24702A59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</w:p>
    <w:p w14:paraId="7E155219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</w:t>
      </w:r>
    </w:p>
    <w:p w14:paraId="12FB8B03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</w:rPr>
      </w:pPr>
    </w:p>
    <w:p w14:paraId="5710A45E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VI. závěrečná ujednání</w:t>
      </w:r>
    </w:p>
    <w:p w14:paraId="347E7F6B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73EAFA78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Realizací akce jsou pověřeni:</w:t>
      </w:r>
    </w:p>
    <w:p w14:paraId="1897BC31" w14:textId="77777777" w:rsidR="00BC2778" w:rsidRDefault="005C0F0C">
      <w:pPr>
        <w:pStyle w:val="Normal1"/>
        <w:spacing w:after="0" w:line="240" w:lineRule="auto"/>
        <w:jc w:val="left"/>
      </w:pPr>
      <w:r>
        <w:rPr>
          <w:rFonts w:ascii="Arial Narrow" w:hAnsi="Arial Narrow"/>
          <w:sz w:val="22"/>
          <w:szCs w:val="22"/>
        </w:rPr>
        <w:t xml:space="preserve">Za ND: Daniela Šrámková, produkce NS, tel. 774 913 707, </w:t>
      </w:r>
      <w:hyperlink r:id="rId13">
        <w:r>
          <w:rPr>
            <w:rStyle w:val="Internetovodkaz"/>
            <w:rFonts w:ascii="Arial Narrow" w:hAnsi="Arial Narrow"/>
            <w:sz w:val="22"/>
            <w:szCs w:val="22"/>
            <w:lang w:eastAsia="uz-Cyrl-UZ" w:bidi="uz-Cyrl-UZ"/>
          </w:rPr>
          <w:t>d.sramkova</w:t>
        </w:r>
        <w:r>
          <w:rPr>
            <w:rStyle w:val="Internetovodkaz"/>
            <w:rFonts w:ascii="Arial Narrow" w:hAnsi="Arial Narrow"/>
            <w:sz w:val="22"/>
            <w:szCs w:val="22"/>
            <w:lang w:val="uz-Cyrl-UZ" w:eastAsia="uz-Cyrl-UZ" w:bidi="uz-Cyrl-UZ"/>
          </w:rPr>
          <w:t>@narodni-divadlo</w:t>
        </w:r>
        <w:r>
          <w:rPr>
            <w:rStyle w:val="Internetovodkaz"/>
            <w:rFonts w:ascii="Arial Narrow" w:hAnsi="Arial Narrow"/>
            <w:sz w:val="22"/>
            <w:szCs w:val="22"/>
            <w:lang w:eastAsia="uz-Cyrl-UZ" w:bidi="uz-Cyrl-UZ"/>
          </w:rPr>
          <w:t>.cz</w:t>
        </w:r>
      </w:hyperlink>
      <w:r>
        <w:rPr>
          <w:rStyle w:val="Hypertextovodkaz1"/>
          <w:rFonts w:ascii="Arial Narrow" w:hAnsi="Arial Narrow"/>
          <w:color w:val="auto"/>
          <w:sz w:val="22"/>
          <w:szCs w:val="22"/>
          <w:u w:val="none"/>
          <w:lang w:val="cs-CZ"/>
        </w:rPr>
        <w:t xml:space="preserve"> </w:t>
      </w:r>
    </w:p>
    <w:p w14:paraId="101B5B2D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Jan Veselý, vedoucí jevištního provozu NS  tel. 778 532 683, </w:t>
      </w:r>
      <w:hyperlink r:id="rId14">
        <w:r>
          <w:rPr>
            <w:rStyle w:val="Internetovodkaz"/>
            <w:rFonts w:ascii="Arial Narrow" w:hAnsi="Arial Narrow"/>
            <w:sz w:val="22"/>
            <w:szCs w:val="22"/>
          </w:rPr>
          <w:t>j.vesely@narodni-divadlo.cz</w:t>
        </w:r>
      </w:hyperlink>
      <w:r>
        <w:rPr>
          <w:rFonts w:ascii="Arial Narrow" w:hAnsi="Arial Narrow"/>
          <w:sz w:val="22"/>
          <w:szCs w:val="22"/>
        </w:rPr>
        <w:t xml:space="preserve"> </w:t>
      </w:r>
    </w:p>
    <w:p w14:paraId="048589BE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120200F0" w14:textId="77777777" w:rsidR="00BC2778" w:rsidRDefault="005C0F0C">
      <w:pPr>
        <w:pStyle w:val="Normal1"/>
        <w:spacing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Partnera: </w:t>
      </w:r>
    </w:p>
    <w:p w14:paraId="71EAB287" w14:textId="77777777" w:rsidR="00BC2778" w:rsidRDefault="005C0F0C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Marta Lajnerová, tel.: 602 666 592, </w:t>
      </w:r>
      <w:hyperlink r:id="rId15">
        <w:r>
          <w:rPr>
            <w:rStyle w:val="Internetovodkaz"/>
            <w:rFonts w:ascii="Arial Narrow" w:hAnsi="Arial Narrow"/>
            <w:sz w:val="22"/>
            <w:szCs w:val="22"/>
          </w:rPr>
          <w:t>marta@420people.org</w:t>
        </w:r>
      </w:hyperlink>
    </w:p>
    <w:p w14:paraId="53CFDFD9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68CB7CF1" w14:textId="77777777" w:rsidR="00BC2778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ND je oprávněno vypovědět tuto smlouvu v případě, že Partner opakovaně poruší povinnost stanovenou touto smlouvou. Výpověď musí být písemná s uvedením jejího důvodu a je účinná dnem jejího doručení druhé smluvní straně. ND je oprávněno odstoupit od této smlouvy v případě, že Partner nesplní povinnost stanovenou v čl. III. odst. 2 této smlouvy. Odstoupení musí být písemné s uvedením jeho důvodu a je účinné doručením druhé smluvní straně.</w:t>
      </w:r>
    </w:p>
    <w:p w14:paraId="61852614" w14:textId="77777777" w:rsidR="00BC2778" w:rsidRDefault="00BC2778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4C12C91F" w14:textId="64F45E9D" w:rsidR="00BC2778" w:rsidRDefault="005C0F0C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Změny a doplňky v této smlouvě lze provádět pouze písemnou formou po dohodě obou smluvních stran. Smluvní strany se dohodly, že na smluvní vztah uzavřený mezi nimi na základě této smlouvy se neuplatní ustanovení § 1765 a 1766 o změně okolností a § 1793 o neúměrném zkrácení dle občanského zákoníku. Smluvní strany tímto vylučují pro použití § 1740 odst. 3 občanského zákoníku, který stanoví, že smlouva je uzavřena i tehdy, kdy nedojde k úplné shodě projevů vůle smluvních stran.</w:t>
      </w:r>
    </w:p>
    <w:p w14:paraId="0DDEA287" w14:textId="6C9ED811" w:rsidR="008408ED" w:rsidRDefault="008408ED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1D863341" w14:textId="6E113D83" w:rsidR="008408ED" w:rsidRPr="008408ED" w:rsidRDefault="008408ED" w:rsidP="008408ED">
      <w:pPr>
        <w:pStyle w:val="Normal1"/>
        <w:spacing w:after="0" w:line="240" w:lineRule="auto"/>
        <w:rPr>
          <w:rFonts w:ascii="Arial Narrow" w:hAnsi="Arial Narrow" w:cs="Calibri"/>
          <w:sz w:val="22"/>
          <w:szCs w:val="24"/>
        </w:rPr>
      </w:pPr>
      <w:r>
        <w:rPr>
          <w:rFonts w:ascii="Arial Narrow" w:hAnsi="Arial Narrow"/>
          <w:sz w:val="22"/>
          <w:szCs w:val="22"/>
        </w:rPr>
        <w:t xml:space="preserve">4. </w:t>
      </w:r>
      <w:r w:rsidRPr="008408ED">
        <w:rPr>
          <w:rFonts w:ascii="Arial Narrow" w:hAnsi="Arial Narrow"/>
          <w:sz w:val="22"/>
          <w:szCs w:val="24"/>
        </w:rPr>
        <w:t>Tato smlouva nabývá platnosti dnem jejího podpisu oběma smluvními stranami a účinnosti dnem jejího uveřejnění v registru smluv dle zákona č. 340/2015 Sb.</w:t>
      </w:r>
    </w:p>
    <w:p w14:paraId="24D3FBB0" w14:textId="7C46BE86" w:rsidR="008408ED" w:rsidRDefault="008408ED">
      <w:pPr>
        <w:pStyle w:val="Normal1"/>
        <w:spacing w:after="0" w:line="240" w:lineRule="auto"/>
        <w:rPr>
          <w:rFonts w:ascii="Arial Narrow" w:hAnsi="Arial Narrow"/>
          <w:sz w:val="22"/>
          <w:szCs w:val="22"/>
        </w:rPr>
      </w:pPr>
    </w:p>
    <w:p w14:paraId="07BA8DC5" w14:textId="77777777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1ADD7A70" w14:textId="02ACE682" w:rsidR="00BC2778" w:rsidRDefault="008408ED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5C0F0C">
        <w:rPr>
          <w:rFonts w:ascii="Arial Narrow" w:hAnsi="Arial Narrow"/>
          <w:sz w:val="22"/>
          <w:szCs w:val="22"/>
        </w:rPr>
        <w:t>. Smlouva je vyhotovena ve dvou výtiscích s platností originálu, z nichž každá ze stran obdrží jeden výtisk.</w:t>
      </w:r>
    </w:p>
    <w:p w14:paraId="3DAED32F" w14:textId="744E930C" w:rsidR="00BC2778" w:rsidRDefault="00BC2778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056C1F8F" w14:textId="61E70753" w:rsidR="002A69A0" w:rsidRDefault="002A69A0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7710ED31" w14:textId="77777777" w:rsidR="002A69A0" w:rsidRDefault="002A69A0">
      <w:pPr>
        <w:pStyle w:val="Normal1"/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14:paraId="59D8014B" w14:textId="77777777" w:rsidR="00BC2778" w:rsidRDefault="005C0F0C">
      <w:pPr>
        <w:pStyle w:val="Textvbloku1"/>
        <w:spacing w:after="0" w:line="240" w:lineRule="auto"/>
        <w:ind w:left="0"/>
      </w:pPr>
      <w:r>
        <w:t xml:space="preserve">V  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14:paraId="4EB67309" w14:textId="77777777" w:rsidR="00BC2778" w:rsidRDefault="00BC2778">
      <w:pPr>
        <w:pStyle w:val="Textvbloku1"/>
        <w:spacing w:after="0" w:line="240" w:lineRule="auto"/>
        <w:ind w:left="0"/>
        <w:rPr>
          <w:sz w:val="22"/>
          <w:szCs w:val="22"/>
        </w:rPr>
      </w:pPr>
    </w:p>
    <w:p w14:paraId="48680379" w14:textId="77777777" w:rsidR="00BC2778" w:rsidRDefault="00BC2778">
      <w:pPr>
        <w:pStyle w:val="Textvbloku1"/>
        <w:spacing w:after="0" w:line="240" w:lineRule="auto"/>
        <w:ind w:left="0"/>
        <w:rPr>
          <w:sz w:val="22"/>
          <w:szCs w:val="22"/>
        </w:rPr>
      </w:pPr>
    </w:p>
    <w:p w14:paraId="595A25AD" w14:textId="77777777" w:rsidR="00BC2778" w:rsidRDefault="00BC2778">
      <w:pPr>
        <w:pStyle w:val="Textvbloku1"/>
        <w:spacing w:after="0" w:line="240" w:lineRule="auto"/>
        <w:ind w:left="0"/>
        <w:rPr>
          <w:sz w:val="22"/>
          <w:szCs w:val="22"/>
        </w:rPr>
      </w:pPr>
    </w:p>
    <w:p w14:paraId="72644D30" w14:textId="77777777" w:rsidR="00BC2778" w:rsidRDefault="005C0F0C">
      <w:pPr>
        <w:pStyle w:val="Textvbloku1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                                                             </w:t>
      </w:r>
      <w:r>
        <w:rPr>
          <w:sz w:val="22"/>
          <w:szCs w:val="22"/>
        </w:rPr>
        <w:tab/>
        <w:t>………………………………</w:t>
      </w:r>
    </w:p>
    <w:p w14:paraId="0CF2277F" w14:textId="77777777" w:rsidR="00BC2778" w:rsidRDefault="005C0F0C">
      <w:pPr>
        <w:pStyle w:val="Normal1"/>
        <w:spacing w:after="0" w:line="240" w:lineRule="auto"/>
        <w:jc w:val="left"/>
      </w:pPr>
      <w:r>
        <w:rPr>
          <w:rFonts w:ascii="Arial Narrow" w:hAnsi="Arial Narrow"/>
          <w:sz w:val="22"/>
          <w:szCs w:val="22"/>
        </w:rPr>
        <w:t>420PEOPLE z.ú.</w:t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Národní divadlo</w:t>
      </w:r>
    </w:p>
    <w:p w14:paraId="40E1ECC2" w14:textId="77777777" w:rsidR="00BC2778" w:rsidRDefault="005C0F0C">
      <w:pPr>
        <w:pStyle w:val="Textvbloku1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Marta Lajnerová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  <w:t>Eva Semeráková</w:t>
      </w:r>
    </w:p>
    <w:p w14:paraId="36449C1A" w14:textId="77777777" w:rsidR="00BC2778" w:rsidRDefault="005C0F0C">
      <w:pPr>
        <w:pStyle w:val="Normal1"/>
        <w:spacing w:after="0" w:line="240" w:lineRule="auto"/>
        <w:jc w:val="left"/>
      </w:pPr>
      <w:r>
        <w:rPr>
          <w:rFonts w:ascii="Arial Narrow" w:hAnsi="Arial Narrow"/>
          <w:sz w:val="22"/>
          <w:szCs w:val="22"/>
        </w:rPr>
        <w:t>ředitelka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správní ředitelka Činohry ND</w:t>
      </w:r>
      <w:r>
        <w:t xml:space="preserve"> </w:t>
      </w:r>
    </w:p>
    <w:sectPr w:rsidR="00BC2778">
      <w:footerReference w:type="default" r:id="rId16"/>
      <w:pgSz w:w="11906" w:h="16838"/>
      <w:pgMar w:top="1418" w:right="1418" w:bottom="1077" w:left="1418" w:header="0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E022" w14:textId="77777777" w:rsidR="004A0D87" w:rsidRDefault="004A0D87">
      <w:r>
        <w:separator/>
      </w:r>
    </w:p>
  </w:endnote>
  <w:endnote w:type="continuationSeparator" w:id="0">
    <w:p w14:paraId="1FA7EA5A" w14:textId="77777777" w:rsidR="004A0D87" w:rsidRDefault="004A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93244"/>
      <w:docPartObj>
        <w:docPartGallery w:val="Page Numbers (Bottom of Page)"/>
        <w:docPartUnique/>
      </w:docPartObj>
    </w:sdtPr>
    <w:sdtEndPr/>
    <w:sdtContent>
      <w:p w14:paraId="1D7B4A62" w14:textId="26D712A8" w:rsidR="00BC2778" w:rsidRDefault="005C0F0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E501C">
          <w:rPr>
            <w:noProof/>
          </w:rPr>
          <w:t>1</w:t>
        </w:r>
        <w:r>
          <w:fldChar w:fldCharType="end"/>
        </w:r>
      </w:p>
    </w:sdtContent>
  </w:sdt>
  <w:p w14:paraId="1DE14F1F" w14:textId="77777777" w:rsidR="00BC2778" w:rsidRDefault="00BC27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D12E" w14:textId="77777777" w:rsidR="004A0D87" w:rsidRDefault="004A0D87">
      <w:r>
        <w:separator/>
      </w:r>
    </w:p>
  </w:footnote>
  <w:footnote w:type="continuationSeparator" w:id="0">
    <w:p w14:paraId="399E0EBC" w14:textId="77777777" w:rsidR="004A0D87" w:rsidRDefault="004A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8"/>
    <w:rsid w:val="000C7D34"/>
    <w:rsid w:val="000D6E90"/>
    <w:rsid w:val="002A69A0"/>
    <w:rsid w:val="004A0D87"/>
    <w:rsid w:val="004E501C"/>
    <w:rsid w:val="005329AA"/>
    <w:rsid w:val="005C0F0C"/>
    <w:rsid w:val="006A3724"/>
    <w:rsid w:val="007F3EFF"/>
    <w:rsid w:val="00802B2F"/>
    <w:rsid w:val="008408ED"/>
    <w:rsid w:val="00850F2D"/>
    <w:rsid w:val="0089388F"/>
    <w:rsid w:val="009917A8"/>
    <w:rsid w:val="00AF2E61"/>
    <w:rsid w:val="00AF49E0"/>
    <w:rsid w:val="00B0041A"/>
    <w:rsid w:val="00B26A0B"/>
    <w:rsid w:val="00BC2778"/>
    <w:rsid w:val="00CA12F5"/>
    <w:rsid w:val="00F1568F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7B79"/>
  <w15:docId w15:val="{FA839CED-D900-4C2E-96D7-DEF1E36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7E8"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uiPriority w:val="99"/>
    <w:qFormat/>
    <w:rsid w:val="002C5A4C"/>
    <w:rPr>
      <w:rFonts w:cs="Times New Roman"/>
      <w:color w:val="0000FF"/>
      <w:u w:val="single"/>
      <w:lang w:val="uz-Cyrl-UZ" w:eastAsia="uz-Cyrl-UZ" w:bidi="uz-Cyrl-U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C5A4C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qFormat/>
    <w:rsid w:val="002C5A4C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2C5A4C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2C5A4C"/>
    <w:rPr>
      <w:rFonts w:cs="Times New Roman"/>
      <w:b/>
      <w:b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locked/>
    <w:rsid w:val="002C5A4C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Standardnpsmoodstavce"/>
    <w:uiPriority w:val="99"/>
    <w:qFormat/>
    <w:rsid w:val="002C5A4C"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AC5DF1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2509E4"/>
    <w:rPr>
      <w:color w:val="00000A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09E4"/>
    <w:rPr>
      <w:color w:val="00000A"/>
      <w:sz w:val="24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1"/>
    <w:qFormat/>
    <w:rsid w:val="002C5A4C"/>
    <w:pPr>
      <w:keepNext/>
      <w:widowControl w:val="0"/>
      <w:spacing w:before="240" w:after="120"/>
    </w:pPr>
    <w:rPr>
      <w:rFonts w:ascii="Liberation Sans" w:eastAsia="SimSun" w:hAnsi="Liberation Sans" w:cs="Tahoma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sid w:val="002C5A4C"/>
    <w:pPr>
      <w:widowControl w:val="0"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qFormat/>
    <w:rsid w:val="002C5A4C"/>
    <w:pPr>
      <w:widowControl w:val="0"/>
      <w:suppressLineNumbers/>
    </w:pPr>
    <w:rPr>
      <w:rFonts w:cs="Tahoma"/>
    </w:rPr>
  </w:style>
  <w:style w:type="paragraph" w:customStyle="1" w:styleId="Normal1">
    <w:name w:val="Normal1"/>
    <w:uiPriority w:val="99"/>
    <w:qFormat/>
    <w:rsid w:val="002C5A4C"/>
    <w:pPr>
      <w:widowControl w:val="0"/>
      <w:spacing w:after="200" w:line="360" w:lineRule="atLeast"/>
      <w:jc w:val="both"/>
      <w:textAlignment w:val="baseline"/>
    </w:pPr>
    <w:rPr>
      <w:color w:val="00000A"/>
      <w:sz w:val="24"/>
      <w:szCs w:val="20"/>
    </w:rPr>
  </w:style>
  <w:style w:type="paragraph" w:customStyle="1" w:styleId="TextBody">
    <w:name w:val="Text Body"/>
    <w:basedOn w:val="Normal1"/>
    <w:qFormat/>
    <w:rsid w:val="002C5A4C"/>
    <w:pPr>
      <w:spacing w:after="140" w:line="288" w:lineRule="auto"/>
    </w:pPr>
  </w:style>
  <w:style w:type="paragraph" w:styleId="Titulek">
    <w:name w:val="caption"/>
    <w:basedOn w:val="Normal1"/>
    <w:qFormat/>
    <w:rsid w:val="002C5A4C"/>
    <w:pPr>
      <w:suppressLineNumbers/>
      <w:spacing w:before="120" w:after="120"/>
    </w:pPr>
    <w:rPr>
      <w:rFonts w:cs="Tahoma"/>
      <w:i/>
      <w:iCs/>
      <w:szCs w:val="24"/>
    </w:rPr>
  </w:style>
  <w:style w:type="paragraph" w:styleId="Textbubliny">
    <w:name w:val="Balloon Text"/>
    <w:basedOn w:val="Normal1"/>
    <w:link w:val="TextbublinyChar"/>
    <w:uiPriority w:val="99"/>
    <w:semiHidden/>
    <w:qFormat/>
    <w:rsid w:val="002C5A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al1"/>
    <w:link w:val="TextkomenteChar"/>
    <w:uiPriority w:val="99"/>
    <w:semiHidden/>
    <w:qFormat/>
    <w:rsid w:val="002C5A4C"/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A4C"/>
    <w:rPr>
      <w:b/>
      <w:bCs/>
    </w:rPr>
  </w:style>
  <w:style w:type="paragraph" w:customStyle="1" w:styleId="Textvbloku1">
    <w:name w:val="Text v bloku1"/>
    <w:basedOn w:val="Normal1"/>
    <w:uiPriority w:val="99"/>
    <w:qFormat/>
    <w:rsid w:val="002C5A4C"/>
    <w:pPr>
      <w:ind w:left="567"/>
    </w:pPr>
    <w:rPr>
      <w:rFonts w:ascii="Arial Narrow" w:hAnsi="Arial Narrow"/>
      <w:lang w:eastAsia="ar-SA"/>
    </w:rPr>
  </w:style>
  <w:style w:type="paragraph" w:styleId="Prosttext">
    <w:name w:val="Plain Text"/>
    <w:basedOn w:val="Normal1"/>
    <w:link w:val="ProsttextChar"/>
    <w:uiPriority w:val="99"/>
    <w:semiHidden/>
    <w:qFormat/>
    <w:rsid w:val="002C5A4C"/>
    <w:rPr>
      <w:rFonts w:ascii="Consolas" w:hAnsi="Consolas"/>
      <w:sz w:val="21"/>
      <w:szCs w:val="21"/>
    </w:rPr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250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509E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6A3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ramkova@narodni-divadlo.cz" TargetMode="External"/><Relationship Id="rId13" Type="http://schemas.openxmlformats.org/officeDocument/2006/relationships/hyperlink" Target="mailto:d.sramkova@narodni-divadl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.ondrouskova@narodni-divadl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tp://infond@ftp.narodni-divadlo.cz/infon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ta@420people.org" TargetMode="External"/><Relationship Id="rId10" Type="http://schemas.openxmlformats.org/officeDocument/2006/relationships/hyperlink" Target="mailto:d.sramkov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ondrouskova@narodni-divadlo.cz" TargetMode="External"/><Relationship Id="rId14" Type="http://schemas.openxmlformats.org/officeDocument/2006/relationships/hyperlink" Target="mailto:j.vesely@narodni-divad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9A72-404A-49DE-8CDE-32E00689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420PEOPLE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subject/>
  <dc:creator>Knollová Kateřina</dc:creator>
  <dc:description/>
  <cp:lastModifiedBy>Neubauerová Karolína</cp:lastModifiedBy>
  <cp:revision>2</cp:revision>
  <cp:lastPrinted>2017-10-23T08:31:00Z</cp:lastPrinted>
  <dcterms:created xsi:type="dcterms:W3CDTF">2023-02-22T13:00:00Z</dcterms:created>
  <dcterms:modified xsi:type="dcterms:W3CDTF">2023-02-22T13:00:00Z</dcterms:modified>
  <cp:contentStatus>Konečný</cp:contentStatus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MarkAsFinal">
    <vt:bool>true</vt:bool>
  </property>
</Properties>
</file>