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521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SPONZORSKÁ SMLOUVA</w:t>
      </w:r>
    </w:p>
    <w:p w14:paraId="758223EA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(dle § 1746 odst. 2 zákona č. 89/2012 Sb., občanský zákoník, ve znění pozdějších předpisů (dále jen „OZ“))</w:t>
      </w:r>
    </w:p>
    <w:p w14:paraId="1CA8B94D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0FD98B07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Smluvní strany:</w:t>
      </w:r>
    </w:p>
    <w:p w14:paraId="27B74D08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E12FC4E" w14:textId="77777777" w:rsidR="00151340" w:rsidRDefault="005F74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Technická univerzita v Liberci</w:t>
      </w:r>
    </w:p>
    <w:p w14:paraId="7966125A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Se sídlem: Studentská 1402/2, 461 17 Liberec</w:t>
      </w:r>
    </w:p>
    <w:p w14:paraId="5BDAF49D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IČ: 46747885</w:t>
      </w:r>
    </w:p>
    <w:p w14:paraId="79E716DB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DIČ: CZ46747885</w:t>
      </w:r>
    </w:p>
    <w:p w14:paraId="3164B803" w14:textId="79836F18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Bankovní spojení: </w:t>
      </w:r>
      <w:r w:rsidR="0018042A">
        <w:rPr>
          <w:rFonts w:ascii="Tahoma" w:eastAsia="Tahoma" w:hAnsi="Tahoma" w:cs="Tahoma"/>
          <w:color w:val="000000"/>
          <w:sz w:val="22"/>
          <w:szCs w:val="22"/>
        </w:rPr>
        <w:t>xxxxxxxxxx</w:t>
      </w:r>
    </w:p>
    <w:p w14:paraId="7FF406A7" w14:textId="25C1F2F4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Účet číslo: </w:t>
      </w:r>
      <w:r w:rsidR="0018042A">
        <w:rPr>
          <w:rFonts w:ascii="Tahoma" w:eastAsia="Tahoma" w:hAnsi="Tahoma" w:cs="Tahoma"/>
          <w:color w:val="000000"/>
          <w:sz w:val="22"/>
          <w:szCs w:val="22"/>
        </w:rPr>
        <w:t>xxxxxxxxxxxxx</w:t>
      </w:r>
    </w:p>
    <w:p w14:paraId="4FB04461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Zastoupena: doc. Ing. Jaromír MORAVEC, Ph.D.</w:t>
      </w:r>
    </w:p>
    <w:p w14:paraId="383C2610" w14:textId="25C658A4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Osoba odpovědná za smluvní vztah: </w:t>
      </w:r>
      <w:r w:rsidR="0018042A">
        <w:rPr>
          <w:rFonts w:ascii="Tahoma" w:eastAsia="Tahoma" w:hAnsi="Tahoma" w:cs="Tahoma"/>
          <w:color w:val="000000"/>
          <w:sz w:val="22"/>
          <w:szCs w:val="22"/>
        </w:rPr>
        <w:t>xxxxxxxxxx</w:t>
      </w:r>
    </w:p>
    <w:p w14:paraId="768D1212" w14:textId="459C4B49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Interní číslo smlouvy: </w:t>
      </w:r>
      <w:bookmarkStart w:id="0" w:name="bookmark=id.gjdgxs" w:colFirst="0" w:colLast="0"/>
      <w:bookmarkEnd w:id="0"/>
      <w:r w:rsidR="0018042A">
        <w:rPr>
          <w:rFonts w:ascii="Tahoma" w:eastAsia="Tahoma" w:hAnsi="Tahoma" w:cs="Tahoma"/>
          <w:color w:val="000000"/>
          <w:sz w:val="22"/>
          <w:szCs w:val="22"/>
        </w:rPr>
        <w:t>xxxxxxxxxxx</w:t>
      </w:r>
    </w:p>
    <w:p w14:paraId="1CFB29B6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(dále jen jako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„sponzorovaný“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6A7BF79E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0D753B2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</w:t>
      </w:r>
    </w:p>
    <w:p w14:paraId="4FB2B1B3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1557F84C" w14:textId="6908EC38" w:rsidR="00151340" w:rsidRPr="006A7858" w:rsidRDefault="005F74AF" w:rsidP="006A7858">
      <w:pPr>
        <w:ind w:left="0" w:hanging="2"/>
        <w:rPr>
          <w:b/>
          <w:bCs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Název/Firma:</w:t>
      </w:r>
      <w:bookmarkStart w:id="1" w:name="bookmark=id.30j0zll" w:colFirst="0" w:colLast="0"/>
      <w:bookmarkStart w:id="2" w:name="_Hlk107827389"/>
      <w:bookmarkEnd w:id="1"/>
      <w:r w:rsidR="006A7858" w:rsidRPr="006A7858">
        <w:rPr>
          <w:b/>
          <w:bCs/>
          <w:u w:val="single"/>
        </w:rPr>
        <w:t xml:space="preserve"> </w:t>
      </w:r>
      <w:r w:rsidR="006A7858">
        <w:rPr>
          <w:b/>
          <w:bCs/>
          <w:u w:val="single"/>
        </w:rPr>
        <w:t>Faurecia Emissions Control Technologies, Mladá Boleslav, s. r. o.</w:t>
      </w:r>
      <w:bookmarkEnd w:id="2"/>
      <w:r>
        <w:rPr>
          <w:rFonts w:ascii="Tahoma" w:eastAsia="Tahoma" w:hAnsi="Tahoma" w:cs="Tahoma"/>
          <w:color w:val="000000"/>
          <w:sz w:val="22"/>
          <w:szCs w:val="22"/>
        </w:rPr>
        <w:t>   </w:t>
      </w:r>
    </w:p>
    <w:p w14:paraId="6ADD2E09" w14:textId="6A6BB762" w:rsidR="00151340" w:rsidRPr="006A7858" w:rsidRDefault="005F74AF" w:rsidP="006A7858">
      <w:pPr>
        <w:ind w:left="0" w:hanging="2"/>
      </w:pPr>
      <w:r>
        <w:rPr>
          <w:rFonts w:ascii="Tahoma" w:eastAsia="Tahoma" w:hAnsi="Tahoma" w:cs="Tahoma"/>
          <w:color w:val="000000"/>
          <w:sz w:val="22"/>
          <w:szCs w:val="22"/>
        </w:rPr>
        <w:tab/>
        <w:t>Se sídlem v:</w:t>
      </w:r>
      <w:bookmarkStart w:id="3" w:name="bookmark=id.1fob9te" w:colFirst="0" w:colLast="0"/>
      <w:bookmarkEnd w:id="3"/>
      <w:r w:rsidR="006A785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A7858" w:rsidRPr="00AF027F">
        <w:rPr>
          <w:rFonts w:ascii="Tahoma" w:eastAsia="Tahoma" w:hAnsi="Tahoma" w:cs="Tahoma"/>
          <w:color w:val="000000"/>
          <w:sz w:val="21"/>
          <w:szCs w:val="21"/>
        </w:rPr>
        <w:t>Bezděčín 125, 293 01   Mladá Boleslav</w:t>
      </w:r>
    </w:p>
    <w:p w14:paraId="423BF27A" w14:textId="563E6FF3" w:rsidR="00151340" w:rsidRPr="006A7858" w:rsidRDefault="005F74AF" w:rsidP="006A7858">
      <w:pPr>
        <w:ind w:left="0" w:hanging="2"/>
        <w:rPr>
          <w:rFonts w:ascii="Arial Narrow" w:hAnsi="Arial Narrow"/>
          <w:i/>
          <w:iCs/>
          <w:position w:val="0"/>
          <w:sz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Zapsaná: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v</w:t>
      </w:r>
      <w:r w:rsidR="006A7858">
        <w:rPr>
          <w:rFonts w:ascii="Tahoma" w:eastAsia="Tahoma" w:hAnsi="Tahoma" w:cs="Tahoma"/>
          <w:color w:val="000000"/>
          <w:sz w:val="21"/>
          <w:szCs w:val="21"/>
        </w:rPr>
        <w:t> </w:t>
      </w:r>
      <w:bookmarkStart w:id="4" w:name="bookmark=id.3znysh7" w:colFirst="0" w:colLast="0"/>
      <w:bookmarkEnd w:id="4"/>
      <w:r w:rsidR="006A7858">
        <w:rPr>
          <w:rFonts w:ascii="Tahoma" w:eastAsia="Tahoma" w:hAnsi="Tahoma" w:cs="Tahoma"/>
          <w:color w:val="000000"/>
          <w:sz w:val="21"/>
          <w:szCs w:val="21"/>
        </w:rPr>
        <w:t xml:space="preserve">obchodním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rejstříku vedeném </w:t>
      </w:r>
      <w:r w:rsidR="006A7858" w:rsidRPr="006A7858">
        <w:rPr>
          <w:rFonts w:ascii="Tahoma" w:eastAsia="Tahoma" w:hAnsi="Tahoma" w:cs="Tahoma"/>
          <w:color w:val="000000"/>
          <w:sz w:val="21"/>
          <w:szCs w:val="21"/>
        </w:rPr>
        <w:t>u Městského soudu v Praze</w:t>
      </w:r>
      <w:r>
        <w:rPr>
          <w:rFonts w:ascii="Tahoma" w:eastAsia="Tahoma" w:hAnsi="Tahoma" w:cs="Tahoma"/>
          <w:color w:val="000000"/>
          <w:sz w:val="21"/>
          <w:szCs w:val="21"/>
        </w:rPr>
        <w:t>, sp. zn.</w:t>
      </w:r>
      <w:r w:rsidR="006A7858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 w:rsidR="006A7858" w:rsidRPr="006A7858">
        <w:rPr>
          <w:rFonts w:ascii="Tahoma" w:eastAsia="Tahoma" w:hAnsi="Tahoma" w:cs="Tahoma"/>
          <w:color w:val="000000"/>
          <w:sz w:val="21"/>
          <w:szCs w:val="21"/>
        </w:rPr>
        <w:t>C 74794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     </w:t>
      </w:r>
    </w:p>
    <w:p w14:paraId="10D1F8AE" w14:textId="0DAACC54" w:rsidR="00151340" w:rsidRPr="006A7858" w:rsidRDefault="005F74AF" w:rsidP="006A7858">
      <w:pPr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IČ:</w:t>
      </w:r>
      <w:bookmarkStart w:id="5" w:name="bookmark=id.2et92p0" w:colFirst="0" w:colLast="0"/>
      <w:bookmarkEnd w:id="5"/>
      <w:r>
        <w:rPr>
          <w:rFonts w:ascii="Tahoma" w:eastAsia="Tahoma" w:hAnsi="Tahoma" w:cs="Tahoma"/>
          <w:color w:val="000000"/>
          <w:sz w:val="22"/>
          <w:szCs w:val="22"/>
        </w:rPr>
        <w:t> </w:t>
      </w:r>
      <w:r w:rsidR="006A7858" w:rsidRPr="006A7858">
        <w:rPr>
          <w:rFonts w:ascii="Tahoma" w:eastAsia="Tahoma" w:hAnsi="Tahoma" w:cs="Tahoma"/>
          <w:color w:val="000000"/>
          <w:sz w:val="21"/>
          <w:szCs w:val="21"/>
        </w:rPr>
        <w:t>26151197</w:t>
      </w:r>
      <w:r w:rsidRPr="006A7858">
        <w:rPr>
          <w:rFonts w:ascii="Tahoma" w:eastAsia="Tahoma" w:hAnsi="Tahoma" w:cs="Tahoma"/>
          <w:color w:val="000000"/>
          <w:sz w:val="21"/>
          <w:szCs w:val="21"/>
        </w:rPr>
        <w:t>   </w:t>
      </w:r>
    </w:p>
    <w:p w14:paraId="623DF430" w14:textId="49C02F63" w:rsidR="00151340" w:rsidRPr="006A7858" w:rsidRDefault="005F74AF" w:rsidP="006A7858">
      <w:pPr>
        <w:ind w:left="0" w:hanging="2"/>
        <w:rPr>
          <w:rFonts w:ascii="Calibri" w:hAnsi="Calibri"/>
          <w:sz w:val="22"/>
          <w:szCs w:val="22"/>
        </w:rPr>
      </w:pPr>
      <w:r w:rsidRPr="006A7858">
        <w:rPr>
          <w:rFonts w:ascii="Tahoma" w:eastAsia="Tahoma" w:hAnsi="Tahoma" w:cs="Tahoma"/>
          <w:color w:val="000000"/>
          <w:sz w:val="21"/>
          <w:szCs w:val="21"/>
        </w:rPr>
        <w:tab/>
        <w:t xml:space="preserve">DIČ: </w:t>
      </w:r>
      <w:bookmarkStart w:id="6" w:name="bookmark=id.tyjcwt" w:colFirst="0" w:colLast="0"/>
      <w:bookmarkEnd w:id="6"/>
      <w:r w:rsidR="006A7858" w:rsidRPr="006A7858">
        <w:rPr>
          <w:rFonts w:ascii="Tahoma" w:eastAsia="Tahoma" w:hAnsi="Tahoma" w:cs="Tahoma"/>
          <w:color w:val="000000"/>
          <w:sz w:val="21"/>
          <w:szCs w:val="21"/>
        </w:rPr>
        <w:t>CZ26151197</w:t>
      </w:r>
      <w:r>
        <w:rPr>
          <w:rFonts w:ascii="Tahoma" w:eastAsia="Tahoma" w:hAnsi="Tahoma" w:cs="Tahoma"/>
          <w:color w:val="000000"/>
          <w:sz w:val="22"/>
          <w:szCs w:val="22"/>
        </w:rPr>
        <w:t>     </w:t>
      </w:r>
    </w:p>
    <w:p w14:paraId="7DCDD27D" w14:textId="31A947EC" w:rsidR="00151340" w:rsidRPr="006A7858" w:rsidRDefault="005F74AF" w:rsidP="006A7858">
      <w:pPr>
        <w:spacing w:line="240" w:lineRule="auto"/>
        <w:ind w:left="0" w:hanging="2"/>
      </w:pPr>
      <w:r>
        <w:rPr>
          <w:rFonts w:ascii="Tahoma" w:eastAsia="Tahoma" w:hAnsi="Tahoma" w:cs="Tahoma"/>
          <w:color w:val="000000"/>
          <w:sz w:val="22"/>
          <w:szCs w:val="22"/>
        </w:rPr>
        <w:t>Bankovní spojení:</w:t>
      </w:r>
      <w:bookmarkStart w:id="7" w:name="bookmark=id.3dy6vkm" w:colFirst="0" w:colLast="0"/>
      <w:bookmarkEnd w:id="7"/>
      <w:r w:rsidR="006A7858" w:rsidRPr="006A7858">
        <w:t xml:space="preserve"> </w:t>
      </w:r>
      <w:sdt>
        <w:sdtPr>
          <w:rPr>
            <w:rFonts w:ascii="Tahoma" w:eastAsia="Tahoma" w:hAnsi="Tahoma" w:cs="Tahoma"/>
            <w:color w:val="000000"/>
            <w:sz w:val="22"/>
            <w:szCs w:val="22"/>
          </w:rPr>
          <w:id w:val="-1592849376"/>
          <w:placeholder>
            <w:docPart w:val="44B50D943837480689A113C584932571"/>
          </w:placeholder>
        </w:sdtPr>
        <w:sdtEndPr/>
        <w:sdtContent>
          <w:r w:rsidR="0018042A">
            <w:rPr>
              <w:rFonts w:ascii="Tahoma" w:eastAsia="Tahoma" w:hAnsi="Tahoma" w:cs="Tahoma"/>
              <w:color w:val="000000"/>
              <w:sz w:val="22"/>
              <w:szCs w:val="22"/>
            </w:rPr>
            <w:t>xxxxxxxxxxxxxx</w:t>
          </w:r>
        </w:sdtContent>
      </w:sdt>
    </w:p>
    <w:p w14:paraId="5C110BAE" w14:textId="279E9F9B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Účet číslo:</w:t>
      </w:r>
      <w:bookmarkStart w:id="8" w:name="bookmark=id.1t3h5sf" w:colFirst="0" w:colLast="0"/>
      <w:bookmarkEnd w:id="8"/>
      <w:r w:rsidR="006A7858" w:rsidRPr="006A7858">
        <w:t xml:space="preserve"> </w:t>
      </w:r>
      <w:sdt>
        <w:sdtPr>
          <w:rPr>
            <w:rFonts w:ascii="Tahoma" w:eastAsia="Tahoma" w:hAnsi="Tahoma" w:cs="Tahoma"/>
            <w:color w:val="000000"/>
            <w:sz w:val="22"/>
            <w:szCs w:val="22"/>
          </w:rPr>
          <w:id w:val="-572738052"/>
          <w:placeholder>
            <w:docPart w:val="FD46830ED9754280AA4EF89B71DB006B"/>
          </w:placeholder>
        </w:sdtPr>
        <w:sdtEndPr/>
        <w:sdtContent>
          <w:r w:rsidR="0018042A">
            <w:rPr>
              <w:rFonts w:ascii="Tahoma" w:eastAsia="Tahoma" w:hAnsi="Tahoma" w:cs="Tahoma"/>
              <w:color w:val="000000"/>
              <w:sz w:val="22"/>
              <w:szCs w:val="22"/>
            </w:rPr>
            <w:t>xxxxxxxxxxxx</w:t>
          </w:r>
        </w:sdtContent>
      </w:sdt>
      <w:r w:rsidR="006A785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    </w:t>
      </w:r>
    </w:p>
    <w:p w14:paraId="14F9FF3C" w14:textId="0CEE6BD9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Zastoupena:</w:t>
      </w:r>
      <w:bookmarkStart w:id="9" w:name="bookmark=id.4d34og8" w:colFirst="0" w:colLast="0"/>
      <w:bookmarkEnd w:id="9"/>
      <w:r w:rsidR="006A7858">
        <w:rPr>
          <w:rFonts w:ascii="Tahoma" w:eastAsia="Tahoma" w:hAnsi="Tahoma" w:cs="Tahoma"/>
          <w:color w:val="000000"/>
          <w:sz w:val="22"/>
          <w:szCs w:val="22"/>
        </w:rPr>
        <w:t xml:space="preserve"> Lenka Vítkovská Hauptmanová, Group HR Country Director, Stanislav Hudymáš, ředitel závodu</w:t>
      </w:r>
      <w:r>
        <w:rPr>
          <w:rFonts w:ascii="Tahoma" w:eastAsia="Tahoma" w:hAnsi="Tahoma" w:cs="Tahoma"/>
          <w:color w:val="000000"/>
          <w:sz w:val="22"/>
          <w:szCs w:val="22"/>
        </w:rPr>
        <w:t>     </w:t>
      </w:r>
    </w:p>
    <w:p w14:paraId="55C15F49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(dále jen jako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„sponzor“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76716016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768033C2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2F4E9EC6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762DF129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mezi sebou uzavírají následující sponzorskou smlouvu (dále jen jako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„smlouva“</w:t>
      </w:r>
      <w:r>
        <w:rPr>
          <w:rFonts w:ascii="Tahoma" w:eastAsia="Tahoma" w:hAnsi="Tahoma" w:cs="Tahoma"/>
          <w:color w:val="000000"/>
          <w:sz w:val="22"/>
          <w:szCs w:val="22"/>
        </w:rPr>
        <w:t>):</w:t>
      </w:r>
    </w:p>
    <w:p w14:paraId="5B89ACED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BBBE3D4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I.</w:t>
      </w:r>
    </w:p>
    <w:p w14:paraId="02200CCB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Účel smlouvy</w:t>
      </w:r>
    </w:p>
    <w:p w14:paraId="229773E2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745580F" w14:textId="77777777" w:rsidR="00151340" w:rsidRDefault="005F74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Účelem této smlouvy je sjednání podmínek, za kterých sponzor poskytne sponzorovanému sponzorský příspěvek, jímž se sponzor rozhodl podpořit dále uvedenou činnost sponzorovaného, a rozsah protiplnění poskytnutého sponzorovaným, které je způsobilé k podpoře podnikatelské činnosti vyvíjené sponzorem ve smyslu zákonné definice sponzorování obsažené v ustanovení § 1 odst. 4 zákona č. 40/1995 Sb., o regulaci reklamy, ve znění pozdějších předpisů.</w:t>
      </w:r>
    </w:p>
    <w:p w14:paraId="2A4FEF59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579DF023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II.</w:t>
      </w:r>
    </w:p>
    <w:p w14:paraId="61126181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Předmět smlouvy</w:t>
      </w:r>
    </w:p>
    <w:p w14:paraId="19337632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64A17F4" w14:textId="77777777" w:rsidR="00151340" w:rsidRDefault="005F7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bookmarkStart w:id="10" w:name="bookmark=id.2s8eyo1" w:colFirst="0" w:colLast="0"/>
      <w:bookmarkEnd w:id="10"/>
      <w:r>
        <w:rPr>
          <w:rFonts w:ascii="Tahoma" w:eastAsia="Tahoma" w:hAnsi="Tahoma" w:cs="Tahoma"/>
          <w:color w:val="000000"/>
          <w:sz w:val="22"/>
          <w:szCs w:val="22"/>
        </w:rPr>
        <w:t xml:space="preserve">Sponzor se zavazuje, že na níže uvedený účel poskytne sponzorovanému sponzorský příspěvek ve výši: </w:t>
      </w:r>
      <w:r w:rsidR="00B76210">
        <w:rPr>
          <w:rFonts w:ascii="Tahoma" w:eastAsia="Tahoma" w:hAnsi="Tahoma" w:cs="Tahoma"/>
          <w:color w:val="000000"/>
          <w:sz w:val="22"/>
          <w:szCs w:val="22"/>
        </w:rPr>
        <w:t xml:space="preserve">150 000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Kč; slovy: </w:t>
      </w:r>
      <w:bookmarkStart w:id="11" w:name="bookmark=id.17dp8vu" w:colFirst="0" w:colLast="0"/>
      <w:bookmarkEnd w:id="11"/>
      <w:r w:rsidR="00F748C2">
        <w:rPr>
          <w:rFonts w:ascii="Tahoma" w:eastAsia="Tahoma" w:hAnsi="Tahoma" w:cs="Tahoma"/>
          <w:color w:val="000000"/>
          <w:sz w:val="22"/>
          <w:szCs w:val="22"/>
        </w:rPr>
        <w:t xml:space="preserve">jedno </w:t>
      </w:r>
      <w:r w:rsidR="00B76210">
        <w:rPr>
          <w:rFonts w:ascii="Tahoma" w:eastAsia="Tahoma" w:hAnsi="Tahoma" w:cs="Tahoma"/>
          <w:color w:val="000000"/>
          <w:sz w:val="22"/>
          <w:szCs w:val="22"/>
        </w:rPr>
        <w:t xml:space="preserve">sto padesát </w:t>
      </w:r>
      <w:r w:rsidR="00B65F83">
        <w:rPr>
          <w:rFonts w:ascii="Tahoma" w:eastAsia="Tahoma" w:hAnsi="Tahoma" w:cs="Tahoma"/>
          <w:color w:val="000000"/>
          <w:sz w:val="22"/>
          <w:szCs w:val="22"/>
        </w:rPr>
        <w:t xml:space="preserve">tisíc </w:t>
      </w:r>
      <w:r w:rsidR="00B76210">
        <w:rPr>
          <w:rFonts w:ascii="Tahoma" w:eastAsia="Tahoma" w:hAnsi="Tahoma" w:cs="Tahoma"/>
          <w:color w:val="000000"/>
          <w:sz w:val="22"/>
          <w:szCs w:val="22"/>
        </w:rPr>
        <w:t xml:space="preserve">korun českých </w:t>
      </w:r>
      <w:r>
        <w:rPr>
          <w:rFonts w:ascii="Tahoma" w:eastAsia="Tahoma" w:hAnsi="Tahoma" w:cs="Tahoma"/>
          <w:color w:val="000000"/>
          <w:sz w:val="22"/>
          <w:szCs w:val="22"/>
        </w:rPr>
        <w:t>(dále jen „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sponzorský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příspěvek</w:t>
      </w:r>
      <w:r>
        <w:rPr>
          <w:rFonts w:ascii="Tahoma" w:eastAsia="Tahoma" w:hAnsi="Tahoma" w:cs="Tahoma"/>
          <w:color w:val="000000"/>
          <w:sz w:val="22"/>
          <w:szCs w:val="22"/>
        </w:rPr>
        <w:t>“)</w:t>
      </w:r>
    </w:p>
    <w:p w14:paraId="4385E9E5" w14:textId="77777777" w:rsidR="00151340" w:rsidRDefault="005F74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Sponzorovaný s poskytnutím sponzorského příspěvku souhlasí a přijímá ho.</w:t>
      </w:r>
    </w:p>
    <w:p w14:paraId="036AD282" w14:textId="77777777" w:rsidR="00B76210" w:rsidRDefault="005F74AF" w:rsidP="00B76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ahoma" w:eastAsia="Tahoma" w:hAnsi="Tahoma" w:cs="Tahoma"/>
          <w:color w:val="000000"/>
          <w:sz w:val="22"/>
          <w:szCs w:val="22"/>
        </w:rPr>
      </w:pPr>
      <w:r w:rsidRPr="00B76210">
        <w:rPr>
          <w:rFonts w:ascii="Tahoma" w:eastAsia="Tahoma" w:hAnsi="Tahoma" w:cs="Tahoma"/>
          <w:color w:val="000000"/>
          <w:sz w:val="22"/>
          <w:szCs w:val="22"/>
        </w:rPr>
        <w:lastRenderedPageBreak/>
        <w:t>Sponzorský příspěvek bude sponzorovaným použit výhradně k následujícímu účelu:</w:t>
      </w:r>
      <w:sdt>
        <w:sdtPr>
          <w:tag w:val="goog_rdk_0"/>
          <w:id w:val="-1697927477"/>
        </w:sdtPr>
        <w:sdtEndPr/>
        <w:sdtContent/>
      </w:sdt>
      <w:r w:rsidRPr="00B7621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B76210" w:rsidRPr="00B76210">
        <w:rPr>
          <w:rFonts w:ascii="Tahoma" w:eastAsia="Tahoma" w:hAnsi="Tahoma" w:cs="Tahoma"/>
          <w:color w:val="000000"/>
          <w:sz w:val="22"/>
          <w:szCs w:val="22"/>
        </w:rPr>
        <w:t>Montáž a výroba monopostu FS TUL racing. Výdaje pro účast na závodech a další nezbytné výdaje spojené se správným fungováním týmu FS TUL Racing.</w:t>
      </w:r>
      <w:r w:rsidR="00B7621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341A7050" w14:textId="77777777" w:rsidR="00151340" w:rsidRPr="00B76210" w:rsidRDefault="005F74AF" w:rsidP="00B76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ahoma" w:eastAsia="Tahoma" w:hAnsi="Tahoma" w:cs="Tahoma"/>
          <w:color w:val="000000"/>
          <w:sz w:val="22"/>
          <w:szCs w:val="22"/>
        </w:rPr>
      </w:pPr>
      <w:r w:rsidRPr="00B76210">
        <w:rPr>
          <w:rFonts w:ascii="Tahoma" w:eastAsia="Tahoma" w:hAnsi="Tahoma" w:cs="Tahoma"/>
          <w:color w:val="000000"/>
          <w:sz w:val="22"/>
          <w:szCs w:val="22"/>
        </w:rPr>
        <w:t>Sponzorovaný se zavazuje za poskytnutí sponzorského příspěvku poskytnout sponzorovi protiplnění v období od uzavření této</w:t>
      </w:r>
      <w:r w:rsidRPr="00B76210">
        <w:rPr>
          <w:rFonts w:ascii="Tahoma" w:eastAsia="Tahoma" w:hAnsi="Tahoma" w:cs="Tahoma"/>
          <w:sz w:val="22"/>
          <w:szCs w:val="22"/>
        </w:rPr>
        <w:t xml:space="preserve"> </w:t>
      </w:r>
      <w:r w:rsidRPr="00B76210">
        <w:rPr>
          <w:rFonts w:ascii="Tahoma" w:eastAsia="Tahoma" w:hAnsi="Tahoma" w:cs="Tahoma"/>
          <w:color w:val="000000"/>
          <w:sz w:val="22"/>
          <w:szCs w:val="22"/>
        </w:rPr>
        <w:t xml:space="preserve">smlouvy do 30.9.2023, a to následujícím způsobem: Newslettery, zasílání fotografií ze závodů, propagace na sociálních sítích, umístění loga na webové stránky, umístění loga na propagačních materiálech. Vymezená plocha pro umístění loga na formuli </w:t>
      </w:r>
      <w:r w:rsidR="00B76210" w:rsidRPr="00B76210">
        <w:rPr>
          <w:rFonts w:ascii="Tahoma" w:eastAsia="Tahoma" w:hAnsi="Tahoma" w:cs="Tahoma"/>
          <w:sz w:val="22"/>
          <w:szCs w:val="22"/>
        </w:rPr>
        <w:t>200</w:t>
      </w:r>
      <w:r w:rsidRPr="00B76210">
        <w:rPr>
          <w:rFonts w:ascii="Tahoma" w:eastAsia="Tahoma" w:hAnsi="Tahoma" w:cs="Tahoma"/>
          <w:sz w:val="22"/>
          <w:szCs w:val="22"/>
        </w:rPr>
        <w:t xml:space="preserve"> </w:t>
      </w:r>
      <w:r w:rsidRPr="00B76210">
        <w:rPr>
          <w:rFonts w:ascii="Tahoma" w:eastAsia="Tahoma" w:hAnsi="Tahoma" w:cs="Tahoma"/>
          <w:color w:val="000000"/>
          <w:sz w:val="22"/>
          <w:szCs w:val="22"/>
        </w:rPr>
        <w:t>cm2.</w:t>
      </w:r>
    </w:p>
    <w:p w14:paraId="7553718B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II.</w:t>
      </w:r>
    </w:p>
    <w:p w14:paraId="1D37E273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Práva a povinnosti smluvních stran</w:t>
      </w:r>
    </w:p>
    <w:p w14:paraId="03F7207C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AA5EC32" w14:textId="77777777" w:rsidR="00151340" w:rsidRDefault="005F7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Sponzor převede sponzorský příspěvek na účet sponzorovaného uvedený v této smlouvě převodním bankovním příkazem do deseti kalendářních dnů ode dne účinnosti této smlouvy.</w:t>
      </w:r>
    </w:p>
    <w:p w14:paraId="0A630805" w14:textId="77777777" w:rsidR="00151340" w:rsidRDefault="005F7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Sponzor je oprávněn požadovat, aby mu sponzorovaný do 15 kalendářních dnů od doručení příslušné žádosti podal písemnou zprávu o použití sponzorského příspěvku včetně kopií příslušných účetních dokladů. V případě, že část sponzorského příspěvku nemohla být z jakéhokoli důvodu použita ke sjednanému účelu, je sponzorovaný povinen tuto část sponzorovi bez zbytečného odkladu vrátit, a to bezhotovostním převodem na číslo účtu, ze kterého byl sponzorský příspěvek sponzorovanému poskytnut.</w:t>
      </w:r>
    </w:p>
    <w:p w14:paraId="143750BB" w14:textId="77777777" w:rsidR="00151340" w:rsidRDefault="005F74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Obě smluvní strany jsou oprávněny od této smlouvy odstoupit, pokud druhá strana tuto smlouvu poruší podstatným způsobem. Odstoupení musí být odůvodněné a písemné. Odstoupení nabývá účinnosti doručením druhé straně.</w:t>
      </w:r>
    </w:p>
    <w:p w14:paraId="2920D028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6ADE472D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III.</w:t>
      </w:r>
    </w:p>
    <w:p w14:paraId="6C5D6F79" w14:textId="77777777" w:rsidR="00151340" w:rsidRDefault="005F7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Závěrečná ujednání</w:t>
      </w:r>
    </w:p>
    <w:p w14:paraId="578A64F9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73509393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Právní vztahy vyplývající z této smlouvy, které nejsou zvlášť touto smlouvou upraveny, se řídí příslušnými ustanoveními OZ.</w:t>
      </w:r>
    </w:p>
    <w:p w14:paraId="753A568D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5A174BA5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 případě, že dojde k situaci, kdy se některá ujednání této smlouvy stanou neplatnými, neúčinnými anebo nerealizovatelnými, nebude tím ovlivněna platnost, účinnost nebo realizovatelnost ostatních ujednání této smlouvy a smluvní strany se zavazují neplatné, neúčinné nebo nerealizovatelné ujednání smlouvy nahradit takovým, které by svým významem co nejlépe odpovídalo původnímu ujednání.</w:t>
      </w:r>
    </w:p>
    <w:p w14:paraId="4ABDCC7C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 registru smluv. Plnění předmětu této smlouvy před účinností této smlouvy se považuje za plnění podle této smlouvy a práva a povinnosti z něj vzniklé se řídí touto smlouvou.</w:t>
      </w:r>
    </w:p>
    <w:p w14:paraId="6E5A9F30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Pokud smlouva naplní podmínky pro uveřejnění v registru smluv, bude uveřejněna sponzorovaným dle zákona č. 340/2015 Sb., o registru smluv, ve znění pozdějších předpisů, v registru smluv vedeném Ministerstvem vnitra ČR, s čímž obě smluvní strany výslovně souhlasí. Smluvní strany jsou v této souvislosti povinny označit ve smlouvě údaje, které jsou předmětem anonymizace a nebudou ve smyslu zákona o registru smluv uveřejněny. Sponzorovaný nenese žádnou odpovědnost za uveřejnění takto neoznačených údajů.</w:t>
      </w:r>
    </w:p>
    <w:p w14:paraId="2599F517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Všechny změny a doplňky této smlouvy je možné provádět pouze písemnými dodatky podepsanými oběma smluvními stranami.</w:t>
      </w:r>
    </w:p>
    <w:p w14:paraId="1E5C488D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Veškeré spory mezi smluvními stranami vzniklé z této smlouvy budou řešeny smírnou cestou. Nebude-li smírného řešení dosaženo, sjednávají si smluvní strany místní příslušnost věcně příslušného soudu určenou dle sídla sponzorovaného.</w:t>
      </w:r>
    </w:p>
    <w:p w14:paraId="555810DA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Smlouva je uzavřena elektronicky. Je-li uzavřena v listinné podobě, pak je vyhotovena ve dvou rovnocenných vyhotoveních, z nichž každé má platnost originálu. Každá ze smluvních stran obdrží jedno vyhotovení.</w:t>
      </w:r>
    </w:p>
    <w:p w14:paraId="2E8B6DE9" w14:textId="77777777" w:rsidR="00151340" w:rsidRDefault="005F7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Obě smluvní strany prohlašují, že si smlouvu pečlivě přečetly, a na důkaz souhlasu s výše uvedenými ujednáními připojují své podpisy:</w:t>
      </w:r>
    </w:p>
    <w:p w14:paraId="36046102" w14:textId="77777777" w:rsidR="00151340" w:rsidRDefault="00151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151340" w14:paraId="56D940AF" w14:textId="77777777">
        <w:trPr>
          <w:trHeight w:val="1648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2B7F018" w14:textId="77777777" w:rsidR="00151340" w:rsidRDefault="00151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4582A88D" w14:textId="77777777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………………………………………….</w:t>
            </w:r>
          </w:p>
          <w:p w14:paraId="40890F46" w14:textId="33D15D4D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                 </w:t>
            </w:r>
            <w:r w:rsidR="006A7858">
              <w:rPr>
                <w:rFonts w:ascii="Tahoma" w:eastAsia="Tahoma" w:hAnsi="Tahoma" w:cs="Tahoma"/>
                <w:color w:val="000000"/>
                <w:sz w:val="20"/>
              </w:rPr>
              <w:t>Lenka Vítkovská Hauptmanová</w:t>
            </w:r>
          </w:p>
          <w:p w14:paraId="651BD967" w14:textId="2D19E217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</w:t>
            </w:r>
            <w:r w:rsidR="006A7858"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bookmarkStart w:id="12" w:name="bookmark=id.3rdcrjn" w:colFirst="0" w:colLast="0"/>
            <w:bookmarkEnd w:id="12"/>
            <w:r w:rsidR="006A7858">
              <w:rPr>
                <w:rFonts w:ascii="Tahoma" w:eastAsia="Tahoma" w:hAnsi="Tahoma" w:cs="Tahoma"/>
                <w:color w:val="000000"/>
                <w:sz w:val="20"/>
              </w:rPr>
              <w:t>Bezděčíně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 dne </w:t>
            </w:r>
            <w:bookmarkStart w:id="13" w:name="bookmark=id.26in1rg" w:colFirst="0" w:colLast="0"/>
            <w:bookmarkEnd w:id="13"/>
            <w:proofErr w:type="gramStart"/>
            <w:r w:rsidR="00264568">
              <w:rPr>
                <w:rFonts w:ascii="Tahoma" w:eastAsia="Tahoma" w:hAnsi="Tahoma" w:cs="Tahoma"/>
                <w:color w:val="000000"/>
                <w:sz w:val="20"/>
              </w:rPr>
              <w:t>21</w:t>
            </w:r>
            <w:r w:rsidR="00991822">
              <w:rPr>
                <w:rFonts w:ascii="Tahoma" w:eastAsia="Tahoma" w:hAnsi="Tahoma" w:cs="Tahoma"/>
                <w:color w:val="000000"/>
                <w:sz w:val="20"/>
              </w:rPr>
              <w:t>.02.2023</w:t>
            </w:r>
            <w:proofErr w:type="gramEnd"/>
            <w:r w:rsidR="00991822">
              <w:rPr>
                <w:rFonts w:ascii="Tahoma" w:eastAsia="Tahoma" w:hAnsi="Tahoma" w:cs="Tahoma"/>
                <w:color w:val="000000"/>
                <w:sz w:val="20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870309C" w14:textId="77777777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Razítko a podpis sponzorovaného</w:t>
            </w:r>
          </w:p>
          <w:p w14:paraId="0305DBF8" w14:textId="77777777" w:rsidR="00151340" w:rsidRDefault="00151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12D45FFC" w14:textId="77777777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……………………………………………</w:t>
            </w:r>
          </w:p>
          <w:p w14:paraId="78730470" w14:textId="77777777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doc. Ing. Jaromír MORAVEC, Ph.D.</w:t>
            </w:r>
          </w:p>
          <w:p w14:paraId="6F7E2EE0" w14:textId="0B5DCDC9" w:rsidR="00151340" w:rsidRDefault="005F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 Liberci dne </w:t>
            </w:r>
            <w:bookmarkStart w:id="14" w:name="bookmark=id.lnxbz9" w:colFirst="0" w:colLast="0"/>
            <w:bookmarkEnd w:id="14"/>
            <w:proofErr w:type="gramStart"/>
            <w:r w:rsidR="0018042A">
              <w:rPr>
                <w:rFonts w:ascii="Tahoma" w:eastAsia="Tahoma" w:hAnsi="Tahoma" w:cs="Tahoma"/>
                <w:color w:val="000000"/>
                <w:sz w:val="20"/>
              </w:rPr>
              <w:t>08.02.2023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     </w:t>
            </w:r>
          </w:p>
        </w:tc>
      </w:tr>
      <w:tr w:rsidR="006A7858" w14:paraId="54F2CF71" w14:textId="77777777">
        <w:trPr>
          <w:trHeight w:val="1648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36A0EEE" w14:textId="77777777" w:rsidR="006A7858" w:rsidRDefault="006A7858" w:rsidP="006A7858">
            <w:pPr>
              <w:pBdr>
                <w:between w:val="nil"/>
              </w:pBdr>
              <w:spacing w:after="60" w:line="240" w:lineRule="auto"/>
              <w:ind w:left="0" w:hanging="2"/>
              <w:jc w:val="lef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                 </w:t>
            </w:r>
          </w:p>
          <w:p w14:paraId="39CDBCD2" w14:textId="28138949" w:rsidR="006A7858" w:rsidRDefault="006A7858" w:rsidP="006A7858">
            <w:pPr>
              <w:pBdr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………………………………………….</w:t>
            </w:r>
          </w:p>
          <w:p w14:paraId="24D1A5C6" w14:textId="10868CD0" w:rsidR="006A7858" w:rsidRDefault="006A7858" w:rsidP="006A7858">
            <w:pPr>
              <w:pBdr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Stanislav Hudymáč</w:t>
            </w:r>
            <w:bookmarkStart w:id="15" w:name="_GoBack"/>
            <w:bookmarkEnd w:id="15"/>
          </w:p>
          <w:p w14:paraId="19D15C79" w14:textId="47D2FCCA" w:rsidR="006A7858" w:rsidRDefault="006A7858" w:rsidP="006A7858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 Bezděčíně dne </w:t>
            </w:r>
            <w:proofErr w:type="gramStart"/>
            <w:r w:rsidR="00264568">
              <w:rPr>
                <w:rFonts w:ascii="Tahoma" w:eastAsia="Tahoma" w:hAnsi="Tahoma" w:cs="Tahoma"/>
                <w:color w:val="000000"/>
                <w:sz w:val="20"/>
              </w:rPr>
              <w:t>21</w:t>
            </w:r>
            <w:r w:rsidR="00991822">
              <w:rPr>
                <w:rFonts w:ascii="Tahoma" w:eastAsia="Tahoma" w:hAnsi="Tahoma" w:cs="Tahoma"/>
                <w:color w:val="000000"/>
                <w:sz w:val="20"/>
              </w:rPr>
              <w:t>.02.2023</w:t>
            </w:r>
            <w:proofErr w:type="gramEnd"/>
            <w:r w:rsidR="00991822">
              <w:rPr>
                <w:rFonts w:ascii="Tahoma" w:eastAsia="Tahoma" w:hAnsi="Tahoma" w:cs="Tahoma"/>
                <w:color w:val="000000"/>
                <w:sz w:val="20"/>
              </w:rPr>
              <w:t>     </w:t>
            </w:r>
          </w:p>
          <w:p w14:paraId="7C73DFED" w14:textId="77777777" w:rsidR="006A7858" w:rsidRDefault="006A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46294CB" w14:textId="77777777" w:rsidR="006A7858" w:rsidRDefault="006A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</w:tbl>
    <w:p w14:paraId="4762E0BF" w14:textId="26DC3949" w:rsidR="006A7858" w:rsidRDefault="006A7858" w:rsidP="006A78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left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                 </w:t>
      </w:r>
    </w:p>
    <w:p w14:paraId="3754E5AA" w14:textId="77777777" w:rsidR="006A7858" w:rsidRDefault="006A7858" w:rsidP="006A78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67935669" w14:textId="01D2CB1B" w:rsidR="00151340" w:rsidRDefault="00151340" w:rsidP="006A78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left"/>
        <w:rPr>
          <w:rFonts w:ascii="Tahoma" w:eastAsia="Tahoma" w:hAnsi="Tahoma" w:cs="Tahoma"/>
          <w:color w:val="000000"/>
          <w:sz w:val="22"/>
          <w:szCs w:val="22"/>
        </w:rPr>
      </w:pPr>
    </w:p>
    <w:sectPr w:rsidR="00151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134" w:left="1134" w:header="1304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197E" w14:textId="77777777" w:rsidR="00DD15D7" w:rsidRDefault="00DD15D7">
      <w:pPr>
        <w:spacing w:line="240" w:lineRule="auto"/>
        <w:ind w:left="0" w:hanging="2"/>
      </w:pPr>
      <w:r>
        <w:separator/>
      </w:r>
    </w:p>
  </w:endnote>
  <w:endnote w:type="continuationSeparator" w:id="0">
    <w:p w14:paraId="504EDA39" w14:textId="77777777" w:rsidR="00DD15D7" w:rsidRDefault="00DD1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DF40" w14:textId="77777777" w:rsidR="006A7858" w:rsidRDefault="006A7858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C066" w14:textId="77777777" w:rsidR="00151340" w:rsidRDefault="005F74AF">
    <w:pPr>
      <w:pBdr>
        <w:top w:val="nil"/>
        <w:left w:val="nil"/>
        <w:bottom w:val="nil"/>
        <w:right w:val="nil"/>
        <w:between w:val="nil"/>
      </w:pBdr>
      <w:spacing w:line="420" w:lineRule="auto"/>
      <w:jc w:val="left"/>
      <w:rPr>
        <w:rFonts w:ascii="Open Sans" w:eastAsia="Open Sans" w:hAnsi="Open Sans" w:cs="Open Sans"/>
        <w:color w:val="57585A"/>
        <w:sz w:val="12"/>
        <w:szCs w:val="12"/>
      </w:rPr>
    </w:pPr>
    <w:r>
      <w:rPr>
        <w:rFonts w:ascii="Open Sans" w:eastAsia="Open Sans" w:hAnsi="Open Sans" w:cs="Open Sans"/>
        <w:b/>
        <w:color w:val="221E1F"/>
        <w:sz w:val="12"/>
        <w:szCs w:val="12"/>
      </w:rPr>
      <w:t>TECHNICKÁ UNIVERZITA V LIBERCI</w:t>
    </w:r>
    <w:r>
      <w:rPr>
        <w:rFonts w:ascii="Open Sans" w:eastAsia="Open Sans" w:hAnsi="Open Sans" w:cs="Open Sans"/>
        <w:b/>
        <w:color w:val="7E1A47"/>
        <w:sz w:val="12"/>
        <w:szCs w:val="12"/>
      </w:rPr>
      <w:t xml:space="preserve"> </w:t>
    </w:r>
    <w:r>
      <w:rPr>
        <w:rFonts w:ascii="Open Sans" w:eastAsia="Open Sans" w:hAnsi="Open Sans" w:cs="Open Sans"/>
        <w:color w:val="7E1A47"/>
        <w:sz w:val="12"/>
        <w:szCs w:val="12"/>
      </w:rPr>
      <w:t>|</w:t>
    </w:r>
    <w:r>
      <w:rPr>
        <w:rFonts w:ascii="Open Sans" w:eastAsia="Open Sans" w:hAnsi="Open Sans" w:cs="Open Sans"/>
        <w:color w:val="7AC141"/>
        <w:sz w:val="12"/>
        <w:szCs w:val="12"/>
      </w:rPr>
      <w:t xml:space="preserve"> </w:t>
    </w:r>
    <w:r>
      <w:rPr>
        <w:rFonts w:ascii="Open Sans" w:eastAsia="Open Sans" w:hAnsi="Open Sans" w:cs="Open Sans"/>
        <w:color w:val="57585A"/>
        <w:sz w:val="12"/>
        <w:szCs w:val="12"/>
      </w:rPr>
      <w:t xml:space="preserve">Studentská 1402/2 </w:t>
    </w:r>
    <w:r>
      <w:rPr>
        <w:rFonts w:ascii="Open Sans" w:eastAsia="Open Sans" w:hAnsi="Open Sans" w:cs="Open Sans"/>
        <w:color w:val="7E1A47"/>
        <w:sz w:val="12"/>
        <w:szCs w:val="12"/>
      </w:rPr>
      <w:t>|</w:t>
    </w:r>
    <w:r>
      <w:rPr>
        <w:rFonts w:ascii="Open Sans" w:eastAsia="Open Sans" w:hAnsi="Open Sans" w:cs="Open Sans"/>
        <w:color w:val="7AC141"/>
        <w:sz w:val="12"/>
        <w:szCs w:val="12"/>
      </w:rPr>
      <w:t xml:space="preserve"> </w:t>
    </w:r>
    <w:r>
      <w:rPr>
        <w:rFonts w:ascii="Open Sans" w:eastAsia="Open Sans" w:hAnsi="Open Sans" w:cs="Open Sans"/>
        <w:color w:val="57585A"/>
        <w:sz w:val="12"/>
        <w:szCs w:val="12"/>
      </w:rPr>
      <w:t>461 17 Liberec 1</w:t>
    </w:r>
    <w:r>
      <w:rPr>
        <w:rFonts w:ascii="Open Sans" w:eastAsia="Open Sans" w:hAnsi="Open Sans" w:cs="Open Sans"/>
        <w:color w:val="000000"/>
        <w:sz w:val="12"/>
        <w:szCs w:val="12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3BAEA19" wp14:editId="64B3AF99">
          <wp:simplePos x="0" y="0"/>
          <wp:positionH relativeFrom="column">
            <wp:posOffset>-720724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6FEFD" w14:textId="77777777" w:rsidR="00151340" w:rsidRDefault="005F74AF">
    <w:pPr>
      <w:pBdr>
        <w:top w:val="nil"/>
        <w:left w:val="nil"/>
        <w:bottom w:val="nil"/>
        <w:right w:val="nil"/>
        <w:between w:val="nil"/>
      </w:pBdr>
      <w:spacing w:line="420" w:lineRule="auto"/>
      <w:jc w:val="left"/>
      <w:rPr>
        <w:rFonts w:ascii="Open Sans" w:eastAsia="Open Sans" w:hAnsi="Open Sans" w:cs="Open Sans"/>
        <w:color w:val="000000"/>
        <w:szCs w:val="24"/>
      </w:rPr>
    </w:pPr>
    <w:r>
      <w:rPr>
        <w:rFonts w:ascii="Open Sans" w:eastAsia="Open Sans" w:hAnsi="Open Sans" w:cs="Open Sans"/>
        <w:i/>
        <w:color w:val="57585A"/>
        <w:sz w:val="11"/>
        <w:szCs w:val="11"/>
      </w:rPr>
      <w:t>tel.: +420 485 351 111</w:t>
    </w:r>
    <w:r>
      <w:rPr>
        <w:rFonts w:ascii="Open Sans" w:eastAsia="Open Sans" w:hAnsi="Open Sans" w:cs="Open Sans"/>
        <w:i/>
        <w:color w:val="000000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7E1A47"/>
        <w:sz w:val="11"/>
        <w:szCs w:val="11"/>
      </w:rPr>
      <w:t xml:space="preserve">|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jmeno.prijmeni@tul.cz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000000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www.tul.cz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000000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 xml:space="preserve">IČ: 467 47 885 </w:t>
    </w:r>
    <w:r>
      <w:rPr>
        <w:rFonts w:ascii="Open Sans" w:eastAsia="Open Sans" w:hAnsi="Open Sans" w:cs="Open Sans"/>
        <w:i/>
        <w:color w:val="7E1A47"/>
        <w:sz w:val="11"/>
        <w:szCs w:val="11"/>
      </w:rPr>
      <w:t>|</w:t>
    </w:r>
    <w:r>
      <w:rPr>
        <w:rFonts w:ascii="Open Sans" w:eastAsia="Open Sans" w:hAnsi="Open Sans" w:cs="Open Sans"/>
        <w:i/>
        <w:color w:val="7AC141"/>
        <w:sz w:val="11"/>
        <w:szCs w:val="11"/>
      </w:rPr>
      <w:t xml:space="preserve"> </w:t>
    </w:r>
    <w:r>
      <w:rPr>
        <w:rFonts w:ascii="Open Sans" w:eastAsia="Open Sans" w:hAnsi="Open Sans" w:cs="Open Sans"/>
        <w:i/>
        <w:color w:val="57585A"/>
        <w:sz w:val="11"/>
        <w:szCs w:val="11"/>
      </w:rPr>
      <w:t>DIČ: CZ 467 47 885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93EB" w14:textId="77777777" w:rsidR="006A7858" w:rsidRDefault="006A7858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D5E8" w14:textId="77777777" w:rsidR="00DD15D7" w:rsidRDefault="00DD15D7">
      <w:pPr>
        <w:spacing w:line="240" w:lineRule="auto"/>
        <w:ind w:left="0" w:hanging="2"/>
      </w:pPr>
      <w:r>
        <w:separator/>
      </w:r>
    </w:p>
  </w:footnote>
  <w:footnote w:type="continuationSeparator" w:id="0">
    <w:p w14:paraId="77F12A99" w14:textId="77777777" w:rsidR="00DD15D7" w:rsidRDefault="00DD15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F274" w14:textId="77777777" w:rsidR="006A7858" w:rsidRDefault="006A7858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D45C" w14:textId="77777777" w:rsidR="00151340" w:rsidRDefault="005F74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eastAsia="Open Sans" w:hAnsi="Open Sans" w:cs="Open Sans"/>
        <w:color w:val="000000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37C600" wp14:editId="34B3E091">
          <wp:simplePos x="0" y="0"/>
          <wp:positionH relativeFrom="column">
            <wp:posOffset>-720724</wp:posOffset>
          </wp:positionH>
          <wp:positionV relativeFrom="paragraph">
            <wp:posOffset>-846454</wp:posOffset>
          </wp:positionV>
          <wp:extent cx="7560310" cy="101092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E0C0" w14:textId="77777777" w:rsidR="006A7858" w:rsidRDefault="006A7858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03"/>
    <w:multiLevelType w:val="multilevel"/>
    <w:tmpl w:val="688A1810"/>
    <w:lvl w:ilvl="0">
      <w:start w:val="1"/>
      <w:numFmt w:val="decimal"/>
      <w:lvlText w:val="%1."/>
      <w:lvlJc w:val="left"/>
      <w:pPr>
        <w:ind w:left="708" w:hanging="70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CA64E94"/>
    <w:multiLevelType w:val="multilevel"/>
    <w:tmpl w:val="A7B41E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6AB6CE5"/>
    <w:multiLevelType w:val="multilevel"/>
    <w:tmpl w:val="D780C4A8"/>
    <w:lvl w:ilvl="0">
      <w:start w:val="1"/>
      <w:numFmt w:val="decimal"/>
      <w:lvlText w:val="%1."/>
      <w:lvlJc w:val="left"/>
      <w:pPr>
        <w:ind w:left="708" w:hanging="708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BC8755E"/>
    <w:multiLevelType w:val="multilevel"/>
    <w:tmpl w:val="C6F8B8BE"/>
    <w:lvl w:ilvl="0">
      <w:start w:val="1"/>
      <w:numFmt w:val="decimal"/>
      <w:lvlText w:val="%1."/>
      <w:lvlJc w:val="left"/>
      <w:pPr>
        <w:ind w:left="708" w:hanging="708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94F19F5"/>
    <w:multiLevelType w:val="multilevel"/>
    <w:tmpl w:val="11065598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0"/>
    <w:rsid w:val="00151340"/>
    <w:rsid w:val="0018042A"/>
    <w:rsid w:val="00264568"/>
    <w:rsid w:val="005F74AF"/>
    <w:rsid w:val="006226FC"/>
    <w:rsid w:val="006A7858"/>
    <w:rsid w:val="006C508D"/>
    <w:rsid w:val="007C2D22"/>
    <w:rsid w:val="009073D1"/>
    <w:rsid w:val="00991822"/>
    <w:rsid w:val="00A07FCE"/>
    <w:rsid w:val="00A909FE"/>
    <w:rsid w:val="00AF027F"/>
    <w:rsid w:val="00B65F83"/>
    <w:rsid w:val="00B76210"/>
    <w:rsid w:val="00DD15D7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7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Nadpis1">
    <w:name w:val="heading 1"/>
    <w:basedOn w:val="Normln"/>
    <w:next w:val="Normln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sz w:val="28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UL2011">
    <w:name w:val="TUL2011"/>
    <w:basedOn w:val="Normln"/>
    <w:next w:val="Normln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character" w:customStyle="1" w:styleId="TUL2011Char">
    <w:name w:val="TUL2011 Char"/>
    <w:rPr>
      <w:rFonts w:ascii="Myriad Pro" w:eastAsia="Calibri" w:hAnsi="Myriad Pro" w:cs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before="120"/>
      <w:ind w:left="708" w:hanging="708"/>
    </w:p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</w:rPr>
  </w:style>
  <w:style w:type="character" w:customStyle="1" w:styleId="TextkomenteChar">
    <w:name w:val="Text komentář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data-id">
    <w:name w:val="data-id"/>
    <w:basedOn w:val="Standardnpsmoodstavce"/>
    <w:rsid w:val="00AF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Nadpis1">
    <w:name w:val="heading 1"/>
    <w:basedOn w:val="Normln"/>
    <w:next w:val="Normln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sz w:val="28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UL2011">
    <w:name w:val="TUL2011"/>
    <w:basedOn w:val="Normln"/>
    <w:next w:val="Normln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character" w:customStyle="1" w:styleId="TUL2011Char">
    <w:name w:val="TUL2011 Char"/>
    <w:rPr>
      <w:rFonts w:ascii="Myriad Pro" w:eastAsia="Calibri" w:hAnsi="Myriad Pro" w:cs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before="120"/>
      <w:ind w:left="708" w:hanging="708"/>
    </w:p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</w:rPr>
  </w:style>
  <w:style w:type="character" w:customStyle="1" w:styleId="TextkomenteChar">
    <w:name w:val="Text komentář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data-id">
    <w:name w:val="data-id"/>
    <w:basedOn w:val="Standardnpsmoodstavce"/>
    <w:rsid w:val="00AF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50D943837480689A113C584932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723FF-6B32-4022-8DA5-50DD597E8523}"/>
      </w:docPartPr>
      <w:docPartBody>
        <w:p w:rsidR="0056639F" w:rsidRDefault="00F511D2" w:rsidP="00F511D2">
          <w:pPr>
            <w:pStyle w:val="44B50D943837480689A113C584932571"/>
          </w:pPr>
          <w:r>
            <w:rPr>
              <w:rStyle w:val="Zstupntext"/>
            </w:rPr>
            <w:t>jméno banky</w:t>
          </w:r>
        </w:p>
      </w:docPartBody>
    </w:docPart>
    <w:docPart>
      <w:docPartPr>
        <w:name w:val="FD46830ED9754280AA4EF89B71DB0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0DDBA-092B-4DBE-8264-C0D9B3AFFAE0}"/>
      </w:docPartPr>
      <w:docPartBody>
        <w:p w:rsidR="0056639F" w:rsidRDefault="00F511D2" w:rsidP="00F511D2">
          <w:pPr>
            <w:pStyle w:val="FD46830ED9754280AA4EF89B71DB006B"/>
          </w:pPr>
          <w:r>
            <w:rPr>
              <w:rStyle w:val="Zstupntext"/>
            </w:rPr>
            <w:t>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2"/>
    <w:rsid w:val="0015095B"/>
    <w:rsid w:val="002073A3"/>
    <w:rsid w:val="00392E05"/>
    <w:rsid w:val="0056639F"/>
    <w:rsid w:val="005B66B3"/>
    <w:rsid w:val="00CC57B1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11D2"/>
    <w:rPr>
      <w:color w:val="808080"/>
    </w:rPr>
  </w:style>
  <w:style w:type="paragraph" w:customStyle="1" w:styleId="44B50D943837480689A113C584932571">
    <w:name w:val="44B50D943837480689A113C584932571"/>
    <w:rsid w:val="00F511D2"/>
  </w:style>
  <w:style w:type="paragraph" w:customStyle="1" w:styleId="FD46830ED9754280AA4EF89B71DB006B">
    <w:name w:val="FD46830ED9754280AA4EF89B71DB006B"/>
    <w:rsid w:val="00F511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11D2"/>
    <w:rPr>
      <w:color w:val="808080"/>
    </w:rPr>
  </w:style>
  <w:style w:type="paragraph" w:customStyle="1" w:styleId="44B50D943837480689A113C584932571">
    <w:name w:val="44B50D943837480689A113C584932571"/>
    <w:rsid w:val="00F511D2"/>
  </w:style>
  <w:style w:type="paragraph" w:customStyle="1" w:styleId="FD46830ED9754280AA4EF89B71DB006B">
    <w:name w:val="FD46830ED9754280AA4EF89B71DB006B"/>
    <w:rsid w:val="00F51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jlRkw83Zji7iDWn1CK9x3YrPA==">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</go:docsCustomData>
</go:gDocsCustomXmlDataStorage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3D980B-EEE6-4A63-AA26-CC7434F73B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Pavla Kholová</cp:lastModifiedBy>
  <cp:revision>5</cp:revision>
  <cp:lastPrinted>2023-02-08T12:19:00Z</cp:lastPrinted>
  <dcterms:created xsi:type="dcterms:W3CDTF">2023-02-08T12:07:00Z</dcterms:created>
  <dcterms:modified xsi:type="dcterms:W3CDTF">2023-02-22T12:21:00Z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e6e31e28-f9b6-46cc-8485-fcc3ad161b1b</vt:lpwstr>
  </property>
  <property fmtid="{D5CDD505-2E9C-101B-9397-08002B2CF9AE}" pid="3" name="bjSaver">
    <vt:lpwstr>0WP2ocVtPij8ZTTahteuAb8Uza34Vy3y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