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2023-SMB-067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26977583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29" w:after="0" w:line="194" w:lineRule="exact"/>
        <w:ind w:left="581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102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2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123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208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35243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20943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-40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tna 3/20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23737</wp:posOffset>
            </wp:positionV>
            <wp:extent cx="465002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37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58901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eš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ť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4717" w:space="871"/>
            <w:col w:w="2483" w:space="14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CZ26977583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" w:after="0" w:line="247" w:lineRule="exact"/>
        <w:ind w:left="220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57658</wp:posOffset>
            </wp:positionV>
            <wp:extent cx="457654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576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59"/>
        </w:tabs>
        <w:spacing w:before="0" w:after="0" w:line="256" w:lineRule="exact"/>
        <w:ind w:left="123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123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82"/>
        </w:tabs>
        <w:spacing w:before="80" w:after="0" w:line="184" w:lineRule="exact"/>
        <w:ind w:left="43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02.02.2023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02.02.2023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152" w:lineRule="exact"/>
        <w:ind w:left="316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250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-1391</wp:posOffset>
            </wp:positionV>
            <wp:extent cx="43688" cy="567944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2023-SMB-067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283989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277385</wp:posOffset>
            </wp:positionV>
            <wp:extent cx="43687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277385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76"/>
          <w:tab w:val="left" w:pos="2290"/>
          <w:tab w:val="left" w:pos="6877"/>
          <w:tab w:val="left" w:pos="8893"/>
          <w:tab w:val="left" w:pos="10225"/>
        </w:tabs>
        <w:spacing w:before="179" w:after="0" w:line="166" w:lineRule="exact"/>
        <w:ind w:left="-6" w:right="333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140" w:after="0" w:line="148" w:lineRule="exact"/>
        <w:ind w:left="31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38761</wp:posOffset>
            </wp:positionV>
            <wp:extent cx="6934199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38253</wp:posOffset>
            </wp:positionV>
            <wp:extent cx="43688" cy="226567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5675376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208608"/>
                          </a:lnTo>
                          <a:moveTo>
                            <a:pt x="0" y="1014413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38253</wp:posOffset>
            </wp:positionV>
            <wp:extent cx="43688" cy="235711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86654</wp:posOffset>
            </wp:positionV>
            <wp:extent cx="1511952" cy="2109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86654"/>
                      <a:ext cx="1397652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Elektrický va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induk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ní ELRO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86654</wp:posOffset>
            </wp:positionV>
            <wp:extent cx="2155669" cy="966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5669" cy="96696"/>
                    </a:xfrm>
                    <a:custGeom>
                      <a:rect l="l" t="t" r="r" b="b"/>
                      <a:pathLst>
                        <a:path w="2155669" h="96696">
                          <a:moveTo>
                            <a:pt x="0" y="96696"/>
                          </a:moveTo>
                          <a:lnTo>
                            <a:pt x="2155669" y="96696"/>
                          </a:lnTo>
                          <a:lnTo>
                            <a:pt x="21556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120" w:after="0" w:line="152" w:lineRule="exact"/>
        <w:ind w:left="31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37451</wp:posOffset>
            </wp:positionV>
            <wp:extent cx="6943343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33894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33894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Elektrický 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induk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ELRO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SERIE 500, 4varná místa pod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sklokeramickou deskou., HE-535-123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Obecný popis 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je vyroben z vysoce kvalitní nerezové oceli a to 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skrytých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nosných prvk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konstrukce.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elká sklokeramická deska se 4-mi induk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ními zónami s jednotlivou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regulací stup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indukovaného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výkonu.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-4205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Hladký povrch umož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uje jednoduchý posun kuchy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ského nádobí.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Snadné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ní, bezespárové-hygienické propojení s ostatní varnou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-7720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-7720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technologií ELRO do jednoho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varného ostrova lze provést spojovací lištou o 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zné ší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 pro zamezení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niku vody a pro snadné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ysoká úspora energie, prakticky okamžitý, nulový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íkon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 odstavení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-5475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-5475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kuchy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ského nádobí.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Stup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ovité nastavení výkonu indukce v rozsahu od 4 až do 100% pro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-5474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rychlý až prudký oh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ev nebo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1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udržování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 nastaveném stupni a další.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Sklokeramická deska je tvarov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stálá a masivní.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1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ízení vykazuje vysokou užitnou hodnotu a životnost.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Plynulá, elektronicky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ízená regulace nastavené teploty každé topné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zón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Dodávka originálních náhradních díl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 dobu 15. let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Montážní umíst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ní: zav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šen na instala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cece (dokonalé hygienické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1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provedení)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Pracovní výška: 900 mm od podlahy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- 4 topná induk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místa, každá o O 270 mm pod jednou sklokeramickou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-7719</wp:posOffset>
            </wp:positionV>
            <wp:extent cx="43688" cy="167132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(profi) deskou.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opné zóny o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íkonu 5,0 kW 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Sv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telná indikace.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 topení 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ží chladicí ventilátor induk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ního 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je vybaven nasávacím filtrem.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5" w:right="253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1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1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Filtr je vyroben z chromniklové oceli a lze jej b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mýt 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istit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-5473</wp:posOffset>
            </wp:positionV>
            <wp:extent cx="43688" cy="167132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kách na nádobí.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Plynulá regulace výkonu v rozsahu 0 až 10 stupn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Výrobce: ELRO-WERKE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AG, Švýcarsko.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(š-h-v): 840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800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400 (900)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íkon: 21.00 kW/31,6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400 V/ 3N 50 Hz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5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IP 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5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íslo: Z130173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98"/>
          <w:tab w:val="left" w:pos="9777"/>
        </w:tabs>
        <w:spacing w:before="132" w:after="0" w:line="167" w:lineRule="exact"/>
        <w:ind w:left="77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2950</wp:posOffset>
            </wp:positionV>
            <wp:extent cx="6943343" cy="180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848 037,5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docGrid w:linePitch="360"/>
        </w:sectPr>
        <w:spacing w:before="0" w:after="0" w:line="152" w:lineRule="exact"/>
        <w:ind w:left="875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262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26229</wp:posOffset>
            </wp:positionV>
            <wp:extent cx="2866643" cy="180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92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-93866</wp:posOffset>
            </wp:positionV>
            <wp:extent cx="43688" cy="787400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-70498</wp:posOffset>
            </wp:positionV>
            <wp:extent cx="6954011" cy="180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2023-SMB-067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2670065</wp:posOffset>
            </wp:positionV>
            <wp:extent cx="43688" cy="787400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273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68580</wp:posOffset>
                  </wp:positionV>
                  <wp:extent cx="660160" cy="94450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60160" cy="94450"/>
                          </a:xfrm>
                          <a:custGeom>
                            <a:rect l="l" t="t" r="r" b="b"/>
                            <a:pathLst>
                              <a:path w="660160" h="94450">
                                <a:moveTo>
                                  <a:pt x="0" y="94450"/>
                                </a:moveTo>
                                <a:lnTo>
                                  <a:pt x="660160" y="94450"/>
                                </a:lnTo>
                                <a:lnTo>
                                  <a:pt x="6601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1420368</wp:posOffset>
                  </wp:positionH>
                  <wp:positionV relativeFrom="line">
                    <wp:posOffset>54610</wp:posOffset>
                  </wp:positionV>
                  <wp:extent cx="565754" cy="94449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5754" cy="94449"/>
                          </a:xfrm>
                          <a:custGeom>
                            <a:rect l="l" t="t" r="r" b="b"/>
                            <a:pathLst>
                              <a:path w="565754" h="94449">
                                <a:moveTo>
                                  <a:pt x="0" y="94449"/>
                                </a:moveTo>
                                <a:lnTo>
                                  <a:pt x="565754" y="94449"/>
                                </a:lnTo>
                                <a:lnTo>
                                  <a:pt x="56575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4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1420368</wp:posOffset>
                  </wp:positionH>
                  <wp:positionV relativeFrom="line">
                    <wp:posOffset>49530</wp:posOffset>
                  </wp:positionV>
                  <wp:extent cx="1133269" cy="94450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33269" cy="94450"/>
                          </a:xfrm>
                          <a:custGeom>
                            <a:rect l="l" t="t" r="r" b="b"/>
                            <a:pathLst>
                              <a:path w="1133269" h="94450">
                                <a:moveTo>
                                  <a:pt x="0" y="94450"/>
                                </a:moveTo>
                                <a:lnTo>
                                  <a:pt x="1133269" y="94450"/>
                                </a:lnTo>
                                <a:lnTo>
                                  <a:pt x="113326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4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9" Type="http://schemas.openxmlformats.org/officeDocument/2006/relationships/image" Target="media/image239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6" Type="http://schemas.openxmlformats.org/officeDocument/2006/relationships/hyperlink" TargetMode="External" Target="http://www.saul-is.cz"/><Relationship Id="rId247" Type="http://schemas.openxmlformats.org/officeDocument/2006/relationships/image" Target="media/image2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2023-02-22T12:05:29Z</dcterms:created>
  <dcterms:modified xsi:type="dcterms:W3CDTF">2023-02-22T12:05:29Z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