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38" w:rsidRDefault="00784B7E">
      <w:pPr>
        <w:spacing w:after="211" w:line="259" w:lineRule="auto"/>
        <w:ind w:left="0" w:right="307"/>
        <w:jc w:val="center"/>
      </w:pPr>
      <w:r>
        <w:rPr>
          <w:sz w:val="50"/>
        </w:rPr>
        <w:t>SMLOUVA</w:t>
      </w:r>
    </w:p>
    <w:p w:rsidR="00594C38" w:rsidRDefault="00784B7E">
      <w:pPr>
        <w:spacing w:after="524" w:line="216" w:lineRule="auto"/>
        <w:ind w:left="694" w:right="1025"/>
        <w:jc w:val="center"/>
      </w:pPr>
      <w:r>
        <w:rPr>
          <w:sz w:val="34"/>
        </w:rPr>
        <w:t xml:space="preserve">o dílo podle S 2586 a </w:t>
      </w:r>
      <w:proofErr w:type="spellStart"/>
      <w:r>
        <w:rPr>
          <w:sz w:val="34"/>
        </w:rPr>
        <w:t>násled</w:t>
      </w:r>
      <w:proofErr w:type="spellEnd"/>
      <w:r>
        <w:rPr>
          <w:sz w:val="34"/>
        </w:rPr>
        <w:t xml:space="preserve">. zákona č. 89/2012 </w:t>
      </w:r>
      <w:proofErr w:type="spellStart"/>
      <w:r>
        <w:rPr>
          <w:sz w:val="34"/>
        </w:rPr>
        <w:t>Sb</w:t>
      </w:r>
      <w:proofErr w:type="spellEnd"/>
      <w:r>
        <w:rPr>
          <w:sz w:val="34"/>
        </w:rPr>
        <w:t xml:space="preserve"> </w:t>
      </w:r>
      <w:r>
        <w:rPr>
          <w:noProof/>
        </w:rPr>
        <w:drawing>
          <wp:inline distT="0" distB="0" distL="0" distR="0">
            <wp:extent cx="30480" cy="30489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na provedení projektových prací</w:t>
      </w:r>
    </w:p>
    <w:p w:rsidR="00594C38" w:rsidRDefault="00784B7E">
      <w:pPr>
        <w:pStyle w:val="Nadpis1"/>
        <w:spacing w:after="143"/>
        <w:ind w:left="399" w:right="691"/>
      </w:pPr>
      <w:r>
        <w:rPr>
          <w:rFonts w:ascii="Times New Roman" w:eastAsia="Times New Roman" w:hAnsi="Times New Roman" w:cs="Times New Roman"/>
          <w:sz w:val="22"/>
        </w:rPr>
        <w:t>l. Smluvní strany</w:t>
      </w:r>
    </w:p>
    <w:p w:rsidR="00594C38" w:rsidRDefault="00784B7E">
      <w:pPr>
        <w:spacing w:line="265" w:lineRule="auto"/>
        <w:ind w:right="0" w:hanging="10"/>
      </w:pPr>
      <w:r>
        <w:rPr>
          <w:sz w:val="22"/>
        </w:rPr>
        <w:t>Objednatel:</w:t>
      </w:r>
    </w:p>
    <w:p w:rsidR="00594C38" w:rsidRDefault="00784B7E">
      <w:pPr>
        <w:spacing w:after="0" w:line="259" w:lineRule="auto"/>
        <w:ind w:left="710" w:right="2783"/>
      </w:pPr>
      <w:r>
        <w:rPr>
          <w:sz w:val="24"/>
        </w:rPr>
        <w:t>Střední škola F. D. Roosevelta Brno, příspěvková organizace</w:t>
      </w:r>
    </w:p>
    <w:p w:rsidR="00594C38" w:rsidRDefault="00784B7E">
      <w:pPr>
        <w:spacing w:after="0" w:line="259" w:lineRule="auto"/>
        <w:ind w:left="710" w:right="2783"/>
      </w:pPr>
      <w:r>
        <w:rPr>
          <w:sz w:val="24"/>
        </w:rPr>
        <w:t>Křižíkova 1694/11, 612 OO Brno</w:t>
      </w:r>
    </w:p>
    <w:p w:rsidR="00594C38" w:rsidRDefault="00784B7E">
      <w:pPr>
        <w:spacing w:after="0" w:line="259" w:lineRule="auto"/>
        <w:ind w:left="710" w:right="2783"/>
      </w:pPr>
      <w:r>
        <w:rPr>
          <w:sz w:val="24"/>
        </w:rPr>
        <w:t>Zastoupená Ing. Miroslavou Zahradníkovou, ředitelkou</w:t>
      </w:r>
    </w:p>
    <w:tbl>
      <w:tblPr>
        <w:tblStyle w:val="TableGrid"/>
        <w:tblW w:w="4200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179"/>
      </w:tblGrid>
      <w:tr w:rsidR="00594C38">
        <w:trPr>
          <w:trHeight w:val="192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>DDS: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n3vx7g4</w:t>
            </w:r>
          </w:p>
        </w:tc>
      </w:tr>
      <w:tr w:rsidR="00594C38">
        <w:trPr>
          <w:trHeight w:val="226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00567191</w:t>
            </w:r>
          </w:p>
        </w:tc>
      </w:tr>
      <w:tr w:rsidR="00594C38">
        <w:trPr>
          <w:trHeight w:val="23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2"/>
              </w:rPr>
              <w:t>neplátce DPH</w:t>
            </w:r>
          </w:p>
        </w:tc>
      </w:tr>
      <w:tr w:rsidR="00594C38">
        <w:trPr>
          <w:trHeight w:val="22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Bankovní spojení: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4" w:right="0"/>
              <w:jc w:val="left"/>
            </w:pPr>
            <w:r>
              <w:rPr>
                <w:sz w:val="24"/>
              </w:rPr>
              <w:t>ČNB, pobočka Brno</w:t>
            </w:r>
          </w:p>
        </w:tc>
      </w:tr>
      <w:tr w:rsidR="00594C38">
        <w:trPr>
          <w:trHeight w:val="22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tabs>
                <w:tab w:val="right" w:pos="2021"/>
              </w:tabs>
              <w:spacing w:after="0" w:line="259" w:lineRule="auto"/>
              <w:ind w:left="0" w:right="-5"/>
              <w:jc w:val="left"/>
            </w:pPr>
            <w:r>
              <w:rPr>
                <w:sz w:val="22"/>
              </w:rPr>
              <w:t>Číslo účtu:</w:t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1245" name="Picture 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12195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594C38">
            <w:pPr>
              <w:spacing w:after="0" w:line="259" w:lineRule="auto"/>
              <w:ind w:left="24" w:right="0"/>
              <w:jc w:val="left"/>
            </w:pPr>
          </w:p>
        </w:tc>
      </w:tr>
      <w:tr w:rsidR="00594C38">
        <w:trPr>
          <w:trHeight w:val="237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Kontaktní osoby: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594C38">
            <w:pPr>
              <w:spacing w:after="0" w:line="259" w:lineRule="auto"/>
              <w:ind w:left="10" w:right="0"/>
              <w:jc w:val="left"/>
            </w:pPr>
          </w:p>
        </w:tc>
      </w:tr>
      <w:tr w:rsidR="00594C38">
        <w:trPr>
          <w:trHeight w:val="22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Telefon: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1 701 (sekretariát)</w:t>
            </w:r>
          </w:p>
        </w:tc>
      </w:tr>
      <w:tr w:rsidR="00594C38">
        <w:trPr>
          <w:trHeight w:val="21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E-mail: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skola@ssfdr.cz</w:t>
            </w:r>
          </w:p>
        </w:tc>
      </w:tr>
    </w:tbl>
    <w:p w:rsidR="00594C38" w:rsidRDefault="00784B7E">
      <w:pPr>
        <w:spacing w:line="265" w:lineRule="auto"/>
        <w:ind w:right="0" w:hanging="10"/>
      </w:pPr>
      <w:r>
        <w:rPr>
          <w:sz w:val="22"/>
        </w:rPr>
        <w:t>Zhotovitel:</w:t>
      </w:r>
    </w:p>
    <w:p w:rsidR="00594C38" w:rsidRDefault="00784B7E">
      <w:pPr>
        <w:spacing w:after="0" w:line="259" w:lineRule="auto"/>
        <w:ind w:left="710" w:right="2783"/>
      </w:pPr>
      <w:r>
        <w:rPr>
          <w:sz w:val="24"/>
        </w:rPr>
        <w:t>HJ project, spol. s r.o. Maškova 863/9, 614 OO Brno zastoupený Ing. Eduardem Havelkou, jednatelem společnosti</w:t>
      </w:r>
    </w:p>
    <w:tbl>
      <w:tblPr>
        <w:tblStyle w:val="TableGrid"/>
        <w:tblW w:w="7344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5328"/>
      </w:tblGrid>
      <w:tr w:rsidR="00594C38">
        <w:trPr>
          <w:trHeight w:val="18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IDDS: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4" w:right="0"/>
              <w:jc w:val="left"/>
            </w:pPr>
            <w:r>
              <w:rPr>
                <w:sz w:val="22"/>
              </w:rPr>
              <w:t>mwiac5m</w:t>
            </w:r>
          </w:p>
        </w:tc>
      </w:tr>
      <w:tr w:rsidR="00594C38">
        <w:trPr>
          <w:trHeight w:val="233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26899159</w:t>
            </w:r>
          </w:p>
        </w:tc>
      </w:tr>
      <w:tr w:rsidR="00594C38">
        <w:trPr>
          <w:trHeight w:val="214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2"/>
              </w:rPr>
              <w:t>CZ26899159</w:t>
            </w:r>
          </w:p>
        </w:tc>
      </w:tr>
      <w:tr w:rsidR="00594C38">
        <w:trPr>
          <w:trHeight w:val="69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Bankovní spojení: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Československá obchodní banka, a.s.,</w:t>
            </w:r>
          </w:p>
          <w:p w:rsidR="00594C38" w:rsidRDefault="00784B7E">
            <w:pPr>
              <w:spacing w:after="0" w:line="259" w:lineRule="auto"/>
              <w:ind w:left="19" w:right="288" w:hanging="5"/>
              <w:jc w:val="left"/>
            </w:pPr>
            <w:r>
              <w:rPr>
                <w:sz w:val="24"/>
              </w:rPr>
              <w:t>Na Příkopě 854/14, 115 20 Praha 1 - Nové Město pobočka Brno - Královo Pole</w:t>
            </w:r>
          </w:p>
        </w:tc>
      </w:tr>
      <w:tr w:rsidR="00594C38">
        <w:trPr>
          <w:trHeight w:val="233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594C38">
            <w:pPr>
              <w:spacing w:after="0" w:line="259" w:lineRule="auto"/>
              <w:ind w:left="19" w:right="0"/>
              <w:jc w:val="left"/>
            </w:pPr>
          </w:p>
        </w:tc>
      </w:tr>
      <w:tr w:rsidR="00594C38">
        <w:trPr>
          <w:trHeight w:val="22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Kontaktní osoby: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4" w:right="0"/>
              <w:jc w:val="left"/>
            </w:pPr>
            <w:r>
              <w:rPr>
                <w:sz w:val="24"/>
              </w:rPr>
              <w:t>Ing. Eduard Havelka</w:t>
            </w:r>
          </w:p>
        </w:tc>
      </w:tr>
      <w:tr w:rsidR="00594C38">
        <w:trPr>
          <w:trHeight w:val="2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left"/>
            </w:pPr>
            <w:r>
              <w:rPr>
                <w:sz w:val="22"/>
              </w:rPr>
              <w:t>Telefon: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+420 603 493 668</w:t>
            </w:r>
          </w:p>
        </w:tc>
      </w:tr>
      <w:tr w:rsidR="00594C38">
        <w:trPr>
          <w:trHeight w:val="238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E-mail: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14" w:right="0"/>
              <w:jc w:val="left"/>
            </w:pPr>
            <w:r>
              <w:rPr>
                <w:sz w:val="22"/>
              </w:rPr>
              <w:t>projekce@hjproject.cz</w:t>
            </w:r>
          </w:p>
        </w:tc>
      </w:tr>
      <w:tr w:rsidR="00594C38">
        <w:trPr>
          <w:trHeight w:val="451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Registrace: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 w:firstLine="5"/>
            </w:pPr>
            <w:r>
              <w:rPr>
                <w:sz w:val="24"/>
              </w:rPr>
              <w:t>společnost je zapsána v obchodním rejstříku pod spisovou značkou C 43996 u KS v Brně</w:t>
            </w:r>
          </w:p>
        </w:tc>
      </w:tr>
    </w:tbl>
    <w:p w:rsidR="00594C38" w:rsidRDefault="00784B7E">
      <w:pPr>
        <w:pStyle w:val="Nadpis1"/>
        <w:spacing w:after="98"/>
        <w:ind w:left="442" w:right="725"/>
      </w:pPr>
      <w:proofErr w:type="spellStart"/>
      <w:r>
        <w:rPr>
          <w:sz w:val="22"/>
        </w:rPr>
        <w:t>Il</w:t>
      </w:r>
      <w:proofErr w:type="spellEnd"/>
      <w:r>
        <w:rPr>
          <w:sz w:val="22"/>
        </w:rPr>
        <w:t>. Předmět smlouvy</w:t>
      </w:r>
    </w:p>
    <w:p w:rsidR="00594C38" w:rsidRDefault="00784B7E">
      <w:pPr>
        <w:spacing w:after="106" w:line="265" w:lineRule="auto"/>
        <w:ind w:right="0" w:hanging="10"/>
      </w:pPr>
      <w:r>
        <w:rPr>
          <w:sz w:val="22"/>
        </w:rPr>
        <w:t>Objednavatel zadává zhotoviteli a zhotovitel se zavazuje provést pro akci:</w:t>
      </w:r>
    </w:p>
    <w:p w:rsidR="00594C38" w:rsidRDefault="00784B7E">
      <w:pPr>
        <w:spacing w:after="203"/>
      </w:pPr>
      <w:r>
        <w:t xml:space="preserve">oprava kotelny — primárního okruhu a prostupů budovou, úpravu strojovny, oddělen' pres 3-cestné ventily pro napojení ohřevu TUV (TZ) projektovou dokumentaci. Ve smlouvě </w:t>
      </w:r>
      <w:proofErr w:type="spellStart"/>
      <w:r>
        <w:t>nenl</w:t>
      </w:r>
      <w:proofErr w:type="spellEnd"/>
      <w:r>
        <w:t xml:space="preserve"> zahrnuto uzavření smluv na </w:t>
      </w:r>
      <w:r>
        <w:lastRenderedPageBreak/>
        <w:t>dodávky a realizaci, Předmět díla končí zpracováním pro</w:t>
      </w:r>
      <w:r>
        <w:t>jektové dokumentace. Projektová dokumentace (dílo) bude zhotovitelem zpracována obvyklým způsobem.</w:t>
      </w:r>
    </w:p>
    <w:p w:rsidR="00594C38" w:rsidRDefault="00784B7E">
      <w:pPr>
        <w:spacing w:after="157" w:line="265" w:lineRule="auto"/>
        <w:ind w:right="0" w:hanging="10"/>
      </w:pPr>
      <w:r>
        <w:rPr>
          <w:sz w:val="22"/>
        </w:rPr>
        <w:t xml:space="preserve">Projektová dokumentace bude obsahovat </w:t>
      </w:r>
      <w:proofErr w:type="spellStart"/>
      <w:r>
        <w:rPr>
          <w:sz w:val="22"/>
        </w:rPr>
        <w:t>následujrcf</w:t>
      </w:r>
      <w:proofErr w:type="spellEnd"/>
      <w:r>
        <w:rPr>
          <w:sz w:val="22"/>
        </w:rPr>
        <w:t xml:space="preserve"> část:</w:t>
      </w:r>
    </w:p>
    <w:p w:rsidR="00594C38" w:rsidRDefault="00784B7E">
      <w:pPr>
        <w:numPr>
          <w:ilvl w:val="0"/>
          <w:numId w:val="1"/>
        </w:numPr>
        <w:spacing w:after="30"/>
        <w:ind w:right="0" w:hanging="221"/>
      </w:pPr>
      <w:proofErr w:type="spellStart"/>
      <w:r>
        <w:t>ústrednr</w:t>
      </w:r>
      <w:proofErr w:type="spellEnd"/>
      <w:r>
        <w:t xml:space="preserve"> vytápěni</w:t>
      </w:r>
    </w:p>
    <w:p w:rsidR="00594C38" w:rsidRDefault="00784B7E">
      <w:pPr>
        <w:numPr>
          <w:ilvl w:val="0"/>
          <w:numId w:val="1"/>
        </w:numPr>
        <w:spacing w:line="265" w:lineRule="auto"/>
        <w:ind w:right="0" w:hanging="221"/>
      </w:pPr>
      <w:r>
        <w:rPr>
          <w:sz w:val="22"/>
        </w:rPr>
        <w:t xml:space="preserve">Elektro, </w:t>
      </w:r>
      <w:proofErr w:type="spellStart"/>
      <w:r>
        <w:rPr>
          <w:sz w:val="22"/>
        </w:rPr>
        <w:t>Měřenr</w:t>
      </w:r>
      <w:proofErr w:type="spellEnd"/>
      <w:r>
        <w:rPr>
          <w:sz w:val="22"/>
        </w:rPr>
        <w:t xml:space="preserve"> a regulace</w:t>
      </w:r>
    </w:p>
    <w:p w:rsidR="00594C38" w:rsidRDefault="00784B7E">
      <w:pPr>
        <w:numPr>
          <w:ilvl w:val="0"/>
          <w:numId w:val="1"/>
        </w:numPr>
        <w:spacing w:after="30"/>
        <w:ind w:right="0" w:hanging="221"/>
      </w:pPr>
      <w:proofErr w:type="spellStart"/>
      <w:r>
        <w:t>Stavebnf</w:t>
      </w:r>
      <w:proofErr w:type="spellEnd"/>
      <w:r>
        <w:t xml:space="preserve"> část</w:t>
      </w:r>
    </w:p>
    <w:p w:rsidR="00594C38" w:rsidRDefault="00784B7E">
      <w:pPr>
        <w:spacing w:after="156" w:line="265" w:lineRule="auto"/>
        <w:ind w:left="408" w:right="0" w:hanging="10"/>
      </w:pPr>
      <w:r>
        <w:rPr>
          <w:sz w:val="22"/>
        </w:rPr>
        <w:t>Dokumentace bude zpracována v rozsahu:</w:t>
      </w:r>
    </w:p>
    <w:p w:rsidR="00594C38" w:rsidRDefault="00784B7E">
      <w:pPr>
        <w:numPr>
          <w:ilvl w:val="0"/>
          <w:numId w:val="2"/>
        </w:numPr>
        <w:spacing w:line="265" w:lineRule="auto"/>
        <w:ind w:right="0" w:hanging="120"/>
      </w:pPr>
      <w:r>
        <w:rPr>
          <w:sz w:val="22"/>
        </w:rPr>
        <w:t>tec</w:t>
      </w:r>
      <w:r>
        <w:rPr>
          <w:sz w:val="22"/>
        </w:rPr>
        <w:t>hnická zpráva</w:t>
      </w:r>
    </w:p>
    <w:p w:rsidR="00594C38" w:rsidRDefault="00784B7E">
      <w:pPr>
        <w:numPr>
          <w:ilvl w:val="0"/>
          <w:numId w:val="2"/>
        </w:numPr>
        <w:spacing w:line="265" w:lineRule="auto"/>
        <w:ind w:right="0" w:hanging="120"/>
      </w:pPr>
      <w:r>
        <w:rPr>
          <w:sz w:val="22"/>
        </w:rPr>
        <w:t>výkaz-výměr</w:t>
      </w:r>
    </w:p>
    <w:p w:rsidR="00594C38" w:rsidRDefault="00784B7E">
      <w:pPr>
        <w:numPr>
          <w:ilvl w:val="0"/>
          <w:numId w:val="2"/>
        </w:numPr>
        <w:spacing w:after="30"/>
        <w:ind w:right="0" w:hanging="120"/>
      </w:pPr>
      <w:r>
        <w:t>rozpočet</w:t>
      </w:r>
    </w:p>
    <w:p w:rsidR="00594C38" w:rsidRDefault="00784B7E">
      <w:pPr>
        <w:numPr>
          <w:ilvl w:val="0"/>
          <w:numId w:val="2"/>
        </w:numPr>
        <w:spacing w:after="763" w:line="265" w:lineRule="auto"/>
        <w:ind w:right="0" w:hanging="120"/>
      </w:pPr>
      <w:r>
        <w:rPr>
          <w:sz w:val="22"/>
        </w:rPr>
        <w:t>výkresová část</w:t>
      </w:r>
    </w:p>
    <w:p w:rsidR="00594C38" w:rsidRDefault="00784B7E">
      <w:pPr>
        <w:pStyle w:val="Nadpis2"/>
        <w:spacing w:after="186"/>
        <w:ind w:left="399"/>
      </w:pPr>
      <w:proofErr w:type="spellStart"/>
      <w:r>
        <w:t>Ill</w:t>
      </w:r>
      <w:proofErr w:type="spellEnd"/>
      <w:r>
        <w:t>. Plněn/ předmětu smlouvy</w:t>
      </w:r>
    </w:p>
    <w:p w:rsidR="00594C38" w:rsidRDefault="00784B7E">
      <w:pPr>
        <w:spacing w:after="817" w:line="265" w:lineRule="auto"/>
        <w:ind w:left="413" w:right="1858" w:hanging="10"/>
      </w:pPr>
      <w:r>
        <w:rPr>
          <w:sz w:val="22"/>
        </w:rPr>
        <w:t xml:space="preserve">Způsob předán' projektové dokumentace — osobně v sídle objednatele Projektová dokumentace bude předána </w:t>
      </w:r>
      <w:proofErr w:type="gramStart"/>
      <w:r>
        <w:rPr>
          <w:sz w:val="22"/>
        </w:rPr>
        <w:t>do</w:t>
      </w:r>
      <w:proofErr w:type="gram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15. 03. 2023</w:t>
      </w:r>
    </w:p>
    <w:p w:rsidR="00594C38" w:rsidRDefault="00784B7E">
      <w:pPr>
        <w:pStyle w:val="Nadpis1"/>
        <w:spacing w:after="84"/>
        <w:ind w:left="442" w:right="38"/>
      </w:pPr>
      <w:r>
        <w:t>IV. Cena a způsob fakturace</w:t>
      </w:r>
    </w:p>
    <w:p w:rsidR="00594C38" w:rsidRDefault="00784B7E">
      <w:pPr>
        <w:spacing w:after="30"/>
        <w:ind w:left="408" w:right="0" w:firstLine="672"/>
      </w:pPr>
      <w:r>
        <w:t>Objednatel a zhotovitel se dohodli, že cena za předmět smlouvy je stanovena dohodou a to ve výši:</w:t>
      </w:r>
    </w:p>
    <w:tbl>
      <w:tblPr>
        <w:tblStyle w:val="TableGrid"/>
        <w:tblW w:w="5674" w:type="dxa"/>
        <w:tblInd w:w="413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555"/>
      </w:tblGrid>
      <w:tr w:rsidR="00594C38">
        <w:trPr>
          <w:trHeight w:val="21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Cena bez DPH: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0"/>
              <w:jc w:val="right"/>
            </w:pPr>
            <w:r>
              <w:rPr>
                <w:sz w:val="22"/>
              </w:rPr>
              <w:t>81 000,- Kč</w:t>
            </w:r>
          </w:p>
        </w:tc>
      </w:tr>
      <w:tr w:rsidR="00594C38">
        <w:trPr>
          <w:trHeight w:val="227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  <w:jc w:val="left"/>
            </w:pPr>
            <w:r>
              <w:rPr>
                <w:sz w:val="14"/>
              </w:rPr>
              <w:t xml:space="preserve">DPH 21 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/o: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5"/>
              <w:jc w:val="right"/>
            </w:pPr>
            <w:r>
              <w:rPr>
                <w:sz w:val="22"/>
              </w:rPr>
              <w:t>17 010,- Kč</w:t>
            </w:r>
          </w:p>
        </w:tc>
      </w:tr>
      <w:tr w:rsidR="00594C38">
        <w:trPr>
          <w:trHeight w:val="201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Cena včetně DPH: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594C38" w:rsidRDefault="00784B7E">
            <w:pPr>
              <w:spacing w:after="0" w:line="259" w:lineRule="auto"/>
              <w:ind w:left="0" w:right="5"/>
              <w:jc w:val="right"/>
            </w:pPr>
            <w:r>
              <w:rPr>
                <w:sz w:val="22"/>
              </w:rPr>
              <w:t>98 010,- Kč</w:t>
            </w:r>
          </w:p>
        </w:tc>
      </w:tr>
    </w:tbl>
    <w:p w:rsidR="00594C38" w:rsidRDefault="00784B7E">
      <w:pPr>
        <w:numPr>
          <w:ilvl w:val="0"/>
          <w:numId w:val="3"/>
        </w:numPr>
        <w:spacing w:after="173" w:line="265" w:lineRule="auto"/>
        <w:ind w:right="0" w:hanging="144"/>
      </w:pPr>
      <w:r>
        <w:rPr>
          <w:sz w:val="22"/>
        </w:rPr>
        <w:t xml:space="preserve">Po předán' a </w:t>
      </w:r>
      <w:proofErr w:type="spellStart"/>
      <w:r>
        <w:rPr>
          <w:sz w:val="22"/>
        </w:rPr>
        <w:t>prevzetl</w:t>
      </w:r>
      <w:proofErr w:type="spellEnd"/>
      <w:r>
        <w:rPr>
          <w:sz w:val="22"/>
        </w:rPr>
        <w:t xml:space="preserve"> předmětu smlouvy vystaví zhotovitel konečnou fakturu na 100% výši stanovené částky, která bude objednatelem uhrazena do 14 dnů </w:t>
      </w:r>
      <w:proofErr w:type="gramStart"/>
      <w:r>
        <w:rPr>
          <w:sz w:val="22"/>
        </w:rPr>
        <w:t>od doručen</w:t>
      </w:r>
      <w:proofErr w:type="gramEnd"/>
      <w:r>
        <w:rPr>
          <w:sz w:val="22"/>
        </w:rPr>
        <w:t>'.</w:t>
      </w:r>
    </w:p>
    <w:p w:rsidR="00594C38" w:rsidRDefault="00784B7E">
      <w:pPr>
        <w:numPr>
          <w:ilvl w:val="0"/>
          <w:numId w:val="3"/>
        </w:numPr>
        <w:spacing w:after="107"/>
        <w:ind w:right="0" w:hanging="144"/>
      </w:pPr>
      <w:r>
        <w:t xml:space="preserve">V případě, že uvedená faktura nebude v dohodnutém termínu uhrazena. </w:t>
      </w:r>
      <w:proofErr w:type="gramStart"/>
      <w:r>
        <w:t>zavazuje</w:t>
      </w:r>
      <w:proofErr w:type="gramEnd"/>
      <w:r>
        <w:t xml:space="preserve"> se objednatel k úhradě smluvní pokuty ve výši 0,05 % z dohodnuté ceny za každý den prodlení.</w:t>
      </w:r>
    </w:p>
    <w:p w:rsidR="00594C38" w:rsidRDefault="00784B7E">
      <w:pPr>
        <w:numPr>
          <w:ilvl w:val="0"/>
          <w:numId w:val="3"/>
        </w:numPr>
        <w:spacing w:after="364" w:line="265" w:lineRule="auto"/>
        <w:ind w:right="0" w:hanging="144"/>
      </w:pPr>
      <w:r>
        <w:rPr>
          <w:sz w:val="22"/>
        </w:rPr>
        <w:t xml:space="preserve">V případě neplněn' </w:t>
      </w:r>
      <w:proofErr w:type="spellStart"/>
      <w:r>
        <w:rPr>
          <w:sz w:val="22"/>
        </w:rPr>
        <w:t>termrnů</w:t>
      </w:r>
      <w:proofErr w:type="spellEnd"/>
      <w:r>
        <w:rPr>
          <w:sz w:val="22"/>
        </w:rPr>
        <w:t xml:space="preserve"> uvedených v čl.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>. zhotovitelem je objednatel oprávněn pož</w:t>
      </w:r>
      <w:r>
        <w:rPr>
          <w:sz w:val="22"/>
        </w:rPr>
        <w:t>adovat smluvní pokutu ve výši 0,05 % za každý den prodlení a to v součtu až do výše odměny stanovené v čl. IV. odst. 1</w:t>
      </w:r>
      <w:r>
        <w:rPr>
          <w:noProof/>
        </w:rPr>
        <w:drawing>
          <wp:inline distT="0" distB="0" distL="0" distR="0">
            <wp:extent cx="18288" cy="79271"/>
            <wp:effectExtent l="0" t="0" r="0" b="0"/>
            <wp:docPr id="16071" name="Picture 1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" name="Picture 160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spacing w:after="30"/>
        <w:ind w:left="413" w:right="0"/>
      </w:pPr>
      <w:r>
        <w:t>V pochybnostech se má za to, že faktura byla doručena třetího dne po odeslání.</w:t>
      </w:r>
    </w:p>
    <w:p w:rsidR="00594C38" w:rsidRDefault="00784B7E">
      <w:pPr>
        <w:spacing w:after="780"/>
        <w:ind w:left="418" w:right="0"/>
      </w:pPr>
      <w:r>
        <w:t>Závazek k úhradě se považuje za splněný připsáním na účet</w:t>
      </w:r>
      <w:r>
        <w:t xml:space="preserve"> zhotovitele u jeho banky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3206" name="Picture 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pStyle w:val="Nadpis2"/>
        <w:ind w:left="442"/>
      </w:pPr>
      <w:r>
        <w:t>V. Povinnost zhotovitele</w:t>
      </w:r>
    </w:p>
    <w:p w:rsidR="00594C38" w:rsidRDefault="00784B7E">
      <w:pPr>
        <w:spacing w:after="783"/>
        <w:ind w:left="418" w:right="0" w:firstLine="662"/>
      </w:pPr>
      <w:r>
        <w:t xml:space="preserve">Zhotovitel odpovídá za provedení činnosti dle čl. </w:t>
      </w:r>
      <w:proofErr w:type="spellStart"/>
      <w:r>
        <w:t>Il</w:t>
      </w:r>
      <w:proofErr w:type="spellEnd"/>
      <w:r>
        <w:t>, v souladu s čes. právními předpisy a normami, Zhotovitel se zavazuje udržovat veškeré informace zjištěné při plnění předmětu smlouvy v tajnosti, nezve</w:t>
      </w:r>
      <w:r>
        <w:t xml:space="preserve">řejňovat je ve vztahu ke třetím osobám s tím, že bude rozšiřovat dobré </w:t>
      </w:r>
      <w:proofErr w:type="spellStart"/>
      <w:r>
        <w:t>obchodni</w:t>
      </w:r>
      <w:proofErr w:type="spellEnd"/>
      <w:r>
        <w:t xml:space="preserve"> jméno objednatele a bude usilovat o jeho prospěch.</w:t>
      </w:r>
    </w:p>
    <w:p w:rsidR="00594C38" w:rsidRDefault="00784B7E">
      <w:pPr>
        <w:pStyle w:val="Nadpis1"/>
        <w:ind w:left="442"/>
      </w:pPr>
      <w:proofErr w:type="spellStart"/>
      <w:r>
        <w:lastRenderedPageBreak/>
        <w:t>Vl</w:t>
      </w:r>
      <w:proofErr w:type="spellEnd"/>
      <w:r>
        <w:t>. Odevzdání a převzetí díla</w:t>
      </w:r>
    </w:p>
    <w:p w:rsidR="00594C38" w:rsidRDefault="00784B7E">
      <w:pPr>
        <w:ind w:left="408" w:right="0" w:firstLine="634"/>
      </w:pPr>
      <w:r>
        <w:rPr>
          <w:noProof/>
        </w:rPr>
        <w:drawing>
          <wp:inline distT="0" distB="0" distL="0" distR="0">
            <wp:extent cx="24384" cy="9146"/>
            <wp:effectExtent l="0" t="0" r="0" b="0"/>
            <wp:docPr id="16073" name="Picture 1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" name="Picture 160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Odevzdání a převzetí proběhne obvyklým způsobem, tj. převzetím objednatelem v den uvedený ve smlouvě, Povinnost' objednatele je překontrolovat úplnost </w:t>
      </w:r>
      <w:proofErr w:type="spellStart"/>
      <w:r>
        <w:t>dila</w:t>
      </w:r>
      <w:proofErr w:type="spellEnd"/>
      <w:r>
        <w:t xml:space="preserve"> a potvrdit jeho </w:t>
      </w:r>
      <w:proofErr w:type="spellStart"/>
      <w:r>
        <w:t>převzetr</w:t>
      </w:r>
      <w:proofErr w:type="spellEnd"/>
      <w:r>
        <w:t>. Dílo bude provedeno a předáno ve třech vyhotoveních a v elektronické podob</w:t>
      </w:r>
      <w:r>
        <w:t xml:space="preserve">ě. </w:t>
      </w:r>
      <w:proofErr w:type="gramStart"/>
      <w:r>
        <w:t>případné</w:t>
      </w:r>
      <w:proofErr w:type="gramEnd"/>
      <w:r>
        <w:t xml:space="preserve"> </w:t>
      </w:r>
      <w:proofErr w:type="spellStart"/>
      <w:r>
        <w:t>vícetisky</w:t>
      </w:r>
      <w:proofErr w:type="spellEnd"/>
      <w:r>
        <w:t xml:space="preserve"> budou fakturovány samostatně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pStyle w:val="Nadpis2"/>
        <w:spacing w:after="186"/>
        <w:ind w:left="399" w:right="682"/>
      </w:pPr>
      <w:r>
        <w:t>VII. Provedení díla</w:t>
      </w:r>
    </w:p>
    <w:p w:rsidR="00594C38" w:rsidRDefault="00784B7E">
      <w:pPr>
        <w:numPr>
          <w:ilvl w:val="0"/>
          <w:numId w:val="4"/>
        </w:numPr>
        <w:spacing w:after="30"/>
        <w:ind w:right="0" w:hanging="269"/>
      </w:pPr>
      <w:r>
        <w:t>Zhotovitel může provést dílo ještě před sjednanou dobou.</w:t>
      </w:r>
    </w:p>
    <w:p w:rsidR="00594C38" w:rsidRDefault="00784B7E">
      <w:pPr>
        <w:numPr>
          <w:ilvl w:val="0"/>
          <w:numId w:val="4"/>
        </w:numPr>
        <w:spacing w:after="30"/>
        <w:ind w:right="0" w:hanging="269"/>
      </w:pPr>
      <w:r>
        <w:t>Objednatel je povinen provedené dílo převzít,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 xml:space="preserve">Objednatel je povinen na </w:t>
      </w:r>
      <w:proofErr w:type="gramStart"/>
      <w:r>
        <w:t>vyzváni</w:t>
      </w:r>
      <w:proofErr w:type="gramEnd"/>
      <w:r>
        <w:t xml:space="preserve"> dílo se zhotovitelem konzultovat a své připomínk</w:t>
      </w:r>
      <w:r>
        <w:t>y bezodkladné písemně sdělit.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>Při prováděn' díla postupuje zhotovitel samostatné a při určení způsobu provedení díla je vázán včasnými pokyny objednatele.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 xml:space="preserve">Zhotovitel díla může pověřit jeho </w:t>
      </w:r>
      <w:proofErr w:type="spellStart"/>
      <w:r>
        <w:t>provedenr</w:t>
      </w:r>
      <w:proofErr w:type="spellEnd"/>
      <w:r>
        <w:t xml:space="preserve"> zcela nebo zčásti jinou osobou, soukromou či právnickou a při provádění díla jinou osobou má odpovědnost, jako by dílo prováděl sám.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>Zhotovitel splní svou povinnost provést dílo jeho řádným ukončením a předáním p</w:t>
      </w:r>
      <w:r>
        <w:t xml:space="preserve">ředmětu </w:t>
      </w:r>
      <w:proofErr w:type="spellStart"/>
      <w:r>
        <w:t>dfla</w:t>
      </w:r>
      <w:proofErr w:type="spellEnd"/>
      <w:r>
        <w:t xml:space="preserve"> objednateli.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 xml:space="preserve">Objednatel je oprávněn kontrolovat provádění díla, Zjistí-li objednatel, že zhotovitel provádí dílo v rozporu se svými povinnostmi, je objednatel oprávněn dožadovat se toho, aby zhotovitel odstranil vady vzniklé vadným prováděním </w:t>
      </w:r>
      <w:r>
        <w:t>a dílo prováděl řádným způsobem.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 xml:space="preserve">Zjistí-li zhotovitel při prováděn' díla skryté překážky, týkající se věci, na níž má být provedena rekonstrukce </w:t>
      </w:r>
      <w:proofErr w:type="spellStart"/>
      <w:r>
        <w:t>dfta</w:t>
      </w:r>
      <w:proofErr w:type="spellEnd"/>
      <w:r>
        <w:t xml:space="preserve">, nebo místa, kde má být dílo provedeno a tyto překážky znemožňují proveden' díla dohodnutým </w:t>
      </w:r>
      <w:proofErr w:type="spellStart"/>
      <w:r>
        <w:t>způsobemł</w:t>
      </w:r>
      <w:proofErr w:type="spellEnd"/>
      <w:r>
        <w:t xml:space="preserve"> je z</w:t>
      </w:r>
      <w:r>
        <w:t>hotovitel povinen písemně to oznámit bez zbytečného odkladu objednateli a navrhnout mu změnu díla.</w:t>
      </w:r>
    </w:p>
    <w:p w:rsidR="00594C38" w:rsidRDefault="00784B7E">
      <w:pPr>
        <w:numPr>
          <w:ilvl w:val="0"/>
          <w:numId w:val="4"/>
        </w:numPr>
        <w:ind w:right="0" w:hanging="269"/>
      </w:pPr>
      <w:r>
        <w:t>Zhotovitel je povinen na žádost objednatele umožnit kontrolu prováděných prací. Objednatel svou kontrolu ohlásí minimálně 2 dny předem.</w:t>
      </w:r>
    </w:p>
    <w:p w:rsidR="00594C38" w:rsidRDefault="00784B7E">
      <w:pPr>
        <w:numPr>
          <w:ilvl w:val="0"/>
          <w:numId w:val="4"/>
        </w:numPr>
        <w:spacing w:after="804"/>
        <w:ind w:right="0" w:hanging="269"/>
      </w:pPr>
      <w:r>
        <w:t>Zhotovitel neodpovídá</w:t>
      </w:r>
      <w:r>
        <w:t xml:space="preserve"> za závady na dle a prodlen' s dokončením díla, jejichž příčinou jsou nedostatky výchozích podkladů, jednání a informací poskytnutých mu objednatelem.</w:t>
      </w:r>
    </w:p>
    <w:p w:rsidR="00594C38" w:rsidRDefault="00784B7E">
      <w:pPr>
        <w:pStyle w:val="Nadpis2"/>
        <w:ind w:left="442" w:right="730"/>
      </w:pPr>
      <w:r>
        <w:t>VIII. Vady, záruční doba</w:t>
      </w:r>
    </w:p>
    <w:p w:rsidR="00594C38" w:rsidRDefault="00784B7E">
      <w:pPr>
        <w:numPr>
          <w:ilvl w:val="0"/>
          <w:numId w:val="5"/>
        </w:numPr>
        <w:ind w:right="0" w:hanging="278"/>
      </w:pPr>
      <w:r>
        <w:t xml:space="preserve">Zhotovitel odpovídá za vady, jež má dílo v době jeho </w:t>
      </w:r>
      <w:proofErr w:type="gramStart"/>
      <w:r>
        <w:t>předáni</w:t>
      </w:r>
      <w:proofErr w:type="gramEnd"/>
      <w:r>
        <w:t>. Po této době odpov</w:t>
      </w:r>
      <w:r>
        <w:t>ídá za vady, jestliže byly způsobeny porušením jeho povinností po dobu 6 měsíců.</w:t>
      </w:r>
    </w:p>
    <w:p w:rsidR="00594C38" w:rsidRDefault="00784B7E">
      <w:pPr>
        <w:numPr>
          <w:ilvl w:val="0"/>
          <w:numId w:val="5"/>
        </w:numPr>
        <w:ind w:right="0" w:hanging="278"/>
      </w:pPr>
      <w:r>
        <w:t xml:space="preserve">Objednatel je povinen předmět </w:t>
      </w:r>
      <w:proofErr w:type="spellStart"/>
      <w:r>
        <w:t>dlla</w:t>
      </w:r>
      <w:proofErr w:type="spellEnd"/>
      <w:r>
        <w:t xml:space="preserve"> prohlédnout nebo zařídit jeho prohlídku podle možností, nejpozději při předání předmětu díla.</w:t>
      </w:r>
    </w:p>
    <w:p w:rsidR="00594C38" w:rsidRDefault="00784B7E">
      <w:pPr>
        <w:ind w:left="302" w:right="374" w:hanging="264"/>
      </w:pPr>
      <w:r>
        <w:t>3, Objednatel musí vady díla písemně oznámit z</w:t>
      </w:r>
      <w:r>
        <w:t xml:space="preserve">hotoviteli bez zbytečného odkladu poté, kdy je zjistí, nebo poté, kdy je měl zjistit při vynaložení odborné péče při </w:t>
      </w:r>
      <w:proofErr w:type="spellStart"/>
      <w:r>
        <w:t>prohlfdce</w:t>
      </w:r>
      <w:proofErr w:type="spellEnd"/>
      <w:r>
        <w:t xml:space="preserve"> uskutečněné podle odstavce 2. tohoto bodu, nebo poté, kdy mohly být zjištěny při vynaložen' odborné péče, nejpozději však v termí</w:t>
      </w:r>
      <w:r>
        <w:t>nu dle odstavce 1. tohoto bodu.</w:t>
      </w:r>
    </w:p>
    <w:p w:rsidR="00594C38" w:rsidRDefault="00784B7E">
      <w:pPr>
        <w:numPr>
          <w:ilvl w:val="0"/>
          <w:numId w:val="6"/>
        </w:numPr>
        <w:spacing w:line="265" w:lineRule="auto"/>
        <w:ind w:right="194" w:hanging="226"/>
      </w:pPr>
      <w:r>
        <w:rPr>
          <w:sz w:val="22"/>
        </w:rPr>
        <w:t xml:space="preserve">Zhotovitel poskytuje záruku na dílo dle příslušných právních předpisů. Záruční doba týkajíc' se díla </w:t>
      </w:r>
      <w:proofErr w:type="spellStart"/>
      <w:r>
        <w:rPr>
          <w:sz w:val="22"/>
        </w:rPr>
        <w:t>počrná</w:t>
      </w:r>
      <w:proofErr w:type="spellEnd"/>
      <w:r>
        <w:rPr>
          <w:sz w:val="22"/>
        </w:rPr>
        <w:t xml:space="preserve"> běžet </w:t>
      </w:r>
      <w:proofErr w:type="spellStart"/>
      <w:r>
        <w:rPr>
          <w:sz w:val="22"/>
        </w:rPr>
        <w:t>predánfm</w:t>
      </w:r>
      <w:proofErr w:type="spellEnd"/>
      <w:r>
        <w:rPr>
          <w:sz w:val="22"/>
        </w:rPr>
        <w:t xml:space="preserve"> díla.</w:t>
      </w:r>
    </w:p>
    <w:p w:rsidR="00594C38" w:rsidRDefault="00784B7E">
      <w:pPr>
        <w:numPr>
          <w:ilvl w:val="0"/>
          <w:numId w:val="6"/>
        </w:numPr>
        <w:spacing w:after="830"/>
        <w:ind w:right="194" w:hanging="226"/>
      </w:pPr>
      <w:r>
        <w:t>Vady díla může objednatel uplatnit pouze v případě, že dodrží všechny parametry projektu v celé</w:t>
      </w:r>
      <w:r>
        <w:t>m rozsahu. Veškeré odchylky musí být odsouhlaseny zhotovitelem formou písemného zápisu. Při nedodržení této podmínky neodpovídá zhotovitel za dodržení projektovaných parametrů díla popř. za jeho funkci.</w:t>
      </w:r>
    </w:p>
    <w:p w:rsidR="00594C38" w:rsidRDefault="00784B7E">
      <w:pPr>
        <w:pStyle w:val="Nadpis3"/>
        <w:ind w:left="399" w:right="725"/>
      </w:pPr>
      <w:r>
        <w:rPr>
          <w:rFonts w:ascii="Calibri" w:eastAsia="Calibri" w:hAnsi="Calibri" w:cs="Calibri"/>
        </w:rPr>
        <w:t>IX. Závěrečná ujednání</w:t>
      </w:r>
    </w:p>
    <w:p w:rsidR="00594C38" w:rsidRDefault="00784B7E">
      <w:pPr>
        <w:spacing w:after="30"/>
        <w:ind w:right="0"/>
      </w:pPr>
      <w:proofErr w:type="gramStart"/>
      <w:r>
        <w:t>1 . Objednatel</w:t>
      </w:r>
      <w:proofErr w:type="gramEnd"/>
      <w:r>
        <w:t xml:space="preserve"> prohlašuje, že </w:t>
      </w:r>
      <w:r>
        <w:t>vlastní dostatečné finanční prostředky na úhradu předmětu smlouvy.</w:t>
      </w:r>
    </w:p>
    <w:p w:rsidR="00594C38" w:rsidRDefault="00784B7E">
      <w:pPr>
        <w:numPr>
          <w:ilvl w:val="0"/>
          <w:numId w:val="7"/>
        </w:numPr>
        <w:ind w:right="106" w:hanging="216"/>
      </w:pPr>
      <w:r>
        <w:t>V ostatním, touto smlouvou nedotčeném, včetně případů sporů mezi smluvními stranami vzniklých z této smlouvy, řídí se Občanským zákoníkem a dalšími příslušnými právními předpisy,</w:t>
      </w:r>
    </w:p>
    <w:p w:rsidR="00594C38" w:rsidRDefault="00784B7E">
      <w:pPr>
        <w:numPr>
          <w:ilvl w:val="0"/>
          <w:numId w:val="7"/>
        </w:numPr>
        <w:spacing w:line="265" w:lineRule="auto"/>
        <w:ind w:right="106" w:hanging="216"/>
      </w:pPr>
      <w:r>
        <w:rPr>
          <w:sz w:val="22"/>
        </w:rPr>
        <w:lastRenderedPageBreak/>
        <w:t>Využití díla objednatelem je možné pouze v souladu s předmětem této smlouvy. Jeho další využit' (v jiných dílech či jejich částech), rozšiřování či kopírování bez souhlasu zpracovatele je porušením této smlouvy.</w:t>
      </w:r>
    </w:p>
    <w:p w:rsidR="00594C38" w:rsidRDefault="00784B7E">
      <w:pPr>
        <w:numPr>
          <w:ilvl w:val="0"/>
          <w:numId w:val="7"/>
        </w:numPr>
        <w:spacing w:after="40"/>
        <w:ind w:right="106" w:hanging="216"/>
      </w:pPr>
      <w:r>
        <w:t>Tuto smlouvu lze měnit, upřesňovat doplňovat</w:t>
      </w:r>
      <w:r>
        <w:t xml:space="preserve"> nebo zrušit pouze písemnými dodatky, na nichž se obě strany vzájemně dohodnou.</w:t>
      </w:r>
    </w:p>
    <w:p w:rsidR="00594C38" w:rsidRDefault="00784B7E">
      <w:pPr>
        <w:numPr>
          <w:ilvl w:val="0"/>
          <w:numId w:val="7"/>
        </w:numPr>
        <w:ind w:right="106" w:hanging="216"/>
      </w:pPr>
      <w:r>
        <w:t>Dojde-</w:t>
      </w:r>
      <w:proofErr w:type="gramStart"/>
      <w:r>
        <w:t>li k vypovězen</w:t>
      </w:r>
      <w:proofErr w:type="gramEnd"/>
      <w:r>
        <w:t xml:space="preserve">' této smlouvy </w:t>
      </w:r>
      <w:proofErr w:type="spellStart"/>
      <w:r>
        <w:t>smlouvy</w:t>
      </w:r>
      <w:proofErr w:type="spellEnd"/>
      <w:r>
        <w:t xml:space="preserve"> nebo její části před terminy uvedenými v čl. III., zavazuje se objednatel uhradit zhotoviteli poměrnou část sjednané odměny připadají</w:t>
      </w:r>
      <w:r>
        <w:t>cí na rozsah již provedených prací, kterou stanoví zhotovitel.</w:t>
      </w:r>
    </w:p>
    <w:p w:rsidR="00594C38" w:rsidRDefault="00784B7E">
      <w:pPr>
        <w:numPr>
          <w:ilvl w:val="0"/>
          <w:numId w:val="7"/>
        </w:numPr>
        <w:spacing w:after="30"/>
        <w:ind w:right="106" w:hanging="216"/>
      </w:pPr>
      <w:r>
        <w:t>Součástí předmětu smlouvy není:</w:t>
      </w:r>
    </w:p>
    <w:p w:rsidR="00594C38" w:rsidRDefault="00784B7E">
      <w:pPr>
        <w:numPr>
          <w:ilvl w:val="0"/>
          <w:numId w:val="8"/>
        </w:numPr>
        <w:spacing w:after="30"/>
        <w:ind w:right="0" w:hanging="120"/>
      </w:pPr>
      <w:r>
        <w:t>vykonávání autorského dozoru stavby</w:t>
      </w:r>
    </w:p>
    <w:p w:rsidR="00594C38" w:rsidRDefault="00784B7E">
      <w:pPr>
        <w:numPr>
          <w:ilvl w:val="0"/>
          <w:numId w:val="8"/>
        </w:numPr>
        <w:spacing w:line="265" w:lineRule="auto"/>
        <w:ind w:right="0" w:hanging="120"/>
      </w:pPr>
      <w:r>
        <w:rPr>
          <w:sz w:val="22"/>
        </w:rPr>
        <w:t>vypracován' dokumentace skutečného provedení stavby</w:t>
      </w:r>
    </w:p>
    <w:p w:rsidR="00594C38" w:rsidRDefault="00784B7E">
      <w:pPr>
        <w:numPr>
          <w:ilvl w:val="0"/>
          <w:numId w:val="8"/>
        </w:numPr>
        <w:spacing w:line="265" w:lineRule="auto"/>
        <w:ind w:right="0" w:hanging="120"/>
      </w:pPr>
      <w:r>
        <w:rPr>
          <w:sz w:val="22"/>
        </w:rPr>
        <w:t>vypracován' dílenské, výrobní a konstrukční dokumentace</w:t>
      </w:r>
    </w:p>
    <w:p w:rsidR="00594C38" w:rsidRDefault="00784B7E">
      <w:pPr>
        <w:spacing w:after="309" w:line="265" w:lineRule="auto"/>
        <w:ind w:left="548" w:right="0" w:hanging="10"/>
      </w:pPr>
      <w:r>
        <w:rPr>
          <w:sz w:val="22"/>
        </w:rPr>
        <w:t>V případě objedná</w:t>
      </w:r>
      <w:r>
        <w:rPr>
          <w:sz w:val="22"/>
        </w:rPr>
        <w:t xml:space="preserve">ní výše uvedených činností (výkon autorského dozoru, vypracován' dokumentace skutečného provedení stavby, vypracování </w:t>
      </w:r>
      <w:proofErr w:type="spellStart"/>
      <w:r>
        <w:rPr>
          <w:sz w:val="22"/>
        </w:rPr>
        <w:t>dllenské</w:t>
      </w:r>
      <w:proofErr w:type="spellEnd"/>
      <w:r>
        <w:rPr>
          <w:sz w:val="22"/>
        </w:rPr>
        <w:t>, výrobní a konstrukční dokumentace) bude jejich způsob proveden' a cena dohodnuty v samostatné smlouvě.</w:t>
      </w:r>
    </w:p>
    <w:p w:rsidR="00594C38" w:rsidRDefault="00784B7E">
      <w:pPr>
        <w:spacing w:after="211"/>
        <w:ind w:left="403" w:right="0"/>
      </w:pPr>
      <w:r>
        <w:t xml:space="preserve">Smlouva se pořizuje ve 2 </w:t>
      </w:r>
      <w:r>
        <w:t>vyhotoveních, z nichž po podpisu obdrží objednatel a zhotovitel po 1 vyhotoveni.</w:t>
      </w:r>
    </w:p>
    <w:p w:rsidR="00594C38" w:rsidRDefault="00784B7E">
      <w:pPr>
        <w:spacing w:after="201"/>
        <w:ind w:left="384" w:right="0"/>
      </w:pPr>
      <w:r>
        <w:t xml:space="preserve">Tato smlouva nabývá účinnosti dnem, kdy bude uveřejněna prostřednictvím registru smluv postupem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021" name="Picture 8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" name="Picture 80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dle zákona č. 340/2015 Sb., o zvláštních podmínkách účinnosti některých smluv,</w:t>
      </w:r>
      <w:r>
        <w:t xml:space="preserve"> uveřejňování těchto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8022" name="Picture 8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" name="Picture 80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 a o registru smluv (zákon o registru smluv) v platném znění. Smluvní strany se dohodly, že uveřejněni smlouvy v registru smluv včetně uvedení </w:t>
      </w:r>
      <w:proofErr w:type="spellStart"/>
      <w:r>
        <w:t>metadat</w:t>
      </w:r>
      <w:proofErr w:type="spellEnd"/>
      <w:r>
        <w:t xml:space="preserve"> provede objednatel,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023" name="Picture 8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" name="Picture 80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spacing w:after="1045"/>
        <w:ind w:left="403" w:right="0"/>
      </w:pPr>
      <w:proofErr w:type="spellStart"/>
      <w:r>
        <w:t>Smluvnr</w:t>
      </w:r>
      <w:proofErr w:type="spellEnd"/>
      <w:r>
        <w:t xml:space="preserve"> strany prohlašují, že žádná část smlouvy nenaplňu</w:t>
      </w:r>
      <w:r>
        <w:t>je znaky obchodního tajemství (</w:t>
      </w:r>
      <w:proofErr w:type="spellStart"/>
      <w:r>
        <w:t>ust</w:t>
      </w:r>
      <w:proofErr w:type="spellEnd"/>
      <w:r>
        <w:t xml:space="preserve">. 5504 zákona číslo 89/2012 Sb., Občanského </w:t>
      </w:r>
      <w:proofErr w:type="spellStart"/>
      <w:r>
        <w:t>zákoniku</w:t>
      </w:r>
      <w:proofErr w:type="spellEnd"/>
      <w:r>
        <w:t xml:space="preserve"> v platném zněn'.</w:t>
      </w:r>
      <w:bookmarkStart w:id="0" w:name="_GoBack"/>
      <w:bookmarkEnd w:id="0"/>
    </w:p>
    <w:p w:rsidR="00594C38" w:rsidRDefault="00784B7E">
      <w:pPr>
        <w:tabs>
          <w:tab w:val="center" w:pos="662"/>
          <w:tab w:val="center" w:pos="6403"/>
        </w:tabs>
        <w:spacing w:after="332"/>
        <w:ind w:left="0" w:right="0"/>
        <w:jc w:val="left"/>
      </w:pPr>
      <w:r>
        <w:tab/>
        <w:t>datum</w:t>
      </w:r>
      <w:r>
        <w:tab/>
      </w:r>
      <w:proofErr w:type="spellStart"/>
      <w:r>
        <w:t>datum</w:t>
      </w:r>
      <w:proofErr w:type="spellEnd"/>
      <w:r>
        <w:rPr>
          <w:noProof/>
        </w:rPr>
        <w:drawing>
          <wp:inline distT="0" distB="0" distL="0" distR="0">
            <wp:extent cx="420624" cy="79271"/>
            <wp:effectExtent l="0" t="0" r="0" b="0"/>
            <wp:docPr id="16076" name="Picture 1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" name="Picture 160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spacing w:after="0" w:line="261" w:lineRule="auto"/>
        <w:ind w:left="264" w:right="5338"/>
        <w:jc w:val="center"/>
      </w:pPr>
      <w:r>
        <w:rPr>
          <w:sz w:val="18"/>
        </w:rPr>
        <w:t>Střední škola F. D. Roosevelta Brno, příspěvková organizace</w:t>
      </w:r>
    </w:p>
    <w:p w:rsidR="00594C38" w:rsidRDefault="00784B7E">
      <w:pPr>
        <w:spacing w:after="0" w:line="259" w:lineRule="auto"/>
        <w:ind w:left="696" w:right="912"/>
        <w:jc w:val="left"/>
      </w:pPr>
      <w:r>
        <w:rPr>
          <w:sz w:val="18"/>
        </w:rPr>
        <w:t>Sídlo: 612 OO Brno, Křižíkova 1694/11</w:t>
      </w:r>
    </w:p>
    <w:p w:rsidR="00594C38" w:rsidRDefault="00784B7E">
      <w:pPr>
        <w:tabs>
          <w:tab w:val="center" w:pos="2040"/>
          <w:tab w:val="center" w:pos="7560"/>
        </w:tabs>
        <w:spacing w:after="0" w:line="259" w:lineRule="auto"/>
        <w:ind w:left="0" w:right="0"/>
        <w:jc w:val="left"/>
      </w:pPr>
      <w:r>
        <w:rPr>
          <w:sz w:val="16"/>
        </w:rPr>
        <w:tab/>
        <w:t>(Č: 00567191 Tel.: 530 351 701 0</w:t>
      </w:r>
      <w:r>
        <w:rPr>
          <w:sz w:val="16"/>
        </w:rPr>
        <w:tab/>
      </w:r>
    </w:p>
    <w:p w:rsidR="00594C38" w:rsidRDefault="00784B7E">
      <w:pPr>
        <w:spacing w:after="0" w:line="259" w:lineRule="auto"/>
        <w:ind w:left="82" w:right="672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4294632</wp:posOffset>
            </wp:positionH>
            <wp:positionV relativeFrom="paragraph">
              <wp:posOffset>481638</wp:posOffset>
            </wp:positionV>
            <wp:extent cx="627888" cy="60977"/>
            <wp:effectExtent l="0" t="0" r="0" b="0"/>
            <wp:wrapSquare wrapText="bothSides"/>
            <wp:docPr id="8109" name="Picture 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" name="Picture 81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HJ project, spol. s r.o.</w:t>
      </w:r>
    </w:p>
    <w:p w:rsidR="00594C38" w:rsidRDefault="00784B7E">
      <w:pPr>
        <w:spacing w:after="0" w:line="259" w:lineRule="auto"/>
        <w:ind w:left="92" w:right="1114" w:hanging="10"/>
        <w:jc w:val="right"/>
      </w:pPr>
      <w:r>
        <w:rPr>
          <w:sz w:val="22"/>
        </w:rPr>
        <w:t>Maškova 9</w:t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8033" name="Picture 8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" name="Picture 80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C38" w:rsidRDefault="00784B7E">
      <w:pPr>
        <w:spacing w:after="135" w:line="259" w:lineRule="auto"/>
        <w:ind w:left="92" w:right="1012" w:hanging="10"/>
        <w:jc w:val="right"/>
      </w:pPr>
      <w:r>
        <w:rPr>
          <w:sz w:val="22"/>
        </w:rPr>
        <w:t>614 OO Brno</w:t>
      </w:r>
    </w:p>
    <w:p w:rsidR="00594C38" w:rsidRDefault="00784B7E">
      <w:pPr>
        <w:spacing w:before="53" w:after="30"/>
        <w:ind w:right="0"/>
      </w:pPr>
      <w:r>
        <w:t>zhotovitel</w:t>
      </w:r>
    </w:p>
    <w:sectPr w:rsidR="00594C38">
      <w:footerReference w:type="even" r:id="rId20"/>
      <w:footerReference w:type="default" r:id="rId21"/>
      <w:footerReference w:type="first" r:id="rId22"/>
      <w:pgSz w:w="11904" w:h="16834"/>
      <w:pgMar w:top="1661" w:right="1306" w:bottom="1533" w:left="157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4B7E">
      <w:pPr>
        <w:spacing w:after="0" w:line="240" w:lineRule="auto"/>
      </w:pPr>
      <w:r>
        <w:separator/>
      </w:r>
    </w:p>
  </w:endnote>
  <w:endnote w:type="continuationSeparator" w:id="0">
    <w:p w:rsidR="00000000" w:rsidRDefault="007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38" w:rsidRDefault="00784B7E">
    <w:pPr>
      <w:spacing w:after="0" w:line="259" w:lineRule="auto"/>
      <w:ind w:left="38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38" w:rsidRDefault="00784B7E">
    <w:pPr>
      <w:spacing w:after="0" w:line="259" w:lineRule="auto"/>
      <w:ind w:left="389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38" w:rsidRDefault="00594C38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4B7E">
      <w:pPr>
        <w:spacing w:after="0" w:line="240" w:lineRule="auto"/>
      </w:pPr>
      <w:r>
        <w:separator/>
      </w:r>
    </w:p>
  </w:footnote>
  <w:footnote w:type="continuationSeparator" w:id="0">
    <w:p w:rsidR="00000000" w:rsidRDefault="00784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5598"/>
    <w:multiLevelType w:val="hybridMultilevel"/>
    <w:tmpl w:val="C426A1D0"/>
    <w:lvl w:ilvl="0" w:tplc="53C4EF9C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4B16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850A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8292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6550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ADAD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54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E0FC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4AFA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117B6"/>
    <w:multiLevelType w:val="hybridMultilevel"/>
    <w:tmpl w:val="C72CA092"/>
    <w:lvl w:ilvl="0" w:tplc="A42CAAE8">
      <w:start w:val="2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2D62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A6E5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2C49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28A8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A5C06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A7AE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49B7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E08C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4724B"/>
    <w:multiLevelType w:val="hybridMultilevel"/>
    <w:tmpl w:val="038A4462"/>
    <w:lvl w:ilvl="0" w:tplc="E7ECFA46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8C63A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09044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895F8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0912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C5778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43074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0A97C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AB27C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36D19"/>
    <w:multiLevelType w:val="hybridMultilevel"/>
    <w:tmpl w:val="622455B4"/>
    <w:lvl w:ilvl="0" w:tplc="5392A0BE">
      <w:start w:val="4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82E40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861D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44D1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6D3AE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A0376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DE04B0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DE5C4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8DA7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D73FAF"/>
    <w:multiLevelType w:val="hybridMultilevel"/>
    <w:tmpl w:val="AED49658"/>
    <w:lvl w:ilvl="0" w:tplc="48A09BB2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4AD4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CB65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069C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4CD9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0F09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A6F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6924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2EEA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F29D9"/>
    <w:multiLevelType w:val="hybridMultilevel"/>
    <w:tmpl w:val="54A4A060"/>
    <w:lvl w:ilvl="0" w:tplc="30EAE762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C224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089BA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5AC1D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C0A68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2B1C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C3F2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2AD97E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6D1A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774"/>
    <w:multiLevelType w:val="hybridMultilevel"/>
    <w:tmpl w:val="3FF27BE2"/>
    <w:lvl w:ilvl="0" w:tplc="F7AAF308">
      <w:start w:val="1"/>
      <w:numFmt w:val="bullet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5496">
      <w:start w:val="1"/>
      <w:numFmt w:val="bullet"/>
      <w:lvlText w:val="o"/>
      <w:lvlJc w:val="left"/>
      <w:pPr>
        <w:ind w:left="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0150E">
      <w:start w:val="1"/>
      <w:numFmt w:val="bullet"/>
      <w:lvlText w:val="▪"/>
      <w:lvlJc w:val="left"/>
      <w:pPr>
        <w:ind w:left="1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45C66">
      <w:start w:val="1"/>
      <w:numFmt w:val="bullet"/>
      <w:lvlText w:val="•"/>
      <w:lvlJc w:val="left"/>
      <w:pPr>
        <w:ind w:left="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E844E">
      <w:start w:val="1"/>
      <w:numFmt w:val="bullet"/>
      <w:lvlText w:val="o"/>
      <w:lvlJc w:val="left"/>
      <w:pPr>
        <w:ind w:left="3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26150">
      <w:start w:val="1"/>
      <w:numFmt w:val="bullet"/>
      <w:lvlText w:val="▪"/>
      <w:lvlJc w:val="left"/>
      <w:pPr>
        <w:ind w:left="4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0018">
      <w:start w:val="1"/>
      <w:numFmt w:val="bullet"/>
      <w:lvlText w:val="•"/>
      <w:lvlJc w:val="left"/>
      <w:pPr>
        <w:ind w:left="4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E2582">
      <w:start w:val="1"/>
      <w:numFmt w:val="bullet"/>
      <w:lvlText w:val="o"/>
      <w:lvlJc w:val="left"/>
      <w:pPr>
        <w:ind w:left="5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E5B0C">
      <w:start w:val="1"/>
      <w:numFmt w:val="bullet"/>
      <w:lvlText w:val="▪"/>
      <w:lvlJc w:val="left"/>
      <w:pPr>
        <w:ind w:left="6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EF6F83"/>
    <w:multiLevelType w:val="hybridMultilevel"/>
    <w:tmpl w:val="A3C06498"/>
    <w:lvl w:ilvl="0" w:tplc="79064F3A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0B21C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5F76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03248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C15CA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291F2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606E0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851E8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6FDD0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8"/>
    <w:rsid w:val="00594C38"/>
    <w:rsid w:val="007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CBB"/>
  <w15:docId w15:val="{6B41FBB8-BAA4-4511-A4C2-79DB51D3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4" w:lineRule="auto"/>
      <w:ind w:left="38" w:right="36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2"/>
      <w:ind w:left="730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8"/>
      <w:ind w:left="58" w:hanging="10"/>
      <w:jc w:val="center"/>
      <w:outlineLvl w:val="1"/>
    </w:pPr>
    <w:rPr>
      <w:rFonts w:ascii="Calibri" w:eastAsia="Calibri" w:hAnsi="Calibri" w:cs="Calibri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86"/>
      <w:ind w:left="10" w:right="302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6949</Characters>
  <Application>Microsoft Office Word</Application>
  <DocSecurity>0</DocSecurity>
  <Lines>57</Lines>
  <Paragraphs>16</Paragraphs>
  <ScaleCrop>false</ScaleCrop>
  <Company>HP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2023-02-22T11:18:00Z</dcterms:created>
  <dcterms:modified xsi:type="dcterms:W3CDTF">2023-02-22T11:18:00Z</dcterms:modified>
</cp:coreProperties>
</file>