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91C79">
              <w:rPr>
                <w:rFonts w:ascii="Arial Narrow" w:hAnsi="Arial Narrow" w:cs="Tahoma"/>
                <w:b/>
                <w:sz w:val="28"/>
                <w:szCs w:val="28"/>
              </w:rPr>
              <w:t>C256/2023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91C79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91C7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Live Wash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91C7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Mladoňovice - Mladoňovice 65, Mladoňovice - Mladoňovice, 67532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91C79">
              <w:rPr>
                <w:rFonts w:ascii="Arial Narrow" w:hAnsi="Arial Narrow" w:cs="Tahoma"/>
                <w:sz w:val="28"/>
                <w:szCs w:val="28"/>
              </w:rPr>
              <w:t>04208943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91C7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5 kusů zákaznických  karet- s  přednabitím 1000kč 1 kus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491C79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491C79">
              <w:rPr>
                <w:rFonts w:ascii="Arial Narrow" w:hAnsi="Arial Narrow" w:cs="Tahoma"/>
                <w:sz w:val="28"/>
                <w:szCs w:val="28"/>
              </w:rPr>
              <w:t>mytí vozidel</w:t>
            </w:r>
          </w:p>
          <w:p w:rsidR="00E564E7" w:rsidRPr="00E24BA5" w:rsidRDefault="00491C79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91C7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91C79">
              <w:rPr>
                <w:rFonts w:ascii="Arial Narrow" w:hAnsi="Arial Narrow" w:cs="Tahoma"/>
                <w:sz w:val="28"/>
                <w:szCs w:val="28"/>
              </w:rPr>
              <w:t>10. 02. 2023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91C79">
              <w:rPr>
                <w:rFonts w:ascii="Arial Narrow" w:hAnsi="Arial Narrow" w:cs="Tahoma"/>
                <w:sz w:val="28"/>
                <w:szCs w:val="28"/>
              </w:rPr>
              <w:t>31. 12. 2023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91C79">
              <w:rPr>
                <w:rFonts w:ascii="Arial Narrow" w:hAnsi="Arial Narrow" w:cs="Tahoma"/>
                <w:sz w:val="28"/>
                <w:szCs w:val="28"/>
              </w:rPr>
              <w:t>22. 02. 2023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91C79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2023-02-22T08:06:00Z</dcterms:created>
  <dcterms:modified xsi:type="dcterms:W3CDTF">2023-02-22T08:06:00Z</dcterms:modified>
</cp:coreProperties>
</file>