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00B76D20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C66E7F" w:rsidRPr="00C32832">
        <w:rPr>
          <w:b/>
        </w:rPr>
        <w:t>TENO PLUS, s.r.o.</w:t>
      </w:r>
      <w:r>
        <w:t>,</w:t>
      </w:r>
      <w:r w:rsidRPr="005F531A">
        <w:t xml:space="preserve"> IČO </w:t>
      </w:r>
      <w:r w:rsidR="00C66E7F" w:rsidRPr="00C32832">
        <w:t>46901906</w:t>
      </w:r>
      <w:r>
        <w:t>,</w:t>
      </w:r>
      <w:r w:rsidRPr="005F531A">
        <w:t xml:space="preserve"> sídlo</w:t>
      </w:r>
      <w:r>
        <w:t xml:space="preserve"> </w:t>
      </w:r>
      <w:r w:rsidR="00C66E7F" w:rsidRPr="00C32832">
        <w:t>třída 3. května 325, Malenovice, 76302 Zlín</w:t>
      </w:r>
      <w:r>
        <w:t>,</w:t>
      </w:r>
      <w:r w:rsidRPr="005F531A">
        <w:t xml:space="preserve"> zapsané v obchodním rejstříku </w:t>
      </w:r>
      <w:r w:rsidR="00C66E7F" w:rsidRPr="00C32832">
        <w:t>u Krajského soudu v Brně</w:t>
      </w:r>
      <w:r w:rsidRPr="005F531A">
        <w:t xml:space="preserve"> pod sp. zn. </w:t>
      </w:r>
      <w:r w:rsidR="00C66E7F" w:rsidRPr="00C32832">
        <w:t>C 5825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153D7F30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870741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185CB04C" w:rsidR="00EF49CB" w:rsidRPr="00093824" w:rsidRDefault="00EF49CB" w:rsidP="00EF49CB">
      <w:r w:rsidRPr="00093824">
        <w:t xml:space="preserve">V </w:t>
      </w:r>
      <w:r w:rsidR="00C66E7F">
        <w:t xml:space="preserve">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704478CF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66E7F">
        <w:rPr>
          <w:rFonts w:ascii="Times New Roman" w:hAnsi="Times New Roman"/>
          <w:i/>
          <w:iCs/>
          <w:sz w:val="22"/>
          <w:szCs w:val="22"/>
        </w:rPr>
        <w:t>Ing. Jiří Plachý</w:t>
      </w:r>
    </w:p>
    <w:p w14:paraId="7C20B438" w14:textId="4DC698C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66E7F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700A" w14:textId="77777777" w:rsidR="00932940" w:rsidRDefault="00932940" w:rsidP="00BB2C84">
      <w:pPr>
        <w:spacing w:after="0" w:line="240" w:lineRule="auto"/>
      </w:pPr>
      <w:r>
        <w:separator/>
      </w:r>
    </w:p>
  </w:endnote>
  <w:endnote w:type="continuationSeparator" w:id="0">
    <w:p w14:paraId="0AF9980B" w14:textId="77777777" w:rsidR="00932940" w:rsidRDefault="0093294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AFFD" w14:textId="77777777" w:rsidR="00932940" w:rsidRDefault="00932940" w:rsidP="00BB2C84">
      <w:pPr>
        <w:spacing w:after="0" w:line="240" w:lineRule="auto"/>
      </w:pPr>
      <w:bookmarkStart w:id="0" w:name="_Hlk126853188"/>
      <w:bookmarkEnd w:id="0"/>
      <w:r>
        <w:separator/>
      </w:r>
    </w:p>
  </w:footnote>
  <w:footnote w:type="continuationSeparator" w:id="0">
    <w:p w14:paraId="04A4FDD5" w14:textId="77777777" w:rsidR="00932940" w:rsidRDefault="0093294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74649D34" w14:textId="20ADA754" w:rsidR="00C66E7F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6E7F">
      <w:rPr>
        <w:rFonts w:ascii="Arial" w:hAnsi="Arial" w:cs="Arial"/>
        <w:b/>
        <w:bCs/>
        <w:sz w:val="22"/>
      </w:rPr>
      <w:t xml:space="preserve">                                                                                          </w:t>
    </w:r>
    <w:r w:rsidRPr="00F43CC0">
      <w:rPr>
        <w:sz w:val="22"/>
      </w:rPr>
      <w:t xml:space="preserve">     </w:t>
    </w:r>
    <w:r w:rsidR="00C66E7F">
      <w:rPr>
        <w:noProof/>
      </w:rPr>
      <w:drawing>
        <wp:inline distT="0" distB="0" distL="0" distR="0" wp14:anchorId="2F7D510B" wp14:editId="759AD35B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03D8B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70741"/>
    <w:rsid w:val="008A07A1"/>
    <w:rsid w:val="008A08ED"/>
    <w:rsid w:val="00932940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66E7F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dcterms:created xsi:type="dcterms:W3CDTF">2022-07-01T11:58:00Z</dcterms:created>
  <dcterms:modified xsi:type="dcterms:W3CDTF">2023-02-21T16:28:00Z</dcterms:modified>
</cp:coreProperties>
</file>