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37C8BD04" w:rsidR="00053702" w:rsidRPr="0042172D" w:rsidRDefault="0068345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060645B" w:rsidR="00053702" w:rsidRPr="0042172D" w:rsidRDefault="0068345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Poskytovatel</w:t>
      </w:r>
    </w:p>
    <w:p w14:paraId="1AFCCBA8" w14:textId="46712B93" w:rsidR="00AE0CFC" w:rsidRDefault="00683453" w:rsidP="00AE0CFC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83453">
        <w:rPr>
          <w:rFonts w:asciiTheme="minorHAnsi" w:hAnsiTheme="minorHAnsi"/>
          <w:b/>
          <w:sz w:val="22"/>
          <w:szCs w:val="22"/>
        </w:rPr>
        <w:t>Vodafone Czech Republic a.s.</w:t>
      </w:r>
    </w:p>
    <w:p w14:paraId="6F1DB4EF" w14:textId="2C9D10CC" w:rsidR="00AE0CFC" w:rsidRDefault="00AE0CFC" w:rsidP="005931B0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</w:t>
      </w:r>
      <w:r w:rsidR="005931B0">
        <w:rPr>
          <w:rFonts w:asciiTheme="minorHAnsi" w:hAnsiTheme="minorHAnsi"/>
          <w:bCs/>
          <w:sz w:val="22"/>
          <w:szCs w:val="22"/>
        </w:rPr>
        <w:t xml:space="preserve"> </w:t>
      </w:r>
      <w:r w:rsidR="00683453" w:rsidRPr="00683453">
        <w:rPr>
          <w:rFonts w:asciiTheme="minorHAnsi" w:hAnsiTheme="minorHAnsi"/>
          <w:bCs/>
          <w:sz w:val="22"/>
          <w:szCs w:val="22"/>
        </w:rPr>
        <w:t>náměstí Junkových 2808/2, Stodůlky, 155 00 Praha 5</w:t>
      </w:r>
    </w:p>
    <w:p w14:paraId="61B32AE9" w14:textId="7B63FDA0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683453" w:rsidRPr="00683453">
        <w:rPr>
          <w:rFonts w:asciiTheme="minorHAnsi" w:hAnsiTheme="minorHAnsi"/>
          <w:bCs/>
          <w:sz w:val="22"/>
          <w:szCs w:val="22"/>
        </w:rPr>
        <w:t>25788001</w:t>
      </w:r>
    </w:p>
    <w:p w14:paraId="29803A3E" w14:textId="40AC4CFF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Městským soudem v Praze, oddíl </w:t>
      </w:r>
      <w:r w:rsidR="00683453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 xml:space="preserve">, vložka </w:t>
      </w:r>
      <w:r w:rsidR="00683453">
        <w:rPr>
          <w:rFonts w:asciiTheme="minorHAnsi" w:hAnsiTheme="minorHAnsi"/>
          <w:bCs/>
          <w:sz w:val="22"/>
          <w:szCs w:val="22"/>
        </w:rPr>
        <w:t>6064</w:t>
      </w:r>
    </w:p>
    <w:p w14:paraId="5351DE4C" w14:textId="2DC80C9D" w:rsidR="005931B0" w:rsidRDefault="00AE0CFC" w:rsidP="00683453">
      <w:pPr>
        <w:pStyle w:val="Pokraovnseznamu"/>
        <w:spacing w:after="0"/>
        <w:ind w:left="0"/>
        <w:jc w:val="both"/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 w:rsidR="005931B0">
        <w:rPr>
          <w:rFonts w:asciiTheme="minorHAnsi" w:hAnsiTheme="minorHAnsi"/>
          <w:bCs/>
          <w:sz w:val="22"/>
          <w:szCs w:val="22"/>
        </w:rPr>
        <w:tab/>
      </w:r>
      <w:bookmarkStart w:id="0" w:name="_GoBack"/>
      <w:bookmarkEnd w:id="0"/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6C7860A5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B476E8">
        <w:t>15.12.2020 Dílčí smlouvu o poskytování služeb k</w:t>
      </w:r>
      <w:r w:rsidR="005826C5">
        <w:t xml:space="preserve"> </w:t>
      </w:r>
      <w:r w:rsidR="00683453">
        <w:t>Rámcov</w:t>
      </w:r>
      <w:r w:rsidR="00B476E8">
        <w:t>é</w:t>
      </w:r>
      <w:r w:rsidR="00683453">
        <w:t xml:space="preserve"> smlouv</w:t>
      </w:r>
      <w:r w:rsidR="00B476E8">
        <w:t>ě</w:t>
      </w:r>
      <w:r w:rsidR="00683453">
        <w:t xml:space="preserve"> o prodeji zboží a poskytování služeb Vodafone </w:t>
      </w:r>
      <w:proofErr w:type="spellStart"/>
      <w:r w:rsidR="00683453">
        <w:t>OneNet</w:t>
      </w:r>
      <w:proofErr w:type="spellEnd"/>
      <w:r w:rsidR="00683453">
        <w:t xml:space="preserve"> č. 020334</w:t>
      </w:r>
      <w:r w:rsidR="005826C5">
        <w:t xml:space="preserve">, jejímž předmětem </w:t>
      </w:r>
      <w:r w:rsidR="00B476E8">
        <w:t xml:space="preserve">je poskytování služeb elektronických komunikací, jiných služeb a zboží ze strany Poskytovatele, a dále téhož dne dodatek č. 1 k Rámcové smlouvě o prodeji zboží a poskytování služeb Vodafone </w:t>
      </w:r>
      <w:proofErr w:type="spellStart"/>
      <w:r w:rsidR="00B476E8">
        <w:t>OneNet</w:t>
      </w:r>
      <w:proofErr w:type="spellEnd"/>
      <w:r w:rsidR="00B476E8">
        <w:t xml:space="preserve"> č. 020334</w:t>
      </w:r>
      <w:r w:rsidR="00DB1201">
        <w:t xml:space="preserve">.  </w:t>
      </w:r>
    </w:p>
    <w:p w14:paraId="09DFCDC8" w14:textId="49762645" w:rsidR="00C40933" w:rsidRDefault="00683453" w:rsidP="00C40933">
      <w:pPr>
        <w:pStyle w:val="Odstavecseseznamem"/>
        <w:numPr>
          <w:ilvl w:val="0"/>
          <w:numId w:val="1"/>
        </w:numPr>
        <w:jc w:val="both"/>
      </w:pPr>
      <w:r>
        <w:t>Účastník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1B2C5C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105CA7DE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B476E8">
        <w:t xml:space="preserve">Dílčí smlouva o poskytování služeb ze dne 15.12.2020 a dodatek č. 1 k Rámcové smlouvě o prodeji zboží a poskytování služeb Vodafone </w:t>
      </w:r>
      <w:proofErr w:type="spellStart"/>
      <w:r w:rsidR="00B476E8">
        <w:t>OneNet</w:t>
      </w:r>
      <w:proofErr w:type="spellEnd"/>
      <w:r w:rsidR="00B476E8">
        <w:t xml:space="preserve"> č. 020334 ze dne 15.12.2020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2A471E8C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683453" w:rsidRPr="00683453">
        <w:rPr>
          <w:b/>
        </w:rPr>
        <w:t>Vodafone Czech Republic a.s.</w:t>
      </w:r>
    </w:p>
    <w:p w14:paraId="65F28A04" w14:textId="275F2AAB" w:rsidR="00DB1201" w:rsidRDefault="00683453" w:rsidP="00DB1201">
      <w:pPr>
        <w:spacing w:after="0"/>
        <w:ind w:left="709" w:hanging="709"/>
        <w:jc w:val="both"/>
      </w:pPr>
      <w:r>
        <w:t>Účastník</w:t>
      </w:r>
      <w:r w:rsidR="00DB1201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Poskytovatel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91BDD"/>
    <w:rsid w:val="000B3D3A"/>
    <w:rsid w:val="00121B0B"/>
    <w:rsid w:val="00131AF0"/>
    <w:rsid w:val="001B2C5C"/>
    <w:rsid w:val="00254AC8"/>
    <w:rsid w:val="00386B00"/>
    <w:rsid w:val="003931FB"/>
    <w:rsid w:val="0042172D"/>
    <w:rsid w:val="004D7D90"/>
    <w:rsid w:val="005826C5"/>
    <w:rsid w:val="005931B0"/>
    <w:rsid w:val="005C43B7"/>
    <w:rsid w:val="0060005C"/>
    <w:rsid w:val="00682736"/>
    <w:rsid w:val="00683453"/>
    <w:rsid w:val="006E04CD"/>
    <w:rsid w:val="0070731F"/>
    <w:rsid w:val="00764D6E"/>
    <w:rsid w:val="007A5F57"/>
    <w:rsid w:val="007D5400"/>
    <w:rsid w:val="00891D56"/>
    <w:rsid w:val="008B79A1"/>
    <w:rsid w:val="008C7116"/>
    <w:rsid w:val="00961D54"/>
    <w:rsid w:val="00966923"/>
    <w:rsid w:val="00A952F6"/>
    <w:rsid w:val="00AE0CFC"/>
    <w:rsid w:val="00B44D23"/>
    <w:rsid w:val="00B476E8"/>
    <w:rsid w:val="00BB402E"/>
    <w:rsid w:val="00C40933"/>
    <w:rsid w:val="00C92D2E"/>
    <w:rsid w:val="00C930E9"/>
    <w:rsid w:val="00CA7E9C"/>
    <w:rsid w:val="00CD506A"/>
    <w:rsid w:val="00CF5BE9"/>
    <w:rsid w:val="00D075AA"/>
    <w:rsid w:val="00DB1201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Admin</cp:lastModifiedBy>
  <cp:revision>3</cp:revision>
  <dcterms:created xsi:type="dcterms:W3CDTF">2022-08-02T08:16:00Z</dcterms:created>
  <dcterms:modified xsi:type="dcterms:W3CDTF">2023-02-21T11:20:00Z</dcterms:modified>
</cp:coreProperties>
</file>