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54382" w14:textId="3089B21A" w:rsidR="008E719F" w:rsidRPr="0054267D" w:rsidRDefault="008E719F" w:rsidP="008E719F">
      <w:pPr>
        <w:pStyle w:val="Nadpis1"/>
        <w:spacing w:before="0" w:after="0" w:line="276" w:lineRule="auto"/>
        <w:jc w:val="center"/>
        <w:rPr>
          <w:rFonts w:ascii="Calibri" w:hAnsi="Calibri"/>
          <w:b w:val="0"/>
          <w:bCs w:val="0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 xml:space="preserve">Dodatek č. </w:t>
      </w:r>
      <w:r w:rsidR="000358AE">
        <w:rPr>
          <w:rFonts w:ascii="Calibri" w:hAnsi="Calibri"/>
          <w:sz w:val="28"/>
          <w:szCs w:val="28"/>
          <w:lang w:val="cs-CZ"/>
        </w:rPr>
        <w:t>4</w:t>
      </w:r>
    </w:p>
    <w:p w14:paraId="609BD7BF" w14:textId="77777777" w:rsidR="008E719F" w:rsidRPr="00A6603B" w:rsidRDefault="008E719F" w:rsidP="008E719F">
      <w:pPr>
        <w:pStyle w:val="Nadpis1"/>
        <w:pBdr>
          <w:bottom w:val="single" w:sz="4" w:space="1" w:color="auto"/>
        </w:pBdr>
        <w:spacing w:before="0" w:after="0" w:line="276" w:lineRule="auto"/>
        <w:jc w:val="center"/>
        <w:rPr>
          <w:rFonts w:ascii="Calibri" w:hAnsi="Calibri" w:cs="Calibri"/>
          <w:b w:val="0"/>
          <w:sz w:val="22"/>
          <w:szCs w:val="22"/>
        </w:rPr>
      </w:pPr>
      <w:r w:rsidRPr="00A6603B">
        <w:rPr>
          <w:rFonts w:ascii="Calibri" w:hAnsi="Calibri" w:cs="Calibri"/>
          <w:b w:val="0"/>
          <w:sz w:val="22"/>
          <w:szCs w:val="22"/>
        </w:rPr>
        <w:t>uzavřen</w:t>
      </w:r>
      <w:r>
        <w:rPr>
          <w:rFonts w:ascii="Calibri" w:hAnsi="Calibri" w:cs="Calibri"/>
          <w:b w:val="0"/>
          <w:sz w:val="22"/>
          <w:szCs w:val="22"/>
          <w:lang w:val="cs-CZ"/>
        </w:rPr>
        <w:t>ý</w:t>
      </w:r>
      <w:r w:rsidRPr="00A6603B">
        <w:rPr>
          <w:rFonts w:ascii="Calibri" w:hAnsi="Calibri" w:cs="Calibri"/>
          <w:b w:val="0"/>
          <w:sz w:val="22"/>
          <w:szCs w:val="22"/>
        </w:rPr>
        <w:t xml:space="preserve"> níže uvedeného dne, měsíce a roku ve smyslu ustanovení § 2586 a násl. a ve smyslu § 2358 a násl. zákona č. 89/2012 Sb., občanský zákoník (dále jen „</w:t>
      </w:r>
      <w:r>
        <w:rPr>
          <w:rFonts w:ascii="Calibri" w:hAnsi="Calibri" w:cs="Calibri"/>
          <w:b w:val="0"/>
          <w:sz w:val="22"/>
          <w:szCs w:val="22"/>
          <w:lang w:val="cs-CZ"/>
        </w:rPr>
        <w:t>dodatek</w:t>
      </w:r>
      <w:r w:rsidRPr="00A6603B">
        <w:rPr>
          <w:rFonts w:ascii="Calibri" w:hAnsi="Calibri" w:cs="Calibri"/>
          <w:b w:val="0"/>
          <w:sz w:val="22"/>
          <w:szCs w:val="22"/>
        </w:rPr>
        <w:t>“)</w:t>
      </w:r>
    </w:p>
    <w:p w14:paraId="55B0AE99" w14:textId="77777777" w:rsidR="008E719F" w:rsidRDefault="008E719F" w:rsidP="008E719F">
      <w:pPr>
        <w:pStyle w:val="Nzev"/>
        <w:rPr>
          <w:rFonts w:ascii="Calibri" w:hAnsi="Calibri"/>
        </w:rPr>
      </w:pPr>
    </w:p>
    <w:p w14:paraId="76271937" w14:textId="77777777" w:rsidR="008E719F" w:rsidRPr="00646E32" w:rsidRDefault="008E719F" w:rsidP="008E719F">
      <w:pPr>
        <w:pStyle w:val="a"/>
      </w:pPr>
    </w:p>
    <w:p w14:paraId="54FF59ED" w14:textId="77777777" w:rsidR="008E719F" w:rsidRPr="00A6603B" w:rsidRDefault="008E719F" w:rsidP="008E719F">
      <w:pPr>
        <w:pStyle w:val="Zkladntext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A6603B">
        <w:rPr>
          <w:rStyle w:val="Siln"/>
          <w:rFonts w:ascii="Calibri" w:hAnsi="Calibri" w:cs="Arial"/>
          <w:sz w:val="22"/>
          <w:szCs w:val="22"/>
        </w:rPr>
        <w:t>Národní památkový ústav</w:t>
      </w:r>
      <w:r>
        <w:rPr>
          <w:rStyle w:val="Siln"/>
          <w:rFonts w:ascii="Calibri" w:hAnsi="Calibri" w:cs="Arial"/>
          <w:sz w:val="22"/>
          <w:szCs w:val="22"/>
        </w:rPr>
        <w:t>,</w:t>
      </w:r>
    </w:p>
    <w:p w14:paraId="6329B82E" w14:textId="77777777" w:rsidR="008E719F" w:rsidRPr="00A6603B" w:rsidRDefault="008E719F" w:rsidP="008E719F">
      <w:pPr>
        <w:pStyle w:val="FormtovanvHTML"/>
        <w:jc w:val="both"/>
        <w:rPr>
          <w:rFonts w:ascii="Calibri" w:hAnsi="Calibri"/>
          <w:sz w:val="22"/>
          <w:szCs w:val="22"/>
        </w:rPr>
      </w:pPr>
      <w:r w:rsidRPr="00A6603B">
        <w:rPr>
          <w:rStyle w:val="Siln"/>
          <w:rFonts w:ascii="Calibri" w:hAnsi="Calibri" w:cs="Arial"/>
          <w:b w:val="0"/>
          <w:bCs w:val="0"/>
          <w:sz w:val="22"/>
          <w:szCs w:val="22"/>
        </w:rPr>
        <w:t>státní příspěvková organizace</w:t>
      </w:r>
      <w:r w:rsidRPr="00A6603B">
        <w:rPr>
          <w:rStyle w:val="Siln"/>
          <w:rFonts w:ascii="Calibri" w:hAnsi="Calibri" w:cs="Arial"/>
          <w:sz w:val="22"/>
          <w:szCs w:val="22"/>
        </w:rPr>
        <w:t xml:space="preserve"> </w:t>
      </w:r>
    </w:p>
    <w:p w14:paraId="528BA9CE" w14:textId="77777777" w:rsidR="008E719F" w:rsidRPr="00A6603B" w:rsidRDefault="008E719F" w:rsidP="008E719F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sz w:val="22"/>
          <w:szCs w:val="22"/>
        </w:rPr>
        <w:t>IČ</w:t>
      </w:r>
      <w:r>
        <w:rPr>
          <w:rFonts w:ascii="Calibri" w:hAnsi="Calibri" w:cs="Arial"/>
          <w:sz w:val="22"/>
          <w:szCs w:val="22"/>
        </w:rPr>
        <w:t>O</w:t>
      </w:r>
      <w:r w:rsidRPr="00A6603B">
        <w:rPr>
          <w:rFonts w:ascii="Calibri" w:hAnsi="Calibri" w:cs="Arial"/>
          <w:sz w:val="22"/>
          <w:szCs w:val="22"/>
        </w:rPr>
        <w:t xml:space="preserve"> 75032333, DIČ CZ75032333</w:t>
      </w:r>
    </w:p>
    <w:p w14:paraId="52FE2FA8" w14:textId="77777777" w:rsidR="008E719F" w:rsidRDefault="008E719F" w:rsidP="008E719F">
      <w:pPr>
        <w:pStyle w:val="FormtovanvHTML"/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sz w:val="22"/>
          <w:szCs w:val="22"/>
        </w:rPr>
        <w:t>se sídlem: Valdštejnské nám. 162/3, 118 01 Praha 1 – Malá Strana</w:t>
      </w:r>
    </w:p>
    <w:p w14:paraId="7C77287A" w14:textId="5CAC348E" w:rsidR="008E719F" w:rsidRPr="00A6603B" w:rsidRDefault="008E719F" w:rsidP="008E719F">
      <w:pPr>
        <w:jc w:val="both"/>
        <w:rPr>
          <w:rFonts w:ascii="Calibri" w:hAnsi="Calibri" w:cs="Arial"/>
          <w:sz w:val="22"/>
          <w:szCs w:val="22"/>
        </w:rPr>
      </w:pPr>
      <w:r w:rsidRPr="00715A93">
        <w:rPr>
          <w:rFonts w:ascii="Calibri" w:hAnsi="Calibri" w:cs="Arial"/>
          <w:sz w:val="22"/>
          <w:szCs w:val="22"/>
        </w:rPr>
        <w:t xml:space="preserve">bankovní spojení: </w:t>
      </w:r>
      <w:r w:rsidR="00AA71DE">
        <w:rPr>
          <w:rFonts w:ascii="Calibri" w:hAnsi="Calibri" w:cs="Arial"/>
          <w:sz w:val="22"/>
          <w:szCs w:val="22"/>
        </w:rPr>
        <w:t>XXXX</w:t>
      </w:r>
      <w:r w:rsidRPr="00715A93">
        <w:rPr>
          <w:rFonts w:ascii="Calibri" w:hAnsi="Calibri" w:cs="Arial"/>
          <w:sz w:val="22"/>
          <w:szCs w:val="22"/>
        </w:rPr>
        <w:t xml:space="preserve">, číslo účtu: </w:t>
      </w:r>
      <w:r w:rsidR="00AA71DE">
        <w:rPr>
          <w:rFonts w:ascii="Calibri" w:hAnsi="Calibri" w:cs="Arial"/>
          <w:sz w:val="22"/>
          <w:szCs w:val="22"/>
        </w:rPr>
        <w:t>XXXX</w:t>
      </w:r>
    </w:p>
    <w:p w14:paraId="0258D878" w14:textId="77777777" w:rsidR="008E719F" w:rsidRPr="00715A93" w:rsidRDefault="008E719F" w:rsidP="008E719F">
      <w:pPr>
        <w:jc w:val="both"/>
        <w:rPr>
          <w:rFonts w:ascii="Calibri" w:hAnsi="Calibri" w:cs="Arial"/>
          <w:sz w:val="22"/>
          <w:szCs w:val="22"/>
        </w:rPr>
      </w:pPr>
      <w:r w:rsidRPr="00715A93">
        <w:rPr>
          <w:rFonts w:ascii="Calibri" w:hAnsi="Calibri" w:cs="Arial"/>
          <w:sz w:val="22"/>
          <w:szCs w:val="22"/>
        </w:rPr>
        <w:t xml:space="preserve">zastoupený Mgr. </w:t>
      </w:r>
      <w:r>
        <w:rPr>
          <w:rFonts w:ascii="Calibri" w:hAnsi="Calibri" w:cs="Arial"/>
          <w:sz w:val="22"/>
          <w:szCs w:val="22"/>
        </w:rPr>
        <w:t>et. Mgr. Petrem</w:t>
      </w:r>
      <w:r w:rsidRPr="00715A93"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Spejchalem</w:t>
      </w:r>
      <w:proofErr w:type="spellEnd"/>
      <w:r w:rsidRPr="00715A93">
        <w:rPr>
          <w:rFonts w:ascii="Calibri" w:hAnsi="Calibri" w:cs="Arial"/>
          <w:sz w:val="22"/>
          <w:szCs w:val="22"/>
        </w:rPr>
        <w:t>, ředitelem územní památkové správy v Praze</w:t>
      </w:r>
    </w:p>
    <w:p w14:paraId="257528B8" w14:textId="1970375F" w:rsidR="008E719F" w:rsidRPr="001F2B83" w:rsidRDefault="008E719F" w:rsidP="008E719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iCs/>
          <w:sz w:val="22"/>
          <w:szCs w:val="22"/>
        </w:rPr>
      </w:pPr>
      <w:r w:rsidRPr="001F2B83">
        <w:rPr>
          <w:rFonts w:ascii="Calibri" w:hAnsi="Calibri" w:cs="Arial"/>
          <w:iCs/>
          <w:sz w:val="22"/>
          <w:szCs w:val="22"/>
        </w:rPr>
        <w:t xml:space="preserve">Osoby oprávněné k jednání ve věcech technických: </w:t>
      </w:r>
      <w:r w:rsidR="00AA71DE">
        <w:rPr>
          <w:rFonts w:ascii="Calibri" w:hAnsi="Calibri"/>
          <w:sz w:val="22"/>
          <w:szCs w:val="22"/>
          <w:lang w:eastAsia="en-US"/>
        </w:rPr>
        <w:t>XXXX</w:t>
      </w:r>
    </w:p>
    <w:p w14:paraId="1AA7EC5F" w14:textId="6BC8F78A" w:rsidR="008E719F" w:rsidRPr="001F2B83" w:rsidRDefault="008E719F" w:rsidP="008E719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2"/>
          <w:szCs w:val="22"/>
          <w:shd w:val="clear" w:color="auto" w:fill="FFFF00"/>
        </w:rPr>
      </w:pPr>
      <w:r w:rsidRPr="001F2B83">
        <w:rPr>
          <w:rFonts w:ascii="Calibri" w:hAnsi="Calibri" w:cs="Arial"/>
          <w:iCs/>
          <w:sz w:val="22"/>
          <w:szCs w:val="22"/>
        </w:rPr>
        <w:t xml:space="preserve">Správce objektu: </w:t>
      </w:r>
      <w:r w:rsidR="00AA71DE">
        <w:rPr>
          <w:rFonts w:ascii="Calibri" w:hAnsi="Calibri" w:cs="Arial"/>
          <w:iCs/>
          <w:sz w:val="22"/>
          <w:szCs w:val="22"/>
        </w:rPr>
        <w:t>XXXX</w:t>
      </w:r>
    </w:p>
    <w:p w14:paraId="3723B49B" w14:textId="77777777" w:rsidR="008E719F" w:rsidRPr="00A6603B" w:rsidRDefault="008E719F" w:rsidP="008E719F">
      <w:pPr>
        <w:jc w:val="both"/>
        <w:rPr>
          <w:rFonts w:ascii="Calibri" w:hAnsi="Calibri" w:cs="Arial"/>
          <w:sz w:val="22"/>
          <w:szCs w:val="22"/>
        </w:rPr>
      </w:pPr>
    </w:p>
    <w:p w14:paraId="6FD46BB5" w14:textId="77777777" w:rsidR="008E719F" w:rsidRPr="00A6603B" w:rsidRDefault="008E719F" w:rsidP="008E719F">
      <w:pPr>
        <w:jc w:val="both"/>
        <w:rPr>
          <w:rFonts w:ascii="Calibri" w:hAnsi="Calibri"/>
          <w:sz w:val="22"/>
          <w:szCs w:val="22"/>
        </w:rPr>
      </w:pPr>
      <w:r w:rsidRPr="00A6603B">
        <w:rPr>
          <w:rFonts w:ascii="Calibri" w:hAnsi="Calibri" w:cs="Arial"/>
          <w:b/>
          <w:bCs/>
          <w:i/>
          <w:iCs/>
          <w:sz w:val="22"/>
          <w:szCs w:val="22"/>
        </w:rPr>
        <w:t>Doručovací adresa:</w:t>
      </w:r>
    </w:p>
    <w:p w14:paraId="4334F0F2" w14:textId="77777777" w:rsidR="008E719F" w:rsidRPr="00A6603B" w:rsidRDefault="008E719F" w:rsidP="008E719F">
      <w:pPr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bCs/>
          <w:iCs/>
          <w:sz w:val="22"/>
          <w:szCs w:val="22"/>
        </w:rPr>
        <w:t>Národní památkový ústav</w:t>
      </w:r>
    </w:p>
    <w:p w14:paraId="610C46DC" w14:textId="77777777" w:rsidR="008E719F" w:rsidRPr="003A53F8" w:rsidRDefault="008E719F" w:rsidP="008E719F">
      <w:pPr>
        <w:jc w:val="both"/>
        <w:rPr>
          <w:rFonts w:ascii="Calibri" w:hAnsi="Calibri" w:cs="Arial"/>
          <w:sz w:val="22"/>
          <w:szCs w:val="22"/>
        </w:rPr>
      </w:pPr>
      <w:r w:rsidRPr="003A53F8">
        <w:rPr>
          <w:rFonts w:ascii="Calibri" w:hAnsi="Calibri" w:cs="Arial"/>
          <w:sz w:val="22"/>
          <w:szCs w:val="22"/>
        </w:rPr>
        <w:t>územní památková správa v </w:t>
      </w:r>
      <w:r w:rsidRPr="003A53F8">
        <w:rPr>
          <w:rFonts w:ascii="Calibri" w:hAnsi="Calibri"/>
          <w:sz w:val="22"/>
          <w:szCs w:val="22"/>
          <w:lang w:eastAsia="en-US"/>
        </w:rPr>
        <w:t>Praze</w:t>
      </w:r>
      <w:r w:rsidRPr="003A53F8">
        <w:rPr>
          <w:rFonts w:ascii="Calibri" w:hAnsi="Calibri" w:cs="Arial"/>
          <w:sz w:val="22"/>
          <w:szCs w:val="22"/>
        </w:rPr>
        <w:t xml:space="preserve">, </w:t>
      </w:r>
    </w:p>
    <w:p w14:paraId="2F0742AF" w14:textId="77777777" w:rsidR="008E719F" w:rsidRPr="00A6603B" w:rsidRDefault="008E719F" w:rsidP="008E719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t>Sabinova 373/5, 130 00 Praha 3</w:t>
      </w:r>
    </w:p>
    <w:p w14:paraId="44960878" w14:textId="77777777" w:rsidR="008E719F" w:rsidRPr="00A6603B" w:rsidRDefault="008E719F" w:rsidP="008E719F">
      <w:pPr>
        <w:jc w:val="both"/>
        <w:rPr>
          <w:rFonts w:ascii="Calibri" w:hAnsi="Calibri" w:cs="Arial"/>
          <w:sz w:val="22"/>
          <w:szCs w:val="22"/>
        </w:rPr>
      </w:pPr>
    </w:p>
    <w:p w14:paraId="4ACFB5B7" w14:textId="77777777" w:rsidR="008E719F" w:rsidRPr="00A6603B" w:rsidRDefault="008E719F" w:rsidP="008E719F">
      <w:pPr>
        <w:jc w:val="both"/>
        <w:rPr>
          <w:rFonts w:ascii="Calibri" w:hAnsi="Calibri" w:cs="Arial"/>
          <w:sz w:val="22"/>
          <w:szCs w:val="22"/>
        </w:rPr>
      </w:pPr>
      <w:r w:rsidRPr="00A6603B">
        <w:rPr>
          <w:rFonts w:ascii="Calibri" w:hAnsi="Calibri" w:cs="Arial"/>
          <w:sz w:val="22"/>
          <w:szCs w:val="22"/>
        </w:rPr>
        <w:t>(dále jen „</w:t>
      </w:r>
      <w:r w:rsidRPr="00A6603B">
        <w:rPr>
          <w:rFonts w:ascii="Calibri" w:hAnsi="Calibri" w:cs="Arial"/>
          <w:i/>
          <w:sz w:val="22"/>
          <w:szCs w:val="22"/>
        </w:rPr>
        <w:t>objednatel“)</w:t>
      </w:r>
    </w:p>
    <w:p w14:paraId="1D7B0A52" w14:textId="77777777" w:rsidR="008E719F" w:rsidRDefault="008E719F" w:rsidP="008E719F">
      <w:pPr>
        <w:jc w:val="both"/>
        <w:rPr>
          <w:rFonts w:ascii="Calibri" w:hAnsi="Calibri" w:cs="Arial"/>
          <w:sz w:val="20"/>
          <w:szCs w:val="20"/>
          <w:shd w:val="clear" w:color="auto" w:fill="FFFF00"/>
        </w:rPr>
      </w:pPr>
    </w:p>
    <w:p w14:paraId="1447A14A" w14:textId="77777777" w:rsidR="008E719F" w:rsidRPr="00A6603B" w:rsidRDefault="008E719F" w:rsidP="008E719F">
      <w:pPr>
        <w:jc w:val="both"/>
        <w:rPr>
          <w:rFonts w:ascii="Calibri" w:hAnsi="Calibri" w:cs="Arial"/>
          <w:b/>
          <w:sz w:val="20"/>
          <w:szCs w:val="20"/>
        </w:rPr>
      </w:pPr>
      <w:r w:rsidRPr="00A6603B">
        <w:rPr>
          <w:rFonts w:ascii="Calibri" w:hAnsi="Calibri" w:cs="Arial"/>
          <w:b/>
          <w:sz w:val="20"/>
          <w:szCs w:val="20"/>
        </w:rPr>
        <w:t>a</w:t>
      </w:r>
    </w:p>
    <w:p w14:paraId="1B0361E3" w14:textId="77777777" w:rsidR="008E719F" w:rsidRPr="00A6603B" w:rsidRDefault="008E719F" w:rsidP="008E719F">
      <w:pPr>
        <w:pStyle w:val="Zkladntext"/>
        <w:rPr>
          <w:rFonts w:ascii="Calibri" w:hAnsi="Calibri" w:cs="Arial"/>
          <w:highlight w:val="yellow"/>
          <w:shd w:val="clear" w:color="auto" w:fill="C0C0C0"/>
        </w:rPr>
      </w:pPr>
    </w:p>
    <w:p w14:paraId="6BCEF84F" w14:textId="77777777" w:rsidR="008E719F" w:rsidRPr="005D74D1" w:rsidRDefault="008E719F" w:rsidP="008E719F">
      <w:pPr>
        <w:widowContro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Atelier </w:t>
      </w:r>
      <w:proofErr w:type="spellStart"/>
      <w:r>
        <w:rPr>
          <w:rFonts w:ascii="Calibri" w:hAnsi="Calibri" w:cs="Arial"/>
          <w:b/>
          <w:sz w:val="22"/>
          <w:szCs w:val="22"/>
        </w:rPr>
        <w:t>Sukdolák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s.r.o.,</w:t>
      </w:r>
    </w:p>
    <w:p w14:paraId="7E18ED66" w14:textId="77777777" w:rsidR="008E719F" w:rsidRPr="00C6247E" w:rsidRDefault="008E719F" w:rsidP="008E719F">
      <w:pPr>
        <w:widowControl w:val="0"/>
        <w:rPr>
          <w:rFonts w:ascii="Calibri" w:hAnsi="Calibri" w:cs="Arial"/>
          <w:sz w:val="22"/>
          <w:szCs w:val="22"/>
          <w:highlight w:val="yellow"/>
        </w:rPr>
      </w:pPr>
      <w:r w:rsidRPr="00964F42">
        <w:rPr>
          <w:rFonts w:ascii="Calibri" w:hAnsi="Calibri" w:cs="Arial"/>
          <w:sz w:val="22"/>
          <w:szCs w:val="22"/>
        </w:rPr>
        <w:t xml:space="preserve">se sídlem: </w:t>
      </w:r>
      <w:r>
        <w:rPr>
          <w:rFonts w:ascii="Calibri" w:hAnsi="Calibri" w:cs="Arial"/>
          <w:sz w:val="22"/>
          <w:szCs w:val="22"/>
        </w:rPr>
        <w:t>Fibichova 55, 261 01 Příbram II</w:t>
      </w:r>
    </w:p>
    <w:p w14:paraId="1D586841" w14:textId="77777777" w:rsidR="008E719F" w:rsidRDefault="008E719F" w:rsidP="008E719F">
      <w:pPr>
        <w:widowControl w:val="0"/>
        <w:rPr>
          <w:rFonts w:ascii="Calibri" w:hAnsi="Calibri" w:cs="Arial"/>
          <w:sz w:val="22"/>
          <w:szCs w:val="22"/>
          <w:highlight w:val="yellow"/>
        </w:rPr>
      </w:pPr>
      <w:r w:rsidRPr="00964F42">
        <w:rPr>
          <w:rFonts w:ascii="Calibri" w:hAnsi="Calibri" w:cs="Arial"/>
          <w:sz w:val="22"/>
          <w:szCs w:val="22"/>
        </w:rPr>
        <w:t>IČO</w:t>
      </w:r>
      <w:r w:rsidRPr="00897BB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06459153</w:t>
      </w:r>
      <w:r w:rsidRPr="00897BB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964F42">
        <w:rPr>
          <w:rFonts w:ascii="Calibri" w:hAnsi="Calibri" w:cs="Arial"/>
          <w:sz w:val="22"/>
          <w:szCs w:val="22"/>
        </w:rPr>
        <w:t>DIČ:</w:t>
      </w:r>
      <w:r>
        <w:rPr>
          <w:rFonts w:ascii="Calibri" w:hAnsi="Calibri" w:cs="Arial"/>
          <w:sz w:val="22"/>
          <w:szCs w:val="22"/>
        </w:rPr>
        <w:t xml:space="preserve"> CZ 06459153</w:t>
      </w:r>
    </w:p>
    <w:p w14:paraId="63A44560" w14:textId="77777777" w:rsidR="008E719F" w:rsidRDefault="008E719F" w:rsidP="008E719F">
      <w:pPr>
        <w:ind w:right="4"/>
        <w:rPr>
          <w:rFonts w:ascii="Calibri" w:hAnsi="Calibri"/>
          <w:sz w:val="22"/>
          <w:szCs w:val="22"/>
        </w:rPr>
      </w:pPr>
      <w:r w:rsidRPr="00964F42">
        <w:rPr>
          <w:rFonts w:ascii="Calibri" w:hAnsi="Calibri"/>
          <w:sz w:val="22"/>
          <w:szCs w:val="22"/>
        </w:rPr>
        <w:t>zapsaný/á v obchodní rejstříku vedeném</w:t>
      </w:r>
      <w:r w:rsidRPr="00897B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Městským soudem v Praze</w:t>
      </w:r>
      <w:r w:rsidRPr="00897BBA">
        <w:rPr>
          <w:rFonts w:ascii="Calibri" w:hAnsi="Calibri"/>
          <w:sz w:val="22"/>
          <w:szCs w:val="22"/>
        </w:rPr>
        <w:t xml:space="preserve">, </w:t>
      </w:r>
      <w:r w:rsidRPr="00964F42">
        <w:rPr>
          <w:rFonts w:ascii="Calibri" w:hAnsi="Calibri"/>
          <w:sz w:val="22"/>
          <w:szCs w:val="22"/>
        </w:rPr>
        <w:t xml:space="preserve">v oddíle </w:t>
      </w:r>
      <w:r>
        <w:rPr>
          <w:rFonts w:ascii="Calibri" w:hAnsi="Calibri"/>
          <w:sz w:val="22"/>
          <w:szCs w:val="22"/>
        </w:rPr>
        <w:t>C</w:t>
      </w:r>
      <w:r w:rsidRPr="00897BBA">
        <w:rPr>
          <w:rFonts w:ascii="Calibri" w:hAnsi="Calibri"/>
          <w:sz w:val="22"/>
          <w:szCs w:val="22"/>
        </w:rPr>
        <w:t>,</w:t>
      </w:r>
    </w:p>
    <w:p w14:paraId="300663D2" w14:textId="77777777" w:rsidR="008E719F" w:rsidRPr="003A53F8" w:rsidRDefault="008E719F" w:rsidP="008E719F">
      <w:pPr>
        <w:ind w:right="4"/>
        <w:rPr>
          <w:rFonts w:ascii="Calibri" w:hAnsi="Calibri"/>
          <w:sz w:val="22"/>
          <w:szCs w:val="22"/>
        </w:rPr>
      </w:pPr>
      <w:r w:rsidRPr="00964F42">
        <w:rPr>
          <w:rFonts w:ascii="Calibri" w:hAnsi="Calibri"/>
          <w:sz w:val="22"/>
          <w:szCs w:val="22"/>
        </w:rPr>
        <w:t xml:space="preserve">vložka </w:t>
      </w:r>
      <w:r>
        <w:rPr>
          <w:rFonts w:ascii="Calibri" w:hAnsi="Calibri"/>
          <w:sz w:val="22"/>
          <w:szCs w:val="22"/>
        </w:rPr>
        <w:t>282545</w:t>
      </w:r>
      <w:r w:rsidRPr="00897BBA">
        <w:rPr>
          <w:rFonts w:ascii="Calibri" w:hAnsi="Calibri"/>
          <w:sz w:val="22"/>
          <w:szCs w:val="22"/>
        </w:rPr>
        <w:t xml:space="preserve"> </w:t>
      </w:r>
    </w:p>
    <w:p w14:paraId="00303101" w14:textId="77777777" w:rsidR="008E719F" w:rsidRDefault="008E719F" w:rsidP="008E719F">
      <w:pPr>
        <w:widowControl w:val="0"/>
        <w:rPr>
          <w:rFonts w:ascii="Calibri" w:hAnsi="Calibri" w:cs="Arial"/>
          <w:sz w:val="22"/>
          <w:szCs w:val="22"/>
        </w:rPr>
      </w:pPr>
      <w:r w:rsidRPr="00964F42">
        <w:rPr>
          <w:rFonts w:ascii="Calibri" w:hAnsi="Calibri" w:cs="Arial"/>
          <w:sz w:val="22"/>
          <w:szCs w:val="22"/>
        </w:rPr>
        <w:t>zastoupený</w:t>
      </w:r>
      <w:r w:rsidRPr="00897BB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 xml:space="preserve">Ing. Petrem </w:t>
      </w:r>
      <w:proofErr w:type="spellStart"/>
      <w:r>
        <w:rPr>
          <w:rFonts w:ascii="Calibri" w:hAnsi="Calibri" w:cs="Arial"/>
          <w:sz w:val="22"/>
          <w:szCs w:val="22"/>
        </w:rPr>
        <w:t>Sukdolákem</w:t>
      </w:r>
      <w:proofErr w:type="spellEnd"/>
      <w:r>
        <w:rPr>
          <w:rFonts w:ascii="Calibri" w:hAnsi="Calibri" w:cs="Arial"/>
          <w:sz w:val="22"/>
          <w:szCs w:val="22"/>
        </w:rPr>
        <w:t xml:space="preserve">, jednatelem </w:t>
      </w:r>
    </w:p>
    <w:p w14:paraId="53D4B24D" w14:textId="5D3E8362" w:rsidR="008E719F" w:rsidRDefault="008E719F" w:rsidP="008E719F">
      <w:pPr>
        <w:widowControl w:val="0"/>
        <w:rPr>
          <w:rFonts w:ascii="Calibri" w:hAnsi="Calibri" w:cs="Arial"/>
          <w:sz w:val="22"/>
          <w:szCs w:val="22"/>
        </w:rPr>
      </w:pPr>
      <w:r w:rsidRPr="00897BBA">
        <w:rPr>
          <w:rFonts w:ascii="Calibri" w:hAnsi="Calibri" w:cs="Arial"/>
          <w:sz w:val="22"/>
          <w:szCs w:val="22"/>
        </w:rPr>
        <w:t>kontakty</w:t>
      </w:r>
      <w:r>
        <w:rPr>
          <w:rFonts w:ascii="Calibri" w:hAnsi="Calibri" w:cs="Arial"/>
          <w:sz w:val="22"/>
          <w:szCs w:val="22"/>
        </w:rPr>
        <w:t xml:space="preserve">: tel. </w:t>
      </w:r>
      <w:r w:rsidR="00AA71DE">
        <w:rPr>
          <w:rFonts w:ascii="Calibri" w:hAnsi="Calibri" w:cs="Arial"/>
          <w:sz w:val="22"/>
          <w:szCs w:val="22"/>
        </w:rPr>
        <w:t>XXXX</w:t>
      </w:r>
      <w:r>
        <w:rPr>
          <w:rFonts w:ascii="Calibri" w:hAnsi="Calibri" w:cs="Arial"/>
          <w:sz w:val="22"/>
          <w:szCs w:val="22"/>
        </w:rPr>
        <w:t xml:space="preserve">, e-mail </w:t>
      </w:r>
      <w:r w:rsidR="00AA71DE">
        <w:rPr>
          <w:rFonts w:ascii="Calibri" w:hAnsi="Calibri" w:cs="Arial"/>
          <w:sz w:val="22"/>
          <w:szCs w:val="22"/>
        </w:rPr>
        <w:t>XXXXX</w:t>
      </w:r>
    </w:p>
    <w:p w14:paraId="21C923FE" w14:textId="77777777" w:rsidR="008E719F" w:rsidRPr="003A355A" w:rsidRDefault="008E719F" w:rsidP="008E719F">
      <w:pPr>
        <w:spacing w:after="1"/>
        <w:ind w:right="1547"/>
        <w:jc w:val="both"/>
        <w:rPr>
          <w:rFonts w:ascii="Calibri" w:hAnsi="Calibri"/>
          <w:sz w:val="22"/>
          <w:szCs w:val="22"/>
          <w:highlight w:val="yellow"/>
        </w:rPr>
      </w:pPr>
      <w:r w:rsidRPr="00B51B2B">
        <w:rPr>
          <w:rFonts w:ascii="Calibri" w:hAnsi="Calibri"/>
          <w:sz w:val="22"/>
          <w:szCs w:val="22"/>
        </w:rPr>
        <w:t>číslo oprávnění</w:t>
      </w:r>
      <w:r w:rsidRPr="00897BBA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  <w:lang w:eastAsia="en-US"/>
        </w:rPr>
        <w:t>autorizovaný inženýr v oboru pozemní stavby, ČKAIT 0007333</w:t>
      </w:r>
    </w:p>
    <w:p w14:paraId="3C769E57" w14:textId="5876F58D" w:rsidR="008E719F" w:rsidRPr="003A355A" w:rsidRDefault="008E719F" w:rsidP="008E719F">
      <w:pPr>
        <w:pStyle w:val="Zkladntext"/>
        <w:rPr>
          <w:rFonts w:ascii="Calibri" w:hAnsi="Calibri" w:cs="Arial"/>
          <w:sz w:val="22"/>
          <w:szCs w:val="22"/>
          <w:highlight w:val="yellow"/>
          <w:shd w:val="clear" w:color="auto" w:fill="C0C0C0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 w:rsidR="00AA71DE">
        <w:rPr>
          <w:rFonts w:ascii="Calibri" w:hAnsi="Calibri"/>
          <w:sz w:val="22"/>
          <w:szCs w:val="22"/>
          <w:lang w:eastAsia="en-US"/>
        </w:rPr>
        <w:t>XXXX</w:t>
      </w:r>
      <w:bookmarkStart w:id="0" w:name="_GoBack"/>
      <w:bookmarkEnd w:id="0"/>
      <w:r w:rsidRPr="00F91C2F">
        <w:rPr>
          <w:rFonts w:ascii="Calibri" w:hAnsi="Calibri"/>
          <w:sz w:val="22"/>
          <w:szCs w:val="22"/>
          <w:lang w:eastAsia="en-US"/>
        </w:rPr>
        <w:t xml:space="preserve">, </w:t>
      </w:r>
      <w:r>
        <w:rPr>
          <w:rFonts w:ascii="Calibri" w:hAnsi="Calibri"/>
          <w:sz w:val="22"/>
          <w:szCs w:val="22"/>
        </w:rPr>
        <w:t>číslo účtu: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AA71DE">
        <w:rPr>
          <w:rFonts w:ascii="Calibri" w:hAnsi="Calibri"/>
          <w:sz w:val="22"/>
          <w:szCs w:val="22"/>
          <w:lang w:eastAsia="en-US"/>
        </w:rPr>
        <w:t>XXXX</w:t>
      </w:r>
    </w:p>
    <w:p w14:paraId="2DA54BFE" w14:textId="77777777" w:rsidR="008E719F" w:rsidRDefault="008E719F" w:rsidP="008E719F">
      <w:pPr>
        <w:widowControl w:val="0"/>
        <w:rPr>
          <w:rFonts w:ascii="Calibri" w:hAnsi="Calibri" w:cs="Arial"/>
          <w:sz w:val="22"/>
          <w:szCs w:val="22"/>
        </w:rPr>
      </w:pPr>
    </w:p>
    <w:p w14:paraId="396127B1" w14:textId="77777777" w:rsidR="008E719F" w:rsidRDefault="008E719F" w:rsidP="008E719F">
      <w:pPr>
        <w:spacing w:after="113" w:line="259" w:lineRule="auto"/>
        <w:rPr>
          <w:rFonts w:ascii="Calibri" w:hAnsi="Calibri"/>
          <w:i/>
          <w:sz w:val="22"/>
          <w:szCs w:val="22"/>
        </w:rPr>
      </w:pPr>
      <w:r w:rsidRPr="00A6603B">
        <w:rPr>
          <w:rFonts w:ascii="Calibri" w:hAnsi="Calibri"/>
          <w:sz w:val="22"/>
          <w:szCs w:val="22"/>
        </w:rPr>
        <w:t xml:space="preserve">(dále jen </w:t>
      </w:r>
      <w:r w:rsidRPr="00A6603B">
        <w:rPr>
          <w:rFonts w:ascii="Calibri" w:hAnsi="Calibri"/>
          <w:i/>
          <w:sz w:val="22"/>
          <w:szCs w:val="22"/>
        </w:rPr>
        <w:t xml:space="preserve">„zhotovitel“) </w:t>
      </w:r>
    </w:p>
    <w:p w14:paraId="5F3C71AA" w14:textId="77777777" w:rsidR="00014659" w:rsidRDefault="00014659" w:rsidP="008E719F">
      <w:pPr>
        <w:spacing w:after="113" w:line="259" w:lineRule="auto"/>
        <w:rPr>
          <w:rFonts w:ascii="Calibri" w:hAnsi="Calibri"/>
          <w:sz w:val="22"/>
          <w:szCs w:val="22"/>
        </w:rPr>
      </w:pPr>
    </w:p>
    <w:p w14:paraId="2CE161B9" w14:textId="77777777" w:rsidR="00014659" w:rsidRDefault="00014659" w:rsidP="008E719F">
      <w:pPr>
        <w:spacing w:after="113" w:line="259" w:lineRule="auto"/>
        <w:rPr>
          <w:rFonts w:ascii="Calibri" w:hAnsi="Calibri"/>
          <w:sz w:val="22"/>
          <w:szCs w:val="22"/>
        </w:rPr>
      </w:pPr>
    </w:p>
    <w:p w14:paraId="5D6EBD50" w14:textId="582EC8FB" w:rsidR="00014659" w:rsidRDefault="00014659" w:rsidP="008E719F">
      <w:pPr>
        <w:spacing w:after="113" w:line="259" w:lineRule="auto"/>
        <w:rPr>
          <w:rFonts w:ascii="Calibri" w:hAnsi="Calibri"/>
          <w:sz w:val="22"/>
          <w:szCs w:val="22"/>
        </w:rPr>
      </w:pPr>
    </w:p>
    <w:p w14:paraId="15E12EE9" w14:textId="77777777" w:rsidR="00843F26" w:rsidRPr="00D64193" w:rsidRDefault="00843F26" w:rsidP="008E719F">
      <w:pPr>
        <w:spacing w:after="113" w:line="259" w:lineRule="auto"/>
        <w:rPr>
          <w:rFonts w:ascii="Calibri" w:hAnsi="Calibri"/>
          <w:sz w:val="22"/>
          <w:szCs w:val="22"/>
        </w:rPr>
      </w:pPr>
    </w:p>
    <w:p w14:paraId="7C618E5C" w14:textId="77777777" w:rsidR="008E719F" w:rsidRPr="00A6603B" w:rsidRDefault="008E719F" w:rsidP="008E719F">
      <w:pPr>
        <w:spacing w:after="1"/>
        <w:ind w:right="1547"/>
        <w:jc w:val="both"/>
        <w:rPr>
          <w:rFonts w:ascii="Calibri" w:hAnsi="Calibri"/>
          <w:sz w:val="22"/>
          <w:szCs w:val="22"/>
        </w:rPr>
      </w:pPr>
    </w:p>
    <w:p w14:paraId="459F59A1" w14:textId="77777777" w:rsidR="008E719F" w:rsidRPr="00A6603B" w:rsidRDefault="008E719F" w:rsidP="008E719F">
      <w:pPr>
        <w:pStyle w:val="Odstavecseseznamem"/>
        <w:keepNext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/>
          <w:b/>
          <w:bCs/>
          <w:sz w:val="22"/>
          <w:szCs w:val="22"/>
        </w:rPr>
      </w:pPr>
    </w:p>
    <w:p w14:paraId="0D3E5939" w14:textId="77777777" w:rsidR="008E719F" w:rsidRDefault="008E719F" w:rsidP="008E719F">
      <w:pPr>
        <w:keepNext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3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</w:t>
      </w:r>
      <w:r w:rsidRPr="00A6603B">
        <w:rPr>
          <w:rFonts w:ascii="Calibri" w:hAnsi="Calibri"/>
          <w:b/>
          <w:bCs/>
          <w:sz w:val="22"/>
          <w:szCs w:val="22"/>
        </w:rPr>
        <w:t xml:space="preserve">ředmět </w:t>
      </w:r>
      <w:r>
        <w:rPr>
          <w:rFonts w:ascii="Calibri" w:hAnsi="Calibri"/>
          <w:b/>
          <w:bCs/>
          <w:sz w:val="22"/>
          <w:szCs w:val="22"/>
        </w:rPr>
        <w:t>dodatku</w:t>
      </w:r>
    </w:p>
    <w:p w14:paraId="2BF18A1E" w14:textId="77777777" w:rsidR="008E719F" w:rsidRPr="00D9235F" w:rsidRDefault="008E719F" w:rsidP="008E719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/>
          <w:b/>
          <w:bCs/>
          <w:sz w:val="10"/>
          <w:szCs w:val="10"/>
        </w:rPr>
      </w:pPr>
    </w:p>
    <w:p w14:paraId="6C4C7364" w14:textId="10E99F2A" w:rsidR="008E719F" w:rsidRPr="002D6A0A" w:rsidRDefault="008E719F" w:rsidP="008E719F">
      <w:pPr>
        <w:numPr>
          <w:ilvl w:val="0"/>
          <w:numId w:val="1"/>
        </w:numPr>
        <w:suppressAutoHyphens w:val="0"/>
        <w:spacing w:line="276" w:lineRule="auto"/>
        <w:ind w:hanging="567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Předmětem tohoto dodatku č. </w:t>
      </w:r>
      <w:bookmarkStart w:id="1" w:name="_Hlk120863174"/>
      <w:r w:rsidR="00C1329A">
        <w:rPr>
          <w:rFonts w:ascii="Calibri" w:hAnsi="Calibri"/>
          <w:sz w:val="22"/>
          <w:szCs w:val="22"/>
          <w:lang w:eastAsia="en-US"/>
        </w:rPr>
        <w:t>4</w:t>
      </w:r>
      <w:r w:rsidR="00C1329A" w:rsidRPr="00715A93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>ke smlouvě o dílo č. NPÚ-ÚPS Praha/2018H1210001</w:t>
      </w:r>
      <w:r w:rsidR="00716373">
        <w:rPr>
          <w:rFonts w:ascii="Calibri" w:hAnsi="Calibri"/>
          <w:sz w:val="22"/>
          <w:szCs w:val="22"/>
          <w:lang w:eastAsia="en-US"/>
        </w:rPr>
        <w:t xml:space="preserve"> </w:t>
      </w:r>
      <w:bookmarkEnd w:id="1"/>
      <w:r>
        <w:rPr>
          <w:rFonts w:ascii="Calibri" w:hAnsi="Calibri"/>
          <w:sz w:val="22"/>
          <w:szCs w:val="22"/>
          <w:lang w:eastAsia="en-US"/>
        </w:rPr>
        <w:t xml:space="preserve">ze dne 10.9.2021 </w:t>
      </w:r>
      <w:r w:rsidRPr="00715A93">
        <w:rPr>
          <w:rFonts w:ascii="Calibri" w:hAnsi="Calibri"/>
          <w:sz w:val="22"/>
          <w:szCs w:val="22"/>
          <w:lang w:eastAsia="en-US"/>
        </w:rPr>
        <w:t xml:space="preserve">a pod názvem </w:t>
      </w:r>
      <w:r w:rsidRPr="00715A93">
        <w:rPr>
          <w:rFonts w:ascii="Calibri" w:hAnsi="Calibri"/>
          <w:b/>
          <w:i/>
          <w:sz w:val="22"/>
          <w:szCs w:val="22"/>
          <w:lang w:eastAsia="en-US"/>
        </w:rPr>
        <w:t>„</w:t>
      </w:r>
      <w:bookmarkStart w:id="2" w:name="_Hlk80108446"/>
      <w:r w:rsidRPr="00715A93">
        <w:rPr>
          <w:rFonts w:ascii="Calibri" w:hAnsi="Calibri"/>
          <w:b/>
          <w:i/>
          <w:sz w:val="22"/>
          <w:szCs w:val="22"/>
          <w:lang w:eastAsia="en-US"/>
        </w:rPr>
        <w:t xml:space="preserve">SZ </w:t>
      </w:r>
      <w:r>
        <w:rPr>
          <w:rFonts w:ascii="Calibri" w:hAnsi="Calibri"/>
          <w:b/>
          <w:i/>
          <w:sz w:val="22"/>
          <w:szCs w:val="22"/>
          <w:lang w:eastAsia="en-US"/>
        </w:rPr>
        <w:t>Jezeří</w:t>
      </w:r>
      <w:r w:rsidRPr="00715A93">
        <w:rPr>
          <w:rFonts w:ascii="Calibri" w:hAnsi="Calibri"/>
          <w:b/>
          <w:i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i/>
          <w:sz w:val="22"/>
          <w:szCs w:val="22"/>
          <w:lang w:eastAsia="en-US"/>
        </w:rPr>
        <w:t>–</w:t>
      </w:r>
      <w:r w:rsidRPr="00715A93">
        <w:rPr>
          <w:rFonts w:ascii="Calibri" w:hAnsi="Calibri"/>
          <w:b/>
          <w:i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i/>
          <w:sz w:val="22"/>
          <w:szCs w:val="22"/>
          <w:lang w:eastAsia="en-US"/>
        </w:rPr>
        <w:t>činnost projektanta pro</w:t>
      </w:r>
      <w:r w:rsidRPr="00715A93">
        <w:rPr>
          <w:rFonts w:ascii="Calibri" w:hAnsi="Calibri"/>
          <w:b/>
          <w:i/>
          <w:sz w:val="22"/>
          <w:szCs w:val="22"/>
          <w:lang w:eastAsia="en-US"/>
        </w:rPr>
        <w:t xml:space="preserve"> obnov</w:t>
      </w:r>
      <w:r>
        <w:rPr>
          <w:rFonts w:ascii="Calibri" w:hAnsi="Calibri"/>
          <w:b/>
          <w:i/>
          <w:sz w:val="22"/>
          <w:szCs w:val="22"/>
          <w:lang w:eastAsia="en-US"/>
        </w:rPr>
        <w:t>u</w:t>
      </w:r>
      <w:r w:rsidRPr="00715A93">
        <w:rPr>
          <w:rFonts w:ascii="Calibri" w:hAnsi="Calibri"/>
          <w:b/>
          <w:i/>
          <w:sz w:val="22"/>
          <w:szCs w:val="22"/>
          <w:lang w:eastAsia="en-US"/>
        </w:rPr>
        <w:t xml:space="preserve"> </w:t>
      </w:r>
      <w:r>
        <w:rPr>
          <w:rFonts w:ascii="Calibri" w:hAnsi="Calibri"/>
          <w:b/>
          <w:i/>
          <w:sz w:val="22"/>
          <w:szCs w:val="22"/>
          <w:lang w:eastAsia="en-US"/>
        </w:rPr>
        <w:t>hlavních chodeb, vybudování toalet a zázemí u divadelního sálu</w:t>
      </w:r>
      <w:bookmarkEnd w:id="2"/>
      <w:r w:rsidRPr="00715A93">
        <w:rPr>
          <w:rFonts w:ascii="Calibri" w:hAnsi="Calibri"/>
          <w:b/>
          <w:i/>
          <w:sz w:val="22"/>
          <w:szCs w:val="22"/>
          <w:lang w:eastAsia="en-US"/>
        </w:rPr>
        <w:t>“</w:t>
      </w:r>
      <w:r w:rsidRPr="00715A93">
        <w:rPr>
          <w:rFonts w:ascii="Calibri" w:hAnsi="Calibri"/>
          <w:sz w:val="22"/>
          <w:szCs w:val="22"/>
          <w:lang w:eastAsia="en-US"/>
        </w:rPr>
        <w:t xml:space="preserve"> (dále jen jako „</w:t>
      </w:r>
      <w:r>
        <w:rPr>
          <w:rFonts w:ascii="Calibri" w:hAnsi="Calibri"/>
          <w:sz w:val="22"/>
          <w:szCs w:val="22"/>
          <w:lang w:eastAsia="en-US"/>
        </w:rPr>
        <w:t>dodatek</w:t>
      </w:r>
      <w:r w:rsidRPr="00715A93">
        <w:rPr>
          <w:rFonts w:ascii="Calibri" w:hAnsi="Calibri"/>
          <w:sz w:val="22"/>
          <w:szCs w:val="22"/>
          <w:lang w:eastAsia="en-US"/>
        </w:rPr>
        <w:t>“)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C1329A">
        <w:rPr>
          <w:rFonts w:ascii="Calibri" w:hAnsi="Calibri"/>
          <w:sz w:val="22"/>
          <w:szCs w:val="22"/>
          <w:lang w:eastAsia="en-US"/>
        </w:rPr>
        <w:t xml:space="preserve">je </w:t>
      </w:r>
      <w:r w:rsidR="00040097">
        <w:rPr>
          <w:rFonts w:ascii="Calibri" w:hAnsi="Calibri"/>
          <w:sz w:val="22"/>
          <w:szCs w:val="22"/>
          <w:lang w:eastAsia="en-US"/>
        </w:rPr>
        <w:t>změna rozsahu prací a změna termínu dokončení díla. Změna rozsahu prací je z důvodu nutné nápravy stavu</w:t>
      </w:r>
      <w:r w:rsidR="0085612B">
        <w:rPr>
          <w:rFonts w:ascii="Calibri" w:hAnsi="Calibri"/>
          <w:sz w:val="22"/>
          <w:szCs w:val="22"/>
          <w:lang w:eastAsia="en-US"/>
        </w:rPr>
        <w:t xml:space="preserve"> a</w:t>
      </w:r>
      <w:r w:rsidR="00040097">
        <w:rPr>
          <w:rFonts w:ascii="Calibri" w:hAnsi="Calibri"/>
          <w:sz w:val="22"/>
          <w:szCs w:val="22"/>
          <w:lang w:eastAsia="en-US"/>
        </w:rPr>
        <w:t xml:space="preserve"> legalizace stavby  stávající požární nádrže</w:t>
      </w:r>
      <w:r w:rsidR="00D77016">
        <w:rPr>
          <w:rFonts w:ascii="Calibri" w:hAnsi="Calibri"/>
          <w:sz w:val="22"/>
          <w:szCs w:val="22"/>
          <w:lang w:eastAsia="en-US"/>
        </w:rPr>
        <w:t xml:space="preserve"> a splaškové jímky</w:t>
      </w:r>
      <w:r w:rsidR="00040097">
        <w:rPr>
          <w:rFonts w:ascii="Calibri" w:hAnsi="Calibri"/>
          <w:sz w:val="22"/>
          <w:szCs w:val="22"/>
          <w:lang w:eastAsia="en-US"/>
        </w:rPr>
        <w:t xml:space="preserve"> na SZ Jezeří, která je v ochranném pásmu sloupové trafostanice . Bez nápravy stavu</w:t>
      </w:r>
      <w:r w:rsidR="0085612B">
        <w:rPr>
          <w:rFonts w:ascii="Calibri" w:hAnsi="Calibri"/>
          <w:sz w:val="22"/>
          <w:szCs w:val="22"/>
          <w:lang w:eastAsia="en-US"/>
        </w:rPr>
        <w:t xml:space="preserve"> a </w:t>
      </w:r>
      <w:r w:rsidR="00040097">
        <w:rPr>
          <w:rFonts w:ascii="Calibri" w:hAnsi="Calibri"/>
          <w:sz w:val="22"/>
          <w:szCs w:val="22"/>
          <w:lang w:eastAsia="en-US"/>
        </w:rPr>
        <w:t xml:space="preserve">legalizace požární nádrže není možné získat stavební povolení </w:t>
      </w:r>
      <w:proofErr w:type="spellStart"/>
      <w:r w:rsidR="00040097">
        <w:rPr>
          <w:rFonts w:ascii="Calibri" w:hAnsi="Calibri"/>
          <w:sz w:val="22"/>
          <w:szCs w:val="22"/>
          <w:lang w:eastAsia="en-US"/>
        </w:rPr>
        <w:t>zasmluvněné</w:t>
      </w:r>
      <w:proofErr w:type="spellEnd"/>
      <w:r w:rsidR="00040097">
        <w:rPr>
          <w:rFonts w:ascii="Calibri" w:hAnsi="Calibri"/>
          <w:sz w:val="22"/>
          <w:szCs w:val="22"/>
          <w:lang w:eastAsia="en-US"/>
        </w:rPr>
        <w:t xml:space="preserve"> </w:t>
      </w:r>
      <w:r w:rsidR="00E64A49">
        <w:rPr>
          <w:rFonts w:ascii="Calibri" w:hAnsi="Calibri"/>
          <w:sz w:val="22"/>
          <w:szCs w:val="22"/>
          <w:lang w:eastAsia="en-US"/>
        </w:rPr>
        <w:t xml:space="preserve">touto </w:t>
      </w:r>
      <w:r w:rsidR="00040097">
        <w:rPr>
          <w:rFonts w:ascii="Calibri" w:hAnsi="Calibri"/>
          <w:sz w:val="22"/>
          <w:szCs w:val="22"/>
          <w:lang w:eastAsia="en-US"/>
        </w:rPr>
        <w:t>smlouvou o dílo. Změna termínu dokončení díla je nutná z důvodů změny rozsahu prací nutných k dokončení díla vlivem nutného řešení legalizace stavby požární nádrže</w:t>
      </w:r>
      <w:r w:rsidR="00E64A49">
        <w:rPr>
          <w:rFonts w:ascii="Calibri" w:hAnsi="Calibri"/>
          <w:sz w:val="22"/>
          <w:szCs w:val="22"/>
          <w:lang w:eastAsia="en-US"/>
        </w:rPr>
        <w:t xml:space="preserve"> splaškové jímky</w:t>
      </w:r>
      <w:r w:rsidR="001304B3">
        <w:rPr>
          <w:rFonts w:ascii="Calibri" w:hAnsi="Calibri"/>
          <w:sz w:val="22"/>
          <w:szCs w:val="22"/>
          <w:lang w:eastAsia="en-US"/>
        </w:rPr>
        <w:t>, které jsou novou projektovou dokumentací využity k zadanému řešení</w:t>
      </w:r>
      <w:r w:rsidR="00040097">
        <w:rPr>
          <w:rFonts w:ascii="Calibri" w:hAnsi="Calibri"/>
          <w:sz w:val="22"/>
          <w:szCs w:val="22"/>
          <w:lang w:eastAsia="en-US"/>
        </w:rPr>
        <w:t>.</w:t>
      </w:r>
    </w:p>
    <w:p w14:paraId="4BF3C301" w14:textId="77777777" w:rsidR="000C1C09" w:rsidRDefault="000C1C09" w:rsidP="004A21E5">
      <w:pPr>
        <w:suppressAutoHyphens w:val="0"/>
        <w:spacing w:line="276" w:lineRule="auto"/>
        <w:ind w:left="567"/>
        <w:jc w:val="both"/>
        <w:rPr>
          <w:rFonts w:ascii="Calibri" w:hAnsi="Calibri"/>
          <w:sz w:val="22"/>
          <w:szCs w:val="22"/>
          <w:lang w:eastAsia="en-US"/>
        </w:rPr>
      </w:pPr>
    </w:p>
    <w:p w14:paraId="618CEAFB" w14:textId="77777777" w:rsidR="008E719F" w:rsidRPr="00676070" w:rsidRDefault="008E719F" w:rsidP="008E719F">
      <w:pPr>
        <w:suppressAutoHyphens w:val="0"/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14:paraId="761F956B" w14:textId="77777777" w:rsidR="008E719F" w:rsidRPr="00995103" w:rsidRDefault="00014659" w:rsidP="008E719F">
      <w:pPr>
        <w:suppressAutoHyphens w:val="0"/>
        <w:spacing w:before="24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       I</w:t>
      </w:r>
      <w:r w:rsidR="008E719F" w:rsidRPr="006B3EE5">
        <w:rPr>
          <w:rFonts w:ascii="Calibri" w:hAnsi="Calibri"/>
          <w:b/>
          <w:sz w:val="22"/>
          <w:szCs w:val="22"/>
          <w:lang w:eastAsia="en-US"/>
        </w:rPr>
        <w:t>I.</w:t>
      </w:r>
    </w:p>
    <w:p w14:paraId="34B41BD7" w14:textId="1265D12A" w:rsidR="008E719F" w:rsidRDefault="00014659" w:rsidP="008E719F">
      <w:pPr>
        <w:widowControl w:val="0"/>
        <w:tabs>
          <w:tab w:val="left" w:pos="0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</w:t>
      </w:r>
      <w:r w:rsidR="00D77016">
        <w:rPr>
          <w:rFonts w:ascii="Calibri" w:hAnsi="Calibri" w:cs="Arial"/>
          <w:b/>
          <w:sz w:val="22"/>
          <w:szCs w:val="22"/>
        </w:rPr>
        <w:t>Předmět závazku</w:t>
      </w:r>
    </w:p>
    <w:p w14:paraId="7C9CC538" w14:textId="77777777" w:rsidR="00014659" w:rsidRPr="00A6603B" w:rsidRDefault="00014659" w:rsidP="008E719F">
      <w:pPr>
        <w:widowControl w:val="0"/>
        <w:tabs>
          <w:tab w:val="left" w:pos="0"/>
        </w:tabs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DCC956" w14:textId="2A34E02D" w:rsidR="008E719F" w:rsidRDefault="00D77016" w:rsidP="008E719F">
      <w:pPr>
        <w:pStyle w:val="Zkladntext1"/>
        <w:keepNext/>
        <w:numPr>
          <w:ilvl w:val="0"/>
          <w:numId w:val="4"/>
        </w:numPr>
        <w:shd w:val="clear" w:color="auto" w:fill="auto"/>
        <w:tabs>
          <w:tab w:val="left" w:pos="567"/>
        </w:tabs>
        <w:spacing w:after="100" w:line="276" w:lineRule="auto"/>
        <w:ind w:left="360" w:hanging="360"/>
      </w:pPr>
      <w:r>
        <w:t>Bod 1.</w:t>
      </w:r>
      <w:r w:rsidR="00167C55">
        <w:t xml:space="preserve"> čl. </w:t>
      </w:r>
      <w:r w:rsidR="001304B3" w:rsidRPr="0018202F">
        <w:rPr>
          <w:b/>
        </w:rPr>
        <w:t>II.</w:t>
      </w:r>
      <w:r w:rsidR="001304B3">
        <w:t xml:space="preserve"> </w:t>
      </w:r>
      <w:r w:rsidR="00167C55" w:rsidRPr="0018202F">
        <w:rPr>
          <w:b/>
        </w:rPr>
        <w:t>Předmět závazku</w:t>
      </w:r>
      <w:r>
        <w:t xml:space="preserve"> se doplňuje</w:t>
      </w:r>
      <w:r w:rsidR="00167C55">
        <w:t xml:space="preserve"> takto</w:t>
      </w:r>
      <w:r>
        <w:t>:</w:t>
      </w:r>
    </w:p>
    <w:p w14:paraId="526D40A0" w14:textId="5572733A" w:rsidR="0082195D" w:rsidRDefault="00D77016">
      <w:pPr>
        <w:pStyle w:val="Zkladntext1"/>
        <w:keepNext/>
        <w:shd w:val="clear" w:color="auto" w:fill="auto"/>
        <w:tabs>
          <w:tab w:val="left" w:pos="567"/>
        </w:tabs>
        <w:spacing w:after="100" w:line="276" w:lineRule="auto"/>
        <w:ind w:left="360"/>
      </w:pPr>
      <w:r>
        <w:t>1.7.</w:t>
      </w:r>
      <w:r>
        <w:tab/>
      </w:r>
      <w:r w:rsidR="007440F8">
        <w:t xml:space="preserve"> </w:t>
      </w:r>
      <w:r w:rsidR="00787F61" w:rsidRPr="00787F61">
        <w:rPr>
          <w:b/>
        </w:rPr>
        <w:t>náprava současného stavu a legalizace</w:t>
      </w:r>
      <w:r w:rsidR="00787F61">
        <w:rPr>
          <w:b/>
        </w:rPr>
        <w:t xml:space="preserve"> </w:t>
      </w:r>
      <w:r w:rsidR="007440F8" w:rsidRPr="0018202F">
        <w:rPr>
          <w:b/>
        </w:rPr>
        <w:t xml:space="preserve">stavby požární nádrže a splaškové jímky </w:t>
      </w:r>
      <w:r w:rsidR="007440F8">
        <w:t xml:space="preserve"> - oznámení stavebnímu úřadu o existenci nepovolené stavby</w:t>
      </w:r>
      <w:r w:rsidR="00A47372">
        <w:t xml:space="preserve"> požární nádrže a splaškové jímky</w:t>
      </w:r>
      <w:r w:rsidR="007440F8">
        <w:t xml:space="preserve">, jednání se správním úřadem o nápravě, pasport stavby požární nádrže a </w:t>
      </w:r>
      <w:r w:rsidR="00167C55">
        <w:t>splaškové</w:t>
      </w:r>
      <w:r w:rsidR="007440F8">
        <w:t xml:space="preserve"> jímky</w:t>
      </w:r>
      <w:r w:rsidR="00167C55">
        <w:t>, dopracování projektové dokumentace o nový objekt, zajištění inženýrské činnosti</w:t>
      </w:r>
      <w:r w:rsidR="0082195D">
        <w:t xml:space="preserve"> a vyjádření dotčených orgánů státní </w:t>
      </w:r>
      <w:proofErr w:type="spellStart"/>
      <w:r w:rsidR="0082195D">
        <w:t>správy</w:t>
      </w:r>
      <w:r w:rsidR="00A47372">
        <w:t>.</w:t>
      </w:r>
      <w:r w:rsidR="0082195D">
        <w:t>Pro</w:t>
      </w:r>
      <w:proofErr w:type="spellEnd"/>
      <w:r w:rsidR="0082195D">
        <w:t xml:space="preserve"> zpracování dokumentace bude použit závazný podklad Protokol o zaměření vypracovaný firmou </w:t>
      </w:r>
      <w:proofErr w:type="spellStart"/>
      <w:r w:rsidR="0082195D">
        <w:t>Coal</w:t>
      </w:r>
      <w:proofErr w:type="spellEnd"/>
      <w:r w:rsidR="0082195D">
        <w:t xml:space="preserve"> </w:t>
      </w:r>
      <w:proofErr w:type="spellStart"/>
      <w:r w:rsidR="0082195D">
        <w:t>Services</w:t>
      </w:r>
      <w:proofErr w:type="spellEnd"/>
      <w:r w:rsidR="0082195D">
        <w:t xml:space="preserve"> a.s. z roku 2011 s geodetickým zaměřením skutečného stavu požární nádrže a </w:t>
      </w:r>
      <w:r w:rsidR="00FC089D">
        <w:t>s</w:t>
      </w:r>
      <w:r w:rsidR="0082195D">
        <w:t xml:space="preserve">plaškové jímky.  </w:t>
      </w:r>
    </w:p>
    <w:p w14:paraId="1FA5E6BB" w14:textId="77777777" w:rsidR="007440F8" w:rsidRPr="00086230" w:rsidRDefault="007440F8" w:rsidP="00597FD6">
      <w:pPr>
        <w:pStyle w:val="Zkladntext1"/>
        <w:keepNext/>
        <w:shd w:val="clear" w:color="auto" w:fill="auto"/>
        <w:tabs>
          <w:tab w:val="left" w:pos="567"/>
        </w:tabs>
        <w:spacing w:after="100" w:line="276" w:lineRule="auto"/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086230">
        <w:rPr>
          <w:b/>
        </w:rPr>
        <w:t>III.</w:t>
      </w:r>
    </w:p>
    <w:p w14:paraId="3A9161B6" w14:textId="77777777" w:rsidR="007440F8" w:rsidRDefault="007440F8" w:rsidP="00597FD6">
      <w:pPr>
        <w:pStyle w:val="Zkladntext1"/>
        <w:keepNext/>
        <w:shd w:val="clear" w:color="auto" w:fill="auto"/>
        <w:tabs>
          <w:tab w:val="left" w:pos="567"/>
        </w:tabs>
        <w:spacing w:after="100" w:line="276" w:lineRule="auto"/>
        <w:ind w:left="360"/>
      </w:pPr>
      <w:r w:rsidRPr="00086230">
        <w:rPr>
          <w:b/>
        </w:rPr>
        <w:tab/>
      </w:r>
      <w:r w:rsidRPr="00086230">
        <w:rPr>
          <w:b/>
        </w:rPr>
        <w:tab/>
      </w:r>
      <w:r w:rsidRPr="00086230">
        <w:rPr>
          <w:b/>
        </w:rPr>
        <w:tab/>
      </w:r>
      <w:r w:rsidRPr="00086230">
        <w:rPr>
          <w:b/>
        </w:rPr>
        <w:tab/>
      </w:r>
      <w:r w:rsidRPr="00086230">
        <w:rPr>
          <w:b/>
        </w:rPr>
        <w:tab/>
      </w:r>
      <w:r w:rsidRPr="00086230">
        <w:rPr>
          <w:b/>
        </w:rPr>
        <w:tab/>
        <w:t xml:space="preserve">           Doba plnění</w:t>
      </w:r>
      <w:r>
        <w:tab/>
      </w:r>
    </w:p>
    <w:p w14:paraId="765E4B6C" w14:textId="77777777" w:rsidR="007440F8" w:rsidRDefault="007440F8" w:rsidP="007440F8">
      <w:pPr>
        <w:keepNext/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Bod 1.6. článku </w:t>
      </w:r>
      <w:r w:rsidRPr="0018202F">
        <w:rPr>
          <w:rFonts w:ascii="Calibri" w:hAnsi="Calibri"/>
          <w:b/>
          <w:sz w:val="22"/>
          <w:szCs w:val="22"/>
        </w:rPr>
        <w:t>III.</w:t>
      </w:r>
      <w:r w:rsidR="001304B3">
        <w:rPr>
          <w:rFonts w:ascii="Calibri" w:hAnsi="Calibri"/>
          <w:b/>
          <w:sz w:val="22"/>
          <w:szCs w:val="22"/>
        </w:rPr>
        <w:t xml:space="preserve"> </w:t>
      </w:r>
      <w:r w:rsidRPr="0018202F">
        <w:rPr>
          <w:rFonts w:ascii="Calibri" w:hAnsi="Calibri"/>
          <w:b/>
          <w:sz w:val="22"/>
          <w:szCs w:val="22"/>
        </w:rPr>
        <w:t>Doba</w:t>
      </w:r>
      <w:r>
        <w:rPr>
          <w:rFonts w:ascii="Calibri" w:hAnsi="Calibri"/>
          <w:sz w:val="22"/>
          <w:szCs w:val="22"/>
        </w:rPr>
        <w:t xml:space="preserve"> </w:t>
      </w:r>
      <w:r w:rsidRPr="0018202F">
        <w:rPr>
          <w:rFonts w:ascii="Calibri" w:hAnsi="Calibri"/>
          <w:b/>
          <w:sz w:val="22"/>
          <w:szCs w:val="22"/>
        </w:rPr>
        <w:t>plnění</w:t>
      </w:r>
      <w:r>
        <w:rPr>
          <w:rFonts w:ascii="Calibri" w:hAnsi="Calibri"/>
          <w:sz w:val="22"/>
          <w:szCs w:val="22"/>
        </w:rPr>
        <w:t xml:space="preserve"> smlouvy o dílo se upravuje takto:</w:t>
      </w:r>
    </w:p>
    <w:p w14:paraId="1A8052F1" w14:textId="77777777" w:rsidR="007440F8" w:rsidRDefault="007440F8" w:rsidP="007440F8">
      <w:pPr>
        <w:keepNext/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1.6. Získání ÚR a stavebního povolení – nejpozději do </w:t>
      </w:r>
      <w:r w:rsidRPr="00B90FC8">
        <w:rPr>
          <w:rFonts w:ascii="Calibri" w:hAnsi="Calibri"/>
          <w:b/>
          <w:sz w:val="22"/>
          <w:szCs w:val="22"/>
        </w:rPr>
        <w:t>30.9.2023</w:t>
      </w:r>
      <w:r>
        <w:rPr>
          <w:rFonts w:ascii="Calibri" w:hAnsi="Calibri"/>
          <w:sz w:val="22"/>
          <w:szCs w:val="22"/>
        </w:rPr>
        <w:t xml:space="preserve">, </w:t>
      </w:r>
    </w:p>
    <w:p w14:paraId="47FA9FD2" w14:textId="77777777" w:rsidR="007440F8" w:rsidRDefault="007440F8" w:rsidP="007440F8">
      <w:pPr>
        <w:keepNext/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Doplňuje se bod v odst.1, čl. </w:t>
      </w:r>
      <w:r w:rsidRPr="0018202F">
        <w:rPr>
          <w:rFonts w:ascii="Calibri" w:hAnsi="Calibri"/>
          <w:b/>
          <w:sz w:val="22"/>
          <w:szCs w:val="22"/>
        </w:rPr>
        <w:t>III.</w:t>
      </w:r>
      <w:r w:rsidR="001304B3">
        <w:rPr>
          <w:rFonts w:ascii="Calibri" w:hAnsi="Calibri"/>
          <w:b/>
          <w:sz w:val="22"/>
          <w:szCs w:val="22"/>
        </w:rPr>
        <w:t xml:space="preserve"> </w:t>
      </w:r>
      <w:r w:rsidRPr="0018202F">
        <w:rPr>
          <w:rFonts w:ascii="Calibri" w:hAnsi="Calibri"/>
          <w:b/>
          <w:sz w:val="22"/>
          <w:szCs w:val="22"/>
        </w:rPr>
        <w:t>Doba plnění</w:t>
      </w:r>
      <w:r>
        <w:rPr>
          <w:rFonts w:ascii="Calibri" w:hAnsi="Calibri"/>
          <w:sz w:val="22"/>
          <w:szCs w:val="22"/>
        </w:rPr>
        <w:t xml:space="preserve"> smlouvy o dílo:</w:t>
      </w:r>
    </w:p>
    <w:p w14:paraId="74D224EF" w14:textId="77777777" w:rsidR="007440F8" w:rsidRDefault="007440F8" w:rsidP="007440F8">
      <w:pPr>
        <w:keepNext/>
        <w:tabs>
          <w:tab w:val="left" w:pos="1134"/>
        </w:tabs>
        <w:suppressAutoHyphens w:val="0"/>
        <w:spacing w:line="276" w:lineRule="auto"/>
        <w:ind w:left="113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1.9. Podání žádosti o stavební povolení, o umístění stavby pro stavbu dle zadání ve smlouvě o dílo doplněné o stavební objekt požární nádrže a splaškové jímky – nejpozději do </w:t>
      </w:r>
      <w:r w:rsidRPr="00B90FC8">
        <w:rPr>
          <w:rFonts w:ascii="Calibri" w:hAnsi="Calibri"/>
          <w:b/>
          <w:sz w:val="22"/>
          <w:szCs w:val="22"/>
        </w:rPr>
        <w:t>30.6.2023</w:t>
      </w:r>
      <w:r>
        <w:rPr>
          <w:rFonts w:ascii="Calibri" w:hAnsi="Calibri"/>
          <w:sz w:val="22"/>
          <w:szCs w:val="22"/>
        </w:rPr>
        <w:t>.</w:t>
      </w:r>
    </w:p>
    <w:p w14:paraId="3CDFE95F" w14:textId="77777777" w:rsidR="00167C55" w:rsidRDefault="00167C55" w:rsidP="007440F8">
      <w:pPr>
        <w:keepNext/>
        <w:tabs>
          <w:tab w:val="left" w:pos="1134"/>
        </w:tabs>
        <w:suppressAutoHyphens w:val="0"/>
        <w:spacing w:line="276" w:lineRule="auto"/>
        <w:ind w:left="1134"/>
        <w:contextualSpacing/>
        <w:jc w:val="both"/>
        <w:rPr>
          <w:rFonts w:ascii="Calibri" w:hAnsi="Calibri"/>
          <w:sz w:val="22"/>
          <w:szCs w:val="22"/>
        </w:rPr>
      </w:pPr>
    </w:p>
    <w:p w14:paraId="7508C7C9" w14:textId="77777777" w:rsidR="001304B3" w:rsidRDefault="001304B3" w:rsidP="007440F8">
      <w:pPr>
        <w:keepNext/>
        <w:tabs>
          <w:tab w:val="left" w:pos="1134"/>
        </w:tabs>
        <w:suppressAutoHyphens w:val="0"/>
        <w:spacing w:line="276" w:lineRule="auto"/>
        <w:ind w:left="1134"/>
        <w:contextualSpacing/>
        <w:jc w:val="both"/>
        <w:rPr>
          <w:rFonts w:ascii="Calibri" w:hAnsi="Calibri"/>
          <w:sz w:val="22"/>
          <w:szCs w:val="22"/>
        </w:rPr>
      </w:pPr>
    </w:p>
    <w:p w14:paraId="6CE567E6" w14:textId="77777777" w:rsidR="00167C55" w:rsidRPr="0018202F" w:rsidRDefault="00167C55" w:rsidP="007440F8">
      <w:pPr>
        <w:keepNext/>
        <w:tabs>
          <w:tab w:val="left" w:pos="1134"/>
        </w:tabs>
        <w:suppressAutoHyphens w:val="0"/>
        <w:spacing w:line="276" w:lineRule="auto"/>
        <w:ind w:left="1134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202F">
        <w:rPr>
          <w:rFonts w:ascii="Calibri" w:hAnsi="Calibri"/>
          <w:b/>
          <w:sz w:val="22"/>
          <w:szCs w:val="22"/>
        </w:rPr>
        <w:t xml:space="preserve">         IV. </w:t>
      </w:r>
    </w:p>
    <w:p w14:paraId="37CFC264" w14:textId="77777777" w:rsidR="00167C55" w:rsidRPr="0018202F" w:rsidRDefault="00167C55" w:rsidP="007440F8">
      <w:pPr>
        <w:keepNext/>
        <w:tabs>
          <w:tab w:val="left" w:pos="1134"/>
        </w:tabs>
        <w:suppressAutoHyphens w:val="0"/>
        <w:spacing w:line="276" w:lineRule="auto"/>
        <w:ind w:left="1134"/>
        <w:contextualSpacing/>
        <w:jc w:val="both"/>
        <w:rPr>
          <w:rFonts w:ascii="Calibri" w:hAnsi="Calibri"/>
          <w:b/>
          <w:sz w:val="22"/>
          <w:szCs w:val="22"/>
        </w:rPr>
      </w:pPr>
      <w:r w:rsidRPr="0018202F">
        <w:rPr>
          <w:rFonts w:ascii="Calibri" w:hAnsi="Calibri"/>
          <w:b/>
          <w:sz w:val="22"/>
          <w:szCs w:val="22"/>
        </w:rPr>
        <w:tab/>
      </w:r>
      <w:r w:rsidRPr="0018202F">
        <w:rPr>
          <w:rFonts w:ascii="Calibri" w:hAnsi="Calibri"/>
          <w:b/>
          <w:sz w:val="22"/>
          <w:szCs w:val="22"/>
        </w:rPr>
        <w:tab/>
      </w:r>
      <w:r w:rsidRPr="0018202F">
        <w:rPr>
          <w:rFonts w:ascii="Calibri" w:hAnsi="Calibri"/>
          <w:b/>
          <w:sz w:val="22"/>
          <w:szCs w:val="22"/>
        </w:rPr>
        <w:tab/>
      </w:r>
      <w:r w:rsidRPr="0018202F">
        <w:rPr>
          <w:rFonts w:ascii="Calibri" w:hAnsi="Calibri"/>
          <w:b/>
          <w:sz w:val="22"/>
          <w:szCs w:val="22"/>
        </w:rPr>
        <w:tab/>
        <w:t>Cena a platební podmínky</w:t>
      </w:r>
    </w:p>
    <w:p w14:paraId="38613618" w14:textId="77777777" w:rsidR="00167C55" w:rsidRDefault="00167C55" w:rsidP="007440F8">
      <w:pPr>
        <w:keepNext/>
        <w:tabs>
          <w:tab w:val="left" w:pos="1134"/>
        </w:tabs>
        <w:suppressAutoHyphens w:val="0"/>
        <w:spacing w:line="276" w:lineRule="auto"/>
        <w:ind w:left="1134"/>
        <w:contextualSpacing/>
        <w:jc w:val="both"/>
        <w:rPr>
          <w:rFonts w:ascii="Calibri" w:hAnsi="Calibri"/>
          <w:sz w:val="22"/>
          <w:szCs w:val="22"/>
        </w:rPr>
      </w:pPr>
    </w:p>
    <w:p w14:paraId="0465004D" w14:textId="7ACE6B9C" w:rsidR="00167C55" w:rsidRPr="0018202F" w:rsidRDefault="00167C55" w:rsidP="0018202F">
      <w:pPr>
        <w:pStyle w:val="Odstavecseseznamem"/>
        <w:keepNext/>
        <w:numPr>
          <w:ilvl w:val="0"/>
          <w:numId w:val="6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8202F">
        <w:rPr>
          <w:rFonts w:ascii="Calibri" w:hAnsi="Calibri"/>
          <w:sz w:val="22"/>
          <w:szCs w:val="22"/>
        </w:rPr>
        <w:t>Na základě cenové nabídky zhotovitele se doplňuje bod č.1</w:t>
      </w:r>
      <w:r>
        <w:rPr>
          <w:rFonts w:ascii="Calibri" w:hAnsi="Calibri"/>
          <w:sz w:val="22"/>
          <w:szCs w:val="22"/>
        </w:rPr>
        <w:t>.</w:t>
      </w:r>
      <w:proofErr w:type="gramStart"/>
      <w:r w:rsidRPr="0018202F">
        <w:rPr>
          <w:rFonts w:ascii="Calibri" w:hAnsi="Calibri"/>
          <w:sz w:val="22"/>
          <w:szCs w:val="22"/>
        </w:rPr>
        <w:t>,  čl.</w:t>
      </w:r>
      <w:proofErr w:type="gramEnd"/>
      <w:r w:rsidRPr="0018202F">
        <w:rPr>
          <w:rFonts w:ascii="Calibri" w:hAnsi="Calibri"/>
          <w:sz w:val="22"/>
          <w:szCs w:val="22"/>
        </w:rPr>
        <w:t xml:space="preserve">  </w:t>
      </w:r>
      <w:r w:rsidRPr="0018202F">
        <w:rPr>
          <w:rFonts w:ascii="Calibri" w:hAnsi="Calibri"/>
          <w:b/>
          <w:sz w:val="22"/>
          <w:szCs w:val="22"/>
        </w:rPr>
        <w:t>IV.</w:t>
      </w:r>
      <w:r w:rsidR="0085612B">
        <w:rPr>
          <w:rFonts w:ascii="Calibri" w:hAnsi="Calibri"/>
          <w:b/>
          <w:sz w:val="22"/>
          <w:szCs w:val="22"/>
        </w:rPr>
        <w:t xml:space="preserve"> </w:t>
      </w:r>
      <w:r w:rsidRPr="0018202F">
        <w:rPr>
          <w:rFonts w:ascii="Calibri" w:hAnsi="Calibri"/>
          <w:b/>
          <w:sz w:val="22"/>
          <w:szCs w:val="22"/>
        </w:rPr>
        <w:t xml:space="preserve">Platební podmínky </w:t>
      </w:r>
      <w:r w:rsidRPr="0018202F">
        <w:rPr>
          <w:rFonts w:ascii="Calibri" w:hAnsi="Calibri"/>
          <w:sz w:val="22"/>
          <w:szCs w:val="22"/>
        </w:rPr>
        <w:t xml:space="preserve">smlouvy o dílo takto: </w:t>
      </w:r>
    </w:p>
    <w:p w14:paraId="31C94BB0" w14:textId="77777777" w:rsidR="002B596D" w:rsidRDefault="002B596D" w:rsidP="002B596D">
      <w:pPr>
        <w:pStyle w:val="Odstavecseseznamem"/>
        <w:keepNext/>
        <w:numPr>
          <w:ilvl w:val="1"/>
          <w:numId w:val="6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Cena za část díla a související práce v souvislosti s legalizací požární nádrže a splaškové jímky, za dopracování projektové dokumentace o nový objekt požární nádrže a splaškové </w:t>
      </w:r>
      <w:r>
        <w:rPr>
          <w:rFonts w:ascii="Calibri" w:hAnsi="Calibri"/>
          <w:sz w:val="22"/>
          <w:szCs w:val="22"/>
        </w:rPr>
        <w:lastRenderedPageBreak/>
        <w:t>jímky a související práce se zajištěním stanovisek dotčených orgánu státní správy a správců sítí:</w:t>
      </w:r>
    </w:p>
    <w:p w14:paraId="12695DE1" w14:textId="77777777" w:rsidR="002B596D" w:rsidRDefault="002B596D" w:rsidP="002B596D">
      <w:pPr>
        <w:pStyle w:val="Odstavecseseznamem"/>
        <w:keepNext/>
        <w:numPr>
          <w:ilvl w:val="0"/>
          <w:numId w:val="7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nádrží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9.600,- Kč</w:t>
      </w:r>
    </w:p>
    <w:p w14:paraId="6F434A64" w14:textId="77777777" w:rsidR="002B596D" w:rsidRDefault="002B596D" w:rsidP="002B596D">
      <w:pPr>
        <w:pStyle w:val="Odstavecseseznamem"/>
        <w:keepNext/>
        <w:numPr>
          <w:ilvl w:val="0"/>
          <w:numId w:val="7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tisk 10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/>
          <w:sz w:val="22"/>
          <w:szCs w:val="22"/>
        </w:rPr>
        <w:t xml:space="preserve"> dokumentace nádrží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2.740,- Kč</w:t>
      </w:r>
    </w:p>
    <w:p w14:paraId="0389CD60" w14:textId="77777777" w:rsidR="002B596D" w:rsidRDefault="002B596D" w:rsidP="002B596D">
      <w:pPr>
        <w:pStyle w:val="Odstavecseseznamem"/>
        <w:keepNext/>
        <w:numPr>
          <w:ilvl w:val="0"/>
          <w:numId w:val="7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inženýrská činnost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12.000,- Kč</w:t>
      </w:r>
    </w:p>
    <w:p w14:paraId="589896D8" w14:textId="77777777" w:rsidR="002B596D" w:rsidRDefault="002B596D" w:rsidP="002B596D">
      <w:pPr>
        <w:pStyle w:val="Odstavecseseznamem"/>
        <w:keepNext/>
        <w:numPr>
          <w:ilvl w:val="0"/>
          <w:numId w:val="7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náklady na zajištění podkladů a příprava postupu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9.600,- Kč</w:t>
      </w:r>
    </w:p>
    <w:p w14:paraId="70DFB46F" w14:textId="77777777" w:rsidR="002B596D" w:rsidRDefault="002B596D" w:rsidP="002B596D">
      <w:pPr>
        <w:pStyle w:val="Odstavecseseznamem"/>
        <w:keepNext/>
        <w:numPr>
          <w:ilvl w:val="0"/>
          <w:numId w:val="7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úprava dokumentace akce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8.000,- Kč</w:t>
      </w:r>
      <w:r>
        <w:rPr>
          <w:rFonts w:ascii="Calibri" w:hAnsi="Calibri"/>
          <w:sz w:val="22"/>
          <w:szCs w:val="22"/>
        </w:rPr>
        <w:tab/>
      </w:r>
    </w:p>
    <w:p w14:paraId="5119E99A" w14:textId="77777777" w:rsidR="00167C55" w:rsidRDefault="002B596D" w:rsidP="002B596D">
      <w:pPr>
        <w:pStyle w:val="Odstavecseseznamem"/>
        <w:keepNext/>
        <w:numPr>
          <w:ilvl w:val="0"/>
          <w:numId w:val="7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tisk 10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/>
          <w:sz w:val="22"/>
          <w:szCs w:val="22"/>
        </w:rPr>
        <w:t xml:space="preserve"> projektové dokumentace</w:t>
      </w:r>
      <w:r>
        <w:rPr>
          <w:rFonts w:ascii="Calibri" w:hAnsi="Calibri"/>
          <w:sz w:val="22"/>
          <w:szCs w:val="22"/>
        </w:rPr>
        <w:tab/>
        <w:t>3.520,- Kč</w:t>
      </w:r>
      <w:r w:rsidRPr="0018202F">
        <w:rPr>
          <w:rFonts w:ascii="Calibri" w:hAnsi="Calibri"/>
          <w:sz w:val="22"/>
          <w:szCs w:val="22"/>
        </w:rPr>
        <w:tab/>
      </w:r>
      <w:r w:rsidR="00167C55" w:rsidRPr="0018202F">
        <w:rPr>
          <w:rFonts w:ascii="Calibri" w:hAnsi="Calibri"/>
          <w:sz w:val="22"/>
          <w:szCs w:val="22"/>
        </w:rPr>
        <w:t xml:space="preserve"> </w:t>
      </w:r>
    </w:p>
    <w:p w14:paraId="6A23ACB5" w14:textId="012E6406" w:rsidR="002B596D" w:rsidRDefault="002B596D" w:rsidP="002B596D">
      <w:pPr>
        <w:pStyle w:val="Odstavecseseznamem"/>
        <w:keepNext/>
        <w:tabs>
          <w:tab w:val="left" w:pos="1134"/>
        </w:tabs>
        <w:suppressAutoHyphens w:val="0"/>
        <w:spacing w:line="276" w:lineRule="auto"/>
        <w:ind w:left="2490"/>
        <w:contextualSpacing/>
        <w:jc w:val="both"/>
        <w:rPr>
          <w:rFonts w:ascii="Calibri" w:hAnsi="Calibri"/>
          <w:b/>
          <w:sz w:val="22"/>
          <w:szCs w:val="22"/>
        </w:rPr>
      </w:pPr>
      <w:r w:rsidRPr="0018202F">
        <w:rPr>
          <w:rFonts w:ascii="Calibri" w:hAnsi="Calibri"/>
          <w:b/>
          <w:sz w:val="22"/>
          <w:szCs w:val="22"/>
        </w:rPr>
        <w:t>celkem bez DPH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</w:t>
      </w:r>
      <w:r w:rsidRPr="0018202F">
        <w:rPr>
          <w:rFonts w:ascii="Calibri" w:hAnsi="Calibri"/>
          <w:b/>
          <w:sz w:val="22"/>
          <w:szCs w:val="22"/>
        </w:rPr>
        <w:t>45.460,- Kč</w:t>
      </w:r>
    </w:p>
    <w:p w14:paraId="6BBFF273" w14:textId="3B472598" w:rsidR="0085612B" w:rsidRPr="0018202F" w:rsidRDefault="0085612B" w:rsidP="0018202F">
      <w:pPr>
        <w:keepNext/>
        <w:tabs>
          <w:tab w:val="left" w:pos="1134"/>
        </w:tabs>
        <w:suppressAutoHyphens w:val="0"/>
        <w:spacing w:line="276" w:lineRule="auto"/>
        <w:ind w:left="1416"/>
        <w:contextualSpacing/>
        <w:jc w:val="both"/>
        <w:rPr>
          <w:rFonts w:ascii="Calibri" w:hAnsi="Calibri"/>
          <w:sz w:val="22"/>
          <w:szCs w:val="22"/>
        </w:rPr>
      </w:pPr>
      <w:r w:rsidRPr="0018202F">
        <w:rPr>
          <w:rFonts w:ascii="Calibri" w:hAnsi="Calibri"/>
          <w:sz w:val="22"/>
          <w:szCs w:val="22"/>
        </w:rPr>
        <w:t>Platba za realizaci bude provedena po provedení a řádném protokolárním předání jednotlivých částí díla.</w:t>
      </w:r>
    </w:p>
    <w:p w14:paraId="75A58DF1" w14:textId="77777777" w:rsidR="001304B3" w:rsidRPr="0018202F" w:rsidRDefault="001304B3" w:rsidP="002B596D">
      <w:pPr>
        <w:pStyle w:val="Odstavecseseznamem"/>
        <w:keepNext/>
        <w:tabs>
          <w:tab w:val="left" w:pos="1134"/>
        </w:tabs>
        <w:suppressAutoHyphens w:val="0"/>
        <w:spacing w:line="276" w:lineRule="auto"/>
        <w:ind w:left="2490"/>
        <w:contextualSpacing/>
        <w:jc w:val="both"/>
        <w:rPr>
          <w:rFonts w:ascii="Calibri" w:hAnsi="Calibri"/>
          <w:b/>
          <w:sz w:val="22"/>
          <w:szCs w:val="22"/>
        </w:rPr>
      </w:pPr>
    </w:p>
    <w:p w14:paraId="6B434FDB" w14:textId="77777777" w:rsidR="002B596D" w:rsidRDefault="00443A69" w:rsidP="00443A69">
      <w:pPr>
        <w:pStyle w:val="Odstavecseseznamem"/>
        <w:keepNext/>
        <w:numPr>
          <w:ilvl w:val="1"/>
          <w:numId w:val="6"/>
        </w:numPr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Cena za případné nutné jednání vyvolané výzvou dotčených orgánů státní správy v jejich sídle, popřípadě na stavbě bude účtováno dle skutečnosti za jednu cestu:</w:t>
      </w:r>
    </w:p>
    <w:p w14:paraId="105B87C3" w14:textId="77777777" w:rsidR="001304B3" w:rsidRDefault="001304B3" w:rsidP="0018202F">
      <w:pPr>
        <w:pStyle w:val="Odstavecseseznamem"/>
        <w:keepNext/>
        <w:tabs>
          <w:tab w:val="left" w:pos="1134"/>
        </w:tabs>
        <w:suppressAutoHyphens w:val="0"/>
        <w:spacing w:line="276" w:lineRule="auto"/>
        <w:ind w:left="1494"/>
        <w:contextualSpacing/>
        <w:jc w:val="both"/>
        <w:rPr>
          <w:rFonts w:ascii="Calibri" w:hAnsi="Calibri"/>
          <w:sz w:val="22"/>
          <w:szCs w:val="22"/>
        </w:rPr>
      </w:pPr>
    </w:p>
    <w:p w14:paraId="2273F96A" w14:textId="77777777" w:rsidR="00443A69" w:rsidRPr="0018202F" w:rsidRDefault="00443A69" w:rsidP="0018202F">
      <w:pPr>
        <w:pStyle w:val="Odstavecseseznamem"/>
        <w:keepNext/>
        <w:tabs>
          <w:tab w:val="left" w:pos="1134"/>
        </w:tabs>
        <w:suppressAutoHyphens w:val="0"/>
        <w:spacing w:line="276" w:lineRule="auto"/>
        <w:ind w:left="149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cestovní náklady </w:t>
      </w:r>
      <w:r>
        <w:rPr>
          <w:rFonts w:ascii="Calibri" w:hAnsi="Calibri"/>
          <w:sz w:val="22"/>
          <w:szCs w:val="22"/>
        </w:rPr>
        <w:tab/>
        <w:t xml:space="preserve">   320 km x 9,- Kč              2.880,- Kč </w:t>
      </w:r>
    </w:p>
    <w:p w14:paraId="56342C7A" w14:textId="77777777" w:rsidR="002B596D" w:rsidRPr="0018202F" w:rsidRDefault="00443A69" w:rsidP="0018202F">
      <w:pPr>
        <w:keepNext/>
        <w:tabs>
          <w:tab w:val="left" w:pos="1134"/>
        </w:tabs>
        <w:suppressAutoHyphens w:val="0"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cestovní náhrady 1 osoba    4 h x 600,-Kč              2.400,- Kč</w:t>
      </w:r>
      <w:r>
        <w:rPr>
          <w:rFonts w:ascii="Calibri" w:hAnsi="Calibri"/>
          <w:sz w:val="22"/>
          <w:szCs w:val="22"/>
        </w:rPr>
        <w:tab/>
      </w:r>
    </w:p>
    <w:p w14:paraId="2A9B1D69" w14:textId="77777777" w:rsidR="008E719F" w:rsidRDefault="00443A69" w:rsidP="00443A69">
      <w:pPr>
        <w:pStyle w:val="Zkladntext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                               </w:t>
      </w:r>
      <w:r w:rsidRPr="0018202F">
        <w:rPr>
          <w:rFonts w:ascii="Calibri" w:hAnsi="Calibri" w:cs="Arial"/>
          <w:bCs/>
          <w:sz w:val="22"/>
          <w:szCs w:val="22"/>
        </w:rPr>
        <w:t xml:space="preserve">výkon na místě </w:t>
      </w:r>
      <w:r w:rsidR="001304B3">
        <w:rPr>
          <w:rFonts w:ascii="Calibri" w:hAnsi="Calibri" w:cs="Arial"/>
          <w:bCs/>
          <w:sz w:val="22"/>
          <w:szCs w:val="22"/>
        </w:rPr>
        <w:t>1 osoba</w:t>
      </w:r>
      <w:r>
        <w:rPr>
          <w:rFonts w:ascii="Calibri" w:hAnsi="Calibri" w:cs="Arial"/>
          <w:bCs/>
          <w:sz w:val="22"/>
          <w:szCs w:val="22"/>
        </w:rPr>
        <w:tab/>
        <w:t xml:space="preserve">          1hodina                 800,- Kč</w:t>
      </w:r>
    </w:p>
    <w:p w14:paraId="1BC41DDD" w14:textId="77777777" w:rsidR="001304B3" w:rsidRDefault="001304B3" w:rsidP="00443A69">
      <w:pPr>
        <w:pStyle w:val="Zkladntext"/>
        <w:rPr>
          <w:rFonts w:ascii="Calibri" w:hAnsi="Calibri" w:cs="Arial"/>
          <w:bCs/>
          <w:sz w:val="22"/>
          <w:szCs w:val="22"/>
        </w:rPr>
      </w:pPr>
    </w:p>
    <w:p w14:paraId="4DBA5D28" w14:textId="10D41BF3" w:rsidR="00443A69" w:rsidRDefault="00443A69" w:rsidP="00443A69">
      <w:pPr>
        <w:pStyle w:val="Zkladntext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                          Předpokládaný daný rozsah činnosti – jednání na místě:</w:t>
      </w:r>
    </w:p>
    <w:p w14:paraId="0194B861" w14:textId="77777777" w:rsidR="001304B3" w:rsidRDefault="00443A69" w:rsidP="00443A69">
      <w:pPr>
        <w:pStyle w:val="Zkladntext"/>
        <w:jc w:val="left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              </w:t>
      </w:r>
      <w:r w:rsidRPr="0018202F">
        <w:rPr>
          <w:rFonts w:ascii="Calibri" w:hAnsi="Calibri" w:cs="Arial"/>
          <w:b/>
          <w:bCs/>
          <w:sz w:val="22"/>
          <w:szCs w:val="22"/>
        </w:rPr>
        <w:t>Celkem</w:t>
      </w:r>
      <w:r>
        <w:rPr>
          <w:rFonts w:ascii="Calibri" w:hAnsi="Calibri" w:cs="Arial"/>
          <w:bCs/>
          <w:sz w:val="22"/>
          <w:szCs w:val="22"/>
        </w:rPr>
        <w:t xml:space="preserve"> 3 cesty a 4 hodiny jednání = 3x2.880,- + 3x2.400,- + 4x800,- Kč=</w:t>
      </w:r>
      <w:r w:rsidRPr="0018202F">
        <w:rPr>
          <w:rFonts w:ascii="Calibri" w:hAnsi="Calibri" w:cs="Arial"/>
          <w:b/>
          <w:bCs/>
          <w:sz w:val="22"/>
          <w:szCs w:val="22"/>
        </w:rPr>
        <w:t>19.040,- Kč bez DPH</w:t>
      </w:r>
      <w:r>
        <w:rPr>
          <w:rFonts w:ascii="Calibri" w:hAnsi="Calibri" w:cs="Arial"/>
          <w:bCs/>
          <w:sz w:val="22"/>
          <w:szCs w:val="22"/>
        </w:rPr>
        <w:t xml:space="preserve">     </w:t>
      </w:r>
    </w:p>
    <w:p w14:paraId="4172037B" w14:textId="77777777" w:rsidR="00443A69" w:rsidRPr="0018202F" w:rsidRDefault="00443A69" w:rsidP="0018202F">
      <w:pPr>
        <w:pStyle w:val="Zkladntext"/>
        <w:jc w:val="left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   </w:t>
      </w:r>
    </w:p>
    <w:p w14:paraId="4DFC5FE6" w14:textId="2D8F361F" w:rsidR="00443A69" w:rsidRDefault="00443A69">
      <w:pPr>
        <w:pStyle w:val="Zkladntext"/>
        <w:ind w:left="1134"/>
        <w:jc w:val="left"/>
        <w:rPr>
          <w:rFonts w:ascii="Calibri" w:hAnsi="Calibri" w:cs="Arial"/>
          <w:bCs/>
          <w:sz w:val="22"/>
          <w:szCs w:val="22"/>
        </w:rPr>
      </w:pPr>
      <w:r w:rsidRPr="0018202F">
        <w:rPr>
          <w:rFonts w:ascii="Calibri" w:hAnsi="Calibri" w:cs="Arial"/>
          <w:bCs/>
          <w:sz w:val="22"/>
          <w:szCs w:val="22"/>
        </w:rPr>
        <w:t>Bude-li tento rozsah vyčerpán</w:t>
      </w:r>
      <w:r>
        <w:rPr>
          <w:rFonts w:ascii="Calibri" w:hAnsi="Calibri" w:cs="Arial"/>
          <w:bCs/>
          <w:sz w:val="22"/>
          <w:szCs w:val="22"/>
        </w:rPr>
        <w:t xml:space="preserve">, bude uzavřen dodatek ke smlouvě s navýšením. </w:t>
      </w:r>
      <w:r w:rsidR="00B42321">
        <w:rPr>
          <w:rFonts w:ascii="Calibri" w:hAnsi="Calibri" w:cs="Arial"/>
          <w:bCs/>
          <w:sz w:val="22"/>
          <w:szCs w:val="22"/>
        </w:rPr>
        <w:t>Zhotovitel</w:t>
      </w:r>
      <w:r>
        <w:rPr>
          <w:rFonts w:ascii="Calibri" w:hAnsi="Calibri" w:cs="Arial"/>
          <w:bCs/>
          <w:sz w:val="22"/>
          <w:szCs w:val="22"/>
        </w:rPr>
        <w:t xml:space="preserve"> není povinen tento rozsah vyčerpat. </w:t>
      </w:r>
      <w:r w:rsidR="0085612B">
        <w:rPr>
          <w:rFonts w:ascii="Calibri" w:hAnsi="Calibri" w:cs="Arial"/>
          <w:bCs/>
          <w:sz w:val="22"/>
          <w:szCs w:val="22"/>
        </w:rPr>
        <w:t xml:space="preserve">Platba bude provedena na základě vyúčtování uskutečněných cest. </w:t>
      </w:r>
    </w:p>
    <w:p w14:paraId="3823D82B" w14:textId="77777777" w:rsidR="0085612B" w:rsidRDefault="0085612B" w:rsidP="0018202F">
      <w:pPr>
        <w:pStyle w:val="Zkladntext"/>
        <w:ind w:left="1134"/>
        <w:jc w:val="left"/>
        <w:rPr>
          <w:rFonts w:ascii="Calibri" w:hAnsi="Calibri" w:cs="Arial"/>
          <w:bCs/>
          <w:sz w:val="22"/>
          <w:szCs w:val="22"/>
        </w:rPr>
      </w:pPr>
    </w:p>
    <w:p w14:paraId="65F7D42B" w14:textId="06A65403" w:rsidR="00443A69" w:rsidRDefault="00443A69" w:rsidP="00443A69">
      <w:pPr>
        <w:pStyle w:val="Odstavecseseznamem"/>
        <w:numPr>
          <w:ilvl w:val="0"/>
          <w:numId w:val="6"/>
        </w:numPr>
        <w:rPr>
          <w:rFonts w:ascii="Calibri" w:hAnsi="Calibri" w:cs="Arial"/>
          <w:bCs/>
          <w:sz w:val="22"/>
          <w:szCs w:val="22"/>
        </w:rPr>
      </w:pPr>
      <w:r w:rsidRPr="00443A69">
        <w:rPr>
          <w:rFonts w:ascii="Calibri" w:hAnsi="Calibri" w:cs="Arial"/>
          <w:bCs/>
          <w:sz w:val="22"/>
          <w:szCs w:val="22"/>
        </w:rPr>
        <w:t xml:space="preserve">Bod </w:t>
      </w:r>
      <w:proofErr w:type="gramStart"/>
      <w:r w:rsidRPr="00443A69">
        <w:rPr>
          <w:rFonts w:ascii="Calibri" w:hAnsi="Calibri" w:cs="Arial"/>
          <w:bCs/>
          <w:sz w:val="22"/>
          <w:szCs w:val="22"/>
        </w:rPr>
        <w:t>1.1. ,</w:t>
      </w:r>
      <w:proofErr w:type="gramEnd"/>
      <w:r w:rsidRPr="00443A69">
        <w:rPr>
          <w:rFonts w:ascii="Calibri" w:hAnsi="Calibri" w:cs="Arial"/>
          <w:bCs/>
          <w:sz w:val="22"/>
          <w:szCs w:val="22"/>
        </w:rPr>
        <w:t xml:space="preserve">  čl.  </w:t>
      </w:r>
      <w:r w:rsidRPr="0018202F">
        <w:rPr>
          <w:rFonts w:ascii="Calibri" w:hAnsi="Calibri" w:cs="Arial"/>
          <w:b/>
          <w:bCs/>
          <w:sz w:val="22"/>
          <w:szCs w:val="22"/>
        </w:rPr>
        <w:t>IV.</w:t>
      </w:r>
      <w:r w:rsidR="001304B3" w:rsidRPr="0018202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8202F">
        <w:rPr>
          <w:rFonts w:ascii="Calibri" w:hAnsi="Calibri" w:cs="Arial"/>
          <w:b/>
          <w:bCs/>
          <w:sz w:val="22"/>
          <w:szCs w:val="22"/>
        </w:rPr>
        <w:t>Platební podmínky</w:t>
      </w:r>
      <w:r w:rsidRPr="00443A69">
        <w:rPr>
          <w:rFonts w:ascii="Calibri" w:hAnsi="Calibri" w:cs="Arial"/>
          <w:bCs/>
          <w:sz w:val="22"/>
          <w:szCs w:val="22"/>
        </w:rPr>
        <w:t xml:space="preserve"> smlouvy o dílo takto: </w:t>
      </w:r>
    </w:p>
    <w:p w14:paraId="35F1AE17" w14:textId="6632B707" w:rsidR="00FB00D5" w:rsidRPr="00B008DD" w:rsidRDefault="00B008DD" w:rsidP="00B008DD">
      <w:pPr>
        <w:ind w:left="12" w:firstLine="70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         </w:t>
      </w:r>
      <w:r w:rsidRPr="00B008DD">
        <w:rPr>
          <w:rFonts w:ascii="Calibri" w:hAnsi="Calibri" w:cs="Arial"/>
          <w:bCs/>
          <w:sz w:val="22"/>
          <w:szCs w:val="22"/>
        </w:rPr>
        <w:t xml:space="preserve">Cena celkem bez DPH dle </w:t>
      </w:r>
      <w:r>
        <w:rPr>
          <w:rFonts w:ascii="Calibri" w:hAnsi="Calibri" w:cs="Arial"/>
          <w:bCs/>
          <w:sz w:val="22"/>
          <w:szCs w:val="22"/>
        </w:rPr>
        <w:t>čl.</w:t>
      </w:r>
      <w:r w:rsidRPr="00B008DD">
        <w:rPr>
          <w:rFonts w:ascii="Calibri" w:hAnsi="Calibri" w:cs="Arial"/>
          <w:bCs/>
          <w:sz w:val="22"/>
          <w:szCs w:val="22"/>
        </w:rPr>
        <w:t>1.2.1. smlouvy o dílo</w:t>
      </w:r>
      <w:r>
        <w:rPr>
          <w:rFonts w:ascii="Calibri" w:hAnsi="Calibri" w:cs="Arial"/>
          <w:bCs/>
          <w:sz w:val="22"/>
          <w:szCs w:val="22"/>
        </w:rPr>
        <w:t xml:space="preserve">           586.000,- Kč </w:t>
      </w:r>
      <w:r>
        <w:rPr>
          <w:rFonts w:ascii="Calibri" w:hAnsi="Calibri" w:cs="Arial"/>
          <w:bCs/>
          <w:sz w:val="22"/>
          <w:szCs w:val="22"/>
        </w:rPr>
        <w:tab/>
      </w:r>
    </w:p>
    <w:p w14:paraId="10A2DBE9" w14:textId="4A5F8F27" w:rsidR="00B008DD" w:rsidRDefault="00B008DD" w:rsidP="0018202F">
      <w:pPr>
        <w:pStyle w:val="Odstavecseseznamem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         Cena celkem bez DPH dle čl.1.3.3. smlouvy o dílo           162.800,- Kč</w:t>
      </w:r>
    </w:p>
    <w:p w14:paraId="74760BBA" w14:textId="38D16F7C" w:rsidR="00B008DD" w:rsidRDefault="00B008DD" w:rsidP="0018202F">
      <w:pPr>
        <w:pStyle w:val="Odstavecseseznamem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         Cena celkem bez DPH dle čl.1.4. smlouvy o dílo </w:t>
      </w:r>
      <w:r>
        <w:rPr>
          <w:rFonts w:ascii="Calibri" w:hAnsi="Calibri" w:cs="Arial"/>
          <w:bCs/>
          <w:sz w:val="22"/>
          <w:szCs w:val="22"/>
        </w:rPr>
        <w:tab/>
        <w:t xml:space="preserve">             45.460,- Kč</w:t>
      </w:r>
    </w:p>
    <w:p w14:paraId="39EAECF9" w14:textId="73AC07D6" w:rsidR="00B008DD" w:rsidRPr="00443A69" w:rsidRDefault="00B008DD" w:rsidP="0018202F">
      <w:pPr>
        <w:pStyle w:val="Odstavecseseznamem"/>
        <w:ind w:left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            Cena celkem bez DPH dle čl.1.5. smlouvy o dílo</w:t>
      </w:r>
      <w:r>
        <w:rPr>
          <w:rFonts w:ascii="Calibri" w:hAnsi="Calibri" w:cs="Arial"/>
          <w:bCs/>
          <w:sz w:val="22"/>
          <w:szCs w:val="22"/>
        </w:rPr>
        <w:tab/>
        <w:t xml:space="preserve">             19.040,- Kč</w:t>
      </w:r>
      <w:r>
        <w:rPr>
          <w:rFonts w:ascii="Calibri" w:hAnsi="Calibri" w:cs="Arial"/>
          <w:bCs/>
          <w:sz w:val="22"/>
          <w:szCs w:val="22"/>
        </w:rPr>
        <w:tab/>
        <w:t xml:space="preserve"> 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</w:p>
    <w:p w14:paraId="3BFB8771" w14:textId="77777777" w:rsidR="00B008DD" w:rsidRDefault="00443A69" w:rsidP="0018202F">
      <w:pPr>
        <w:pStyle w:val="Zkladntext"/>
        <w:ind w:left="720"/>
        <w:jc w:val="left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</w:p>
    <w:p w14:paraId="6F9358C0" w14:textId="4308E510" w:rsidR="00443A69" w:rsidRPr="00B008DD" w:rsidRDefault="00B008DD" w:rsidP="0018202F">
      <w:pPr>
        <w:pStyle w:val="Zkladntext"/>
        <w:ind w:left="720"/>
        <w:jc w:val="lef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 w:rsidR="00443A69" w:rsidRPr="00B008DD">
        <w:rPr>
          <w:rFonts w:ascii="Calibri" w:hAnsi="Calibri" w:cs="Arial"/>
          <w:b/>
          <w:bCs/>
          <w:sz w:val="22"/>
          <w:szCs w:val="22"/>
        </w:rPr>
        <w:t>Cena celkem bez DPH</w:t>
      </w:r>
      <w:r w:rsidR="00443A69" w:rsidRPr="00B008DD">
        <w:rPr>
          <w:rFonts w:ascii="Calibri" w:hAnsi="Calibri" w:cs="Arial"/>
          <w:b/>
          <w:bCs/>
          <w:sz w:val="22"/>
          <w:szCs w:val="22"/>
        </w:rPr>
        <w:tab/>
      </w:r>
      <w:r w:rsidR="00443A69" w:rsidRPr="00B008DD">
        <w:rPr>
          <w:rFonts w:ascii="Calibri" w:hAnsi="Calibri" w:cs="Arial"/>
          <w:b/>
          <w:bCs/>
          <w:sz w:val="22"/>
          <w:szCs w:val="22"/>
        </w:rPr>
        <w:tab/>
      </w:r>
      <w:r w:rsidR="00443A69" w:rsidRPr="00B008DD">
        <w:rPr>
          <w:rFonts w:ascii="Calibri" w:hAnsi="Calibri" w:cs="Arial"/>
          <w:b/>
          <w:bCs/>
          <w:sz w:val="22"/>
          <w:szCs w:val="22"/>
        </w:rPr>
        <w:tab/>
      </w:r>
      <w:r w:rsidR="001304B3" w:rsidRPr="00B008DD">
        <w:rPr>
          <w:rFonts w:ascii="Calibri" w:hAnsi="Calibri" w:cs="Arial"/>
          <w:b/>
          <w:bCs/>
          <w:sz w:val="22"/>
          <w:szCs w:val="22"/>
        </w:rPr>
        <w:t>813.300,- Kč</w:t>
      </w:r>
    </w:p>
    <w:p w14:paraId="02C0A382" w14:textId="77777777" w:rsidR="00443A69" w:rsidRDefault="001304B3" w:rsidP="0018202F">
      <w:pPr>
        <w:pStyle w:val="Zkladntext"/>
        <w:ind w:left="567"/>
        <w:jc w:val="left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proofErr w:type="gramStart"/>
      <w:r>
        <w:rPr>
          <w:rFonts w:ascii="Calibri" w:hAnsi="Calibri" w:cs="Arial"/>
          <w:bCs/>
          <w:sz w:val="22"/>
          <w:szCs w:val="22"/>
        </w:rPr>
        <w:t>21%</w:t>
      </w:r>
      <w:proofErr w:type="gramEnd"/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ab/>
        <w:t>DPH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>170.793,- Kč</w:t>
      </w:r>
    </w:p>
    <w:p w14:paraId="334D591E" w14:textId="77777777" w:rsidR="00443A69" w:rsidRPr="0018202F" w:rsidRDefault="001304B3" w:rsidP="001304B3">
      <w:pPr>
        <w:pStyle w:val="Zkladntex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</w:r>
      <w:r w:rsidRPr="0018202F">
        <w:rPr>
          <w:rFonts w:ascii="Calibri" w:hAnsi="Calibri" w:cs="Arial"/>
          <w:b/>
          <w:bCs/>
          <w:sz w:val="22"/>
          <w:szCs w:val="22"/>
        </w:rPr>
        <w:t>Cena celkem s DPH</w:t>
      </w:r>
      <w:r w:rsidRPr="0018202F">
        <w:rPr>
          <w:rFonts w:ascii="Calibri" w:hAnsi="Calibri" w:cs="Arial"/>
          <w:b/>
          <w:bCs/>
          <w:sz w:val="22"/>
          <w:szCs w:val="22"/>
        </w:rPr>
        <w:tab/>
      </w:r>
      <w:r w:rsidRPr="0018202F">
        <w:rPr>
          <w:rFonts w:ascii="Calibri" w:hAnsi="Calibri" w:cs="Arial"/>
          <w:b/>
          <w:bCs/>
          <w:sz w:val="22"/>
          <w:szCs w:val="22"/>
        </w:rPr>
        <w:tab/>
      </w:r>
      <w:r w:rsidRPr="0018202F">
        <w:rPr>
          <w:rFonts w:ascii="Calibri" w:hAnsi="Calibri" w:cs="Arial"/>
          <w:b/>
          <w:bCs/>
          <w:sz w:val="22"/>
          <w:szCs w:val="22"/>
        </w:rPr>
        <w:tab/>
        <w:t>984.093,- Kč</w:t>
      </w:r>
    </w:p>
    <w:p w14:paraId="396091CB" w14:textId="77777777" w:rsidR="001304B3" w:rsidRPr="0018202F" w:rsidRDefault="001304B3" w:rsidP="0018202F">
      <w:pPr>
        <w:pStyle w:val="Zkladntext"/>
        <w:rPr>
          <w:rFonts w:ascii="Calibri" w:hAnsi="Calibri" w:cs="Arial"/>
          <w:bCs/>
          <w:sz w:val="22"/>
          <w:szCs w:val="22"/>
        </w:rPr>
      </w:pPr>
    </w:p>
    <w:p w14:paraId="48C5E493" w14:textId="0EECA8C1" w:rsidR="00443A69" w:rsidRDefault="00787F61" w:rsidP="00787F61">
      <w:pPr>
        <w:pStyle w:val="Zkladntext"/>
        <w:numPr>
          <w:ilvl w:val="0"/>
          <w:numId w:val="6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8202F">
        <w:rPr>
          <w:rFonts w:ascii="Calibri" w:hAnsi="Calibri" w:cs="Arial"/>
          <w:bCs/>
          <w:sz w:val="22"/>
          <w:szCs w:val="22"/>
        </w:rPr>
        <w:t xml:space="preserve">Předepsané poplatky a platby vzniklé ze správního řízení </w:t>
      </w:r>
      <w:r>
        <w:rPr>
          <w:rFonts w:ascii="Calibri" w:hAnsi="Calibri" w:cs="Arial"/>
          <w:bCs/>
          <w:sz w:val="22"/>
          <w:szCs w:val="22"/>
        </w:rPr>
        <w:t xml:space="preserve">jdou k tíži objednatele. </w:t>
      </w:r>
    </w:p>
    <w:p w14:paraId="3EBB46F2" w14:textId="77777777" w:rsidR="00787F61" w:rsidRPr="0018202F" w:rsidRDefault="00787F61" w:rsidP="0018202F">
      <w:pPr>
        <w:pStyle w:val="Zkladntext"/>
        <w:rPr>
          <w:rFonts w:ascii="Calibri" w:hAnsi="Calibri" w:cs="Arial"/>
          <w:bCs/>
          <w:sz w:val="22"/>
          <w:szCs w:val="22"/>
        </w:rPr>
      </w:pPr>
    </w:p>
    <w:p w14:paraId="6ADEAE58" w14:textId="46CBC155" w:rsidR="008E719F" w:rsidRPr="00EB5AA4" w:rsidRDefault="00014659" w:rsidP="008E719F">
      <w:pPr>
        <w:pStyle w:val="Zkladntext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</w:t>
      </w:r>
      <w:r w:rsidR="001304B3">
        <w:rPr>
          <w:rFonts w:ascii="Calibri" w:hAnsi="Calibri" w:cs="Arial"/>
          <w:b/>
          <w:bCs/>
          <w:sz w:val="22"/>
          <w:szCs w:val="22"/>
        </w:rPr>
        <w:t>V</w:t>
      </w:r>
      <w:r w:rsidR="008E719F" w:rsidRPr="00EB5AA4">
        <w:rPr>
          <w:rFonts w:ascii="Calibri" w:hAnsi="Calibri" w:cs="Arial"/>
          <w:b/>
          <w:bCs/>
          <w:sz w:val="22"/>
          <w:szCs w:val="22"/>
        </w:rPr>
        <w:t>.</w:t>
      </w:r>
    </w:p>
    <w:p w14:paraId="7BD36917" w14:textId="77777777" w:rsidR="008E719F" w:rsidRDefault="00014659" w:rsidP="008E719F">
      <w:pPr>
        <w:pStyle w:val="Zkladntext"/>
        <w:ind w:left="567" w:hanging="567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</w:t>
      </w:r>
      <w:r w:rsidR="008E719F" w:rsidRPr="00EB5AA4">
        <w:rPr>
          <w:rFonts w:ascii="Calibri" w:hAnsi="Calibri" w:cs="Arial"/>
          <w:b/>
          <w:bCs/>
          <w:sz w:val="22"/>
          <w:szCs w:val="22"/>
        </w:rPr>
        <w:t>Závěrečná ustanovení</w:t>
      </w:r>
    </w:p>
    <w:p w14:paraId="787392C2" w14:textId="77777777" w:rsidR="00014659" w:rsidRDefault="00014659" w:rsidP="008E719F">
      <w:pPr>
        <w:pStyle w:val="Zkladntext"/>
        <w:ind w:left="567" w:hanging="567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4D222FA" w14:textId="77777777" w:rsidR="008E719F" w:rsidRPr="00A82682" w:rsidRDefault="008E719F" w:rsidP="008E719F">
      <w:pPr>
        <w:pStyle w:val="Zkladntext"/>
        <w:ind w:left="567" w:hanging="567"/>
        <w:jc w:val="center"/>
        <w:rPr>
          <w:rFonts w:ascii="Calibri" w:hAnsi="Calibri" w:cs="Arial"/>
          <w:b/>
          <w:bCs/>
          <w:sz w:val="10"/>
          <w:szCs w:val="10"/>
        </w:rPr>
      </w:pPr>
    </w:p>
    <w:p w14:paraId="0C948619" w14:textId="77777777" w:rsidR="00014659" w:rsidRDefault="008E719F" w:rsidP="008E719F">
      <w:pPr>
        <w:pStyle w:val="Zkladntext1"/>
        <w:numPr>
          <w:ilvl w:val="0"/>
          <w:numId w:val="3"/>
        </w:numPr>
        <w:tabs>
          <w:tab w:val="left" w:pos="426"/>
        </w:tabs>
        <w:spacing w:after="0" w:line="276" w:lineRule="auto"/>
      </w:pPr>
      <w:r>
        <w:t xml:space="preserve">Tento dodatek je vyhotoven v elektronické podobě s připojenými elektronickými podpisy smluvních </w:t>
      </w:r>
    </w:p>
    <w:p w14:paraId="38E9262E" w14:textId="77777777" w:rsidR="00014659" w:rsidRDefault="00014659" w:rsidP="00014659">
      <w:pPr>
        <w:pStyle w:val="Zkladntext1"/>
        <w:tabs>
          <w:tab w:val="left" w:pos="426"/>
        </w:tabs>
        <w:spacing w:after="0" w:line="276" w:lineRule="auto"/>
      </w:pPr>
      <w:r>
        <w:t xml:space="preserve">         </w:t>
      </w:r>
      <w:r w:rsidR="008E719F">
        <w:t xml:space="preserve">stran. Každá ze smluvních stran prohlašuje, že tento dodatek podepsala osoba, která jedná jejím </w:t>
      </w:r>
      <w:r>
        <w:t xml:space="preserve">         </w:t>
      </w:r>
    </w:p>
    <w:p w14:paraId="636A75EB" w14:textId="77777777" w:rsidR="00014659" w:rsidRDefault="00014659" w:rsidP="00014659">
      <w:pPr>
        <w:pStyle w:val="Zkladntext1"/>
        <w:tabs>
          <w:tab w:val="left" w:pos="426"/>
        </w:tabs>
        <w:spacing w:after="0" w:line="276" w:lineRule="auto"/>
      </w:pPr>
      <w:r>
        <w:lastRenderedPageBreak/>
        <w:t xml:space="preserve">         </w:t>
      </w:r>
      <w:r w:rsidR="008E719F">
        <w:t xml:space="preserve">jménem a která má právo připojit uznávaný, resp. v případě objednatele kvalifikovaný, elektronický </w:t>
      </w:r>
    </w:p>
    <w:p w14:paraId="063AB5F4" w14:textId="77777777" w:rsidR="00014659" w:rsidRDefault="00014659" w:rsidP="00014659">
      <w:pPr>
        <w:pStyle w:val="Zkladntext1"/>
        <w:tabs>
          <w:tab w:val="left" w:pos="426"/>
        </w:tabs>
        <w:spacing w:after="0" w:line="276" w:lineRule="auto"/>
      </w:pPr>
      <w:r>
        <w:t xml:space="preserve">         </w:t>
      </w:r>
      <w:r w:rsidR="008E719F">
        <w:t xml:space="preserve">podpis, který splňuje požadavky </w:t>
      </w:r>
      <w:proofErr w:type="spellStart"/>
      <w:r w:rsidR="008E719F">
        <w:t>ust</w:t>
      </w:r>
      <w:proofErr w:type="spellEnd"/>
      <w:r w:rsidR="008E719F">
        <w:t xml:space="preserve">. § 6 odst. 2 zákona č. 279/2016 Sb., o službách vytvářejících </w:t>
      </w:r>
      <w:r>
        <w:t xml:space="preserve">  </w:t>
      </w:r>
    </w:p>
    <w:p w14:paraId="1563159A" w14:textId="77777777" w:rsidR="00014659" w:rsidRDefault="00014659" w:rsidP="00014659">
      <w:pPr>
        <w:pStyle w:val="Zkladntext1"/>
        <w:tabs>
          <w:tab w:val="left" w:pos="426"/>
        </w:tabs>
        <w:spacing w:after="0" w:line="276" w:lineRule="auto"/>
      </w:pPr>
      <w:r>
        <w:t xml:space="preserve">         </w:t>
      </w:r>
      <w:r w:rsidR="008E719F">
        <w:t xml:space="preserve">důvěru pro elektronické transakce, v platném znění, a že v případě, kdy byl elektronický dokument </w:t>
      </w:r>
    </w:p>
    <w:p w14:paraId="1540851F" w14:textId="77777777" w:rsidR="00014659" w:rsidRDefault="00014659" w:rsidP="00014659">
      <w:pPr>
        <w:pStyle w:val="Zkladntext1"/>
        <w:tabs>
          <w:tab w:val="left" w:pos="426"/>
        </w:tabs>
        <w:spacing w:after="0" w:line="276" w:lineRule="auto"/>
      </w:pPr>
      <w:r>
        <w:t xml:space="preserve">         </w:t>
      </w:r>
      <w:r w:rsidR="008E719F">
        <w:t xml:space="preserve">podepsán způsobem podle </w:t>
      </w:r>
      <w:proofErr w:type="spellStart"/>
      <w:r w:rsidR="008E719F">
        <w:t>ust</w:t>
      </w:r>
      <w:proofErr w:type="spellEnd"/>
      <w:r w:rsidR="008E719F">
        <w:t xml:space="preserve">. § 5 téhož zákona, byl tento dokument opatřen elektronickým </w:t>
      </w:r>
    </w:p>
    <w:p w14:paraId="673FB75F" w14:textId="77777777" w:rsidR="008E719F" w:rsidRDefault="00014659" w:rsidP="0015431E">
      <w:pPr>
        <w:pStyle w:val="Zkladntext1"/>
        <w:tabs>
          <w:tab w:val="left" w:pos="426"/>
        </w:tabs>
        <w:spacing w:after="0" w:line="276" w:lineRule="auto"/>
      </w:pPr>
      <w:r>
        <w:t xml:space="preserve">         </w:t>
      </w:r>
      <w:r w:rsidR="008E719F">
        <w:t xml:space="preserve">časovým razítkem podle </w:t>
      </w:r>
      <w:proofErr w:type="spellStart"/>
      <w:r w:rsidR="008E719F">
        <w:t>ust</w:t>
      </w:r>
      <w:proofErr w:type="spellEnd"/>
      <w:r w:rsidR="008E719F">
        <w:t>. § 11 zákona.</w:t>
      </w:r>
    </w:p>
    <w:p w14:paraId="126AB1CC" w14:textId="11C4B6A5" w:rsidR="00014659" w:rsidRDefault="008E719F" w:rsidP="008E719F">
      <w:pPr>
        <w:pStyle w:val="Zkladntext1"/>
        <w:numPr>
          <w:ilvl w:val="0"/>
          <w:numId w:val="3"/>
        </w:numPr>
        <w:tabs>
          <w:tab w:val="left" w:pos="426"/>
        </w:tabs>
        <w:spacing w:after="0" w:line="276" w:lineRule="auto"/>
      </w:pPr>
      <w:r>
        <w:t xml:space="preserve">Účastníci prohlašují, že tento dodatek č. </w:t>
      </w:r>
      <w:r w:rsidR="00C1329A">
        <w:t xml:space="preserve">4 </w:t>
      </w:r>
      <w:r>
        <w:t xml:space="preserve">uzavřeli podle své pravé a svobodné vůle prosté omylů, </w:t>
      </w:r>
    </w:p>
    <w:p w14:paraId="2233A35F" w14:textId="7CF6A213" w:rsidR="00014659" w:rsidRDefault="00014659" w:rsidP="00014659">
      <w:pPr>
        <w:pStyle w:val="Zkladntext1"/>
        <w:tabs>
          <w:tab w:val="left" w:pos="426"/>
        </w:tabs>
        <w:spacing w:after="0" w:line="276" w:lineRule="auto"/>
      </w:pPr>
      <w:r>
        <w:t xml:space="preserve">         </w:t>
      </w:r>
      <w:r w:rsidR="008E719F">
        <w:t xml:space="preserve">nikoliv v tísni a vzájemné plnění dle tohoto dodatku č. </w:t>
      </w:r>
      <w:r w:rsidR="00C1329A">
        <w:t xml:space="preserve">4 </w:t>
      </w:r>
      <w:r w:rsidR="008E719F">
        <w:t xml:space="preserve">není v hrubém nepoměru. Dodatek č. </w:t>
      </w:r>
      <w:r w:rsidR="00C1329A">
        <w:t xml:space="preserve">4 </w:t>
      </w:r>
      <w:r w:rsidR="008E719F">
        <w:t xml:space="preserve">je </w:t>
      </w:r>
      <w:r>
        <w:t xml:space="preserve">  </w:t>
      </w:r>
    </w:p>
    <w:p w14:paraId="320F3932" w14:textId="77777777" w:rsidR="008E719F" w:rsidRDefault="00014659" w:rsidP="0015431E">
      <w:pPr>
        <w:pStyle w:val="Zkladntext1"/>
        <w:tabs>
          <w:tab w:val="left" w:pos="426"/>
        </w:tabs>
        <w:spacing w:after="0" w:line="276" w:lineRule="auto"/>
      </w:pPr>
      <w:r>
        <w:t xml:space="preserve">         </w:t>
      </w:r>
      <w:r w:rsidR="008E719F">
        <w:t>pro obě strany určitý a srozumitelný.</w:t>
      </w:r>
    </w:p>
    <w:p w14:paraId="0D120A29" w14:textId="77777777" w:rsidR="008E719F" w:rsidRDefault="008E719F" w:rsidP="008E719F">
      <w:pPr>
        <w:pStyle w:val="Zkladntext1"/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</w:pPr>
      <w:r>
        <w:t>Ostatní ujednání smlouvy o dílo č. NPÚ-ÚPS Praha/2018H1210001</w:t>
      </w:r>
      <w:r w:rsidR="003E06E5">
        <w:t xml:space="preserve"> </w:t>
      </w:r>
      <w:r>
        <w:t>ve znění pozdějších dodatků jsou nedotčená a zůstávají v platnosti beze změn.</w:t>
      </w:r>
    </w:p>
    <w:p w14:paraId="17EA5545" w14:textId="77777777" w:rsidR="008E719F" w:rsidRPr="00E001E6" w:rsidRDefault="008E719F" w:rsidP="008E719F">
      <w:pPr>
        <w:pStyle w:val="Zkladntext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76" w:lineRule="auto"/>
        <w:ind w:left="426" w:hanging="426"/>
      </w:pPr>
      <w:r>
        <w:t>Tento dodatek nabývá platnosti dnem jeho elektronického podpisu oběma smluvními stranami a účinnosti dle zákona č. 340/2015 Sb., o zvláštních podmínkách účinnosti některých smluv, uveřejňování těchto smluv a o registru smluv (zákon o registru smluv). Uveřejnění tohoto dodatku zajistí objednatel.</w:t>
      </w:r>
    </w:p>
    <w:p w14:paraId="13D5F822" w14:textId="6ADD4D79" w:rsidR="002E1606" w:rsidRDefault="002E1606"/>
    <w:p w14:paraId="46F1FBC4" w14:textId="4C545BC1" w:rsidR="0082195D" w:rsidRDefault="0082195D"/>
    <w:p w14:paraId="5B50D4E0" w14:textId="769F7F37" w:rsidR="0082195D" w:rsidRPr="00086230" w:rsidRDefault="0082195D">
      <w:pPr>
        <w:rPr>
          <w:rFonts w:ascii="Calibri" w:hAnsi="Calibri" w:cs="Calibri"/>
          <w:sz w:val="22"/>
          <w:szCs w:val="22"/>
        </w:rPr>
      </w:pPr>
      <w:r w:rsidRPr="00086230">
        <w:rPr>
          <w:rFonts w:ascii="Calibri" w:hAnsi="Calibri" w:cs="Calibri"/>
          <w:sz w:val="22"/>
          <w:szCs w:val="22"/>
        </w:rPr>
        <w:t xml:space="preserve">Příloha: </w:t>
      </w:r>
      <w:r w:rsidR="009B3400" w:rsidRPr="00086230">
        <w:rPr>
          <w:rFonts w:ascii="Calibri" w:hAnsi="Calibri" w:cs="Calibri"/>
          <w:sz w:val="22"/>
          <w:szCs w:val="22"/>
        </w:rPr>
        <w:t>č.1</w:t>
      </w:r>
      <w:r w:rsidRPr="00086230">
        <w:rPr>
          <w:rFonts w:ascii="Calibri" w:hAnsi="Calibri" w:cs="Calibri"/>
          <w:sz w:val="22"/>
          <w:szCs w:val="22"/>
        </w:rPr>
        <w:t xml:space="preserve"> Protokol o </w:t>
      </w:r>
      <w:proofErr w:type="gramStart"/>
      <w:r w:rsidRPr="00086230">
        <w:rPr>
          <w:rFonts w:ascii="Calibri" w:hAnsi="Calibri" w:cs="Calibri"/>
          <w:sz w:val="22"/>
          <w:szCs w:val="22"/>
        </w:rPr>
        <w:t>zaměření ,</w:t>
      </w:r>
      <w:proofErr w:type="gramEnd"/>
      <w:r w:rsidRPr="000862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6230">
        <w:rPr>
          <w:rFonts w:ascii="Calibri" w:hAnsi="Calibri" w:cs="Calibri"/>
          <w:sz w:val="22"/>
          <w:szCs w:val="22"/>
        </w:rPr>
        <w:t>Coal</w:t>
      </w:r>
      <w:proofErr w:type="spellEnd"/>
      <w:r w:rsidRPr="000862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6230">
        <w:rPr>
          <w:rFonts w:ascii="Calibri" w:hAnsi="Calibri" w:cs="Calibri"/>
          <w:sz w:val="22"/>
          <w:szCs w:val="22"/>
        </w:rPr>
        <w:t>Services</w:t>
      </w:r>
      <w:proofErr w:type="spellEnd"/>
      <w:r w:rsidRPr="00086230">
        <w:rPr>
          <w:rFonts w:ascii="Calibri" w:hAnsi="Calibri" w:cs="Calibri"/>
          <w:sz w:val="22"/>
          <w:szCs w:val="22"/>
        </w:rPr>
        <w:t xml:space="preserve"> a.s. , 2011</w:t>
      </w:r>
    </w:p>
    <w:tbl>
      <w:tblPr>
        <w:tblpPr w:leftFromText="141" w:rightFromText="141" w:vertAnchor="text" w:horzAnchor="margin" w:tblpY="1005"/>
        <w:tblW w:w="9742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B008DD" w:rsidRPr="00B37F64" w14:paraId="54F9E3C1" w14:textId="77777777" w:rsidTr="00B008DD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0F469246" w14:textId="77777777" w:rsidR="00B008DD" w:rsidRPr="00B37F64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      </w:t>
            </w:r>
            <w:r w:rsidRPr="00B37F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V Praze dne</w:t>
            </w: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……………………</w:t>
            </w:r>
            <w:proofErr w:type="gramStart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…….</w:t>
            </w:r>
            <w:proofErr w:type="gramEnd"/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.</w:t>
            </w:r>
          </w:p>
          <w:p w14:paraId="21663C7B" w14:textId="77777777" w:rsidR="00B008DD" w:rsidRPr="00B37F64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B37F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objednatel</w:t>
            </w:r>
          </w:p>
          <w:p w14:paraId="6A2B053C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F74C4BD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DAC3665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2AF68DB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3E565AD2" w14:textId="77777777" w:rsidR="00B008DD" w:rsidRPr="00B37F64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1E70C26" w14:textId="77777777" w:rsidR="00B008DD" w:rsidRPr="00B37F64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B37F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67C9C9D2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A07FFB">
              <w:rPr>
                <w:rFonts w:ascii="Calibri" w:hAnsi="Calibri"/>
                <w:sz w:val="22"/>
                <w:szCs w:val="22"/>
                <w:lang w:val="cs-CZ"/>
              </w:rPr>
              <w:t>Mgr</w:t>
            </w:r>
            <w:r w:rsidRPr="00A07FFB">
              <w:rPr>
                <w:lang w:val="cs-CZ"/>
              </w:rPr>
              <w:t>.</w:t>
            </w: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et. Mgr. Petr Spejchal,</w:t>
            </w:r>
          </w:p>
          <w:p w14:paraId="43506A16" w14:textId="77777777" w:rsidR="00B008DD" w:rsidRPr="003A4D32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ředitel NPÚ-ÚPS v Praze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7F029DF0" w14:textId="77777777" w:rsidR="00B008DD" w:rsidRPr="00B37F64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B37F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V </w:t>
            </w:r>
            <w:r w:rsidRPr="007F2D7B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</w:t>
            </w:r>
            <w:r w:rsidRPr="00B37F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dne </w:t>
            </w:r>
            <w:r w:rsidRPr="007F2D7B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</w:t>
            </w:r>
          </w:p>
          <w:p w14:paraId="2271F920" w14:textId="77777777" w:rsidR="00B008DD" w:rsidRPr="00B37F64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B37F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zhotovitel</w:t>
            </w:r>
          </w:p>
          <w:p w14:paraId="096EFAB3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01944FBE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31C3CDAB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3FB5E1F4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3FAA21E6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7CE34506" w14:textId="77777777" w:rsidR="00B008DD" w:rsidRPr="00B37F64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B37F64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35DBFA88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 w:rsidRPr="007F2D7B">
              <w:rPr>
                <w:rFonts w:ascii="Calibri" w:hAnsi="Calibri"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 xml:space="preserve">Petr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cs-CZ"/>
              </w:rPr>
              <w:t>Sukdolák</w:t>
            </w:r>
            <w:proofErr w:type="spellEnd"/>
          </w:p>
          <w:p w14:paraId="5326F6EA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 xml:space="preserve">jednatel, Atelier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cs-CZ"/>
              </w:rPr>
              <w:t>Sukdolák</w:t>
            </w:r>
            <w:proofErr w:type="spellEnd"/>
            <w:r>
              <w:rPr>
                <w:rFonts w:ascii="Calibri" w:hAnsi="Calibri"/>
                <w:sz w:val="22"/>
                <w:szCs w:val="22"/>
                <w:lang w:val="cs-CZ"/>
              </w:rPr>
              <w:t xml:space="preserve"> s.r.o.</w:t>
            </w:r>
          </w:p>
          <w:p w14:paraId="18DB621A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34F32EC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00615969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1AFC42C" w14:textId="77777777" w:rsidR="00B008DD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</w:p>
          <w:p w14:paraId="3F059A36" w14:textId="77777777" w:rsidR="00B008DD" w:rsidRPr="00B37F64" w:rsidRDefault="00B008DD" w:rsidP="00B008DD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/>
                <w:sz w:val="22"/>
                <w:szCs w:val="22"/>
                <w:lang w:val="cs-CZ"/>
              </w:rPr>
            </w:pPr>
          </w:p>
        </w:tc>
      </w:tr>
    </w:tbl>
    <w:p w14:paraId="012D7DE4" w14:textId="77777777" w:rsidR="00B008DD" w:rsidRPr="00086230" w:rsidRDefault="009B3400">
      <w:pPr>
        <w:rPr>
          <w:rFonts w:ascii="Calibri" w:hAnsi="Calibri" w:cs="Calibri"/>
          <w:sz w:val="22"/>
          <w:szCs w:val="22"/>
        </w:rPr>
      </w:pPr>
      <w:r w:rsidRPr="00086230">
        <w:rPr>
          <w:rFonts w:ascii="Calibri" w:hAnsi="Calibri" w:cs="Calibri"/>
          <w:sz w:val="22"/>
          <w:szCs w:val="22"/>
        </w:rPr>
        <w:tab/>
      </w:r>
      <w:proofErr w:type="gramStart"/>
      <w:r w:rsidRPr="00086230">
        <w:rPr>
          <w:rFonts w:ascii="Calibri" w:hAnsi="Calibri" w:cs="Calibri"/>
          <w:sz w:val="22"/>
          <w:szCs w:val="22"/>
        </w:rPr>
        <w:t>č.2  Nabídka</w:t>
      </w:r>
      <w:proofErr w:type="gramEnd"/>
      <w:r w:rsidRPr="00086230">
        <w:rPr>
          <w:rFonts w:ascii="Calibri" w:hAnsi="Calibri" w:cs="Calibri"/>
          <w:sz w:val="22"/>
          <w:szCs w:val="22"/>
        </w:rPr>
        <w:t xml:space="preserve"> č. 2115-3/230207 </w:t>
      </w:r>
    </w:p>
    <w:p w14:paraId="286A394B" w14:textId="77777777" w:rsidR="00B008DD" w:rsidRPr="00086230" w:rsidRDefault="00B008DD" w:rsidP="00B008DD">
      <w:pPr>
        <w:rPr>
          <w:rFonts w:ascii="Calibri" w:hAnsi="Calibri" w:cs="Calibri"/>
          <w:sz w:val="22"/>
          <w:szCs w:val="22"/>
        </w:rPr>
      </w:pPr>
    </w:p>
    <w:p w14:paraId="552312A6" w14:textId="51BE00B2" w:rsidR="00B008DD" w:rsidRPr="00086230" w:rsidRDefault="00B008DD">
      <w:pPr>
        <w:rPr>
          <w:rFonts w:ascii="Calibri" w:hAnsi="Calibri" w:cs="Calibri"/>
          <w:sz w:val="22"/>
          <w:szCs w:val="22"/>
        </w:rPr>
      </w:pPr>
    </w:p>
    <w:p w14:paraId="5FE05AE3" w14:textId="10562DAD" w:rsidR="009B3400" w:rsidRPr="00086230" w:rsidRDefault="009B3400">
      <w:pPr>
        <w:rPr>
          <w:rFonts w:ascii="Calibri" w:hAnsi="Calibri" w:cs="Calibri"/>
          <w:sz w:val="22"/>
          <w:szCs w:val="22"/>
        </w:rPr>
      </w:pPr>
    </w:p>
    <w:p w14:paraId="3A56DD84" w14:textId="317CD3B7" w:rsidR="00FC089D" w:rsidRPr="00086230" w:rsidRDefault="00FC089D">
      <w:pPr>
        <w:rPr>
          <w:rFonts w:ascii="Calibri" w:hAnsi="Calibri" w:cs="Calibri"/>
          <w:sz w:val="22"/>
          <w:szCs w:val="22"/>
        </w:rPr>
      </w:pPr>
    </w:p>
    <w:p w14:paraId="40F4BB1A" w14:textId="77777777" w:rsidR="00B008DD" w:rsidRPr="00086230" w:rsidRDefault="00B008DD">
      <w:pPr>
        <w:rPr>
          <w:rFonts w:ascii="Calibri" w:hAnsi="Calibri" w:cs="Calibri"/>
          <w:sz w:val="22"/>
          <w:szCs w:val="22"/>
        </w:rPr>
      </w:pPr>
    </w:p>
    <w:sectPr w:rsidR="00B008DD" w:rsidRPr="00086230" w:rsidSect="00FC089D">
      <w:footerReference w:type="default" r:id="rId8"/>
      <w:headerReference w:type="first" r:id="rId9"/>
      <w:footerReference w:type="first" r:id="rId10"/>
      <w:pgSz w:w="12240" w:h="15840" w:code="1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2398A" w14:textId="77777777" w:rsidR="007B2B76" w:rsidRDefault="007B2B76" w:rsidP="00255F1E">
      <w:r>
        <w:separator/>
      </w:r>
    </w:p>
  </w:endnote>
  <w:endnote w:type="continuationSeparator" w:id="0">
    <w:p w14:paraId="779B4A52" w14:textId="77777777" w:rsidR="007B2B76" w:rsidRDefault="007B2B76" w:rsidP="0025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2707" w14:textId="714E774A" w:rsidR="00255F1E" w:rsidRPr="003A4D32" w:rsidRDefault="00255F1E" w:rsidP="00255F1E">
    <w:pPr>
      <w:pStyle w:val="Zpat"/>
      <w:jc w:val="center"/>
      <w:rPr>
        <w:rFonts w:ascii="Calibri" w:hAnsi="Calibri" w:cs="Calibri"/>
        <w:sz w:val="22"/>
        <w:szCs w:val="22"/>
      </w:rPr>
    </w:pPr>
    <w:r w:rsidRPr="00067D94">
      <w:rPr>
        <w:rFonts w:ascii="Calibri" w:hAnsi="Calibri" w:cs="Calibri"/>
        <w:sz w:val="22"/>
        <w:szCs w:val="22"/>
      </w:rPr>
      <w:t xml:space="preserve">Stránka </w:t>
    </w:r>
    <w:r w:rsidRPr="00067D94">
      <w:rPr>
        <w:rFonts w:ascii="Calibri" w:hAnsi="Calibri" w:cs="Calibri"/>
        <w:b/>
        <w:bCs/>
        <w:sz w:val="22"/>
        <w:szCs w:val="22"/>
      </w:rPr>
      <w:fldChar w:fldCharType="begin"/>
    </w:r>
    <w:r w:rsidRPr="00067D94">
      <w:rPr>
        <w:rFonts w:ascii="Calibri" w:hAnsi="Calibri" w:cs="Calibri"/>
        <w:b/>
        <w:bCs/>
        <w:sz w:val="22"/>
        <w:szCs w:val="22"/>
      </w:rPr>
      <w:instrText>PAGE</w:instrText>
    </w:r>
    <w:r w:rsidRPr="00067D94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 w:rsidRPr="00067D94">
      <w:rPr>
        <w:rFonts w:ascii="Calibri" w:hAnsi="Calibri" w:cs="Calibri"/>
        <w:b/>
        <w:bCs/>
        <w:sz w:val="22"/>
        <w:szCs w:val="22"/>
      </w:rPr>
      <w:fldChar w:fldCharType="end"/>
    </w:r>
    <w:r w:rsidRPr="00067D94">
      <w:rPr>
        <w:rFonts w:ascii="Calibri" w:hAnsi="Calibri" w:cs="Calibri"/>
        <w:sz w:val="22"/>
        <w:szCs w:val="22"/>
      </w:rPr>
      <w:t xml:space="preserve"> z </w:t>
    </w:r>
    <w:r w:rsidR="00486088">
      <w:rPr>
        <w:rFonts w:ascii="Calibri" w:hAnsi="Calibri" w:cs="Calibri"/>
        <w:b/>
        <w:bCs/>
        <w:sz w:val="22"/>
        <w:szCs w:val="22"/>
      </w:rPr>
      <w:t>4</w:t>
    </w:r>
  </w:p>
  <w:p w14:paraId="7042F9DA" w14:textId="77777777" w:rsidR="00160BF4" w:rsidRDefault="00AA71DE" w:rsidP="00255F1E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3BEAB" w14:textId="77777777" w:rsidR="00255F1E" w:rsidRDefault="00255F1E" w:rsidP="00255F1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B5F4" w14:textId="77777777" w:rsidR="007B2B76" w:rsidRDefault="007B2B76" w:rsidP="00255F1E">
      <w:r>
        <w:separator/>
      </w:r>
    </w:p>
  </w:footnote>
  <w:footnote w:type="continuationSeparator" w:id="0">
    <w:p w14:paraId="4D578441" w14:textId="77777777" w:rsidR="007B2B76" w:rsidRDefault="007B2B76" w:rsidP="0025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2AB27" w14:textId="2B188792" w:rsidR="00255F1E" w:rsidRPr="002F3F20" w:rsidRDefault="00255F1E" w:rsidP="00255F1E">
    <w:pPr>
      <w:pStyle w:val="Zhlav"/>
      <w:jc w:val="right"/>
      <w:rPr>
        <w:rFonts w:ascii="Calibri" w:hAnsi="Calibri"/>
        <w:i/>
        <w:sz w:val="22"/>
        <w:szCs w:val="22"/>
      </w:rPr>
    </w:pPr>
    <w:r>
      <w:rPr>
        <w:rFonts w:ascii="Calibri" w:hAnsi="Calibri"/>
        <w:i/>
        <w:sz w:val="22"/>
        <w:szCs w:val="22"/>
      </w:rPr>
      <w:tab/>
    </w:r>
    <w:r w:rsidRPr="002F3F20">
      <w:rPr>
        <w:rFonts w:ascii="Calibri" w:hAnsi="Calibri"/>
        <w:i/>
        <w:sz w:val="22"/>
        <w:szCs w:val="22"/>
      </w:rPr>
      <w:t xml:space="preserve">                                                                          Dodatek č.</w:t>
    </w:r>
    <w:r w:rsidR="000358AE">
      <w:rPr>
        <w:rFonts w:ascii="Calibri" w:hAnsi="Calibri"/>
        <w:i/>
        <w:sz w:val="22"/>
        <w:szCs w:val="22"/>
      </w:rPr>
      <w:t>4</w:t>
    </w:r>
    <w:r w:rsidR="000358AE" w:rsidRPr="002F3F20">
      <w:rPr>
        <w:rFonts w:ascii="Calibri" w:hAnsi="Calibri"/>
        <w:i/>
        <w:sz w:val="22"/>
        <w:szCs w:val="22"/>
      </w:rPr>
      <w:t xml:space="preserve"> </w:t>
    </w:r>
    <w:proofErr w:type="gramStart"/>
    <w:r w:rsidRPr="002F3F20">
      <w:rPr>
        <w:rFonts w:ascii="Calibri" w:hAnsi="Calibri"/>
        <w:i/>
        <w:sz w:val="22"/>
        <w:szCs w:val="22"/>
      </w:rPr>
      <w:t>NPÚ - ÚPS</w:t>
    </w:r>
    <w:proofErr w:type="gramEnd"/>
    <w:r w:rsidRPr="002F3F20">
      <w:rPr>
        <w:rFonts w:ascii="Calibri" w:hAnsi="Calibri"/>
        <w:i/>
        <w:sz w:val="22"/>
        <w:szCs w:val="22"/>
      </w:rPr>
      <w:t xml:space="preserve"> Praha/2018H1210001-</w:t>
    </w:r>
    <w:r w:rsidR="000358AE">
      <w:rPr>
        <w:rFonts w:ascii="Calibri" w:hAnsi="Calibri"/>
        <w:i/>
        <w:sz w:val="22"/>
        <w:szCs w:val="22"/>
      </w:rPr>
      <w:t>4</w:t>
    </w:r>
  </w:p>
  <w:p w14:paraId="4D3CC2D8" w14:textId="49385BB4" w:rsidR="00255F1E" w:rsidRPr="002F3F20" w:rsidRDefault="00255F1E" w:rsidP="00255F1E">
    <w:pPr>
      <w:pStyle w:val="Zhlav"/>
      <w:jc w:val="right"/>
      <w:rPr>
        <w:rFonts w:ascii="Calibri" w:hAnsi="Calibri"/>
        <w:i/>
        <w:sz w:val="22"/>
        <w:szCs w:val="22"/>
      </w:rPr>
    </w:pPr>
    <w:r w:rsidRPr="002F3F20">
      <w:rPr>
        <w:rFonts w:ascii="Calibri" w:hAnsi="Calibri"/>
        <w:i/>
        <w:sz w:val="22"/>
        <w:szCs w:val="22"/>
      </w:rPr>
      <w:t>NPÚ-420/</w:t>
    </w:r>
    <w:r w:rsidR="000358AE">
      <w:rPr>
        <w:rFonts w:ascii="Calibri" w:hAnsi="Calibri"/>
        <w:i/>
        <w:sz w:val="22"/>
        <w:szCs w:val="22"/>
      </w:rPr>
      <w:t>11624</w:t>
    </w:r>
    <w:r w:rsidRPr="002F3F20">
      <w:rPr>
        <w:rFonts w:ascii="Calibri" w:hAnsi="Calibri"/>
        <w:i/>
        <w:sz w:val="22"/>
        <w:szCs w:val="22"/>
      </w:rPr>
      <w:t>/</w:t>
    </w:r>
    <w:r w:rsidR="000358AE" w:rsidRPr="002F3F20">
      <w:rPr>
        <w:rFonts w:ascii="Calibri" w:hAnsi="Calibri"/>
        <w:i/>
        <w:sz w:val="22"/>
        <w:szCs w:val="22"/>
      </w:rPr>
      <w:t>202</w:t>
    </w:r>
    <w:r w:rsidR="000358AE">
      <w:rPr>
        <w:rFonts w:ascii="Calibri" w:hAnsi="Calibri"/>
        <w:i/>
        <w:sz w:val="22"/>
        <w:szCs w:val="22"/>
      </w:rPr>
      <w:t>3</w:t>
    </w:r>
  </w:p>
  <w:p w14:paraId="2F0BC3D8" w14:textId="220EB91A" w:rsidR="00255F1E" w:rsidRDefault="00D427CA" w:rsidP="00255F1E">
    <w:pPr>
      <w:pStyle w:val="Zhlav"/>
    </w:pPr>
    <w:r w:rsidRPr="00B11701">
      <w:rPr>
        <w:noProof/>
        <w:lang w:eastAsia="cs-CZ"/>
      </w:rPr>
      <w:drawing>
        <wp:inline distT="0" distB="0" distL="0" distR="0" wp14:anchorId="4CB1601C" wp14:editId="619EBEE8">
          <wp:extent cx="2205355" cy="6013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35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4F41B" w14:textId="77777777" w:rsidR="00255F1E" w:rsidRDefault="00255F1E" w:rsidP="00255F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932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15475"/>
    <w:multiLevelType w:val="hybridMultilevel"/>
    <w:tmpl w:val="F58A5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1801"/>
    <w:multiLevelType w:val="hybridMultilevel"/>
    <w:tmpl w:val="62746132"/>
    <w:lvl w:ilvl="0" w:tplc="64E6446C">
      <w:start w:val="1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29013740"/>
    <w:multiLevelType w:val="multilevel"/>
    <w:tmpl w:val="FE28DD20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BA50F70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6F900A2"/>
    <w:multiLevelType w:val="multilevel"/>
    <w:tmpl w:val="E5661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9F"/>
    <w:rsid w:val="00014659"/>
    <w:rsid w:val="000270A9"/>
    <w:rsid w:val="000358AE"/>
    <w:rsid w:val="00040097"/>
    <w:rsid w:val="00086230"/>
    <w:rsid w:val="000C1C09"/>
    <w:rsid w:val="00127ADC"/>
    <w:rsid w:val="001304B3"/>
    <w:rsid w:val="0015431E"/>
    <w:rsid w:val="00167C55"/>
    <w:rsid w:val="0018202F"/>
    <w:rsid w:val="001B53BE"/>
    <w:rsid w:val="001C1631"/>
    <w:rsid w:val="00230FB0"/>
    <w:rsid w:val="00244406"/>
    <w:rsid w:val="00255F1E"/>
    <w:rsid w:val="002740EF"/>
    <w:rsid w:val="002B596D"/>
    <w:rsid w:val="002E1606"/>
    <w:rsid w:val="002F3F20"/>
    <w:rsid w:val="00317F13"/>
    <w:rsid w:val="003E06E5"/>
    <w:rsid w:val="003E48BC"/>
    <w:rsid w:val="00443A69"/>
    <w:rsid w:val="00486088"/>
    <w:rsid w:val="004A21E5"/>
    <w:rsid w:val="004C2A4E"/>
    <w:rsid w:val="00521955"/>
    <w:rsid w:val="00550B14"/>
    <w:rsid w:val="005660AA"/>
    <w:rsid w:val="00597FD6"/>
    <w:rsid w:val="005F3BE8"/>
    <w:rsid w:val="0066076A"/>
    <w:rsid w:val="006A66B6"/>
    <w:rsid w:val="00716373"/>
    <w:rsid w:val="007440F8"/>
    <w:rsid w:val="00787F61"/>
    <w:rsid w:val="007B2B76"/>
    <w:rsid w:val="0082195D"/>
    <w:rsid w:val="00843F26"/>
    <w:rsid w:val="0085612B"/>
    <w:rsid w:val="008E719F"/>
    <w:rsid w:val="008F093D"/>
    <w:rsid w:val="009177A7"/>
    <w:rsid w:val="009B3400"/>
    <w:rsid w:val="00A43680"/>
    <w:rsid w:val="00A47372"/>
    <w:rsid w:val="00A6134F"/>
    <w:rsid w:val="00A657F6"/>
    <w:rsid w:val="00AA71DE"/>
    <w:rsid w:val="00AE4BA8"/>
    <w:rsid w:val="00B008DD"/>
    <w:rsid w:val="00B42321"/>
    <w:rsid w:val="00B73F12"/>
    <w:rsid w:val="00B864FE"/>
    <w:rsid w:val="00B90FC8"/>
    <w:rsid w:val="00C076A0"/>
    <w:rsid w:val="00C1329A"/>
    <w:rsid w:val="00C45C1A"/>
    <w:rsid w:val="00C46600"/>
    <w:rsid w:val="00D03108"/>
    <w:rsid w:val="00D208D6"/>
    <w:rsid w:val="00D33AAE"/>
    <w:rsid w:val="00D427CA"/>
    <w:rsid w:val="00D77016"/>
    <w:rsid w:val="00D859DD"/>
    <w:rsid w:val="00E05392"/>
    <w:rsid w:val="00E64A49"/>
    <w:rsid w:val="00E97B08"/>
    <w:rsid w:val="00F86878"/>
    <w:rsid w:val="00FB00D5"/>
    <w:rsid w:val="00FB46E6"/>
    <w:rsid w:val="00FC089D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271EF8"/>
  <w15:chartTrackingRefBased/>
  <w15:docId w15:val="{EFB198B7-1163-4967-B5C0-FCF4DFFF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71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E7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E719F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Zkladntext">
    <w:name w:val="Body Text"/>
    <w:basedOn w:val="Normln"/>
    <w:link w:val="ZkladntextChar"/>
    <w:unhideWhenUsed/>
    <w:rsid w:val="008E719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8E71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E719F"/>
    <w:pPr>
      <w:ind w:left="708"/>
    </w:pPr>
  </w:style>
  <w:style w:type="paragraph" w:styleId="FormtovanvHTML">
    <w:name w:val="HTML Preformatted"/>
    <w:basedOn w:val="Normln"/>
    <w:link w:val="FormtovanvHTMLChar"/>
    <w:semiHidden/>
    <w:unhideWhenUsed/>
    <w:rsid w:val="008E7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8E719F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Siln">
    <w:name w:val="Strong"/>
    <w:qFormat/>
    <w:rsid w:val="008E719F"/>
    <w:rPr>
      <w:b/>
      <w:bCs/>
    </w:rPr>
  </w:style>
  <w:style w:type="paragraph" w:customStyle="1" w:styleId="a">
    <w:basedOn w:val="Normln"/>
    <w:next w:val="Zkladntext"/>
    <w:qFormat/>
    <w:rsid w:val="008E719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/>
      <w:b/>
      <w:u w:val="single"/>
    </w:rPr>
  </w:style>
  <w:style w:type="character" w:customStyle="1" w:styleId="PodnadpisChar1">
    <w:name w:val="Podnadpis Char1"/>
    <w:link w:val="Podnadpis"/>
    <w:rsid w:val="008E719F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8E719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link w:val="Nzev"/>
    <w:rsid w:val="008E719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E719F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8E71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0">
    <w:name w:val="Základní text_"/>
    <w:link w:val="Zkladntext1"/>
    <w:rsid w:val="008E719F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E719F"/>
    <w:pPr>
      <w:widowControl w:val="0"/>
      <w:shd w:val="clear" w:color="auto" w:fill="FFFFFF"/>
      <w:suppressAutoHyphens w:val="0"/>
      <w:spacing w:after="300" w:line="271" w:lineRule="auto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ln2">
    <w:name w:val="Normální2"/>
    <w:rsid w:val="008E719F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8E719F"/>
  </w:style>
  <w:style w:type="paragraph" w:styleId="Podnadpis">
    <w:name w:val="Subtitle"/>
    <w:basedOn w:val="Normln"/>
    <w:next w:val="Normln"/>
    <w:link w:val="PodnadpisChar1"/>
    <w:qFormat/>
    <w:rsid w:val="008E719F"/>
    <w:pPr>
      <w:numPr>
        <w:ilvl w:val="1"/>
      </w:numPr>
      <w:spacing w:after="160"/>
    </w:pPr>
    <w:rPr>
      <w:rFonts w:ascii="Arial" w:hAnsi="Arial" w:cs="Arial"/>
      <w:b/>
      <w:u w:val="single"/>
    </w:rPr>
  </w:style>
  <w:style w:type="character" w:customStyle="1" w:styleId="PodnadpisChar">
    <w:name w:val="Podnadpis Char"/>
    <w:uiPriority w:val="11"/>
    <w:rsid w:val="008E719F"/>
    <w:rPr>
      <w:rFonts w:eastAsia="Times New Roman"/>
      <w:color w:val="5A5A5A"/>
      <w:spacing w:val="15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55F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5F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F1E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5F1E"/>
    <w:rPr>
      <w:rFonts w:ascii="Segoe UI" w:eastAsia="Times New Roman" w:hAnsi="Segoe UI" w:cs="Times New Roman"/>
      <w:sz w:val="18"/>
      <w:szCs w:val="18"/>
      <w:lang w:eastAsia="ar-SA"/>
    </w:rPr>
  </w:style>
  <w:style w:type="character" w:styleId="Odkaznakoment">
    <w:name w:val="annotation reference"/>
    <w:uiPriority w:val="99"/>
    <w:semiHidden/>
    <w:unhideWhenUsed/>
    <w:rsid w:val="00130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4B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304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4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04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1304B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F886-F1EA-40FD-BD56-D2626C09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Horáková</dc:creator>
  <cp:keywords/>
  <dc:description/>
  <cp:lastModifiedBy>Šulcková Andrea</cp:lastModifiedBy>
  <cp:revision>2</cp:revision>
  <dcterms:created xsi:type="dcterms:W3CDTF">2023-02-21T08:07:00Z</dcterms:created>
  <dcterms:modified xsi:type="dcterms:W3CDTF">2023-02-21T08:07:00Z</dcterms:modified>
</cp:coreProperties>
</file>