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E924" w14:textId="77777777" w:rsidR="009C6947" w:rsidRDefault="008A15E6">
      <w:pPr>
        <w:pStyle w:val="NoList1"/>
        <w:jc w:val="right"/>
        <w:rPr>
          <w:rFonts w:ascii="Arial" w:eastAsia="Arial" w:hAnsi="Arial" w:cs="Arial"/>
          <w:b/>
          <w:spacing w:val="8"/>
          <w:sz w:val="22"/>
          <w:szCs w:val="22"/>
          <w:lang w:val="cs-CZ"/>
        </w:rPr>
      </w:pPr>
      <w:r>
        <w:rPr>
          <w:rFonts w:ascii="Arial" w:eastAsia="Arial" w:hAnsi="Arial" w:cs="Arial"/>
          <w:lang w:val="cs-CZ"/>
        </w:rPr>
        <w:pict w14:anchorId="4CBA4F4F">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1D5BB1">
        <w:rPr>
          <w:rFonts w:ascii="Arial" w:eastAsia="Arial" w:hAnsi="Arial" w:cs="Arial"/>
          <w:spacing w:val="14"/>
          <w:lang w:val="cs-CZ"/>
        </w:rPr>
        <w:t xml:space="preserve"> </w:t>
      </w:r>
      <w:r w:rsidR="001D5BB1">
        <w:rPr>
          <w:rFonts w:ascii="Arial" w:eastAsia="Arial" w:hAnsi="Arial" w:cs="Arial"/>
          <w:b/>
          <w:i/>
          <w:spacing w:val="8"/>
          <w:sz w:val="28"/>
          <w:lang w:val="cs-CZ"/>
        </w:rPr>
        <w:t xml:space="preserve"> </w:t>
      </w:r>
      <w:r w:rsidR="001D5BB1">
        <w:rPr>
          <w:noProof/>
        </w:rPr>
        <mc:AlternateContent>
          <mc:Choice Requires="wps">
            <w:drawing>
              <wp:inline distT="0" distB="0" distL="0" distR="0" wp14:anchorId="228166FD" wp14:editId="5958B0D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273DDAC8" w14:textId="77777777" w:rsidR="009C6947" w:rsidRDefault="001D5BB1">
                            <w:pPr>
                              <w:spacing w:after="60"/>
                              <w:jc w:val="center"/>
                            </w:pPr>
                            <w:r>
                              <w:rPr>
                                <w:sz w:val="18"/>
                              </w:rPr>
                              <w:t>MZE-3325/2023-12122</w:t>
                            </w:r>
                          </w:p>
                          <w:p w14:paraId="0AFEFFB4" w14:textId="77777777" w:rsidR="009C6947" w:rsidRDefault="001D5BB1">
                            <w:pPr>
                              <w:jc w:val="center"/>
                            </w:pPr>
                            <w:r>
                              <w:rPr>
                                <w:noProof/>
                              </w:rPr>
                              <w:drawing>
                                <wp:inline distT="0" distB="0" distL="0" distR="0" wp14:anchorId="3AA53D29" wp14:editId="70281453">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3A45615" w14:textId="77777777" w:rsidR="009C6947" w:rsidRDefault="001D5BB1">
                            <w:pPr>
                              <w:jc w:val="center"/>
                            </w:pPr>
                            <w:r>
                              <w:rPr>
                                <w:sz w:val="18"/>
                              </w:rPr>
                              <w:t>mzedms025356543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MZE-3325/2023-12122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mzedms025356543</w:t>
                      </w:r>
                    </w:p>
                  </w:txbxContent>
                </v:textbox>
              </v:shape>
            </w:pict>
          </mc:Fallback>
        </mc:AlternateContent>
      </w:r>
    </w:p>
    <w:p w14:paraId="5B16039C" w14:textId="77777777" w:rsidR="009C6947" w:rsidRDefault="001D5BB1">
      <w:pPr>
        <w:rPr>
          <w:szCs w:val="22"/>
        </w:rPr>
      </w:pPr>
      <w:r>
        <w:rPr>
          <w:szCs w:val="22"/>
        </w:rPr>
        <w:t xml:space="preserve"> </w:t>
      </w:r>
    </w:p>
    <w:p w14:paraId="7695697C" w14:textId="77777777" w:rsidR="009C6947" w:rsidRDefault="001D5BB1">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Z35655</w:t>
      </w:r>
    </w:p>
    <w:p w14:paraId="5CFCB6E0" w14:textId="77777777" w:rsidR="009C6947" w:rsidRDefault="009C6947">
      <w:pPr>
        <w:jc w:val="center"/>
        <w:rPr>
          <w:b/>
          <w:caps/>
          <w:szCs w:val="22"/>
        </w:rPr>
      </w:pPr>
    </w:p>
    <w:p w14:paraId="6600A0E4" w14:textId="77777777" w:rsidR="009C6947" w:rsidRDefault="001D5BB1">
      <w:pPr>
        <w:rPr>
          <w:b/>
          <w:caps/>
          <w:szCs w:val="22"/>
        </w:rPr>
      </w:pPr>
      <w:r>
        <w:rPr>
          <w:b/>
          <w:caps/>
          <w:szCs w:val="22"/>
        </w:rPr>
        <w:t>a – věcné zadání</w:t>
      </w:r>
    </w:p>
    <w:p w14:paraId="41292BC9" w14:textId="77777777" w:rsidR="009C6947" w:rsidRDefault="001D5BB1">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C6947" w14:paraId="36E34E34" w14:textId="77777777">
        <w:tc>
          <w:tcPr>
            <w:tcW w:w="1701" w:type="dxa"/>
            <w:tcBorders>
              <w:top w:val="single" w:sz="8" w:space="0" w:color="auto"/>
              <w:left w:val="single" w:sz="8" w:space="0" w:color="auto"/>
              <w:bottom w:val="single" w:sz="8" w:space="0" w:color="auto"/>
            </w:tcBorders>
            <w:vAlign w:val="center"/>
          </w:tcPr>
          <w:p w14:paraId="63819981" w14:textId="77777777" w:rsidR="009C6947" w:rsidRDefault="001D5BB1">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DEAE1BF" w14:textId="77777777" w:rsidR="009C6947" w:rsidRDefault="001D5BB1">
            <w:pPr>
              <w:pStyle w:val="Tabulka"/>
              <w:rPr>
                <w:szCs w:val="22"/>
              </w:rPr>
            </w:pPr>
            <w:r>
              <w:rPr>
                <w:szCs w:val="22"/>
              </w:rPr>
              <w:t>724</w:t>
            </w:r>
          </w:p>
        </w:tc>
      </w:tr>
    </w:tbl>
    <w:p w14:paraId="493BF76F" w14:textId="77777777" w:rsidR="009C6947" w:rsidRDefault="009C694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560"/>
        <w:gridCol w:w="4966"/>
      </w:tblGrid>
      <w:tr w:rsidR="009C6947" w14:paraId="7B3E7054" w14:textId="77777777">
        <w:tc>
          <w:tcPr>
            <w:tcW w:w="1833" w:type="dxa"/>
            <w:tcBorders>
              <w:top w:val="single" w:sz="8" w:space="0" w:color="auto"/>
              <w:left w:val="single" w:sz="8" w:space="0" w:color="auto"/>
            </w:tcBorders>
            <w:vAlign w:val="center"/>
          </w:tcPr>
          <w:p w14:paraId="1C902F4C" w14:textId="77777777" w:rsidR="009C6947" w:rsidRDefault="001D5BB1">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3"/>
            <w:tcBorders>
              <w:top w:val="single" w:sz="8" w:space="0" w:color="auto"/>
              <w:right w:val="single" w:sz="8" w:space="0" w:color="auto"/>
            </w:tcBorders>
            <w:vAlign w:val="center"/>
          </w:tcPr>
          <w:p w14:paraId="62734582" w14:textId="77777777" w:rsidR="009C6947" w:rsidRDefault="001D5BB1">
            <w:pPr>
              <w:pStyle w:val="Tabulka"/>
              <w:rPr>
                <w:b/>
                <w:szCs w:val="22"/>
              </w:rPr>
            </w:pPr>
            <w:r>
              <w:rPr>
                <w:b/>
                <w:szCs w:val="22"/>
              </w:rPr>
              <w:t>LPIS – implementace dopadů změn CC v rámci SZP 2023 do modulu kontrol (MK) a modulu rizikové analýzy (RA) v LPIS</w:t>
            </w:r>
          </w:p>
        </w:tc>
      </w:tr>
      <w:tr w:rsidR="009C6947" w14:paraId="36502505" w14:textId="77777777">
        <w:tc>
          <w:tcPr>
            <w:tcW w:w="3392" w:type="dxa"/>
            <w:gridSpan w:val="2"/>
            <w:tcBorders>
              <w:left w:val="single" w:sz="8" w:space="0" w:color="auto"/>
              <w:bottom w:val="single" w:sz="8" w:space="0" w:color="auto"/>
            </w:tcBorders>
            <w:vAlign w:val="center"/>
          </w:tcPr>
          <w:p w14:paraId="25683A22" w14:textId="77777777" w:rsidR="009C6947" w:rsidRDefault="001D5BB1">
            <w:pPr>
              <w:pStyle w:val="Tabulka"/>
              <w:rPr>
                <w:rStyle w:val="Siln"/>
                <w:b w:val="0"/>
                <w:szCs w:val="22"/>
              </w:rPr>
            </w:pPr>
            <w:r>
              <w:rPr>
                <w:rStyle w:val="Siln"/>
                <w:szCs w:val="22"/>
              </w:rPr>
              <w:t>Datum předložení požadavku:</w:t>
            </w:r>
          </w:p>
        </w:tc>
        <w:sdt>
          <w:sdtPr>
            <w:rPr>
              <w:szCs w:val="22"/>
            </w:rPr>
            <w:id w:val="1670597228"/>
            <w:date w:fullDate="2022-11-24T00:00:00Z">
              <w:dateFormat w:val="d.M.yyyy"/>
              <w:lid w:val="cs-CZ"/>
              <w:storeMappedDataAs w:val="dateTime"/>
              <w:calendar w:val="gregorian"/>
            </w:date>
          </w:sdtPr>
          <w:sdtEndPr/>
          <w:sdtContent>
            <w:tc>
              <w:tcPr>
                <w:tcW w:w="1560" w:type="dxa"/>
                <w:tcBorders>
                  <w:bottom w:val="single" w:sz="8" w:space="0" w:color="auto"/>
                  <w:right w:val="dotted" w:sz="4" w:space="0" w:color="auto"/>
                </w:tcBorders>
                <w:vAlign w:val="center"/>
              </w:tcPr>
              <w:p w14:paraId="2A8AE852" w14:textId="77777777" w:rsidR="009C6947" w:rsidRDefault="001D5BB1">
                <w:pPr>
                  <w:pStyle w:val="Tabulka"/>
                  <w:rPr>
                    <w:szCs w:val="22"/>
                  </w:rPr>
                </w:pPr>
                <w:r>
                  <w:rPr>
                    <w:szCs w:val="22"/>
                  </w:rPr>
                  <w:t>24.11.2022</w:t>
                </w:r>
              </w:p>
            </w:tc>
          </w:sdtContent>
        </w:sdt>
        <w:tc>
          <w:tcPr>
            <w:tcW w:w="4966" w:type="dxa"/>
            <w:tcBorders>
              <w:left w:val="dotted" w:sz="4" w:space="0" w:color="auto"/>
              <w:bottom w:val="single" w:sz="8" w:space="0" w:color="auto"/>
              <w:right w:val="single" w:sz="8" w:space="0" w:color="auto"/>
            </w:tcBorders>
            <w:vAlign w:val="center"/>
          </w:tcPr>
          <w:p w14:paraId="2DFF4D95" w14:textId="77777777" w:rsidR="009C6947" w:rsidRDefault="001D5BB1">
            <w:pPr>
              <w:pStyle w:val="Tabulka"/>
              <w:rPr>
                <w:szCs w:val="22"/>
              </w:rPr>
            </w:pPr>
            <w:r>
              <w:rPr>
                <w:rStyle w:val="Siln"/>
                <w:szCs w:val="22"/>
              </w:rPr>
              <w:t xml:space="preserve">Požadované datum nasazení: 28.2.2023 </w:t>
            </w:r>
          </w:p>
        </w:tc>
      </w:tr>
    </w:tbl>
    <w:p w14:paraId="3BA90D21" w14:textId="77777777" w:rsidR="009C6947" w:rsidRDefault="009C694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C6947" w14:paraId="780FB251" w14:textId="77777777">
        <w:tc>
          <w:tcPr>
            <w:tcW w:w="2258" w:type="dxa"/>
            <w:tcBorders>
              <w:top w:val="single" w:sz="8" w:space="0" w:color="auto"/>
              <w:left w:val="single" w:sz="8" w:space="0" w:color="auto"/>
              <w:bottom w:val="single" w:sz="8" w:space="0" w:color="auto"/>
            </w:tcBorders>
            <w:vAlign w:val="center"/>
          </w:tcPr>
          <w:p w14:paraId="5F697C6F" w14:textId="77777777" w:rsidR="009C6947" w:rsidRDefault="001D5BB1">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CD7992B" w14:textId="77777777" w:rsidR="009C6947" w:rsidRDefault="001D5BB1">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61C0793" w14:textId="77777777" w:rsidR="009C6947" w:rsidRDefault="001D5BB1">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C5B5D1C" w14:textId="77777777" w:rsidR="009C6947" w:rsidRDefault="001D5BB1">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D38C1A5" w14:textId="77777777" w:rsidR="009C6947" w:rsidRDefault="009C694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C6947" w14:paraId="3D199565" w14:textId="77777777">
        <w:tc>
          <w:tcPr>
            <w:tcW w:w="983" w:type="dxa"/>
            <w:vMerge w:val="restart"/>
            <w:tcBorders>
              <w:top w:val="single" w:sz="8" w:space="0" w:color="auto"/>
              <w:left w:val="single" w:sz="8" w:space="0" w:color="auto"/>
            </w:tcBorders>
            <w:vAlign w:val="center"/>
          </w:tcPr>
          <w:p w14:paraId="55697FED" w14:textId="77777777" w:rsidR="009C6947" w:rsidRDefault="001D5BB1">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B5D8EA6" w14:textId="77777777" w:rsidR="009C6947" w:rsidRDefault="001D5BB1">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F365131" w14:textId="77777777" w:rsidR="009C6947" w:rsidRDefault="001D5BB1">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1D5AB4E" w14:textId="77777777" w:rsidR="009C6947" w:rsidRDefault="001D5BB1">
            <w:pPr>
              <w:pStyle w:val="Tabulka"/>
              <w:rPr>
                <w:szCs w:val="22"/>
                <w:highlight w:val="yellow"/>
              </w:rPr>
            </w:pPr>
            <w:r>
              <w:rPr>
                <w:szCs w:val="22"/>
              </w:rPr>
              <w:t>LPIS  - modul kontrol</w:t>
            </w:r>
          </w:p>
        </w:tc>
      </w:tr>
      <w:tr w:rsidR="009C6947" w14:paraId="067BA05E" w14:textId="77777777">
        <w:tc>
          <w:tcPr>
            <w:tcW w:w="983" w:type="dxa"/>
            <w:vMerge/>
            <w:tcBorders>
              <w:left w:val="single" w:sz="8" w:space="0" w:color="auto"/>
            </w:tcBorders>
            <w:vAlign w:val="center"/>
          </w:tcPr>
          <w:p w14:paraId="1985172A" w14:textId="77777777" w:rsidR="009C6947" w:rsidRDefault="009C6947">
            <w:pPr>
              <w:pStyle w:val="Tabulka"/>
              <w:rPr>
                <w:szCs w:val="22"/>
              </w:rPr>
            </w:pPr>
          </w:p>
        </w:tc>
        <w:tc>
          <w:tcPr>
            <w:tcW w:w="1911" w:type="dxa"/>
            <w:vMerge/>
            <w:tcBorders>
              <w:bottom w:val="dotted" w:sz="4" w:space="0" w:color="auto"/>
            </w:tcBorders>
            <w:vAlign w:val="center"/>
          </w:tcPr>
          <w:p w14:paraId="21D66713" w14:textId="77777777" w:rsidR="009C6947" w:rsidRDefault="009C6947">
            <w:pPr>
              <w:pStyle w:val="Tabulka"/>
              <w:rPr>
                <w:szCs w:val="22"/>
              </w:rPr>
            </w:pPr>
          </w:p>
        </w:tc>
        <w:tc>
          <w:tcPr>
            <w:tcW w:w="1491" w:type="dxa"/>
            <w:tcBorders>
              <w:bottom w:val="dotted" w:sz="4" w:space="0" w:color="auto"/>
            </w:tcBorders>
            <w:vAlign w:val="center"/>
          </w:tcPr>
          <w:p w14:paraId="393CFBF3" w14:textId="77777777" w:rsidR="009C6947" w:rsidRDefault="001D5BB1">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39A6E05" w14:textId="77777777" w:rsidR="009C6947" w:rsidRDefault="001D5BB1">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C6947" w14:paraId="05C54A6B" w14:textId="77777777">
        <w:tc>
          <w:tcPr>
            <w:tcW w:w="983" w:type="dxa"/>
            <w:vMerge/>
            <w:tcBorders>
              <w:left w:val="single" w:sz="8" w:space="0" w:color="auto"/>
              <w:bottom w:val="single" w:sz="8" w:space="0" w:color="auto"/>
            </w:tcBorders>
            <w:vAlign w:val="center"/>
          </w:tcPr>
          <w:p w14:paraId="4FC3F503" w14:textId="77777777" w:rsidR="009C6947" w:rsidRDefault="009C6947">
            <w:pPr>
              <w:pStyle w:val="Tabulka"/>
              <w:rPr>
                <w:szCs w:val="22"/>
              </w:rPr>
            </w:pPr>
          </w:p>
        </w:tc>
        <w:tc>
          <w:tcPr>
            <w:tcW w:w="1911" w:type="dxa"/>
            <w:tcBorders>
              <w:top w:val="dotted" w:sz="4" w:space="0" w:color="auto"/>
              <w:bottom w:val="single" w:sz="8" w:space="0" w:color="auto"/>
            </w:tcBorders>
            <w:vAlign w:val="center"/>
          </w:tcPr>
          <w:p w14:paraId="2B9B5D24" w14:textId="77777777" w:rsidR="009C6947" w:rsidRDefault="001D5BB1">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250FAE2" w14:textId="77777777" w:rsidR="009C6947" w:rsidRDefault="001D5BB1">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7B56A8B" w14:textId="77777777" w:rsidR="009C6947" w:rsidRDefault="001D5BB1">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CC48EE9" w14:textId="77777777" w:rsidR="009C6947" w:rsidRDefault="009C6947">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984"/>
        <w:gridCol w:w="1276"/>
        <w:gridCol w:w="1418"/>
        <w:gridCol w:w="2693"/>
      </w:tblGrid>
      <w:tr w:rsidR="009C6947" w14:paraId="41392F1E" w14:textId="77777777">
        <w:tc>
          <w:tcPr>
            <w:tcW w:w="2537" w:type="dxa"/>
            <w:tcBorders>
              <w:top w:val="single" w:sz="8" w:space="0" w:color="auto"/>
              <w:left w:val="single" w:sz="8" w:space="0" w:color="auto"/>
              <w:bottom w:val="single" w:sz="8" w:space="0" w:color="auto"/>
            </w:tcBorders>
            <w:vAlign w:val="center"/>
          </w:tcPr>
          <w:p w14:paraId="1BAB68A6" w14:textId="77777777" w:rsidR="009C6947" w:rsidRDefault="001D5BB1">
            <w:pPr>
              <w:pStyle w:val="Tabulka"/>
              <w:rPr>
                <w:b/>
                <w:szCs w:val="22"/>
              </w:rPr>
            </w:pPr>
            <w:r>
              <w:rPr>
                <w:b/>
                <w:szCs w:val="22"/>
              </w:rPr>
              <w:t>Role</w:t>
            </w:r>
          </w:p>
        </w:tc>
        <w:tc>
          <w:tcPr>
            <w:tcW w:w="1984" w:type="dxa"/>
            <w:tcBorders>
              <w:top w:val="single" w:sz="8" w:space="0" w:color="auto"/>
              <w:bottom w:val="single" w:sz="8" w:space="0" w:color="auto"/>
            </w:tcBorders>
            <w:vAlign w:val="center"/>
          </w:tcPr>
          <w:p w14:paraId="19DA6047" w14:textId="77777777" w:rsidR="009C6947" w:rsidRDefault="001D5BB1">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69AC5191" w14:textId="77777777" w:rsidR="009C6947" w:rsidRDefault="001D5BB1">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12C21659" w14:textId="77777777" w:rsidR="009C6947" w:rsidRDefault="001D5BB1">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3AE012AC" w14:textId="77777777" w:rsidR="009C6947" w:rsidRDefault="001D5BB1">
            <w:pPr>
              <w:pStyle w:val="Tabulka"/>
              <w:rPr>
                <w:b/>
                <w:szCs w:val="22"/>
              </w:rPr>
            </w:pPr>
            <w:r>
              <w:rPr>
                <w:b/>
                <w:szCs w:val="22"/>
              </w:rPr>
              <w:t>E-mail</w:t>
            </w:r>
          </w:p>
        </w:tc>
      </w:tr>
      <w:tr w:rsidR="009C6947" w14:paraId="631AA43C" w14:textId="77777777">
        <w:trPr>
          <w:trHeight w:hRule="exact" w:val="20"/>
        </w:trPr>
        <w:tc>
          <w:tcPr>
            <w:tcW w:w="2537" w:type="dxa"/>
            <w:tcBorders>
              <w:top w:val="single" w:sz="8" w:space="0" w:color="auto"/>
              <w:left w:val="dotted" w:sz="4" w:space="0" w:color="auto"/>
            </w:tcBorders>
            <w:vAlign w:val="center"/>
          </w:tcPr>
          <w:p w14:paraId="49D17B8C" w14:textId="77777777" w:rsidR="009C6947" w:rsidRDefault="009C6947">
            <w:pPr>
              <w:pStyle w:val="Tabulka"/>
              <w:rPr>
                <w:b/>
                <w:szCs w:val="22"/>
              </w:rPr>
            </w:pPr>
          </w:p>
        </w:tc>
        <w:tc>
          <w:tcPr>
            <w:tcW w:w="1984" w:type="dxa"/>
            <w:tcBorders>
              <w:top w:val="single" w:sz="8" w:space="0" w:color="auto"/>
            </w:tcBorders>
            <w:vAlign w:val="center"/>
          </w:tcPr>
          <w:p w14:paraId="047D880C" w14:textId="77777777" w:rsidR="009C6947" w:rsidRDefault="009C6947">
            <w:pPr>
              <w:pStyle w:val="Tabulka"/>
              <w:rPr>
                <w:sz w:val="20"/>
                <w:szCs w:val="20"/>
              </w:rPr>
            </w:pPr>
          </w:p>
        </w:tc>
        <w:tc>
          <w:tcPr>
            <w:tcW w:w="1276" w:type="dxa"/>
            <w:tcBorders>
              <w:top w:val="single" w:sz="8" w:space="0" w:color="auto"/>
            </w:tcBorders>
            <w:vAlign w:val="center"/>
          </w:tcPr>
          <w:p w14:paraId="5ED8F432" w14:textId="77777777" w:rsidR="009C6947" w:rsidRDefault="009C6947">
            <w:pPr>
              <w:pStyle w:val="Tabulka"/>
              <w:rPr>
                <w:rStyle w:val="Siln"/>
                <w:b w:val="0"/>
                <w:sz w:val="20"/>
                <w:szCs w:val="20"/>
              </w:rPr>
            </w:pPr>
          </w:p>
        </w:tc>
        <w:tc>
          <w:tcPr>
            <w:tcW w:w="1418" w:type="dxa"/>
            <w:tcBorders>
              <w:top w:val="single" w:sz="8" w:space="0" w:color="auto"/>
            </w:tcBorders>
            <w:vAlign w:val="center"/>
          </w:tcPr>
          <w:p w14:paraId="441D1913" w14:textId="77777777" w:rsidR="009C6947" w:rsidRDefault="009C6947">
            <w:pPr>
              <w:pStyle w:val="Tabulka"/>
              <w:rPr>
                <w:sz w:val="20"/>
                <w:szCs w:val="20"/>
              </w:rPr>
            </w:pPr>
          </w:p>
        </w:tc>
        <w:tc>
          <w:tcPr>
            <w:tcW w:w="2693" w:type="dxa"/>
            <w:tcBorders>
              <w:top w:val="single" w:sz="8" w:space="0" w:color="auto"/>
              <w:right w:val="dotted" w:sz="4" w:space="0" w:color="auto"/>
            </w:tcBorders>
            <w:vAlign w:val="center"/>
          </w:tcPr>
          <w:p w14:paraId="2B57D1DC" w14:textId="77777777" w:rsidR="009C6947" w:rsidRDefault="009C6947">
            <w:pPr>
              <w:pStyle w:val="Tabulka"/>
              <w:rPr>
                <w:sz w:val="20"/>
                <w:szCs w:val="20"/>
              </w:rPr>
            </w:pPr>
          </w:p>
        </w:tc>
      </w:tr>
      <w:tr w:rsidR="009C6947" w14:paraId="610E427B" w14:textId="77777777">
        <w:tc>
          <w:tcPr>
            <w:tcW w:w="2537" w:type="dxa"/>
            <w:tcBorders>
              <w:top w:val="dotted" w:sz="4" w:space="0" w:color="auto"/>
              <w:left w:val="dotted" w:sz="4" w:space="0" w:color="auto"/>
            </w:tcBorders>
            <w:vAlign w:val="center"/>
          </w:tcPr>
          <w:p w14:paraId="101B7E4C" w14:textId="77777777" w:rsidR="009C6947" w:rsidRDefault="001D5BB1">
            <w:pPr>
              <w:pStyle w:val="Tabulka"/>
              <w:rPr>
                <w:szCs w:val="22"/>
              </w:rPr>
            </w:pPr>
            <w:r>
              <w:rPr>
                <w:szCs w:val="22"/>
              </w:rPr>
              <w:t>Žadatel/Věcný garant</w:t>
            </w:r>
          </w:p>
        </w:tc>
        <w:tc>
          <w:tcPr>
            <w:tcW w:w="1984" w:type="dxa"/>
            <w:tcBorders>
              <w:top w:val="dotted" w:sz="4" w:space="0" w:color="auto"/>
            </w:tcBorders>
            <w:vAlign w:val="center"/>
          </w:tcPr>
          <w:p w14:paraId="09C8DDB0" w14:textId="77777777" w:rsidR="009C6947" w:rsidRDefault="001D5BB1">
            <w:pPr>
              <w:pStyle w:val="Tabulka"/>
              <w:rPr>
                <w:sz w:val="20"/>
                <w:szCs w:val="20"/>
              </w:rPr>
            </w:pPr>
            <w:r>
              <w:rPr>
                <w:sz w:val="20"/>
                <w:szCs w:val="20"/>
              </w:rPr>
              <w:t>Josef Svoboda</w:t>
            </w:r>
          </w:p>
        </w:tc>
        <w:tc>
          <w:tcPr>
            <w:tcW w:w="1276" w:type="dxa"/>
            <w:tcBorders>
              <w:top w:val="dotted" w:sz="4" w:space="0" w:color="auto"/>
            </w:tcBorders>
            <w:vAlign w:val="center"/>
          </w:tcPr>
          <w:p w14:paraId="79ED65A0" w14:textId="77777777" w:rsidR="009C6947" w:rsidRDefault="001D5BB1">
            <w:pPr>
              <w:pStyle w:val="Tabulka"/>
              <w:rPr>
                <w:rStyle w:val="Siln"/>
                <w:b w:val="0"/>
                <w:sz w:val="20"/>
                <w:szCs w:val="20"/>
              </w:rPr>
            </w:pPr>
            <w:r>
              <w:rPr>
                <w:rStyle w:val="Siln"/>
                <w:sz w:val="20"/>
                <w:szCs w:val="20"/>
              </w:rPr>
              <w:t>ÚKZUZ</w:t>
            </w:r>
          </w:p>
        </w:tc>
        <w:tc>
          <w:tcPr>
            <w:tcW w:w="1418" w:type="dxa"/>
            <w:tcBorders>
              <w:top w:val="dotted" w:sz="4" w:space="0" w:color="auto"/>
            </w:tcBorders>
            <w:vAlign w:val="center"/>
          </w:tcPr>
          <w:p w14:paraId="2360B046" w14:textId="77777777" w:rsidR="009C6947" w:rsidRDefault="001D5BB1">
            <w:pPr>
              <w:pStyle w:val="Tabulka"/>
              <w:rPr>
                <w:sz w:val="20"/>
                <w:szCs w:val="20"/>
              </w:rPr>
            </w:pPr>
            <w:r>
              <w:rPr>
                <w:sz w:val="20"/>
                <w:szCs w:val="20"/>
                <w:u w:val="single"/>
              </w:rPr>
              <w:t>543 548 309</w:t>
            </w:r>
          </w:p>
        </w:tc>
        <w:tc>
          <w:tcPr>
            <w:tcW w:w="2693" w:type="dxa"/>
            <w:tcBorders>
              <w:top w:val="dotted" w:sz="4" w:space="0" w:color="auto"/>
              <w:right w:val="dotted" w:sz="4" w:space="0" w:color="auto"/>
            </w:tcBorders>
            <w:vAlign w:val="center"/>
          </w:tcPr>
          <w:p w14:paraId="4F573EBA" w14:textId="77777777" w:rsidR="009C6947" w:rsidRDefault="001D5BB1">
            <w:pPr>
              <w:pStyle w:val="Tabulka"/>
              <w:rPr>
                <w:sz w:val="20"/>
                <w:szCs w:val="20"/>
              </w:rPr>
            </w:pPr>
            <w:r>
              <w:rPr>
                <w:sz w:val="20"/>
                <w:szCs w:val="20"/>
              </w:rPr>
              <w:t>pepa.svoboda@ukzuz.cz</w:t>
            </w:r>
          </w:p>
        </w:tc>
      </w:tr>
      <w:tr w:rsidR="009C6947" w14:paraId="1434F03E" w14:textId="77777777">
        <w:tc>
          <w:tcPr>
            <w:tcW w:w="2537" w:type="dxa"/>
            <w:tcBorders>
              <w:left w:val="dotted" w:sz="4" w:space="0" w:color="auto"/>
            </w:tcBorders>
            <w:vAlign w:val="center"/>
          </w:tcPr>
          <w:p w14:paraId="7B194B83" w14:textId="77777777" w:rsidR="009C6947" w:rsidRDefault="001D5BB1">
            <w:pPr>
              <w:pStyle w:val="Tabulka"/>
              <w:rPr>
                <w:szCs w:val="22"/>
              </w:rPr>
            </w:pPr>
            <w:r>
              <w:rPr>
                <w:szCs w:val="22"/>
              </w:rPr>
              <w:t>Metodický garant:</w:t>
            </w:r>
          </w:p>
        </w:tc>
        <w:tc>
          <w:tcPr>
            <w:tcW w:w="1984" w:type="dxa"/>
            <w:vAlign w:val="center"/>
          </w:tcPr>
          <w:p w14:paraId="1472D0D6" w14:textId="77777777" w:rsidR="009C6947" w:rsidRDefault="001D5BB1">
            <w:pPr>
              <w:pStyle w:val="Tabulka"/>
              <w:rPr>
                <w:sz w:val="20"/>
                <w:szCs w:val="20"/>
              </w:rPr>
            </w:pPr>
            <w:r>
              <w:rPr>
                <w:sz w:val="20"/>
                <w:szCs w:val="20"/>
              </w:rPr>
              <w:t>Josef Svoboda</w:t>
            </w:r>
          </w:p>
        </w:tc>
        <w:tc>
          <w:tcPr>
            <w:tcW w:w="1276" w:type="dxa"/>
            <w:vAlign w:val="center"/>
          </w:tcPr>
          <w:p w14:paraId="13C2591E" w14:textId="77777777" w:rsidR="009C6947" w:rsidRDefault="001D5BB1">
            <w:pPr>
              <w:pStyle w:val="Tabulka"/>
              <w:rPr>
                <w:rStyle w:val="Siln"/>
                <w:b w:val="0"/>
                <w:sz w:val="20"/>
                <w:szCs w:val="20"/>
              </w:rPr>
            </w:pPr>
            <w:r>
              <w:rPr>
                <w:rStyle w:val="Siln"/>
                <w:sz w:val="20"/>
                <w:szCs w:val="20"/>
              </w:rPr>
              <w:t>ÚKZUZ</w:t>
            </w:r>
          </w:p>
        </w:tc>
        <w:tc>
          <w:tcPr>
            <w:tcW w:w="1418" w:type="dxa"/>
            <w:vAlign w:val="center"/>
          </w:tcPr>
          <w:p w14:paraId="21E1904B" w14:textId="77777777" w:rsidR="009C6947" w:rsidRDefault="001D5BB1">
            <w:pPr>
              <w:pStyle w:val="Tabulka"/>
              <w:rPr>
                <w:sz w:val="20"/>
                <w:szCs w:val="20"/>
              </w:rPr>
            </w:pPr>
            <w:r>
              <w:rPr>
                <w:sz w:val="20"/>
                <w:szCs w:val="20"/>
                <w:u w:val="single"/>
              </w:rPr>
              <w:t>543 548 309</w:t>
            </w:r>
          </w:p>
        </w:tc>
        <w:tc>
          <w:tcPr>
            <w:tcW w:w="2693" w:type="dxa"/>
            <w:tcBorders>
              <w:right w:val="dotted" w:sz="4" w:space="0" w:color="auto"/>
            </w:tcBorders>
            <w:vAlign w:val="center"/>
          </w:tcPr>
          <w:p w14:paraId="65695028" w14:textId="77777777" w:rsidR="009C6947" w:rsidRDefault="001D5BB1">
            <w:pPr>
              <w:pStyle w:val="Tabulka"/>
              <w:rPr>
                <w:sz w:val="20"/>
                <w:szCs w:val="20"/>
              </w:rPr>
            </w:pPr>
            <w:r>
              <w:rPr>
                <w:sz w:val="20"/>
                <w:szCs w:val="20"/>
              </w:rPr>
              <w:t>pepa.svoboda@ukzuz.cz</w:t>
            </w:r>
          </w:p>
        </w:tc>
      </w:tr>
      <w:tr w:rsidR="009C6947" w14:paraId="0AA8B9BF" w14:textId="77777777">
        <w:tc>
          <w:tcPr>
            <w:tcW w:w="2537" w:type="dxa"/>
            <w:tcBorders>
              <w:left w:val="dotted" w:sz="4" w:space="0" w:color="auto"/>
            </w:tcBorders>
            <w:vAlign w:val="center"/>
          </w:tcPr>
          <w:p w14:paraId="4DF1289B" w14:textId="77777777" w:rsidR="009C6947" w:rsidRDefault="001D5BB1">
            <w:pPr>
              <w:pStyle w:val="Tabulka"/>
              <w:rPr>
                <w:szCs w:val="22"/>
              </w:rPr>
            </w:pPr>
            <w:r>
              <w:rPr>
                <w:szCs w:val="22"/>
              </w:rPr>
              <w:t>Koordinátor změny:</w:t>
            </w:r>
          </w:p>
        </w:tc>
        <w:tc>
          <w:tcPr>
            <w:tcW w:w="1984" w:type="dxa"/>
            <w:vAlign w:val="center"/>
          </w:tcPr>
          <w:p w14:paraId="37AF90FC" w14:textId="77777777" w:rsidR="009C6947" w:rsidRDefault="001D5BB1">
            <w:pPr>
              <w:pStyle w:val="Tabulka"/>
              <w:rPr>
                <w:sz w:val="20"/>
                <w:szCs w:val="20"/>
              </w:rPr>
            </w:pPr>
            <w:r>
              <w:rPr>
                <w:sz w:val="20"/>
                <w:szCs w:val="20"/>
              </w:rPr>
              <w:t>Jiří Bukovský</w:t>
            </w:r>
          </w:p>
        </w:tc>
        <w:tc>
          <w:tcPr>
            <w:tcW w:w="1276" w:type="dxa"/>
            <w:vAlign w:val="center"/>
          </w:tcPr>
          <w:p w14:paraId="6559E2BE" w14:textId="77777777" w:rsidR="009C6947" w:rsidRDefault="001D5BB1">
            <w:pPr>
              <w:pStyle w:val="Tabulka"/>
              <w:rPr>
                <w:rStyle w:val="Siln"/>
                <w:b w:val="0"/>
                <w:sz w:val="20"/>
                <w:szCs w:val="20"/>
              </w:rPr>
            </w:pPr>
            <w:r>
              <w:rPr>
                <w:rStyle w:val="Siln"/>
                <w:sz w:val="20"/>
                <w:szCs w:val="20"/>
              </w:rPr>
              <w:t>CPR/11121</w:t>
            </w:r>
          </w:p>
        </w:tc>
        <w:tc>
          <w:tcPr>
            <w:tcW w:w="1418" w:type="dxa"/>
            <w:vAlign w:val="center"/>
          </w:tcPr>
          <w:p w14:paraId="445C9300" w14:textId="77777777" w:rsidR="009C6947" w:rsidRDefault="001D5BB1">
            <w:pPr>
              <w:pStyle w:val="Tabulka"/>
              <w:rPr>
                <w:sz w:val="20"/>
                <w:szCs w:val="20"/>
              </w:rPr>
            </w:pPr>
            <w:r>
              <w:rPr>
                <w:sz w:val="20"/>
                <w:szCs w:val="20"/>
              </w:rPr>
              <w:t>222182710</w:t>
            </w:r>
          </w:p>
        </w:tc>
        <w:tc>
          <w:tcPr>
            <w:tcW w:w="2693" w:type="dxa"/>
            <w:tcBorders>
              <w:right w:val="dotted" w:sz="4" w:space="0" w:color="auto"/>
            </w:tcBorders>
            <w:vAlign w:val="center"/>
          </w:tcPr>
          <w:p w14:paraId="2E804A22" w14:textId="77777777" w:rsidR="009C6947" w:rsidRDefault="001D5BB1">
            <w:pPr>
              <w:pStyle w:val="Tabulka"/>
              <w:rPr>
                <w:sz w:val="20"/>
                <w:szCs w:val="20"/>
              </w:rPr>
            </w:pPr>
            <w:r>
              <w:rPr>
                <w:sz w:val="20"/>
                <w:szCs w:val="20"/>
              </w:rPr>
              <w:t>Jiri.Bukovsky@mze.cz</w:t>
            </w:r>
          </w:p>
        </w:tc>
      </w:tr>
      <w:tr w:rsidR="009C6947" w14:paraId="748F9A81" w14:textId="77777777">
        <w:tc>
          <w:tcPr>
            <w:tcW w:w="2537" w:type="dxa"/>
            <w:tcBorders>
              <w:left w:val="dotted" w:sz="4" w:space="0" w:color="auto"/>
            </w:tcBorders>
            <w:vAlign w:val="center"/>
          </w:tcPr>
          <w:p w14:paraId="05EA7B21" w14:textId="77777777" w:rsidR="009C6947" w:rsidRDefault="001D5BB1">
            <w:pPr>
              <w:pStyle w:val="Tabulka"/>
              <w:rPr>
                <w:sz w:val="21"/>
                <w:szCs w:val="21"/>
              </w:rPr>
            </w:pPr>
            <w:r>
              <w:rPr>
                <w:sz w:val="21"/>
                <w:szCs w:val="21"/>
              </w:rPr>
              <w:t>Poskytovatel/Dodavatel:</w:t>
            </w:r>
          </w:p>
        </w:tc>
        <w:tc>
          <w:tcPr>
            <w:tcW w:w="1984" w:type="dxa"/>
            <w:vAlign w:val="center"/>
          </w:tcPr>
          <w:p w14:paraId="0F8250F2" w14:textId="408822C0" w:rsidR="009C6947" w:rsidRDefault="002F1AAA">
            <w:pPr>
              <w:pStyle w:val="Tabulka"/>
              <w:rPr>
                <w:sz w:val="20"/>
                <w:szCs w:val="20"/>
              </w:rPr>
            </w:pPr>
            <w:r>
              <w:rPr>
                <w:sz w:val="20"/>
                <w:szCs w:val="20"/>
              </w:rPr>
              <w:t>xxx</w:t>
            </w:r>
          </w:p>
        </w:tc>
        <w:tc>
          <w:tcPr>
            <w:tcW w:w="1276" w:type="dxa"/>
            <w:vAlign w:val="center"/>
          </w:tcPr>
          <w:p w14:paraId="156810FC" w14:textId="77777777" w:rsidR="009C6947" w:rsidRDefault="001D5BB1">
            <w:pPr>
              <w:pStyle w:val="Tabulka"/>
              <w:rPr>
                <w:rStyle w:val="Siln"/>
                <w:b w:val="0"/>
                <w:sz w:val="20"/>
                <w:szCs w:val="20"/>
              </w:rPr>
            </w:pPr>
            <w:r>
              <w:rPr>
                <w:rStyle w:val="Siln"/>
                <w:sz w:val="20"/>
                <w:szCs w:val="20"/>
              </w:rPr>
              <w:t>O</w:t>
            </w:r>
            <w:r>
              <w:rPr>
                <w:rStyle w:val="Siln"/>
                <w:sz w:val="20"/>
                <w:szCs w:val="20"/>
                <w:vertAlign w:val="subscript"/>
              </w:rPr>
              <w:t>2</w:t>
            </w:r>
            <w:r>
              <w:rPr>
                <w:rStyle w:val="Siln"/>
                <w:sz w:val="20"/>
                <w:szCs w:val="20"/>
              </w:rPr>
              <w:t>ITS</w:t>
            </w:r>
          </w:p>
        </w:tc>
        <w:tc>
          <w:tcPr>
            <w:tcW w:w="1418" w:type="dxa"/>
            <w:vAlign w:val="center"/>
          </w:tcPr>
          <w:p w14:paraId="54604872" w14:textId="2CAE3C2B" w:rsidR="009C6947" w:rsidRDefault="002F1AAA">
            <w:pPr>
              <w:pStyle w:val="Tabulka"/>
              <w:rPr>
                <w:sz w:val="20"/>
                <w:szCs w:val="20"/>
              </w:rPr>
            </w:pPr>
            <w:r>
              <w:rPr>
                <w:sz w:val="20"/>
                <w:szCs w:val="20"/>
              </w:rPr>
              <w:t>xxx</w:t>
            </w:r>
          </w:p>
        </w:tc>
        <w:tc>
          <w:tcPr>
            <w:tcW w:w="2693" w:type="dxa"/>
            <w:tcBorders>
              <w:right w:val="dotted" w:sz="4" w:space="0" w:color="auto"/>
            </w:tcBorders>
            <w:vAlign w:val="center"/>
          </w:tcPr>
          <w:p w14:paraId="0CC82066" w14:textId="54A73133" w:rsidR="009C6947" w:rsidRDefault="002F1AAA">
            <w:pPr>
              <w:pStyle w:val="Tabulka"/>
              <w:rPr>
                <w:sz w:val="20"/>
                <w:szCs w:val="20"/>
              </w:rPr>
            </w:pPr>
            <w:r>
              <w:rPr>
                <w:sz w:val="20"/>
                <w:szCs w:val="20"/>
              </w:rPr>
              <w:t>xxx</w:t>
            </w:r>
          </w:p>
        </w:tc>
      </w:tr>
    </w:tbl>
    <w:p w14:paraId="44274292" w14:textId="77777777" w:rsidR="009C6947" w:rsidRDefault="009C6947">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3827"/>
      </w:tblGrid>
      <w:tr w:rsidR="009C6947" w14:paraId="0A3700A5" w14:textId="77777777">
        <w:trPr>
          <w:trHeight w:val="397"/>
        </w:trPr>
        <w:tc>
          <w:tcPr>
            <w:tcW w:w="1681" w:type="dxa"/>
            <w:vAlign w:val="center"/>
          </w:tcPr>
          <w:p w14:paraId="3131B0AF" w14:textId="77777777" w:rsidR="009C6947" w:rsidRDefault="001D5BB1">
            <w:pPr>
              <w:pStyle w:val="Tabulka"/>
              <w:rPr>
                <w:szCs w:val="22"/>
              </w:rPr>
            </w:pPr>
            <w:r>
              <w:rPr>
                <w:b/>
                <w:szCs w:val="22"/>
              </w:rPr>
              <w:t>Smlouva č.</w:t>
            </w:r>
            <w:r>
              <w:rPr>
                <w:rStyle w:val="Odkaznavysvtlivky"/>
                <w:szCs w:val="22"/>
              </w:rPr>
              <w:endnoteReference w:id="8"/>
            </w:r>
            <w:r>
              <w:rPr>
                <w:b/>
                <w:szCs w:val="22"/>
              </w:rPr>
              <w:t>:</w:t>
            </w:r>
          </w:p>
        </w:tc>
        <w:tc>
          <w:tcPr>
            <w:tcW w:w="4395" w:type="dxa"/>
            <w:vAlign w:val="center"/>
          </w:tcPr>
          <w:p w14:paraId="5A53F4A7" w14:textId="77777777" w:rsidR="009C6947" w:rsidRDefault="001D5BB1">
            <w:pPr>
              <w:rPr>
                <w:szCs w:val="22"/>
              </w:rPr>
            </w:pPr>
            <w:r>
              <w:t>S2019-0043; DMS 391-2019-11150</w:t>
            </w:r>
          </w:p>
        </w:tc>
        <w:tc>
          <w:tcPr>
            <w:tcW w:w="3827" w:type="dxa"/>
            <w:tcBorders>
              <w:top w:val="single" w:sz="8" w:space="0" w:color="auto"/>
              <w:left w:val="dotted" w:sz="4" w:space="0" w:color="auto"/>
              <w:bottom w:val="single" w:sz="8" w:space="0" w:color="auto"/>
            </w:tcBorders>
            <w:vAlign w:val="center"/>
          </w:tcPr>
          <w:p w14:paraId="61DD84A8" w14:textId="77777777" w:rsidR="009C6947" w:rsidRDefault="001D5BB1">
            <w:pPr>
              <w:pStyle w:val="Tabulka"/>
              <w:rPr>
                <w:rStyle w:val="Siln"/>
                <w:b w:val="0"/>
                <w:szCs w:val="22"/>
              </w:rPr>
            </w:pPr>
            <w:r>
              <w:rPr>
                <w:rStyle w:val="Siln"/>
                <w:szCs w:val="22"/>
              </w:rPr>
              <w:t xml:space="preserve">KL: </w:t>
            </w:r>
            <w:r>
              <w:rPr>
                <w:szCs w:val="22"/>
              </w:rPr>
              <w:t>KL HR-001</w:t>
            </w:r>
          </w:p>
        </w:tc>
      </w:tr>
    </w:tbl>
    <w:p w14:paraId="7B2064B9" w14:textId="77777777" w:rsidR="009C6947" w:rsidRDefault="009C6947">
      <w:pPr>
        <w:rPr>
          <w:szCs w:val="22"/>
        </w:rPr>
      </w:pPr>
    </w:p>
    <w:p w14:paraId="24C5028C" w14:textId="77777777" w:rsidR="009C6947" w:rsidRDefault="001D5BB1">
      <w:pPr>
        <w:pStyle w:val="Nadpis1"/>
        <w:numPr>
          <w:ilvl w:val="0"/>
          <w:numId w:val="2"/>
        </w:numPr>
        <w:ind w:left="284" w:hanging="284"/>
        <w:rPr>
          <w:szCs w:val="22"/>
        </w:rPr>
      </w:pPr>
      <w:r>
        <w:rPr>
          <w:szCs w:val="22"/>
        </w:rPr>
        <w:t>Stručný popis a odůvodnění požadavku</w:t>
      </w:r>
    </w:p>
    <w:p w14:paraId="34FF79B8" w14:textId="77777777" w:rsidR="009C6947" w:rsidRDefault="001D5BB1">
      <w:pPr>
        <w:pStyle w:val="Nadpis2"/>
      </w:pPr>
      <w:r>
        <w:t>2.1 Popis požadavku</w:t>
      </w:r>
    </w:p>
    <w:p w14:paraId="47ED5EE9" w14:textId="77777777" w:rsidR="009C6947" w:rsidRDefault="001D5BB1">
      <w:r>
        <w:t xml:space="preserve">Předmětem PZ je implementace nových podoblastí v rámci kontrol cross-compliance pro SZP 2023+. </w:t>
      </w:r>
    </w:p>
    <w:p w14:paraId="785EED07" w14:textId="77777777" w:rsidR="009C6947" w:rsidRDefault="001D5BB1">
      <w:pPr>
        <w:spacing w:before="120"/>
      </w:pPr>
      <w:r>
        <w:t>Jedná se o následující podoblasti:</w:t>
      </w:r>
    </w:p>
    <w:p w14:paraId="6CB82452" w14:textId="77777777" w:rsidR="009C6947" w:rsidRDefault="001D5BB1">
      <w:pPr>
        <w:pStyle w:val="xmsolistparagraph"/>
        <w:numPr>
          <w:ilvl w:val="0"/>
          <w:numId w:val="25"/>
        </w:numPr>
        <w:spacing w:before="120"/>
        <w:jc w:val="both"/>
        <w:rPr>
          <w:rFonts w:ascii="Arial" w:eastAsia="Times New Roman" w:hAnsi="Arial" w:cs="Arial"/>
        </w:rPr>
      </w:pPr>
      <w:r>
        <w:rPr>
          <w:rFonts w:ascii="Arial" w:eastAsia="Times New Roman" w:hAnsi="Arial" w:cs="Arial"/>
        </w:rPr>
        <w:t xml:space="preserve">PPH 1 – směrnice Evropského parlamentu a Rady č. 2000/60/ES - nový typ kontroly (přebírá požadavky DZES 3). </w:t>
      </w:r>
    </w:p>
    <w:p w14:paraId="6F564483" w14:textId="77777777" w:rsidR="009C6947" w:rsidRDefault="001D5BB1">
      <w:pPr>
        <w:pStyle w:val="xmsolistparagraph"/>
        <w:numPr>
          <w:ilvl w:val="0"/>
          <w:numId w:val="25"/>
        </w:numPr>
        <w:spacing w:before="120"/>
        <w:jc w:val="both"/>
        <w:rPr>
          <w:rFonts w:ascii="Arial" w:eastAsia="Times New Roman" w:hAnsi="Arial" w:cs="Arial"/>
        </w:rPr>
      </w:pPr>
      <w:r>
        <w:rPr>
          <w:rFonts w:ascii="Arial" w:eastAsia="Times New Roman" w:hAnsi="Arial" w:cs="Arial"/>
        </w:rPr>
        <w:t>PPH 2 – směrnice Rady 91/676/EHS  - nový typ kontroly – jedná se o současnou nitrátovou směrnici (PPH1).  Přejmenovat v MK a RA stávající kontroly PPH 1 na PPH 2 není žádoucí z důvodu jednoznačné identifikace již ukončených kontrol, proto se kontroly PPH 2 vymezí novou podoblastí. S ohledem na změnu legislativy je nutné kontroly realizovat pod novým typem kontroly.</w:t>
      </w:r>
    </w:p>
    <w:p w14:paraId="5B8F56FD" w14:textId="77777777" w:rsidR="009C6947" w:rsidRDefault="001D5BB1">
      <w:pPr>
        <w:pStyle w:val="xmsolistparagraph"/>
        <w:numPr>
          <w:ilvl w:val="0"/>
          <w:numId w:val="25"/>
        </w:numPr>
        <w:spacing w:before="120"/>
        <w:jc w:val="both"/>
        <w:rPr>
          <w:rFonts w:ascii="Arial" w:eastAsia="Times New Roman" w:hAnsi="Arial" w:cs="Arial"/>
        </w:rPr>
      </w:pPr>
      <w:r>
        <w:rPr>
          <w:rFonts w:ascii="Arial" w:eastAsia="Times New Roman" w:hAnsi="Arial" w:cs="Arial"/>
        </w:rPr>
        <w:t xml:space="preserve">PPH 5 – nařízení EP a Rady 178/2002 - nový typ kontroly. Jedná se o pokračování  PPH4. I tady z důvodu nezaměnitelnosti nelze stávající kontroly PPH 4 v MK a RA přejmenovat na </w:t>
      </w:r>
      <w:r>
        <w:rPr>
          <w:rFonts w:ascii="Arial" w:eastAsia="Times New Roman" w:hAnsi="Arial" w:cs="Arial"/>
        </w:rPr>
        <w:lastRenderedPageBreak/>
        <w:t>kontroly PPH5. S ohledem na změnu legislativy je nutné kontroly realizovat pod novým typem kontroly.</w:t>
      </w:r>
    </w:p>
    <w:p w14:paraId="25091C6D" w14:textId="77777777" w:rsidR="009C6947" w:rsidRDefault="001D5BB1">
      <w:pPr>
        <w:pStyle w:val="xmsolistparagraph"/>
        <w:numPr>
          <w:ilvl w:val="0"/>
          <w:numId w:val="25"/>
        </w:numPr>
        <w:spacing w:before="120"/>
        <w:jc w:val="both"/>
        <w:rPr>
          <w:rFonts w:ascii="Arial" w:eastAsia="Times New Roman" w:hAnsi="Arial" w:cs="Arial"/>
        </w:rPr>
      </w:pPr>
      <w:r>
        <w:rPr>
          <w:rFonts w:ascii="Arial" w:eastAsia="Times New Roman" w:hAnsi="Arial" w:cs="Arial"/>
        </w:rPr>
        <w:t>PPH 7 – nařízení EP a Rady (ES) č. 1107/2009  - nový typ kontroly (POR). Jedná se o současné PPH 10 (v RA nyní označen typ kontroly jako „POR 1“). Pod PPH 7 budou kromě stávajících PPH 10 zařazeny také nové požadavky CC. V MK a RA je nutné kontroly PPH 7 realizovat pod novou podoblastí z důvodu nezaměnitelnosti a jednoznačného rozlišení od stávajících kontrol PPH 10 (POR 1). V MZK bude z tohoto důvodu zadána pro PPH 7 nová Podoblast EU, pod novým ID, než stávající (kód 18 – PPH 10).</w:t>
      </w:r>
    </w:p>
    <w:p w14:paraId="69944661" w14:textId="77777777" w:rsidR="009C6947" w:rsidRDefault="001D5BB1">
      <w:pPr>
        <w:pStyle w:val="xmsolistparagraph"/>
        <w:numPr>
          <w:ilvl w:val="0"/>
          <w:numId w:val="25"/>
        </w:numPr>
        <w:spacing w:before="120"/>
        <w:ind w:left="714" w:hanging="357"/>
        <w:jc w:val="both"/>
        <w:rPr>
          <w:rFonts w:ascii="Arial" w:eastAsia="Times New Roman" w:hAnsi="Arial" w:cs="Arial"/>
        </w:rPr>
      </w:pPr>
      <w:r>
        <w:rPr>
          <w:rFonts w:ascii="Arial" w:eastAsia="Times New Roman" w:hAnsi="Arial" w:cs="Arial"/>
        </w:rPr>
        <w:t>PPH 8 – směrnice EP a Rady 2009/128/ES - nový typ kontroly (POR). V MZK bude pro nové PPH 8 (POR) zadána nová Podoblast EU.</w:t>
      </w:r>
    </w:p>
    <w:p w14:paraId="785CEDB2" w14:textId="77777777" w:rsidR="009C6947" w:rsidRDefault="009C6947">
      <w:pPr>
        <w:pStyle w:val="xmsolistparagraph"/>
        <w:spacing w:before="120"/>
        <w:ind w:left="0"/>
        <w:jc w:val="both"/>
        <w:rPr>
          <w:rFonts w:ascii="Arial" w:eastAsia="Times New Roman" w:hAnsi="Arial" w:cs="Arial"/>
        </w:rPr>
      </w:pPr>
    </w:p>
    <w:p w14:paraId="2017CC8A" w14:textId="77777777" w:rsidR="009C6947" w:rsidRDefault="001D5BB1">
      <w:pPr>
        <w:pStyle w:val="xmsolistparagraph"/>
        <w:spacing w:before="120"/>
        <w:ind w:left="0"/>
        <w:jc w:val="both"/>
        <w:rPr>
          <w:rFonts w:ascii="Arial" w:eastAsia="Times New Roman" w:hAnsi="Arial" w:cs="Arial"/>
          <w:bCs/>
        </w:rPr>
      </w:pPr>
      <w:r>
        <w:rPr>
          <w:rFonts w:ascii="Arial" w:eastAsia="Times New Roman" w:hAnsi="Arial" w:cs="Arial"/>
          <w:i/>
          <w:iCs/>
        </w:rPr>
        <w:t xml:space="preserve">Kromě výše uvedených PPH bude v rámci CC problematiky požadována implementace nového typu kontroly  </w:t>
      </w:r>
      <w:r>
        <w:rPr>
          <w:rFonts w:ascii="Arial" w:eastAsia="Times New Roman" w:hAnsi="Arial" w:cs="Arial"/>
          <w:b/>
          <w:bCs/>
        </w:rPr>
        <w:t>DZES 4</w:t>
      </w:r>
      <w:r>
        <w:rPr>
          <w:rFonts w:ascii="Arial" w:eastAsia="Times New Roman" w:hAnsi="Arial" w:cs="Arial"/>
        </w:rPr>
        <w:t xml:space="preserve"> - </w:t>
      </w:r>
      <w:r>
        <w:rPr>
          <w:rFonts w:ascii="Arial" w:eastAsia="Times New Roman" w:hAnsi="Arial" w:cs="Arial"/>
          <w:b/>
        </w:rPr>
        <w:t>nařízení EP a Rady č. 2115/2021. J</w:t>
      </w:r>
      <w:r>
        <w:rPr>
          <w:rFonts w:ascii="Arial" w:eastAsia="Times New Roman" w:hAnsi="Arial" w:cs="Arial"/>
          <w:bCs/>
        </w:rPr>
        <w:t>edná se z části o současné DZES 1 (a, b). Protože jde o delegovanou kontrolu s typem hodnocení CC, bude řešena již v rámci  integrace na nový MZK2 s tím, že tento krok proběhne současně s implementací AEKO/EZ23 v samostatném PZ.</w:t>
      </w:r>
    </w:p>
    <w:p w14:paraId="4C0E7BCF" w14:textId="77777777" w:rsidR="009C6947" w:rsidRDefault="001D5BB1">
      <w:pPr>
        <w:pStyle w:val="xmsolistparagraph"/>
        <w:spacing w:before="120"/>
        <w:ind w:left="0"/>
        <w:jc w:val="both"/>
        <w:rPr>
          <w:rFonts w:ascii="Arial" w:eastAsia="Times New Roman" w:hAnsi="Arial" w:cs="Arial"/>
          <w:b/>
          <w:color w:val="FF0000"/>
        </w:rPr>
      </w:pPr>
      <w:r>
        <w:rPr>
          <w:rFonts w:ascii="Arial" w:eastAsia="Times New Roman" w:hAnsi="Arial" w:cs="Arial"/>
          <w:b/>
          <w:color w:val="FF0000"/>
        </w:rPr>
        <w:t>Původní podoblasti v systému zůstávají a musí u nich zůstat možnost založit kontrolu (jak mimořádnou, tak případně jiným způsobem) – týká se PPH1, PPH4, PPH9 a POR1(PPH10). Současně bude nově povolena i editace plánu (založení kontroly) i zpětně do roku 2022 (tento požadavek platí obecně pro všechny typy kontrol)</w:t>
      </w:r>
      <w:r>
        <w:rPr>
          <w:rStyle w:val="Znakapoznpodarou"/>
          <w:rFonts w:ascii="Arial" w:eastAsia="Times New Roman" w:hAnsi="Arial" w:cs="Arial"/>
          <w:b/>
          <w:color w:val="FF0000"/>
        </w:rPr>
        <w:footnoteReference w:id="1"/>
      </w:r>
    </w:p>
    <w:p w14:paraId="62B09E72" w14:textId="77777777" w:rsidR="009C6947" w:rsidRDefault="001D5BB1">
      <w:pPr>
        <w:pStyle w:val="xmsolistparagraph"/>
        <w:ind w:left="0"/>
        <w:rPr>
          <w:rFonts w:ascii="Arial" w:eastAsia="Times New Roman" w:hAnsi="Arial" w:cs="Arial"/>
          <w:color w:val="FF0000"/>
        </w:rPr>
      </w:pPr>
      <w:r>
        <w:rPr>
          <w:rFonts w:ascii="Arial" w:eastAsia="Times New Roman" w:hAnsi="Arial" w:cs="Arial"/>
          <w:color w:val="FF0000"/>
        </w:rPr>
        <w:t xml:space="preserve">Nadále nebudou v RA využívány kontroly PPH4, PPH10 (POR 1 v RA) pro standardní (řádné) plánování kontrol CC (dle rizikové analýzy) v roce 2023.  </w:t>
      </w:r>
    </w:p>
    <w:p w14:paraId="2CBB6AFC" w14:textId="77777777" w:rsidR="009C6947" w:rsidRDefault="009C6947">
      <w:pPr>
        <w:pStyle w:val="xmsolistparagraph"/>
        <w:ind w:left="0"/>
        <w:rPr>
          <w:rFonts w:ascii="Arial" w:eastAsia="Times New Roman" w:hAnsi="Arial" w:cs="Arial"/>
        </w:rPr>
      </w:pPr>
    </w:p>
    <w:p w14:paraId="2D040AC8" w14:textId="77777777" w:rsidR="009C6947" w:rsidRDefault="001D5BB1">
      <w:r>
        <w:t xml:space="preserve">Specificky pro PPH7 a PPH8 bude RA od roku 2023 uzpůsobena tak, aby se kontroly vybíraly jen 1x pod nově založeným typem kontroly „POR 23+“ a z jednoho vybraného seznamu se vždy založí kontrola PPH 7 a PPH 8 do části „Subjekty zařazené do plánu“ a následně dvě kontroly (PPH 7a PPH 8) do MK. </w:t>
      </w:r>
    </w:p>
    <w:p w14:paraId="0F1E6E34" w14:textId="77777777" w:rsidR="009C6947" w:rsidRDefault="009C6947"/>
    <w:p w14:paraId="1D7688AD" w14:textId="77777777" w:rsidR="009C6947" w:rsidRDefault="001D5BB1">
      <w:pPr>
        <w:pStyle w:val="Odstavecseseznamem"/>
        <w:numPr>
          <w:ilvl w:val="0"/>
          <w:numId w:val="6"/>
        </w:numPr>
        <w:jc w:val="both"/>
      </w:pPr>
      <w:r>
        <w:t>Dojde k rozšíření seznamu typů kontrol pro spuštění výpočtu rizikové analýzy (Záložka Parametry RA). ÚKZÚZ bude nově vybírat žadatele ke kontrolám PPH1, PPH2, PPH5, POR 23+ (PPH7 a PPH8). Kontroly PPH9 budou v RA od 2023 plánovány jako národní kontroly (NK) bez vazby na přímé platby. Seznam subjektů ke kontrole PPH 7 a PPH 8 se bude vybírat jednou pod novým typem kontroly POR 23+.</w:t>
      </w:r>
    </w:p>
    <w:p w14:paraId="676608C5" w14:textId="77777777" w:rsidR="009C6947" w:rsidRDefault="001D5BB1">
      <w:pPr>
        <w:pStyle w:val="Odstavecseseznamem"/>
        <w:jc w:val="both"/>
      </w:pPr>
      <w:r>
        <w:t>Kontroly PPH4,a POR1 budou z tohoto seznamu odstraněny a nebude možné pro ně v roce v roce 2023 výpočet RA spustit.</w:t>
      </w:r>
    </w:p>
    <w:p w14:paraId="506B690C" w14:textId="77777777" w:rsidR="009C6947" w:rsidRDefault="001D5BB1">
      <w:pPr>
        <w:jc w:val="right"/>
      </w:pPr>
      <w:r>
        <w:rPr>
          <w:noProof/>
        </w:rPr>
        <w:lastRenderedPageBreak/>
        <w:drawing>
          <wp:inline distT="0" distB="0" distL="0" distR="0" wp14:anchorId="3A859D32" wp14:editId="32EC66A0">
            <wp:extent cx="5702245" cy="3038475"/>
            <wp:effectExtent l="0" t="0" r="0" b="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702245" cy="3038475"/>
                    </a:xfrm>
                    <a:prstGeom prst="rect">
                      <a:avLst/>
                    </a:prstGeom>
                  </pic:spPr>
                </pic:pic>
              </a:graphicData>
            </a:graphic>
          </wp:inline>
        </w:drawing>
      </w:r>
    </w:p>
    <w:p w14:paraId="43A9D863" w14:textId="77777777" w:rsidR="009C6947" w:rsidRDefault="009C6947"/>
    <w:p w14:paraId="65DF1E70" w14:textId="77777777" w:rsidR="009C6947" w:rsidRDefault="001D5BB1">
      <w:pPr>
        <w:pStyle w:val="Odstavecseseznamem"/>
        <w:numPr>
          <w:ilvl w:val="0"/>
          <w:numId w:val="6"/>
        </w:numPr>
        <w:jc w:val="both"/>
      </w:pPr>
      <w:r>
        <w:t>Bude rozšířena konfigurace nastavení faktorů pro výpočet RA pro nové typy kontrol (PPH1, PPH2, PPH5, POR 23+). Samotný princip přiřazení faktorů pro výpočet rizikovosti zůstane nezměněn, tzn. uživatel bude mít nadále možnost do výpočtu přiřadit kterýkoliv z nabízených faktorů.</w:t>
      </w:r>
    </w:p>
    <w:p w14:paraId="3B9F8BAD" w14:textId="77777777" w:rsidR="009C6947" w:rsidRDefault="001D5BB1">
      <w:pPr>
        <w:jc w:val="right"/>
      </w:pPr>
      <w:r>
        <w:rPr>
          <w:noProof/>
        </w:rPr>
        <w:drawing>
          <wp:inline distT="0" distB="0" distL="0" distR="0" wp14:anchorId="3229CB56" wp14:editId="086A7976">
            <wp:extent cx="5758426" cy="1952625"/>
            <wp:effectExtent l="0" t="0" r="0" b="0"/>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758426" cy="1952625"/>
                    </a:xfrm>
                    <a:prstGeom prst="rect">
                      <a:avLst/>
                    </a:prstGeom>
                  </pic:spPr>
                </pic:pic>
              </a:graphicData>
            </a:graphic>
          </wp:inline>
        </w:drawing>
      </w:r>
    </w:p>
    <w:p w14:paraId="72BE2F48" w14:textId="77777777" w:rsidR="009C6947" w:rsidRDefault="009C6947">
      <w:pPr>
        <w:jc w:val="right"/>
      </w:pPr>
    </w:p>
    <w:p w14:paraId="0528C948" w14:textId="77777777" w:rsidR="009C6947" w:rsidRDefault="001D5BB1">
      <w:pPr>
        <w:pStyle w:val="Odstavecseseznamem"/>
        <w:numPr>
          <w:ilvl w:val="0"/>
          <w:numId w:val="6"/>
        </w:numPr>
      </w:pPr>
      <w:r>
        <w:t xml:space="preserve">Bude rozšířeno nastavení konfigurace pro výpočet náhodného výběru (automatický náhodný výběr daného typu kontroly na dané pracoviště dle nastaveného počtu) o nové typy kontrol (PPH1, PPH2, PPH5, POR 23+). Kontroly PPH4, a POR 1 budou z tohoto seznamu odstraněny. </w:t>
      </w:r>
    </w:p>
    <w:p w14:paraId="08BE86D5" w14:textId="77777777" w:rsidR="009C6947" w:rsidRDefault="009C6947"/>
    <w:p w14:paraId="10474B49" w14:textId="77777777" w:rsidR="009C6947" w:rsidRDefault="001D5BB1">
      <w:pPr>
        <w:jc w:val="right"/>
      </w:pPr>
      <w:r>
        <w:rPr>
          <w:noProof/>
        </w:rPr>
        <w:drawing>
          <wp:inline distT="0" distB="0" distL="0" distR="0" wp14:anchorId="77C267D3" wp14:editId="78160030">
            <wp:extent cx="5922282" cy="1571625"/>
            <wp:effectExtent l="0" t="0" r="2540" b="0"/>
            <wp:docPr id="6"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22282" cy="1571625"/>
                    </a:xfrm>
                    <a:prstGeom prst="rect">
                      <a:avLst/>
                    </a:prstGeom>
                  </pic:spPr>
                </pic:pic>
              </a:graphicData>
            </a:graphic>
          </wp:inline>
        </w:drawing>
      </w:r>
    </w:p>
    <w:p w14:paraId="1A1FE1F3" w14:textId="77777777" w:rsidR="009C6947" w:rsidRDefault="009C6947"/>
    <w:p w14:paraId="542BE41E" w14:textId="77777777" w:rsidR="009C6947" w:rsidRDefault="001D5BB1">
      <w:pPr>
        <w:pStyle w:val="Odstavecseseznamem"/>
        <w:numPr>
          <w:ilvl w:val="0"/>
          <w:numId w:val="6"/>
        </w:numPr>
        <w:jc w:val="both"/>
      </w:pPr>
      <w:r>
        <w:t xml:space="preserve">Bude rozšířena konfigurace tzv. Vah kontrol o nové typy kontrol PPH1, PPH2, PPH5, POR 23+ (váhy kontrol umožňují dodatečné nastavení koeficientu pro zobrazení výsledné hodnoty bodového hodnocení dané kontroly. Umožňuje tak preciznější sestavení </w:t>
      </w:r>
      <w:r>
        <w:lastRenderedPageBreak/>
        <w:t>výsledného plánu kontrol). Kontroly PPH4, POR1 a Podzemní vody budou z toho seznamu odstraněny.</w:t>
      </w:r>
    </w:p>
    <w:p w14:paraId="32DB3F9F" w14:textId="77777777" w:rsidR="009C6947" w:rsidRDefault="001D5BB1">
      <w:pPr>
        <w:pStyle w:val="Odstavecseseznamem"/>
        <w:jc w:val="center"/>
      </w:pPr>
      <w:r>
        <w:rPr>
          <w:noProof/>
        </w:rPr>
        <w:drawing>
          <wp:inline distT="0" distB="0" distL="0" distR="0" wp14:anchorId="7F12190F" wp14:editId="74585CBE">
            <wp:extent cx="2934316" cy="3228975"/>
            <wp:effectExtent l="0" t="0" r="0" b="0"/>
            <wp:docPr id="7"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934316" cy="3228975"/>
                    </a:xfrm>
                    <a:prstGeom prst="rect">
                      <a:avLst/>
                    </a:prstGeom>
                  </pic:spPr>
                </pic:pic>
              </a:graphicData>
            </a:graphic>
          </wp:inline>
        </w:drawing>
      </w:r>
    </w:p>
    <w:p w14:paraId="20247FBF" w14:textId="77777777" w:rsidR="009C6947" w:rsidRDefault="009C6947"/>
    <w:p w14:paraId="334572B7" w14:textId="77777777" w:rsidR="009C6947" w:rsidRDefault="009C6947"/>
    <w:p w14:paraId="0A4EB664" w14:textId="77777777" w:rsidR="009C6947" w:rsidRDefault="001D5BB1">
      <w:pPr>
        <w:pStyle w:val="Odstavecseseznamem"/>
        <w:numPr>
          <w:ilvl w:val="0"/>
          <w:numId w:val="6"/>
        </w:numPr>
        <w:jc w:val="both"/>
      </w:pPr>
      <w:r>
        <w:t>Dojde k rozšíření seznamu „Výsledky rizikové analýzy“ na kartě „Plán kontrol“ o nové typy kontrol (PPH 1, 2, 5, POR 23+). Kontroly PPH4, AEOSP, PVbudou ze seznamu odstraněny.</w:t>
      </w:r>
    </w:p>
    <w:p w14:paraId="08B7E0FD" w14:textId="77777777" w:rsidR="009C6947" w:rsidRDefault="009C6947"/>
    <w:p w14:paraId="113F0867" w14:textId="77777777" w:rsidR="009C6947" w:rsidRDefault="001D5BB1">
      <w:pPr>
        <w:jc w:val="center"/>
      </w:pPr>
      <w:r>
        <w:rPr>
          <w:noProof/>
        </w:rPr>
        <mc:AlternateContent>
          <mc:Choice Requires="wps">
            <w:drawing>
              <wp:anchor distT="0" distB="0" distL="114300" distR="114300" simplePos="0" relativeHeight="19456" behindDoc="0" locked="0" layoutInCell="1" allowOverlap="1" wp14:anchorId="7CEACE72" wp14:editId="56FEDB22">
                <wp:simplePos x="0" y="0"/>
                <wp:positionH relativeFrom="column">
                  <wp:posOffset>1837055</wp:posOffset>
                </wp:positionH>
                <wp:positionV relativeFrom="paragraph">
                  <wp:posOffset>1729105</wp:posOffset>
                </wp:positionV>
                <wp:extent cx="914400" cy="590550"/>
                <wp:effectExtent l="0" t="0" r="0" b="0"/>
                <wp:wrapNone/>
                <wp:docPr id="8" name="Textové pole 37"/>
                <wp:cNvGraphicFramePr/>
                <a:graphic xmlns:a="http://schemas.openxmlformats.org/drawingml/2006/main">
                  <a:graphicData uri="http://schemas.microsoft.com/office/word/2010/wordprocessingShape">
                    <wps:wsp>
                      <wps:cNvSpPr/>
                      <wps:spPr>
                        <a:xfrm>
                          <a:off x="0" y="0"/>
                          <a:ext cx="914400" cy="590550"/>
                        </a:xfrm>
                        <a:prstGeom prst="rect">
                          <a:avLst/>
                        </a:prstGeom>
                        <a:solidFill>
                          <a:srgbClr val="FFFFFF">
                            <a:alpha val="100000"/>
                          </a:srgbClr>
                        </a:solidFill>
                        <a:ln w="6350" cap="flat" cmpd="sng">
                          <a:solidFill>
                            <a:srgbClr val="000000">
                              <a:alpha val="100000"/>
                            </a:srgbClr>
                          </a:solidFill>
                          <a:prstDash val="solid"/>
                        </a:ln>
                      </wps:spPr>
                      <wps:txbx>
                        <w:txbxContent>
                          <w:p w14:paraId="1E447D2E" w14:textId="77777777" w:rsidR="009C6947" w:rsidRDefault="001D5BB1">
                            <w:r>
                              <w:t>Do RA doplnit nové typy kontrol</w:t>
                            </w:r>
                          </w:p>
                          <w:p w14:paraId="44831BA4" w14:textId="77777777" w:rsidR="009C6947" w:rsidRDefault="001D5BB1">
                            <w:r>
                              <w:t>a zachovat POR 1 (PPH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37" type="#_x0000_t202" style="position:absolute;margin-left:144.65pt;margin-top:136.15pt;width:72pt;height:46.5pt;z-index:19456;;v-text-anchor:top;mso-wrap-distance-left:9pt;mso-wrap-distance-top:0pt;mso-wrap-distance-right:9pt;mso-wrap-distance-bottom:0pt;mso-wrap-style:none;position:absolute;position:absolute;left:0;text-align:left" fillcolor="#FFFFFF" strokecolor="#000000" strokeweight="0.5pt">
                <v:stroke dashstyle="solid" linestyle="single"/>
                <v:textbox style="" inset="7.2pt,3.6pt,7.2pt,3.6pt">
                  <w:txbxContent>
                    <w:p>
                      <w:pPr>
                        <w:pBdr/>
                        <w:spacing/>
                        <w:rPr/>
                      </w:pPr>
                      <w:r>
                        <w:rPr/>
                        <w:t xml:space="preserve">Do RA doplnit nové typy kontrol</w:t>
                      </w:r>
                    </w:p>
                    <w:p>
                      <w:pPr>
                        <w:pBdr/>
                        <w:spacing/>
                        <w:rPr/>
                      </w:pPr>
                      <w:r>
                        <w:rPr/>
                        <w:t xml:space="preserve">a zachovat POR 1 (PPH 10).</w:t>
                      </w:r>
                    </w:p>
                  </w:txbxContent>
                </v:textbox>
              </v:shape>
            </w:pict>
          </mc:Fallback>
        </mc:AlternateContent>
      </w:r>
      <w:r>
        <w:rPr>
          <w:noProof/>
        </w:rPr>
        <mc:AlternateContent>
          <mc:Choice Requires="wps">
            <w:drawing>
              <wp:anchor distT="0" distB="0" distL="114300" distR="114300" simplePos="0" relativeHeight="18432" behindDoc="0" locked="0" layoutInCell="1" allowOverlap="1" wp14:anchorId="0A297A9A" wp14:editId="745111DA">
                <wp:simplePos x="0" y="0"/>
                <wp:positionH relativeFrom="column">
                  <wp:posOffset>3456305</wp:posOffset>
                </wp:positionH>
                <wp:positionV relativeFrom="paragraph">
                  <wp:posOffset>938530</wp:posOffset>
                </wp:positionV>
                <wp:extent cx="217947" cy="457200"/>
                <wp:effectExtent l="0" t="0" r="10795" b="19050"/>
                <wp:wrapNone/>
                <wp:docPr id="9" name="Obdélník 36"/>
                <wp:cNvGraphicFramePr/>
                <a:graphic xmlns:a="http://schemas.openxmlformats.org/drawingml/2006/main">
                  <a:graphicData uri="http://schemas.microsoft.com/office/word/2010/wordprocessingShape">
                    <wps:wsp>
                      <wps:cNvSpPr/>
                      <wps:spPr>
                        <a:xfrm>
                          <a:off x="0" y="0"/>
                          <a:ext cx="217947" cy="457200"/>
                        </a:xfrm>
                        <a:prstGeom prst="rect">
                          <a:avLst/>
                        </a:prstGeom>
                        <a:noFill/>
                        <a:ln w="12700" cap="flat" cmpd="sng">
                          <a:solidFill>
                            <a:srgbClr val="C00000">
                              <a:alpha val="100000"/>
                            </a:srgbClr>
                          </a:solidFill>
                          <a:prstDash val="solid"/>
                        </a:ln>
                      </wps:spPr>
                      <wps:style>
                        <a:lnRef idx="2">
                          <a:srgbClr val="41719C">
                            <a:alpha val="100000"/>
                          </a:srgbClr>
                        </a:lnRef>
                        <a:fillRef idx="1">
                          <a:srgbClr val="5B9BD5">
                            <a:alpha val="100000"/>
                          </a:srgbClr>
                        </a:fillRef>
                        <a:effectRef idx="0">
                          <a:srgbClr val="5B9BD5">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style="position:absolute;margin-left:272.15pt;margin-top:73.9pt;width:17.16118pt;height:36pt;z-index:18432;;v-text-anchor:middle;mso-wrap-distance-left:9pt;mso-wrap-distance-top:0pt;mso-wrap-distance-right:9pt;mso-wrap-distance-bottom:0pt;" filled="f" strokecolor="#C00000" strokeweight="1pt">
                <v:stroke dashstyle="solid" linestyle="single" joinstyle="miter" endcap="flat" color2="#C00000"/>
              </v:rect>
            </w:pict>
          </mc:Fallback>
        </mc:AlternateContent>
      </w:r>
      <w:r>
        <w:rPr>
          <w:noProof/>
        </w:rPr>
        <w:drawing>
          <wp:inline distT="0" distB="0" distL="0" distR="0" wp14:anchorId="6526C2F7" wp14:editId="1B1277CB">
            <wp:extent cx="6029960" cy="3947795"/>
            <wp:effectExtent l="0" t="0" r="8890" b="0"/>
            <wp:docPr id="10"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6029960" cy="3947795"/>
                    </a:xfrm>
                    <a:prstGeom prst="rect">
                      <a:avLst/>
                    </a:prstGeom>
                  </pic:spPr>
                </pic:pic>
              </a:graphicData>
            </a:graphic>
          </wp:inline>
        </w:drawing>
      </w:r>
    </w:p>
    <w:p w14:paraId="3A321DA0" w14:textId="77777777" w:rsidR="009C6947" w:rsidRDefault="009C6947"/>
    <w:p w14:paraId="2FA76488" w14:textId="77777777" w:rsidR="009C6947" w:rsidRDefault="001D5BB1">
      <w:pPr>
        <w:pStyle w:val="Odstavecseseznamem"/>
        <w:numPr>
          <w:ilvl w:val="0"/>
          <w:numId w:val="6"/>
        </w:numPr>
        <w:jc w:val="both"/>
        <w:rPr>
          <w:i/>
          <w:iCs/>
          <w:color w:val="FF0000"/>
        </w:rPr>
      </w:pPr>
      <w:r>
        <w:t xml:space="preserve">Dojde k rozšíření sekce „Předvolby uložení“ o nové typy kontrol PPH1, PPH2, PPH5, POR 23+. Kontroly PPH4 a AEO SPEC S, Podzemní vody, DZES 1, DZES 3  budou ze seznamu odstraněny. Bude zachována možnost výběru typu kontroly CC/NK. Typ kontroly „Kontrola </w:t>
      </w:r>
      <w:r>
        <w:lastRenderedPageBreak/>
        <w:t xml:space="preserve">POR“ (POR1) bude zachována pro účely založení mimořádných kontrol POR (PPH 10) s porušením, k němuž došlo v roce 2022, 2021 atd </w:t>
      </w:r>
      <w:r>
        <w:rPr>
          <w:i/>
          <w:iCs/>
          <w:color w:val="FF0000"/>
        </w:rPr>
        <w:t>(viz úvod požadavku na změnu a obecné řešení pro editaci plánu do minulých let)</w:t>
      </w:r>
    </w:p>
    <w:p w14:paraId="43C89457" w14:textId="77777777" w:rsidR="009C6947" w:rsidRDefault="001D5BB1">
      <w:pPr>
        <w:jc w:val="right"/>
      </w:pPr>
      <w:r>
        <w:rPr>
          <w:noProof/>
        </w:rPr>
        <w:drawing>
          <wp:inline distT="0" distB="0" distL="0" distR="0" wp14:anchorId="2E8A561A" wp14:editId="0C15F57F">
            <wp:extent cx="6426554" cy="1409700"/>
            <wp:effectExtent l="0" t="0" r="0" b="0"/>
            <wp:docPr id="11"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6426554" cy="1409700"/>
                    </a:xfrm>
                    <a:prstGeom prst="rect">
                      <a:avLst/>
                    </a:prstGeom>
                  </pic:spPr>
                </pic:pic>
              </a:graphicData>
            </a:graphic>
          </wp:inline>
        </w:drawing>
      </w:r>
    </w:p>
    <w:p w14:paraId="00EFACC5" w14:textId="77777777" w:rsidR="009C6947" w:rsidRDefault="009C6947">
      <w:pPr>
        <w:jc w:val="right"/>
      </w:pPr>
    </w:p>
    <w:p w14:paraId="05C3A8E8" w14:textId="77777777" w:rsidR="009C6947" w:rsidRDefault="001D5BB1">
      <w:pPr>
        <w:pStyle w:val="Odstavecseseznamem"/>
        <w:numPr>
          <w:ilvl w:val="0"/>
          <w:numId w:val="6"/>
        </w:numPr>
        <w:jc w:val="both"/>
      </w:pPr>
      <w:r>
        <w:t>Dojde k rozšíření exportu výsledků RA v XLS o nové typy kontrol PPH1, PPH2, PPH5, POR 23+. Kontroly PPH4 AEOSPECS budou z tohoto exportu odstraněny.</w:t>
      </w:r>
    </w:p>
    <w:p w14:paraId="3E338D9F" w14:textId="77777777" w:rsidR="009C6947" w:rsidRDefault="001D5BB1">
      <w:pPr>
        <w:pStyle w:val="Odstavecseseznamem"/>
        <w:jc w:val="center"/>
      </w:pPr>
      <w:r>
        <w:rPr>
          <w:noProof/>
        </w:rPr>
        <w:drawing>
          <wp:inline distT="0" distB="0" distL="0" distR="0" wp14:anchorId="4177B8A4" wp14:editId="28F34B90">
            <wp:extent cx="4114800" cy="790575"/>
            <wp:effectExtent l="0" t="0" r="0" b="9525"/>
            <wp:docPr id="12"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114800" cy="790575"/>
                    </a:xfrm>
                    <a:prstGeom prst="rect">
                      <a:avLst/>
                    </a:prstGeom>
                  </pic:spPr>
                </pic:pic>
              </a:graphicData>
            </a:graphic>
          </wp:inline>
        </w:drawing>
      </w:r>
    </w:p>
    <w:p w14:paraId="5ACCDAB8" w14:textId="77777777" w:rsidR="009C6947" w:rsidRDefault="009C6947"/>
    <w:p w14:paraId="7FEFAA25" w14:textId="5B67132C" w:rsidR="009C6947" w:rsidRDefault="002F1AAA">
      <w:r>
        <w:rPr>
          <w:noProof/>
        </w:rPr>
        <w:t>xxx</w:t>
      </w:r>
    </w:p>
    <w:p w14:paraId="285F3D76" w14:textId="77777777" w:rsidR="009C6947" w:rsidRDefault="009C6947"/>
    <w:p w14:paraId="68C5A09F" w14:textId="77777777" w:rsidR="009C6947" w:rsidRDefault="009C6947"/>
    <w:p w14:paraId="00AFDBEB" w14:textId="77777777" w:rsidR="009C6947" w:rsidRDefault="009C6947"/>
    <w:p w14:paraId="759465EA" w14:textId="77777777" w:rsidR="009C6947" w:rsidRDefault="001D5BB1">
      <w:pPr>
        <w:pStyle w:val="Odstavecseseznamem"/>
        <w:numPr>
          <w:ilvl w:val="0"/>
          <w:numId w:val="6"/>
        </w:numPr>
        <w:jc w:val="both"/>
      </w:pPr>
      <w:r>
        <w:t>Dojde k rozšíření tabulky Plánu kontrol v části „Subjekty zařazené do plánu kontrol“ o nové typy kontrol PPH1, PPH2, PPH5, PPH7, PPH8. Kontroly PPH4 budou z tabulky odstraněny.</w:t>
      </w:r>
    </w:p>
    <w:p w14:paraId="5916ADE8" w14:textId="77777777" w:rsidR="009C6947" w:rsidRDefault="001D5BB1">
      <w:r>
        <w:rPr>
          <w:noProof/>
        </w:rPr>
        <mc:AlternateContent>
          <mc:Choice Requires="wps">
            <w:drawing>
              <wp:anchor distT="0" distB="0" distL="114300" distR="114300" simplePos="0" relativeHeight="15360" behindDoc="0" locked="0" layoutInCell="1" allowOverlap="1" wp14:anchorId="7ACBDF50" wp14:editId="7A43044F">
                <wp:simplePos x="0" y="0"/>
                <wp:positionH relativeFrom="column">
                  <wp:posOffset>4509135</wp:posOffset>
                </wp:positionH>
                <wp:positionV relativeFrom="paragraph">
                  <wp:posOffset>81280</wp:posOffset>
                </wp:positionV>
                <wp:extent cx="2320062" cy="1719039"/>
                <wp:effectExtent l="0" t="0" r="0" b="0"/>
                <wp:wrapNone/>
                <wp:docPr id="14" name="Textové pole 30"/>
                <wp:cNvGraphicFramePr/>
                <a:graphic xmlns:a="http://schemas.openxmlformats.org/drawingml/2006/main">
                  <a:graphicData uri="http://schemas.microsoft.com/office/word/2010/wordprocessingShape">
                    <wps:wsp>
                      <wps:cNvSpPr/>
                      <wps:spPr>
                        <a:xfrm>
                          <a:off x="0" y="0"/>
                          <a:ext cx="2320062" cy="1719039"/>
                        </a:xfrm>
                        <a:prstGeom prst="rect">
                          <a:avLst/>
                        </a:prstGeom>
                        <a:solidFill>
                          <a:srgbClr val="FFFFFF">
                            <a:alpha val="100000"/>
                          </a:srgbClr>
                        </a:solidFill>
                        <a:ln w="6350" cap="flat" cmpd="sng">
                          <a:solidFill>
                            <a:srgbClr val="000000">
                              <a:alpha val="100000"/>
                            </a:srgbClr>
                          </a:solidFill>
                          <a:prstDash val="solid"/>
                        </a:ln>
                      </wps:spPr>
                      <wps:txbx>
                        <w:txbxContent>
                          <w:p w14:paraId="3DEB6743" w14:textId="77777777" w:rsidR="009C6947" w:rsidRDefault="001D5BB1">
                            <w:r>
                              <w:t>Z RA do MK založit z jednoho vybraného seznamu na základě RA pod typem POR 23+</w:t>
                            </w:r>
                          </w:p>
                          <w:p w14:paraId="0AE555A0" w14:textId="77777777" w:rsidR="009C6947" w:rsidRDefault="001D5BB1">
                            <w:r>
                              <w:t>dvě samostatné kontroly,</w:t>
                            </w:r>
                          </w:p>
                          <w:p w14:paraId="1B129E43" w14:textId="77777777" w:rsidR="009C6947" w:rsidRDefault="001D5BB1">
                            <w:r>
                              <w:t xml:space="preserve">jednu na PPH 7 </w:t>
                            </w:r>
                          </w:p>
                          <w:p w14:paraId="344E4097" w14:textId="77777777" w:rsidR="009C6947" w:rsidRDefault="001D5BB1">
                            <w:r>
                              <w:t xml:space="preserve">a druhou na PPH 8 </w:t>
                            </w:r>
                          </w:p>
                          <w:p w14:paraId="3910A8F0" w14:textId="77777777" w:rsidR="009C6947" w:rsidRDefault="001D5BB1">
                            <w:r>
                              <w:t xml:space="preserve">a odeslat 2 ZoK (PPH 7 a PPH 8). </w:t>
                            </w:r>
                          </w:p>
                          <w:p w14:paraId="4F2DCEFC" w14:textId="77777777" w:rsidR="009C6947" w:rsidRDefault="001D5BB1">
                            <w:r>
                              <w:t>Plán RA : MK : MZK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type="#_x0000_t202" style="position:absolute;margin-left:355.05pt;margin-top:6.4pt;width:182.7pt;height:135.35pt;z-index:15360;;v-text-anchor:top;mso-wrap-distance-left:9pt;mso-wrap-distance-top:0pt;mso-wrap-distance-right:9pt;mso-wrap-distance-bottom:0pt;mso-wrap-style:square;position:absolute;position:absolute;left:0;text-align:left" fillcolor="#FFFFFF" strokecolor="#000000" strokeweight="0.5pt">
                <v:stroke dashstyle="solid" linestyle="single"/>
                <v:textbox style="" inset="7.2pt,3.6pt,7.2pt,3.6pt">
                  <w:txbxContent>
                    <w:p>
                      <w:pPr>
                        <w:pBdr/>
                        <w:spacing/>
                        <w:rPr/>
                      </w:pPr>
                      <w:r>
                        <w:rPr/>
                        <w:t xml:space="preserve">Z RA do MK založit z jednoho vybraného seznamu na základě RA pod typem POR 23+</w:t>
                      </w:r>
                    </w:p>
                    <w:p>
                      <w:pPr>
                        <w:pBdr/>
                        <w:spacing/>
                        <w:rPr/>
                      </w:pPr>
                      <w:r>
                        <w:rPr/>
                        <w:t xml:space="preserve">dvě samostatné kontroly,</w:t>
                      </w:r>
                    </w:p>
                    <w:p>
                      <w:pPr>
                        <w:pBdr/>
                        <w:spacing/>
                        <w:rPr/>
                      </w:pPr>
                      <w:r>
                        <w:rPr/>
                        <w:t xml:space="preserve">jednu na PPH 7 </w:t>
                      </w:r>
                    </w:p>
                    <w:p>
                      <w:pPr>
                        <w:pBdr/>
                        <w:spacing/>
                        <w:rPr/>
                      </w:pPr>
                      <w:r>
                        <w:rPr/>
                        <w:t xml:space="preserve">a druhou na PPH 8 </w:t>
                      </w:r>
                    </w:p>
                    <w:p>
                      <w:pPr>
                        <w:pBdr/>
                        <w:spacing/>
                        <w:rPr/>
                      </w:pPr>
                      <w:r>
                        <w:rPr/>
                        <w:t xml:space="preserve">a odeslat 2 </w:t>
                      </w:r>
                      <w:r>
                        <w:rPr/>
                        <w:t xml:space="preserve">ZoK</w:t>
                      </w:r>
                      <w:r>
                        <w:rPr/>
                        <w:t xml:space="preserve"> (PPH 7 a PPH 8). </w:t>
                      </w:r>
                    </w:p>
                    <w:p>
                      <w:pPr>
                        <w:pBdr/>
                        <w:spacing/>
                        <w:rPr/>
                      </w:pPr>
                      <w:r>
                        <w:rPr/>
                        <w:t xml:space="preserve">Plán </w:t>
                      </w:r>
                      <w:r>
                        <w:rPr/>
                        <w:t xml:space="preserve">RA :</w:t>
                      </w:r>
                      <w:r>
                        <w:rPr/>
                        <w:t xml:space="preserve"> MK : MZK (1:1:1)</w:t>
                      </w:r>
                    </w:p>
                  </w:txbxContent>
                </v:textbox>
              </v:shape>
            </w:pict>
          </mc:Fallback>
        </mc:AlternateContent>
      </w:r>
    </w:p>
    <w:p w14:paraId="561A71E0" w14:textId="77777777" w:rsidR="009C6947" w:rsidRDefault="001D5BB1">
      <w:pPr>
        <w:pStyle w:val="xmsolistparagraph"/>
        <w:ind w:left="0"/>
        <w:rPr>
          <w:rFonts w:ascii="Arial" w:eastAsia="Times New Roman" w:hAnsi="Arial" w:cs="Arial"/>
        </w:rPr>
      </w:pPr>
      <w:r>
        <w:rPr>
          <w:noProof/>
        </w:rPr>
        <mc:AlternateContent>
          <mc:Choice Requires="wps">
            <w:drawing>
              <wp:anchor distT="0" distB="0" distL="114300" distR="114300" simplePos="0" relativeHeight="16384" behindDoc="0" locked="0" layoutInCell="1" allowOverlap="1" wp14:anchorId="78093B77" wp14:editId="153B2C4F">
                <wp:simplePos x="0" y="0"/>
                <wp:positionH relativeFrom="column">
                  <wp:posOffset>160655</wp:posOffset>
                </wp:positionH>
                <wp:positionV relativeFrom="paragraph">
                  <wp:posOffset>546735</wp:posOffset>
                </wp:positionV>
                <wp:extent cx="914400" cy="476250"/>
                <wp:effectExtent l="0" t="0" r="0" b="0"/>
                <wp:wrapNone/>
                <wp:docPr id="15" name="Textové pole 29"/>
                <wp:cNvGraphicFramePr/>
                <a:graphic xmlns:a="http://schemas.openxmlformats.org/drawingml/2006/main">
                  <a:graphicData uri="http://schemas.microsoft.com/office/word/2010/wordprocessingShape">
                    <wps:wsp>
                      <wps:cNvSpPr/>
                      <wps:spPr>
                        <a:xfrm>
                          <a:off x="0" y="0"/>
                          <a:ext cx="914400" cy="476250"/>
                        </a:xfrm>
                        <a:prstGeom prst="rect">
                          <a:avLst/>
                        </a:prstGeom>
                        <a:solidFill>
                          <a:srgbClr val="FFFFFF">
                            <a:alpha val="100000"/>
                          </a:srgbClr>
                        </a:solidFill>
                        <a:ln w="6350" cap="flat" cmpd="sng">
                          <a:solidFill>
                            <a:srgbClr val="000000">
                              <a:alpha val="100000"/>
                            </a:srgbClr>
                          </a:solidFill>
                          <a:prstDash val="solid"/>
                        </a:ln>
                      </wps:spPr>
                      <wps:txbx>
                        <w:txbxContent>
                          <w:p w14:paraId="306BB106" w14:textId="77777777" w:rsidR="009C6947" w:rsidRDefault="001D5BB1">
                            <w:r>
                              <w:t>Do RA doplnit nové typy kontrol</w:t>
                            </w:r>
                          </w:p>
                          <w:p w14:paraId="2E72F591" w14:textId="77777777" w:rsidR="009C6947" w:rsidRDefault="001D5BB1">
                            <w:r>
                              <w:t>a zachovat POR 1 (PPH 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29" type="#_x0000_t202" style="position:absolute;margin-left:12.65pt;margin-top:43.05pt;width:72pt;height:37.5pt;z-index:16384;;v-text-anchor:top;mso-wrap-distance-left:9pt;mso-wrap-distance-top:0pt;mso-wrap-distance-right:9pt;mso-wrap-distance-bottom:0pt;mso-wrap-style:none;position:absolute;position:absolute" fillcolor="#FFFFFF" strokecolor="#000000" strokeweight="0.5pt">
                <v:stroke dashstyle="solid" linestyle="single"/>
                <v:textbox style="" inset="7.2pt,3.6pt,7.2pt,3.6pt">
                  <w:txbxContent>
                    <w:p>
                      <w:pPr>
                        <w:pBdr/>
                        <w:spacing/>
                        <w:rPr/>
                      </w:pPr>
                      <w:r>
                        <w:rPr/>
                        <w:t xml:space="preserve">Do RA doplnit nové typy kontrol</w:t>
                      </w:r>
                    </w:p>
                    <w:p>
                      <w:pPr>
                        <w:pBdr/>
                        <w:spacing/>
                        <w:rPr/>
                      </w:pPr>
                      <w:r>
                        <w:rPr/>
                        <w:t xml:space="preserve">a zachovat POR 1 (PPH 10).</w:t>
                      </w:r>
                    </w:p>
                  </w:txbxContent>
                </v:textbox>
              </v:shape>
            </w:pict>
          </mc:Fallback>
        </mc:AlternateContent>
      </w:r>
      <w:r>
        <w:rPr>
          <w:rFonts w:ascii="Arial" w:eastAsia="Times New Roman" w:hAnsi="Arial" w:cs="Arial"/>
          <w:noProof/>
        </w:rPr>
        <mc:AlternateContent>
          <mc:Choice Requires="wps">
            <w:drawing>
              <wp:anchor distT="0" distB="0" distL="114300" distR="114300" simplePos="0" relativeHeight="17408" behindDoc="0" locked="0" layoutInCell="1" allowOverlap="1" wp14:anchorId="1A1F91B7" wp14:editId="4825EA1A">
                <wp:simplePos x="0" y="0"/>
                <wp:positionH relativeFrom="column">
                  <wp:posOffset>2454529</wp:posOffset>
                </wp:positionH>
                <wp:positionV relativeFrom="paragraph">
                  <wp:posOffset>326009</wp:posOffset>
                </wp:positionV>
                <wp:extent cx="211446" cy="225188"/>
                <wp:effectExtent l="0" t="0" r="17780" b="22860"/>
                <wp:wrapNone/>
                <wp:docPr id="16" name="Obdélník 31"/>
                <wp:cNvGraphicFramePr/>
                <a:graphic xmlns:a="http://schemas.openxmlformats.org/drawingml/2006/main">
                  <a:graphicData uri="http://schemas.microsoft.com/office/word/2010/wordprocessingShape">
                    <wps:wsp>
                      <wps:cNvSpPr/>
                      <wps:spPr>
                        <a:xfrm>
                          <a:off x="0" y="0"/>
                          <a:ext cx="211446" cy="225188"/>
                        </a:xfrm>
                        <a:prstGeom prst="rect">
                          <a:avLst/>
                        </a:prstGeom>
                        <a:noFill/>
                        <a:ln w="12700" cap="flat" cmpd="sng">
                          <a:solidFill>
                            <a:srgbClr val="C00000">
                              <a:alpha val="100000"/>
                            </a:srgbClr>
                          </a:solidFill>
                          <a:prstDash val="solid"/>
                        </a:ln>
                      </wps:spPr>
                      <wps:style>
                        <a:lnRef idx="2">
                          <a:srgbClr val="41719C">
                            <a:alpha val="100000"/>
                          </a:srgbClr>
                        </a:lnRef>
                        <a:fillRef idx="1">
                          <a:srgbClr val="5B9BD5">
                            <a:alpha val="100000"/>
                          </a:srgbClr>
                        </a:fillRef>
                        <a:effectRef idx="0">
                          <a:srgbClr val="5B9BD5">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style="position:absolute;margin-left:193.27pt;margin-top:25.67pt;width:16.64929pt;height:17.73134pt;z-index:17408;;v-text-anchor:middle;mso-wrap-distance-left:9pt;mso-wrap-distance-top:0pt;mso-wrap-distance-right:9pt;mso-wrap-distance-bottom:0pt;" filled="f" strokecolor="#C00000" strokeweight="1pt">
                <v:stroke dashstyle="solid" linestyle="single" joinstyle="miter" endcap="flat" color2="#C00000"/>
              </v:rect>
            </w:pict>
          </mc:Fallback>
        </mc:AlternateContent>
      </w:r>
      <w:r>
        <w:rPr>
          <w:noProof/>
        </w:rPr>
        <mc:AlternateContent>
          <mc:Choice Requires="wps">
            <w:drawing>
              <wp:anchor distT="0" distB="0" distL="114300" distR="114300" simplePos="0" relativeHeight="13312" behindDoc="0" locked="0" layoutInCell="1" allowOverlap="1" wp14:anchorId="7192D25E" wp14:editId="289D41B5">
                <wp:simplePos x="0" y="0"/>
                <wp:positionH relativeFrom="column">
                  <wp:posOffset>2604643</wp:posOffset>
                </wp:positionH>
                <wp:positionV relativeFrom="paragraph">
                  <wp:posOffset>564769</wp:posOffset>
                </wp:positionV>
                <wp:extent cx="532263" cy="299720"/>
                <wp:effectExtent l="0" t="0" r="0" b="0"/>
                <wp:wrapNone/>
                <wp:docPr id="17" name="Textové pole 32"/>
                <wp:cNvGraphicFramePr/>
                <a:graphic xmlns:a="http://schemas.openxmlformats.org/drawingml/2006/main">
                  <a:graphicData uri="http://schemas.microsoft.com/office/word/2010/wordprocessingShape">
                    <wps:wsp>
                      <wps:cNvSpPr/>
                      <wps:spPr>
                        <a:xfrm>
                          <a:off x="0" y="0"/>
                          <a:ext cx="532263" cy="299720"/>
                        </a:xfrm>
                        <a:prstGeom prst="rect">
                          <a:avLst/>
                        </a:prstGeom>
                        <a:solidFill>
                          <a:srgbClr val="FFFFFF">
                            <a:alpha val="100000"/>
                          </a:srgbClr>
                        </a:solidFill>
                        <a:ln w="6350" cap="flat" cmpd="sng">
                          <a:solidFill>
                            <a:srgbClr val="C00000">
                              <a:alpha val="100000"/>
                            </a:srgbClr>
                          </a:solidFill>
                          <a:prstDash val="solid"/>
                        </a:ln>
                      </wps:spPr>
                      <wps:txbx>
                        <w:txbxContent>
                          <w:p w14:paraId="3A69FF06" w14:textId="77777777" w:rsidR="009C6947" w:rsidRDefault="001D5BB1">
                            <w:pPr>
                              <w:rPr>
                                <w:sz w:val="16"/>
                                <w:szCs w:val="16"/>
                              </w:rPr>
                            </w:pPr>
                            <w:r>
                              <w:rPr>
                                <w:sz w:val="16"/>
                                <w:szCs w:val="16"/>
                              </w:rPr>
                              <w:t>PPH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2" type="#_x0000_t202" style="position:absolute;margin-left:205.1pt;margin-top:44.45pt;width:41.9pt;height:23.6pt;z-index:13312;;v-text-anchor:top;mso-wrap-distance-left:9pt;mso-wrap-distance-top:0pt;mso-wrap-distance-right:9pt;mso-wrap-distance-bottom:0pt;mso-wrap-style:square;position:absolute;position:absolute" fillcolor="#FFFFFF" strokecolor="#C00000" strokeweight="0.5pt">
                <v:stroke dashstyle="solid" linestyle="single"/>
                <v:textbox style="" inset="7.2pt,3.6pt,7.2pt,3.6pt">
                  <w:txbxContent>
                    <w:p>
                      <w:pPr>
                        <w:pBdr/>
                        <w:spacing/>
                        <w:rPr>
                          <w:sz w:val="16"/>
                          <w:szCs w:val="16"/>
                        </w:rPr>
                      </w:pPr>
                      <w:r>
                        <w:rPr>
                          <w:sz w:val="16"/>
                          <w:szCs w:val="16"/>
                        </w:rPr>
                        <w:t xml:space="preserve">PPH 7</w:t>
                      </w:r>
                    </w:p>
                  </w:txbxContent>
                </v:textbox>
              </v:shape>
            </w:pict>
          </mc:Fallback>
        </mc:AlternateContent>
      </w:r>
      <w:r>
        <w:rPr>
          <w:noProof/>
        </w:rPr>
        <mc:AlternateContent>
          <mc:Choice Requires="wps">
            <w:drawing>
              <wp:anchor distT="0" distB="0" distL="114300" distR="114300" simplePos="0" relativeHeight="14336" behindDoc="0" locked="0" layoutInCell="1" allowOverlap="1" wp14:anchorId="33EE836A" wp14:editId="603437FF">
                <wp:simplePos x="0" y="0"/>
                <wp:positionH relativeFrom="column">
                  <wp:posOffset>3211957</wp:posOffset>
                </wp:positionH>
                <wp:positionV relativeFrom="paragraph">
                  <wp:posOffset>571627</wp:posOffset>
                </wp:positionV>
                <wp:extent cx="545910" cy="300251"/>
                <wp:effectExtent l="0" t="0" r="0" b="0"/>
                <wp:wrapNone/>
                <wp:docPr id="18" name="Textové pole 33"/>
                <wp:cNvGraphicFramePr/>
                <a:graphic xmlns:a="http://schemas.openxmlformats.org/drawingml/2006/main">
                  <a:graphicData uri="http://schemas.microsoft.com/office/word/2010/wordprocessingShape">
                    <wps:wsp>
                      <wps:cNvSpPr/>
                      <wps:spPr>
                        <a:xfrm>
                          <a:off x="0" y="0"/>
                          <a:ext cx="545910" cy="300251"/>
                        </a:xfrm>
                        <a:prstGeom prst="rect">
                          <a:avLst/>
                        </a:prstGeom>
                        <a:solidFill>
                          <a:srgbClr val="FFFFFF">
                            <a:alpha val="100000"/>
                          </a:srgbClr>
                        </a:solidFill>
                        <a:ln w="6350" cap="flat" cmpd="sng">
                          <a:solidFill>
                            <a:srgbClr val="C00000">
                              <a:alpha val="100000"/>
                            </a:srgbClr>
                          </a:solidFill>
                          <a:prstDash val="solid"/>
                        </a:ln>
                      </wps:spPr>
                      <wps:txbx>
                        <w:txbxContent>
                          <w:p w14:paraId="56F7A048" w14:textId="77777777" w:rsidR="009C6947" w:rsidRDefault="001D5BB1">
                            <w:pPr>
                              <w:rPr>
                                <w:sz w:val="16"/>
                                <w:szCs w:val="16"/>
                              </w:rPr>
                            </w:pPr>
                            <w:r>
                              <w:rPr>
                                <w:sz w:val="16"/>
                                <w:szCs w:val="16"/>
                              </w:rPr>
                              <w:t>PPH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3" type="#_x0000_t202" style="position:absolute;margin-left:252.9pt;margin-top:45pt;width:43pt;height:23.65pt;z-index:14336;;v-text-anchor:top;mso-wrap-distance-left:9pt;mso-wrap-distance-top:0pt;mso-wrap-distance-right:9pt;mso-wrap-distance-bottom:0pt;mso-wrap-style:square;position:absolute;position:absolute" fillcolor="#FFFFFF" strokecolor="#C00000" strokeweight="0.5pt">
                <v:stroke dashstyle="solid" linestyle="single"/>
                <v:textbox style="" inset="7.2pt,3.6pt,7.2pt,3.6pt">
                  <w:txbxContent>
                    <w:p>
                      <w:pPr>
                        <w:pBdr/>
                        <w:spacing/>
                        <w:rPr>
                          <w:sz w:val="16"/>
                          <w:szCs w:val="16"/>
                        </w:rPr>
                      </w:pPr>
                      <w:r>
                        <w:rPr>
                          <w:sz w:val="16"/>
                          <w:szCs w:val="16"/>
                        </w:rPr>
                        <w:t xml:space="preserve">PPH </w:t>
                      </w:r>
                      <w:r>
                        <w:rPr>
                          <w:sz w:val="16"/>
                          <w:szCs w:val="16"/>
                        </w:rPr>
                        <w:t xml:space="preserve">8</w:t>
                      </w:r>
                    </w:p>
                  </w:txbxContent>
                </v:textbox>
              </v:shape>
            </w:pict>
          </mc:Fallback>
        </mc:AlternateContent>
      </w:r>
      <w:r>
        <w:rPr>
          <w:rFonts w:ascii="Arial" w:eastAsia="Times New Roman" w:hAnsi="Arial" w:cs="Arial"/>
          <w:noProof/>
        </w:rPr>
        <w:drawing>
          <wp:inline distT="0" distB="0" distL="0" distR="0" wp14:anchorId="4E551E35" wp14:editId="3274B8A9">
            <wp:extent cx="6029960" cy="1286595"/>
            <wp:effectExtent l="0" t="0" r="8890" b="8890"/>
            <wp:docPr id="19"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t="55693"/>
                    <a:stretch>
                      <a:fillRect/>
                    </a:stretch>
                  </pic:blipFill>
                  <pic:spPr bwMode="auto">
                    <a:xfrm>
                      <a:off x="0" y="0"/>
                      <a:ext cx="6029960" cy="1286595"/>
                    </a:xfrm>
                    <a:prstGeom prst="rect">
                      <a:avLst/>
                    </a:prstGeom>
                    <a:extLst>
                      <a:ext uri="{53640926-AAD7-44D8-BBD7-CCE9431645EC}">
                        <a14:shadowObscured xmlns:a14="http://schemas.microsoft.com/office/drawing/2010/main"/>
                      </a:ext>
                    </a:extLst>
                  </pic:spPr>
                </pic:pic>
              </a:graphicData>
            </a:graphic>
          </wp:inline>
        </w:drawing>
      </w:r>
    </w:p>
    <w:p w14:paraId="4F8F7AFC" w14:textId="77777777" w:rsidR="009C6947" w:rsidRDefault="009C6947">
      <w:pPr>
        <w:rPr>
          <w:noProof/>
        </w:rPr>
      </w:pPr>
    </w:p>
    <w:p w14:paraId="4E6E02DE" w14:textId="77777777" w:rsidR="009C6947" w:rsidRDefault="009C6947">
      <w:pPr>
        <w:rPr>
          <w:noProof/>
        </w:rPr>
      </w:pPr>
    </w:p>
    <w:p w14:paraId="6D70D902" w14:textId="77777777" w:rsidR="009C6947" w:rsidRDefault="009C6947">
      <w:pPr>
        <w:rPr>
          <w:noProof/>
        </w:rPr>
      </w:pPr>
    </w:p>
    <w:p w14:paraId="1D42242E" w14:textId="77777777" w:rsidR="009C6947" w:rsidRDefault="001D5BB1">
      <w:pPr>
        <w:pStyle w:val="Odstavecseseznamem"/>
        <w:numPr>
          <w:ilvl w:val="0"/>
          <w:numId w:val="6"/>
        </w:numPr>
        <w:jc w:val="both"/>
        <w:rPr>
          <w:noProof/>
        </w:rPr>
      </w:pPr>
      <w:r>
        <w:rPr>
          <w:noProof/>
        </w:rPr>
        <w:t xml:space="preserve">Dojde k rozšíření exportu plánu kontrol o nové typy kontrol </w:t>
      </w:r>
      <w:r>
        <w:t>PPH1, PPH2, PPH5, PPH7, PPH8</w:t>
      </w:r>
      <w:r>
        <w:rPr>
          <w:noProof/>
        </w:rPr>
        <w:t>. Změna se dotkne GUI rozhraní i tisku do XLS.</w:t>
      </w:r>
    </w:p>
    <w:p w14:paraId="0D72B555" w14:textId="77777777" w:rsidR="009C6947" w:rsidRDefault="009C6947">
      <w:pPr>
        <w:rPr>
          <w:noProof/>
        </w:rPr>
      </w:pPr>
    </w:p>
    <w:p w14:paraId="04A32F56" w14:textId="164FE899" w:rsidR="009C6947" w:rsidRDefault="002F1AAA">
      <w:pPr>
        <w:jc w:val="center"/>
        <w:rPr>
          <w:noProof/>
        </w:rPr>
      </w:pPr>
      <w:r>
        <w:rPr>
          <w:noProof/>
        </w:rPr>
        <w:t>xxx</w:t>
      </w:r>
    </w:p>
    <w:p w14:paraId="035BA53A" w14:textId="77777777" w:rsidR="009C6947" w:rsidRDefault="001D5BB1">
      <w:pPr>
        <w:jc w:val="right"/>
        <w:rPr>
          <w:noProof/>
        </w:rPr>
      </w:pPr>
      <w:r>
        <w:rPr>
          <w:noProof/>
        </w:rPr>
        <w:drawing>
          <wp:inline distT="0" distB="0" distL="0" distR="0" wp14:anchorId="60B3158C" wp14:editId="514E838F">
            <wp:extent cx="6391500" cy="314325"/>
            <wp:effectExtent l="0" t="0" r="9525" b="0"/>
            <wp:docPr id="21"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6391500" cy="314325"/>
                    </a:xfrm>
                    <a:prstGeom prst="rect">
                      <a:avLst/>
                    </a:prstGeom>
                  </pic:spPr>
                </pic:pic>
              </a:graphicData>
            </a:graphic>
          </wp:inline>
        </w:drawing>
      </w:r>
    </w:p>
    <w:p w14:paraId="6DDE5146" w14:textId="77777777" w:rsidR="009C6947" w:rsidRDefault="009C6947">
      <w:pPr>
        <w:rPr>
          <w:noProof/>
        </w:rPr>
      </w:pPr>
    </w:p>
    <w:p w14:paraId="04E0D4E8" w14:textId="77777777" w:rsidR="009C6947" w:rsidRDefault="009C6947">
      <w:pPr>
        <w:pStyle w:val="xmsolistparagraph"/>
        <w:ind w:left="0"/>
        <w:rPr>
          <w:rFonts w:ascii="Arial" w:eastAsia="Times New Roman" w:hAnsi="Arial" w:cs="Arial"/>
        </w:rPr>
      </w:pPr>
    </w:p>
    <w:p w14:paraId="4054801A" w14:textId="77777777" w:rsidR="009C6947" w:rsidRDefault="001D5BB1">
      <w:pPr>
        <w:pStyle w:val="xmsolistparagraph"/>
        <w:ind w:left="0"/>
        <w:rPr>
          <w:rFonts w:ascii="Arial" w:eastAsia="Times New Roman" w:hAnsi="Arial" w:cs="Arial"/>
        </w:rPr>
      </w:pPr>
      <w:r>
        <w:rPr>
          <w:rFonts w:ascii="Arial" w:eastAsia="Times New Roman" w:hAnsi="Arial" w:cs="Arial"/>
        </w:rPr>
        <w:t>Předmětem úprav není zavedení číselníkových údajů do MZK, ale jejich konfigurace v modulu kontrol a rizikové analýzy, tj.</w:t>
      </w:r>
    </w:p>
    <w:p w14:paraId="04C34BA7" w14:textId="77777777" w:rsidR="009C6947" w:rsidRDefault="001D5BB1">
      <w:pPr>
        <w:pStyle w:val="Odstavecseseznamem"/>
        <w:numPr>
          <w:ilvl w:val="0"/>
          <w:numId w:val="19"/>
        </w:numPr>
        <w:jc w:val="both"/>
      </w:pPr>
      <w:r>
        <w:t>Zavedení příslušných nových typů kontrol odpovídajícím podoblastem v LPIS – modulu RA a MK</w:t>
      </w:r>
    </w:p>
    <w:p w14:paraId="5339EFDA" w14:textId="77777777" w:rsidR="009C6947" w:rsidRDefault="001D5BB1">
      <w:pPr>
        <w:pStyle w:val="Odstavecseseznamem"/>
        <w:numPr>
          <w:ilvl w:val="0"/>
          <w:numId w:val="19"/>
        </w:numPr>
        <w:jc w:val="both"/>
      </w:pPr>
      <w:r>
        <w:t>Začlenění nových typů kontrol do RA a namapování příslušných rizikových faktorů na nové typy kontrol</w:t>
      </w:r>
    </w:p>
    <w:p w14:paraId="70B36226" w14:textId="77777777" w:rsidR="009C6947" w:rsidRDefault="001D5BB1">
      <w:pPr>
        <w:pStyle w:val="Odstavecseseznamem"/>
        <w:numPr>
          <w:ilvl w:val="0"/>
          <w:numId w:val="19"/>
        </w:numPr>
        <w:jc w:val="both"/>
      </w:pPr>
      <w:r>
        <w:t>Namapování specifických funkcionalit používaných v rámci původních podoblastí na nástupnické podoblasti.</w:t>
      </w:r>
    </w:p>
    <w:p w14:paraId="2CC9317C" w14:textId="77777777" w:rsidR="009C6947" w:rsidRDefault="001D5BB1">
      <w:pPr>
        <w:pStyle w:val="Odstavecseseznamem"/>
        <w:numPr>
          <w:ilvl w:val="0"/>
          <w:numId w:val="19"/>
        </w:numPr>
        <w:jc w:val="both"/>
      </w:pPr>
      <w:r>
        <w:lastRenderedPageBreak/>
        <w:t xml:space="preserve">Nastavení MK pro účely </w:t>
      </w:r>
      <w:r>
        <w:rPr>
          <w:b/>
          <w:bCs/>
        </w:rPr>
        <w:t xml:space="preserve">zakládání </w:t>
      </w:r>
      <w:r>
        <w:rPr>
          <w:b/>
          <w:bCs/>
          <w:u w:val="single"/>
        </w:rPr>
        <w:t>národních kontrol</w:t>
      </w:r>
      <w:r>
        <w:t xml:space="preserve"> (POR UŽIV) inspektorem v MK s ohledem na nové kontroly PPH 7, 8 od 1.4.2023 (dle navržené účinnosti nového nařízení vlády k podmíněnosti). Do 31.3.2023 umožnit v MK zakládání současných kontrol POR UŽIV – typu NK inspektorem. </w:t>
      </w:r>
    </w:p>
    <w:p w14:paraId="3D7C2841" w14:textId="77777777" w:rsidR="009C6947" w:rsidRDefault="001D5BB1">
      <w:pPr>
        <w:ind w:left="708"/>
      </w:pPr>
      <w:r>
        <w:t xml:space="preserve">Z nabídky při zakládání kontroly NK v MK viz obr. 1 odstranit od 1.4.2023 (dle navrhované účinnosti nařízení vlády k podmíněnosti) – Typ kontroly: Kontrola POR UŽIV a </w:t>
      </w:r>
      <w:r>
        <w:rPr>
          <w:b/>
          <w:bCs/>
        </w:rPr>
        <w:t>doplnit nový v MK</w:t>
      </w:r>
      <w:r>
        <w:t xml:space="preserve"> „Typ kontroly: </w:t>
      </w:r>
      <w:r>
        <w:rPr>
          <w:b/>
          <w:bCs/>
        </w:rPr>
        <w:t>POR UŽIV – PPH 7 a POR UŽIV – PPH 8“</w:t>
      </w:r>
      <w:r>
        <w:t xml:space="preserve"> a namapování odpovídajících typů kontrolních listů (pro POR UŽIV – PPH 7: KL PPH 7 + další kontrolní listy s NK požadavky, pro POR UŽIV – PPH 8: KL PPH 8 + další kontrolní listy s NK požadavky).</w:t>
      </w:r>
    </w:p>
    <w:p w14:paraId="5F212705" w14:textId="77777777" w:rsidR="009C6947" w:rsidRDefault="001D5BB1">
      <w:pPr>
        <w:pStyle w:val="Odstavecseseznamem"/>
        <w:jc w:val="both"/>
      </w:pPr>
      <w:r>
        <w:t xml:space="preserve">V MK na záložce </w:t>
      </w:r>
      <w:r>
        <w:rPr>
          <w:b/>
          <w:bCs/>
        </w:rPr>
        <w:t>„Seznam kontrol</w:t>
      </w:r>
      <w:r>
        <w:t xml:space="preserve">“ </w:t>
      </w:r>
      <w:r>
        <w:rPr>
          <w:b/>
          <w:bCs/>
        </w:rPr>
        <w:t xml:space="preserve">doplnit </w:t>
      </w:r>
      <w:r>
        <w:t xml:space="preserve">do nabídky nové typy NK kontrol </w:t>
      </w:r>
      <w:r>
        <w:rPr>
          <w:b/>
          <w:bCs/>
        </w:rPr>
        <w:t>POR UŽIV – PPH 7 a POR UŽIV – PPH 8</w:t>
      </w:r>
      <w:r>
        <w:t xml:space="preserve"> a ponechat současný typ POR UŽIV pro účely vyhledávání realizovaných kontrol do roku 2022.</w:t>
      </w:r>
    </w:p>
    <w:p w14:paraId="15E2C9C1" w14:textId="0B7F2F7A" w:rsidR="009C6947" w:rsidRDefault="001D5BB1">
      <w:pPr>
        <w:pStyle w:val="Odstavecseseznamem"/>
        <w:jc w:val="both"/>
      </w:pPr>
      <w:r>
        <w:rPr>
          <w:u w:val="single"/>
        </w:rPr>
        <w:t xml:space="preserve">Při zjištění </w:t>
      </w:r>
      <w:r>
        <w:rPr>
          <w:b/>
          <w:bCs/>
          <w:u w:val="single"/>
        </w:rPr>
        <w:t>porušení požadavku PPH 7 nebo PPH 8</w:t>
      </w:r>
      <w:r>
        <w:t xml:space="preserve"> v rámci kontroly </w:t>
      </w:r>
      <w:r>
        <w:rPr>
          <w:b/>
          <w:bCs/>
        </w:rPr>
        <w:t>POR UŽIV – typu NK</w:t>
      </w:r>
      <w:r>
        <w:t xml:space="preserve"> založit kontrolu NK s porušením požadavků CC do MZK a umožnit z MK vygenerovat a odeslat z NK kontroly ZoK do MZK.</w:t>
      </w:r>
    </w:p>
    <w:p w14:paraId="3862A9E9" w14:textId="0EC14FAA" w:rsidR="009C6947" w:rsidRDefault="009C6947">
      <w:pPr>
        <w:pStyle w:val="Odstavecseseznamem"/>
        <w:jc w:val="both"/>
      </w:pPr>
    </w:p>
    <w:p w14:paraId="3C1D1D59" w14:textId="56629870" w:rsidR="009C6947" w:rsidRDefault="002F1AAA">
      <w:pPr>
        <w:pStyle w:val="Odstavecseseznamem"/>
        <w:numPr>
          <w:ilvl w:val="0"/>
          <w:numId w:val="19"/>
        </w:numPr>
        <w:jc w:val="both"/>
      </w:pPr>
      <w:r>
        <w:rPr>
          <w:noProof/>
        </w:rPr>
        <w:t>xxx, xxx</w:t>
      </w:r>
    </w:p>
    <w:p w14:paraId="43FBA0AB" w14:textId="14A44BFF" w:rsidR="009C6947" w:rsidRDefault="009C6947"/>
    <w:p w14:paraId="274FA8F3" w14:textId="1A892006" w:rsidR="009C6947" w:rsidRDefault="001D5BB1">
      <w:pPr>
        <w:pStyle w:val="Odstavecseseznamem"/>
        <w:numPr>
          <w:ilvl w:val="0"/>
          <w:numId w:val="1"/>
        </w:numPr>
        <w:jc w:val="both"/>
      </w:pPr>
      <w:r>
        <w:t>V návaznosti na změny podoblastí CC budou nově plánovány i odlišně národní kontroly prvovýroby krmiv - PPH4–NK je  nutné s ohledem na budoucí PPH5-CC zakládat jako  nový typ kontroly PPH5-NK včetně migrace funkcionalit používaných v původním typu. Kontroly PPH9 budou od 2023 plánovány a zakládány jako národní kontroly (NK).</w:t>
      </w:r>
    </w:p>
    <w:p w14:paraId="36112A2D" w14:textId="77777777" w:rsidR="009C6947" w:rsidRDefault="009C6947"/>
    <w:p w14:paraId="4B8BC728" w14:textId="345E0D39" w:rsidR="009C6947" w:rsidRDefault="001D5BB1">
      <w:pPr>
        <w:pStyle w:val="Odstavecseseznamem"/>
        <w:numPr>
          <w:ilvl w:val="0"/>
          <w:numId w:val="6"/>
        </w:numPr>
        <w:jc w:val="both"/>
      </w:pPr>
      <w:r>
        <w:t xml:space="preserve">K novým typům kontrol budou napárovány nové tiskové šablony pro tisky Protokol o kontrole, Kontrolní list a doprovodné formuláře. Šablony budou standardně implementovány do správce tisků pro zajištění možnosti dodatečných změn statických textů přímo uživatelem s tím, že </w:t>
      </w:r>
      <w:r>
        <w:rPr>
          <w:color w:val="FF0000"/>
        </w:rPr>
        <w:t>návrh nových předvyplněných šablon předá ÚKZÚZ v rámci implementace.</w:t>
      </w:r>
    </w:p>
    <w:p w14:paraId="4C6415F5" w14:textId="77777777" w:rsidR="009C6947" w:rsidRDefault="001D5BB1">
      <w:pPr>
        <w:pStyle w:val="Odstavecseseznamem"/>
        <w:jc w:val="both"/>
        <w:rPr>
          <w:color w:val="FF0000"/>
        </w:rPr>
      </w:pPr>
      <w:r>
        <w:rPr>
          <w:color w:val="FF0000"/>
        </w:rPr>
        <w:t>Původní šablony pro dosavadní typy kontrol budou v systému i nadále dostupné pro příslušné probíhající kontroly.</w:t>
      </w:r>
    </w:p>
    <w:p w14:paraId="36AB3C55" w14:textId="7D01A4C5" w:rsidR="009C6947" w:rsidRDefault="009C6947"/>
    <w:p w14:paraId="62366B09" w14:textId="77777777" w:rsidR="009C6947" w:rsidRDefault="001D5BB1">
      <w:r>
        <w:rPr>
          <w:noProof/>
        </w:rPr>
        <w:drawing>
          <wp:inline distT="0" distB="0" distL="0" distR="0" wp14:anchorId="473D5828" wp14:editId="176BD2B2">
            <wp:extent cx="6029960" cy="1436370"/>
            <wp:effectExtent l="0" t="0" r="8890" b="0"/>
            <wp:docPr id="3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6029960" cy="1436370"/>
                    </a:xfrm>
                    <a:prstGeom prst="rect">
                      <a:avLst/>
                    </a:prstGeom>
                  </pic:spPr>
                </pic:pic>
              </a:graphicData>
            </a:graphic>
          </wp:inline>
        </w:drawing>
      </w:r>
    </w:p>
    <w:p w14:paraId="5CB51029" w14:textId="77777777" w:rsidR="009C6947" w:rsidRDefault="009C6947"/>
    <w:p w14:paraId="2939D135" w14:textId="77777777" w:rsidR="009C6947" w:rsidRDefault="001D5BB1">
      <w:pPr>
        <w:pStyle w:val="Odstavecseseznamem"/>
        <w:numPr>
          <w:ilvl w:val="0"/>
          <w:numId w:val="6"/>
        </w:numPr>
        <w:jc w:val="both"/>
      </w:pPr>
      <w:r>
        <w:t>Zajištění napárování výčtových položek pro skupiny požadavků na kontrolních listech nových typů kontrol v MK. Číselník požadavků, skupin a výčtů bude standardně stažen prostřednictvím webové služby z MZK. Na straně ÚKZÚZ dojde k založení nových podoblastí, kontrolních požadavků, případně výčtových otázek a paragrafů, které budou mít v MK vazbu na nové typy kontrol.</w:t>
      </w:r>
    </w:p>
    <w:p w14:paraId="2A1BAFB4" w14:textId="77777777" w:rsidR="009C6947" w:rsidRDefault="009C6947"/>
    <w:p w14:paraId="033050E1" w14:textId="77777777" w:rsidR="009C6947" w:rsidRDefault="001D5BB1">
      <w:pPr>
        <w:pStyle w:val="Odstavecseseznamem"/>
        <w:numPr>
          <w:ilvl w:val="0"/>
          <w:numId w:val="6"/>
        </w:numPr>
        <w:jc w:val="both"/>
      </w:pPr>
      <w:r>
        <w:t>Rozšíření exportu v XLS z Podrobného vyhledávače o nové typy kontrol. Umožnit jejich výběr při parametrizaci vyhledávače.</w:t>
      </w:r>
    </w:p>
    <w:p w14:paraId="6F9B7BF6" w14:textId="77777777" w:rsidR="009C6947" w:rsidRDefault="009C6947">
      <w:pPr>
        <w:pStyle w:val="Odstavecseseznamem"/>
      </w:pPr>
    </w:p>
    <w:p w14:paraId="3AEF7D5D" w14:textId="77777777" w:rsidR="009C6947" w:rsidRDefault="001D5BB1">
      <w:pPr>
        <w:pStyle w:val="Odstavecseseznamem"/>
        <w:numPr>
          <w:ilvl w:val="0"/>
          <w:numId w:val="6"/>
        </w:numPr>
        <w:jc w:val="both"/>
      </w:pPr>
      <w:r>
        <w:t>Umožnit vygenerování a odeslání ZOK z nových typů kontrol (PPH1, PPH2, PPH5, PPH7, PPH8).</w:t>
      </w:r>
    </w:p>
    <w:p w14:paraId="10A9200C" w14:textId="77777777" w:rsidR="009C6947" w:rsidRDefault="009C6947">
      <w:pPr>
        <w:pStyle w:val="Odstavecseseznamem"/>
      </w:pPr>
    </w:p>
    <w:p w14:paraId="433F15DF" w14:textId="77777777" w:rsidR="009C6947" w:rsidRDefault="001D5BB1">
      <w:pPr>
        <w:pStyle w:val="Nadpis2"/>
        <w:numPr>
          <w:ilvl w:val="1"/>
          <w:numId w:val="31"/>
        </w:numPr>
      </w:pPr>
      <w:r>
        <w:lastRenderedPageBreak/>
        <w:t>Odůvodnění požadované změny (změny právních předpisů, přínosy)</w:t>
      </w:r>
    </w:p>
    <w:p w14:paraId="6636D79D" w14:textId="77777777" w:rsidR="009C6947" w:rsidRDefault="001D5BB1">
      <w:r>
        <w:t>Zohlednění nového nařízení vlády ke kontrolám podmíněnosti a nařízení EP a Rady č. 2115/2021.</w:t>
      </w:r>
    </w:p>
    <w:p w14:paraId="60FA8670" w14:textId="77777777" w:rsidR="009C6947" w:rsidRDefault="001D5BB1">
      <w:pPr>
        <w:pStyle w:val="Nadpis2"/>
        <w:numPr>
          <w:ilvl w:val="1"/>
          <w:numId w:val="31"/>
        </w:numPr>
      </w:pPr>
      <w:r>
        <w:t>Rizika nerealizace</w:t>
      </w:r>
    </w:p>
    <w:p w14:paraId="06045FD1" w14:textId="77777777" w:rsidR="009C6947" w:rsidRDefault="001D5BB1">
      <w:r>
        <w:t>Nenaplnění kontrol podmíněnosti.</w:t>
      </w:r>
    </w:p>
    <w:p w14:paraId="70DC8254" w14:textId="77777777" w:rsidR="009C6947" w:rsidRDefault="001D5BB1">
      <w:pPr>
        <w:pStyle w:val="Nadpis1"/>
        <w:numPr>
          <w:ilvl w:val="0"/>
          <w:numId w:val="2"/>
        </w:numPr>
        <w:ind w:left="284" w:hanging="284"/>
        <w:rPr>
          <w:szCs w:val="22"/>
        </w:rPr>
      </w:pPr>
      <w:r>
        <w:rPr>
          <w:szCs w:val="22"/>
        </w:rPr>
        <w:t>Dopady na IS MZe</w:t>
      </w:r>
    </w:p>
    <w:p w14:paraId="5680D390" w14:textId="77777777" w:rsidR="009C6947" w:rsidRDefault="001D5BB1">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7412FAE" w14:textId="77777777" w:rsidR="009C6947" w:rsidRDefault="001D5BB1">
      <w:pPr>
        <w:rPr>
          <w:szCs w:val="22"/>
        </w:rPr>
      </w:pPr>
      <w:r>
        <w:rPr>
          <w:szCs w:val="22"/>
        </w:rPr>
        <w:t>Je nezbytné zajistit naplnění číselníků MZK (provede ÚKZÚZ ve spolupráci s MZe).</w:t>
      </w:r>
    </w:p>
    <w:p w14:paraId="0ACEDD10" w14:textId="77777777" w:rsidR="009C6947" w:rsidRDefault="001D5BB1">
      <w:pPr>
        <w:pStyle w:val="Nadpis2"/>
      </w:pPr>
      <w:r>
        <w:t>3.1 Na provoz a infrastrukturu</w:t>
      </w:r>
    </w:p>
    <w:p w14:paraId="3D0360CA" w14:textId="77777777" w:rsidR="009C6947" w:rsidRDefault="001D5BB1">
      <w:r>
        <w:t>Bez dopadu</w:t>
      </w:r>
    </w:p>
    <w:p w14:paraId="45A50524" w14:textId="77777777" w:rsidR="009C6947" w:rsidRDefault="001D5BB1">
      <w:pPr>
        <w:pStyle w:val="Nadpis2"/>
        <w:numPr>
          <w:ilvl w:val="1"/>
          <w:numId w:val="32"/>
        </w:numPr>
      </w:pPr>
      <w:r>
        <w:t>Na bezpečnost</w:t>
      </w:r>
    </w:p>
    <w:p w14:paraId="66C31529" w14:textId="77777777" w:rsidR="009C6947" w:rsidRDefault="001D5BB1">
      <w:r>
        <w:t>Bez dopadu</w:t>
      </w:r>
    </w:p>
    <w:p w14:paraId="650FB2FD" w14:textId="77777777" w:rsidR="009C6947" w:rsidRDefault="001D5BB1">
      <w:pPr>
        <w:pStyle w:val="Nadpis2"/>
        <w:numPr>
          <w:ilvl w:val="1"/>
          <w:numId w:val="32"/>
        </w:numPr>
      </w:pPr>
      <w:r>
        <w:t>Na součinnost s dalšími systémy</w:t>
      </w:r>
    </w:p>
    <w:p w14:paraId="26527FBC" w14:textId="77777777" w:rsidR="009C6947" w:rsidRDefault="001D5BB1">
      <w:r>
        <w:t>Bez dopadu</w:t>
      </w:r>
    </w:p>
    <w:p w14:paraId="45FB1162" w14:textId="77777777" w:rsidR="009C6947" w:rsidRDefault="001D5BB1">
      <w:pPr>
        <w:pStyle w:val="Nadpis2"/>
        <w:numPr>
          <w:ilvl w:val="1"/>
          <w:numId w:val="32"/>
        </w:numPr>
      </w:pPr>
      <w:r>
        <w:t>Požadavky na součinnost AgriBus</w:t>
      </w:r>
    </w:p>
    <w:p w14:paraId="4BD6BE62" w14:textId="77777777" w:rsidR="009C6947" w:rsidRDefault="001D5BB1">
      <w:pPr>
        <w:rPr>
          <w:sz w:val="16"/>
          <w:szCs w:val="16"/>
        </w:rPr>
      </w:pPr>
      <w:r>
        <w:rPr>
          <w:sz w:val="16"/>
          <w:szCs w:val="16"/>
        </w:rPr>
        <w:t>(Pokud existují požadavky na součinnost Agribus, uveďte specifikaci služby ve formě strukturovaného požadavku (request) a odpovědi (response) s vyznačenou změnou.)</w:t>
      </w:r>
    </w:p>
    <w:p w14:paraId="08529105" w14:textId="77777777" w:rsidR="009C6947" w:rsidRDefault="001D5BB1">
      <w:pPr>
        <w:pStyle w:val="Nadpis2"/>
        <w:numPr>
          <w:ilvl w:val="1"/>
          <w:numId w:val="32"/>
        </w:numPr>
      </w:pPr>
      <w:r>
        <w:t>Požadavek na podporu provozu naimplementované změny</w:t>
      </w:r>
    </w:p>
    <w:p w14:paraId="62921101" w14:textId="77777777" w:rsidR="009C6947" w:rsidRDefault="001D5BB1">
      <w:pPr>
        <w:rPr>
          <w:b/>
          <w:sz w:val="16"/>
          <w:szCs w:val="16"/>
        </w:rPr>
      </w:pPr>
      <w:r>
        <w:rPr>
          <w:sz w:val="16"/>
          <w:szCs w:val="16"/>
        </w:rPr>
        <w:t>(Uveďte, zda zařadit změnu do stávající provozní smlouvy, konkrétní požadavky na požadované služby, SLA.)</w:t>
      </w:r>
    </w:p>
    <w:p w14:paraId="18A3494E" w14:textId="77777777" w:rsidR="009C6947" w:rsidRDefault="001D5BB1">
      <w:pPr>
        <w:pStyle w:val="Nadpis2"/>
        <w:numPr>
          <w:ilvl w:val="1"/>
          <w:numId w:val="32"/>
        </w:numPr>
      </w:pPr>
      <w:r>
        <w:t>Požadavek na úpravu dohledového nástroje</w:t>
      </w:r>
    </w:p>
    <w:p w14:paraId="4B3FE511" w14:textId="77777777" w:rsidR="009C6947" w:rsidRDefault="001D5BB1">
      <w:pPr>
        <w:rPr>
          <w:b/>
          <w:sz w:val="16"/>
          <w:szCs w:val="16"/>
        </w:rPr>
      </w:pPr>
      <w:r>
        <w:rPr>
          <w:sz w:val="16"/>
          <w:szCs w:val="16"/>
        </w:rPr>
        <w:t>(Uveďte, zda a jakým způsobem je požadována úprava dohledových nástrojů.)</w:t>
      </w:r>
    </w:p>
    <w:p w14:paraId="6D438BB3" w14:textId="77777777" w:rsidR="009C6947" w:rsidRDefault="009C6947"/>
    <w:p w14:paraId="535339A7" w14:textId="77777777" w:rsidR="009C6947" w:rsidRDefault="009C6947"/>
    <w:p w14:paraId="3AD79D9A" w14:textId="77777777" w:rsidR="009C6947" w:rsidRDefault="001D5BB1">
      <w:pPr>
        <w:pStyle w:val="Nadpis1"/>
        <w:numPr>
          <w:ilvl w:val="0"/>
          <w:numId w:val="2"/>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851"/>
        <w:gridCol w:w="1559"/>
      </w:tblGrid>
      <w:tr w:rsidR="009C6947" w14:paraId="42837A2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CC5DFEE" w14:textId="77777777" w:rsidR="009C6947" w:rsidRDefault="001D5BB1">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E2C9623" w14:textId="77777777" w:rsidR="009C6947" w:rsidRDefault="001D5BB1">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F888D1D" w14:textId="77777777" w:rsidR="009C6947" w:rsidRDefault="001D5BB1">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49A678D" w14:textId="77777777" w:rsidR="009C6947" w:rsidRDefault="001D5BB1">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9C6947" w14:paraId="079F841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8F1A2D3" w14:textId="77777777" w:rsidR="009C6947" w:rsidRDefault="009C6947">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9005A22" w14:textId="77777777" w:rsidR="009C6947" w:rsidRDefault="009C6947">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D8EB042" w14:textId="77777777" w:rsidR="009C6947" w:rsidRDefault="001D5BB1">
            <w:pPr>
              <w:rPr>
                <w:bCs/>
                <w:color w:val="000000"/>
                <w:szCs w:val="22"/>
                <w:lang w:eastAsia="cs-CZ"/>
              </w:rPr>
            </w:pPr>
            <w:r>
              <w:rPr>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060C88A8" w14:textId="77777777" w:rsidR="009C6947" w:rsidRDefault="001D5BB1">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9E33CBF" w14:textId="77777777" w:rsidR="009C6947" w:rsidRDefault="001D5BB1">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D9E2935" w14:textId="77777777" w:rsidR="009C6947" w:rsidRDefault="009C6947">
            <w:pPr>
              <w:rPr>
                <w:bCs/>
                <w:color w:val="000000"/>
                <w:szCs w:val="22"/>
                <w:lang w:eastAsia="cs-CZ"/>
              </w:rPr>
            </w:pPr>
          </w:p>
        </w:tc>
      </w:tr>
      <w:tr w:rsidR="009C6947" w14:paraId="086F85A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9C064F"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5AAB9E6" w14:textId="77777777" w:rsidR="009C6947" w:rsidRDefault="001D5BB1">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1AA850B" w14:textId="77777777" w:rsidR="009C6947" w:rsidRDefault="001D5BB1">
            <w:pPr>
              <w:rPr>
                <w:color w:val="000000"/>
                <w:szCs w:val="22"/>
                <w:lang w:eastAsia="cs-CZ"/>
              </w:rPr>
            </w:pPr>
            <w:r>
              <w:rPr>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tcPr>
          <w:p w14:paraId="35BEE4B1" w14:textId="77777777" w:rsidR="009C6947" w:rsidRDefault="001D5BB1">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77583124" w14:textId="77777777" w:rsidR="009C6947" w:rsidRDefault="001D5BB1">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D621FED" w14:textId="77777777" w:rsidR="009C6947" w:rsidRDefault="009C6947">
            <w:pPr>
              <w:rPr>
                <w:color w:val="000000"/>
                <w:szCs w:val="22"/>
                <w:lang w:eastAsia="cs-CZ"/>
              </w:rPr>
            </w:pPr>
          </w:p>
        </w:tc>
      </w:tr>
      <w:tr w:rsidR="009C6947" w14:paraId="19BEFAF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6797EF"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C891C" w14:textId="77777777" w:rsidR="009C6947" w:rsidRDefault="001D5BB1">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B64D67A" w14:textId="77777777" w:rsidR="009C6947" w:rsidRDefault="001D5BB1">
            <w:pPr>
              <w:rPr>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16850853" w14:textId="77777777" w:rsidR="009C6947" w:rsidRDefault="001D5B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89D1154" w14:textId="77777777" w:rsidR="009C6947" w:rsidRDefault="001D5B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CAE6756" w14:textId="77777777" w:rsidR="009C6947" w:rsidRDefault="009C6947">
            <w:pPr>
              <w:rPr>
                <w:color w:val="000000"/>
                <w:szCs w:val="22"/>
                <w:lang w:eastAsia="cs-CZ"/>
              </w:rPr>
            </w:pPr>
          </w:p>
        </w:tc>
      </w:tr>
      <w:tr w:rsidR="009C6947" w14:paraId="46E9982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AF0D28"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98842F" w14:textId="77777777" w:rsidR="009C6947" w:rsidRDefault="001D5BB1">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213D1F1" w14:textId="77777777" w:rsidR="009C6947" w:rsidRDefault="001D5BB1">
            <w:pPr>
              <w:rPr>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7D6A06B4" w14:textId="77777777" w:rsidR="009C6947" w:rsidRDefault="001D5B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679026D7" w14:textId="77777777" w:rsidR="009C6947" w:rsidRDefault="001D5B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02F0543" w14:textId="77777777" w:rsidR="009C6947" w:rsidRDefault="009C6947">
            <w:pPr>
              <w:rPr>
                <w:color w:val="000000"/>
                <w:szCs w:val="22"/>
                <w:lang w:eastAsia="cs-CZ"/>
              </w:rPr>
            </w:pPr>
          </w:p>
        </w:tc>
      </w:tr>
      <w:tr w:rsidR="009C6947" w14:paraId="499F23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80096F"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F6B04D" w14:textId="77777777" w:rsidR="009C6947" w:rsidRDefault="001D5BB1">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ED67707" w14:textId="77777777" w:rsidR="009C6947" w:rsidRDefault="001D5BB1">
            <w:pPr>
              <w:rPr>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14A12787" w14:textId="77777777" w:rsidR="009C6947" w:rsidRDefault="001D5B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57633AC" w14:textId="77777777" w:rsidR="009C6947" w:rsidRDefault="001D5B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2A907DB" w14:textId="77777777" w:rsidR="009C6947" w:rsidRDefault="001D5BB1">
            <w:pPr>
              <w:rPr>
                <w:color w:val="000000"/>
                <w:szCs w:val="22"/>
                <w:lang w:eastAsia="cs-CZ"/>
              </w:rPr>
            </w:pPr>
            <w:r>
              <w:rPr>
                <w:color w:val="000000"/>
                <w:szCs w:val="22"/>
                <w:lang w:eastAsia="cs-CZ"/>
              </w:rPr>
              <w:t>Věcný garant</w:t>
            </w:r>
          </w:p>
        </w:tc>
      </w:tr>
      <w:tr w:rsidR="009C6947" w14:paraId="109958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13F9F6"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694310" w14:textId="77777777" w:rsidR="009C6947" w:rsidRDefault="001D5BB1">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73E777A" w14:textId="77777777" w:rsidR="009C6947" w:rsidRDefault="001D5BB1">
            <w:pPr>
              <w:rPr>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327A8C24" w14:textId="77777777" w:rsidR="009C6947" w:rsidRDefault="001D5BB1">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25F0EA2" w14:textId="77777777" w:rsidR="009C6947" w:rsidRDefault="001D5BB1">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C11041" w14:textId="77777777" w:rsidR="009C6947" w:rsidRDefault="001D5BB1">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9C6947" w14:paraId="21140375" w14:textId="77777777">
        <w:trPr>
          <w:trHeight w:val="781"/>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DDF8EF"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A3DD0B" w14:textId="77777777" w:rsidR="009C6947" w:rsidRDefault="001D5BB1">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C6397E9" w14:textId="77777777" w:rsidR="009C6947" w:rsidRDefault="001D5BB1">
            <w:pPr>
              <w:rPr>
                <w:rStyle w:val="Odkaznakoment1"/>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33C77FDD" w14:textId="77777777" w:rsidR="009C6947" w:rsidRDefault="001D5BB1">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781204C" w14:textId="77777777" w:rsidR="009C6947" w:rsidRDefault="001D5BB1">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FC0C35F" w14:textId="77777777" w:rsidR="009C6947" w:rsidRDefault="009C6947">
            <w:pPr>
              <w:rPr>
                <w:rStyle w:val="Odkaznakoment1"/>
              </w:rPr>
            </w:pPr>
          </w:p>
        </w:tc>
      </w:tr>
      <w:tr w:rsidR="009C6947" w14:paraId="4657809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D5615E"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052006" w14:textId="77777777" w:rsidR="009C6947" w:rsidRDefault="001D5BB1">
            <w:pPr>
              <w:rPr>
                <w:color w:val="000000"/>
                <w:szCs w:val="22"/>
                <w:lang w:eastAsia="cs-CZ"/>
              </w:rPr>
            </w:pPr>
            <w:r>
              <w:rPr>
                <w:color w:val="000000"/>
                <w:szCs w:val="22"/>
                <w:lang w:eastAsia="cs-CZ"/>
              </w:rPr>
              <w:t>Webové služby + příp.  konzumentské testy WS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FAA6DF5" w14:textId="77777777" w:rsidR="009C6947" w:rsidRDefault="001D5BB1">
            <w:pPr>
              <w:rPr>
                <w:rStyle w:val="Odkaznakoment1"/>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18491983" w14:textId="77777777" w:rsidR="009C6947" w:rsidRDefault="001D5BB1">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7647155" w14:textId="77777777" w:rsidR="009C6947" w:rsidRDefault="001D5BB1">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5CB34D" w14:textId="77777777" w:rsidR="009C6947" w:rsidRDefault="009C6947">
            <w:pPr>
              <w:rPr>
                <w:rStyle w:val="Odkaznakoment1"/>
              </w:rPr>
            </w:pPr>
          </w:p>
        </w:tc>
      </w:tr>
      <w:tr w:rsidR="009C6947" w14:paraId="1A0D31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EDF9C1" w14:textId="77777777" w:rsidR="009C6947" w:rsidRDefault="009C6947">
            <w:pPr>
              <w:pStyle w:val="Odstavecseseznamem"/>
              <w:numPr>
                <w:ilvl w:val="0"/>
                <w:numId w:val="1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93181D" w14:textId="77777777" w:rsidR="009C6947" w:rsidRDefault="001D5BB1">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710D072" w14:textId="77777777" w:rsidR="009C6947" w:rsidRDefault="001D5BB1">
            <w:pPr>
              <w:rPr>
                <w:rStyle w:val="Odkaznakoment1"/>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tcPr>
          <w:p w14:paraId="0B19A34C" w14:textId="77777777" w:rsidR="009C6947" w:rsidRDefault="001D5BB1">
            <w:pPr>
              <w:rPr>
                <w:rStyle w:val="Odkaznakoment1"/>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19A5414" w14:textId="77777777" w:rsidR="009C6947" w:rsidRDefault="001D5BB1">
            <w:pPr>
              <w:rPr>
                <w:rStyle w:val="Odkaznakoment1"/>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8986951" w14:textId="77777777" w:rsidR="009C6947" w:rsidRDefault="009C6947">
            <w:pPr>
              <w:rPr>
                <w:rStyle w:val="Odkaznakoment1"/>
              </w:rPr>
            </w:pPr>
          </w:p>
        </w:tc>
      </w:tr>
    </w:tbl>
    <w:p w14:paraId="0732C1FF" w14:textId="77777777" w:rsidR="009C6947" w:rsidRDefault="009C6947">
      <w:pPr>
        <w:rPr>
          <w:b/>
        </w:rPr>
      </w:pPr>
    </w:p>
    <w:p w14:paraId="414909F6" w14:textId="77777777" w:rsidR="009C6947" w:rsidRDefault="001D5BB1">
      <w:pPr>
        <w:rPr>
          <w:b/>
        </w:rPr>
      </w:pPr>
      <w:r>
        <w:rPr>
          <w:b/>
        </w:rPr>
        <w:t>ROZSAH TECHNICKÉ DOKUMENTACE</w:t>
      </w:r>
    </w:p>
    <w:p w14:paraId="2A0FF04B" w14:textId="77777777" w:rsidR="009C6947" w:rsidRDefault="009C6947">
      <w:pPr>
        <w:rPr>
          <w:b/>
        </w:rPr>
      </w:pPr>
    </w:p>
    <w:p w14:paraId="4082437D" w14:textId="77777777" w:rsidR="009C6947" w:rsidRDefault="001D5BB1">
      <w:pPr>
        <w:pStyle w:val="Odstavecseseznamem"/>
        <w:numPr>
          <w:ilvl w:val="0"/>
          <w:numId w:val="3"/>
        </w:numPr>
        <w:spacing w:after="120"/>
        <w:ind w:left="1060" w:hanging="703"/>
        <w:contextualSpacing w:val="0"/>
        <w:rPr>
          <w:b/>
        </w:rPr>
      </w:pPr>
      <w:r>
        <w:rPr>
          <w:b/>
        </w:rPr>
        <w:t xml:space="preserve">Sparx EA modelu (zejména ArchiMate modelu) </w:t>
      </w:r>
    </w:p>
    <w:p w14:paraId="6063EEDF" w14:textId="77777777" w:rsidR="009C6947" w:rsidRDefault="001D5BB1">
      <w:pPr>
        <w:pStyle w:val="Odstavecseseznamem"/>
        <w:ind w:left="1065"/>
      </w:pPr>
      <w:r>
        <w:t>V případě, že v rámci implementace dojde k jeho změnám oproti návrhu architektury připravenému jako součást analýzy, provede se aktualizace modelu. Sparx EA model by měl zahrnovat:</w:t>
      </w:r>
    </w:p>
    <w:p w14:paraId="74CFC064" w14:textId="77777777" w:rsidR="009C6947" w:rsidRDefault="001D5BB1">
      <w:pPr>
        <w:pStyle w:val="Odstavecseseznamem"/>
        <w:numPr>
          <w:ilvl w:val="1"/>
          <w:numId w:val="3"/>
        </w:numPr>
        <w:ind w:left="1418" w:hanging="338"/>
      </w:pPr>
      <w:r>
        <w:t>aplikační komponenty tvořící řešení, případně dílčí komponenty v podobě ArchiMate Application Component,</w:t>
      </w:r>
    </w:p>
    <w:p w14:paraId="6114C54C" w14:textId="77777777" w:rsidR="009C6947" w:rsidRDefault="001D5BB1">
      <w:pPr>
        <w:pStyle w:val="Odstavecseseznamem"/>
        <w:numPr>
          <w:ilvl w:val="1"/>
          <w:numId w:val="3"/>
        </w:numPr>
        <w:ind w:left="1418" w:hanging="338"/>
      </w:pPr>
      <w:r>
        <w:lastRenderedPageBreak/>
        <w:t>vymezení relevantních dílčích funkcionalit jako ArchiMate koncepty, Application Function přidělené k příslušné aplikační komponentě (Application Component),</w:t>
      </w:r>
    </w:p>
    <w:p w14:paraId="74E1CFF2" w14:textId="77777777" w:rsidR="009C6947" w:rsidRDefault="001D5BB1">
      <w:pPr>
        <w:pStyle w:val="Odstavecseseznamem"/>
        <w:numPr>
          <w:ilvl w:val="1"/>
          <w:numId w:val="3"/>
        </w:numPr>
        <w:ind w:left="1418" w:hanging="338"/>
      </w:pPr>
      <w:r>
        <w:t>prvky webových služeb reprezentované ArchiMate Application Service,</w:t>
      </w:r>
    </w:p>
    <w:p w14:paraId="15F360DE" w14:textId="77777777" w:rsidR="009C6947" w:rsidRDefault="001D5BB1">
      <w:pPr>
        <w:pStyle w:val="Odstavecseseznamem"/>
        <w:numPr>
          <w:ilvl w:val="1"/>
          <w:numId w:val="3"/>
        </w:numPr>
        <w:ind w:left="1418" w:hanging="338"/>
      </w:pPr>
      <w:r>
        <w:t>hlavní datové objekty a číselníky reprezentovány ArchiMate Data Object,</w:t>
      </w:r>
    </w:p>
    <w:p w14:paraId="34D7D222" w14:textId="77777777" w:rsidR="009C6947" w:rsidRDefault="001D5BB1">
      <w:pPr>
        <w:pStyle w:val="Odstavecseseznamem"/>
        <w:numPr>
          <w:ilvl w:val="1"/>
          <w:numId w:val="3"/>
        </w:numPr>
        <w:ind w:left="1418" w:hanging="338"/>
      </w:pPr>
      <w:r>
        <w:t>activity model/diagramy anebo sekvenční model/diagramy logiky zpracování definovaných typů dokumentů,</w:t>
      </w:r>
    </w:p>
    <w:p w14:paraId="56A51FA4" w14:textId="77777777" w:rsidR="009C6947" w:rsidRDefault="001D5BB1">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7BBC6C0" w14:textId="77777777" w:rsidR="009C6947" w:rsidRDefault="001D5BB1">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19C46402" w14:textId="77777777" w:rsidR="009C6947" w:rsidRDefault="009C6947"/>
    <w:p w14:paraId="1E3D534E" w14:textId="77777777" w:rsidR="009C6947" w:rsidRDefault="001D5BB1">
      <w:pPr>
        <w:pStyle w:val="Odstavecseseznamem"/>
        <w:keepNext/>
        <w:numPr>
          <w:ilvl w:val="0"/>
          <w:numId w:val="3"/>
        </w:numPr>
        <w:spacing w:after="120"/>
        <w:ind w:left="1060" w:hanging="703"/>
        <w:contextualSpacing w:val="0"/>
        <w:rPr>
          <w:b/>
        </w:rPr>
      </w:pPr>
      <w:r>
        <w:rPr>
          <w:b/>
        </w:rPr>
        <w:t>Bezpečnostní dokumentace</w:t>
      </w:r>
    </w:p>
    <w:p w14:paraId="31B1A21E" w14:textId="77777777" w:rsidR="009C6947" w:rsidRDefault="001D5BB1">
      <w:pPr>
        <w:pStyle w:val="Odstavecseseznamem"/>
        <w:keepNext/>
        <w:ind w:left="1065"/>
      </w:pPr>
      <w:r>
        <w:t>Jde o přehled bezpečnostních opatření, který jen odkazuje, kde v technické dokumentaci se nalézá jejich popis</w:t>
      </w:r>
    </w:p>
    <w:p w14:paraId="06A51705" w14:textId="77777777" w:rsidR="009C6947" w:rsidRDefault="001D5BB1">
      <w:pPr>
        <w:pStyle w:val="Odstavecseseznamem"/>
        <w:ind w:left="1065"/>
      </w:pPr>
      <w:r>
        <w:t>Jedná se především o popis těchto bezpečnostních opatření (jsou-li relevantní):</w:t>
      </w:r>
    </w:p>
    <w:p w14:paraId="0670BE30" w14:textId="77777777" w:rsidR="009C6947" w:rsidRDefault="001D5BB1">
      <w:pPr>
        <w:pStyle w:val="Odstavecseseznamem"/>
        <w:numPr>
          <w:ilvl w:val="1"/>
          <w:numId w:val="3"/>
        </w:numPr>
        <w:ind w:left="1418" w:hanging="338"/>
      </w:pPr>
      <w:r>
        <w:t>řízení přístupu, role, autentizace a autorizace, druhy a správa účtů,</w:t>
      </w:r>
    </w:p>
    <w:p w14:paraId="2E3CE0B9" w14:textId="77777777" w:rsidR="009C6947" w:rsidRDefault="001D5BB1">
      <w:pPr>
        <w:pStyle w:val="Odstavecseseznamem"/>
        <w:numPr>
          <w:ilvl w:val="1"/>
          <w:numId w:val="3"/>
        </w:numPr>
        <w:ind w:left="1418" w:hanging="338"/>
      </w:pPr>
      <w:r>
        <w:t>omezení oprávnění (princip minimálních oprávnění),</w:t>
      </w:r>
    </w:p>
    <w:p w14:paraId="7085F644" w14:textId="77777777" w:rsidR="009C6947" w:rsidRDefault="001D5BB1">
      <w:pPr>
        <w:pStyle w:val="Odstavecseseznamem"/>
        <w:numPr>
          <w:ilvl w:val="1"/>
          <w:numId w:val="3"/>
        </w:numPr>
        <w:ind w:left="1418" w:hanging="338"/>
      </w:pPr>
      <w:r>
        <w:t>proces řízení účtů (přidělování/odebírání, vytváření/rušení),</w:t>
      </w:r>
    </w:p>
    <w:p w14:paraId="5E457F78" w14:textId="77777777" w:rsidR="009C6947" w:rsidRDefault="001D5BB1">
      <w:pPr>
        <w:pStyle w:val="Odstavecseseznamem"/>
        <w:numPr>
          <w:ilvl w:val="1"/>
          <w:numId w:val="3"/>
        </w:numPr>
        <w:ind w:left="1418" w:hanging="338"/>
      </w:pPr>
      <w:r>
        <w:t>auditní mechanismy, napojení na SIEM (Syslog, SNP TRAP, Textový soubor, JDBC, Microsoft Event Log…),</w:t>
      </w:r>
    </w:p>
    <w:p w14:paraId="2B3806AC" w14:textId="77777777" w:rsidR="009C6947" w:rsidRDefault="001D5BB1">
      <w:pPr>
        <w:pStyle w:val="Odstavecseseznamem"/>
        <w:numPr>
          <w:ilvl w:val="1"/>
          <w:numId w:val="3"/>
        </w:numPr>
        <w:ind w:left="1418" w:hanging="338"/>
      </w:pPr>
      <w:r>
        <w:t>šifrování,</w:t>
      </w:r>
    </w:p>
    <w:p w14:paraId="1F64B36D" w14:textId="77777777" w:rsidR="009C6947" w:rsidRDefault="001D5BB1">
      <w:pPr>
        <w:pStyle w:val="Odstavecseseznamem"/>
        <w:numPr>
          <w:ilvl w:val="1"/>
          <w:numId w:val="3"/>
        </w:numPr>
        <w:ind w:left="1418" w:hanging="338"/>
      </w:pPr>
      <w:r>
        <w:t>zabezpečení webového rozhraní, je-li součástí systému,</w:t>
      </w:r>
    </w:p>
    <w:p w14:paraId="75442640" w14:textId="77777777" w:rsidR="009C6947" w:rsidRDefault="001D5BB1">
      <w:pPr>
        <w:pStyle w:val="Odstavecseseznamem"/>
        <w:numPr>
          <w:ilvl w:val="1"/>
          <w:numId w:val="3"/>
        </w:numPr>
        <w:ind w:left="1418" w:hanging="338"/>
      </w:pPr>
      <w:r>
        <w:t>certifikační autority a PKI,</w:t>
      </w:r>
    </w:p>
    <w:p w14:paraId="527C544B" w14:textId="77777777" w:rsidR="009C6947" w:rsidRDefault="001D5BB1">
      <w:pPr>
        <w:pStyle w:val="Odstavecseseznamem"/>
        <w:numPr>
          <w:ilvl w:val="1"/>
          <w:numId w:val="3"/>
        </w:numPr>
        <w:ind w:left="1418" w:hanging="338"/>
      </w:pPr>
      <w:r>
        <w:t>zajištění integrity dat,</w:t>
      </w:r>
    </w:p>
    <w:p w14:paraId="06BAA295" w14:textId="77777777" w:rsidR="009C6947" w:rsidRDefault="001D5BB1">
      <w:pPr>
        <w:pStyle w:val="Odstavecseseznamem"/>
        <w:numPr>
          <w:ilvl w:val="1"/>
          <w:numId w:val="3"/>
        </w:numPr>
        <w:ind w:left="1418" w:hanging="338"/>
      </w:pPr>
      <w:r>
        <w:t>zajištění dostupnosti dat (redundance, cluster, HA…),</w:t>
      </w:r>
    </w:p>
    <w:p w14:paraId="40FBDFBB" w14:textId="77777777" w:rsidR="009C6947" w:rsidRDefault="001D5BB1">
      <w:pPr>
        <w:pStyle w:val="Odstavecseseznamem"/>
        <w:numPr>
          <w:ilvl w:val="1"/>
          <w:numId w:val="3"/>
        </w:numPr>
        <w:ind w:left="1418" w:hanging="338"/>
      </w:pPr>
      <w:r>
        <w:t>zálohování, způsob, rozvrh,</w:t>
      </w:r>
    </w:p>
    <w:p w14:paraId="19C2EC37" w14:textId="77777777" w:rsidR="009C6947" w:rsidRDefault="001D5BB1">
      <w:pPr>
        <w:pStyle w:val="Odstavecseseznamem"/>
        <w:numPr>
          <w:ilvl w:val="1"/>
          <w:numId w:val="3"/>
        </w:numPr>
        <w:ind w:left="1418" w:hanging="338"/>
      </w:pPr>
      <w:r>
        <w:t>obnovení ze zálohy (DRP) včetně předpokládané doby obnovy,</w:t>
      </w:r>
    </w:p>
    <w:p w14:paraId="65ECC74E" w14:textId="77777777" w:rsidR="009C6947" w:rsidRDefault="001D5BB1">
      <w:pPr>
        <w:pStyle w:val="Odstavecseseznamem"/>
        <w:numPr>
          <w:ilvl w:val="1"/>
          <w:numId w:val="3"/>
        </w:numPr>
        <w:ind w:left="1418" w:hanging="338"/>
      </w:pPr>
      <w:r>
        <w:t>předpokládá se, že existuje síťové schéma, komunikační schéma a zdrojový kód.</w:t>
      </w:r>
    </w:p>
    <w:p w14:paraId="47A6E68F" w14:textId="77777777" w:rsidR="009C6947" w:rsidRDefault="009C6947">
      <w:pPr>
        <w:pStyle w:val="Odstavecseseznamem"/>
        <w:ind w:left="1418"/>
      </w:pPr>
    </w:p>
    <w:p w14:paraId="68E7D304" w14:textId="77777777" w:rsidR="009C6947" w:rsidRDefault="001D5BB1">
      <w:pPr>
        <w:ind w:right="-427"/>
        <w:rPr>
          <w:sz w:val="18"/>
          <w:szCs w:val="18"/>
        </w:rPr>
      </w:pPr>
      <w:r>
        <w:rPr>
          <w:sz w:val="18"/>
          <w:szCs w:val="18"/>
        </w:rPr>
        <w:t xml:space="preserve">Dohledové scénáře jsou požadovány, pokud Dodavatel potvrdí dopad na dohledové scénáře/nástroj. </w:t>
      </w:r>
    </w:p>
    <w:p w14:paraId="20971CD8" w14:textId="73EF5DA5" w:rsidR="009C6947" w:rsidRDefault="001D5BB1">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03A3C85" w14:textId="61AB606E" w:rsidR="009C6947" w:rsidRDefault="001D5BB1">
      <w:pPr>
        <w:ind w:right="-427"/>
        <w:rPr>
          <w:sz w:val="18"/>
          <w:szCs w:val="18"/>
        </w:rPr>
      </w:pPr>
      <w:r>
        <w:rPr>
          <w:sz w:val="18"/>
          <w:szCs w:val="18"/>
        </w:rPr>
        <w:t xml:space="preserve">Provozně-technická dokumentace bude zpracována dle vzorového dokumentu, který je připojen – otevřete dvojklikem: </w:t>
      </w:r>
      <w:r w:rsidR="002F1AAA">
        <w:rPr>
          <w:sz w:val="18"/>
          <w:szCs w:val="18"/>
        </w:rPr>
        <w:t>xxx</w:t>
      </w:r>
      <w:r>
        <w:rPr>
          <w:sz w:val="18"/>
          <w:szCs w:val="18"/>
        </w:rPr>
        <w:t xml:space="preserve">      </w:t>
      </w:r>
    </w:p>
    <w:p w14:paraId="3530A10B" w14:textId="77777777" w:rsidR="009C6947" w:rsidRDefault="009C6947">
      <w:pPr>
        <w:pStyle w:val="Nadpis1"/>
        <w:ind w:left="284" w:firstLine="0"/>
        <w:rPr>
          <w:szCs w:val="22"/>
        </w:rPr>
      </w:pPr>
    </w:p>
    <w:p w14:paraId="259EFDF6" w14:textId="77777777" w:rsidR="009C6947" w:rsidRDefault="001D5BB1">
      <w:pPr>
        <w:pStyle w:val="Nadpis1"/>
        <w:numPr>
          <w:ilvl w:val="0"/>
          <w:numId w:val="2"/>
        </w:numPr>
        <w:ind w:left="284" w:hanging="284"/>
        <w:rPr>
          <w:szCs w:val="22"/>
        </w:rPr>
      </w:pPr>
      <w:r>
        <w:rPr>
          <w:szCs w:val="22"/>
        </w:rPr>
        <w:t>Akceptační kritéria</w:t>
      </w:r>
    </w:p>
    <w:p w14:paraId="5F818D79" w14:textId="77777777" w:rsidR="009C6947" w:rsidRDefault="001D5BB1">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81D4343" w14:textId="77777777" w:rsidR="009C6947" w:rsidRDefault="009C6947">
      <w:pPr>
        <w:rPr>
          <w:szCs w:val="22"/>
        </w:rPr>
      </w:pPr>
    </w:p>
    <w:p w14:paraId="65AA0ED2" w14:textId="77777777" w:rsidR="009C6947" w:rsidRDefault="001D5BB1">
      <w:pPr>
        <w:pStyle w:val="Nadpis1"/>
        <w:numPr>
          <w:ilvl w:val="0"/>
          <w:numId w:val="2"/>
        </w:numPr>
        <w:ind w:left="284" w:hanging="284"/>
        <w:rPr>
          <w:szCs w:val="22"/>
        </w:rPr>
      </w:pPr>
      <w:r>
        <w:rPr>
          <w:szCs w:val="22"/>
        </w:rPr>
        <w:t>Základní milníky</w:t>
      </w:r>
    </w:p>
    <w:p w14:paraId="480771F2" w14:textId="77777777" w:rsidR="009C6947" w:rsidRDefault="009C6947">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C6947" w14:paraId="16EC16C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AB1AB7" w14:textId="77777777" w:rsidR="009C6947" w:rsidRDefault="001D5BB1">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1F2CDB77" w14:textId="77777777" w:rsidR="009C6947" w:rsidRDefault="001D5BB1">
            <w:pPr>
              <w:rPr>
                <w:b/>
                <w:bCs/>
                <w:color w:val="000000"/>
                <w:szCs w:val="22"/>
                <w:lang w:eastAsia="cs-CZ"/>
              </w:rPr>
            </w:pPr>
            <w:r>
              <w:rPr>
                <w:b/>
                <w:bCs/>
                <w:color w:val="000000"/>
                <w:szCs w:val="22"/>
                <w:lang w:eastAsia="cs-CZ"/>
              </w:rPr>
              <w:t>Termín</w:t>
            </w:r>
          </w:p>
        </w:tc>
      </w:tr>
      <w:tr w:rsidR="009C6947" w14:paraId="19EA57C8" w14:textId="77777777">
        <w:trPr>
          <w:trHeight w:val="284"/>
        </w:trPr>
        <w:tc>
          <w:tcPr>
            <w:tcW w:w="7655" w:type="dxa"/>
            <w:shd w:val="clear" w:color="auto" w:fill="auto"/>
            <w:noWrap/>
            <w:vAlign w:val="center"/>
          </w:tcPr>
          <w:p w14:paraId="7A33CDF9" w14:textId="77777777" w:rsidR="009C6947" w:rsidRDefault="001D5BB1">
            <w:pPr>
              <w:rPr>
                <w:color w:val="000000"/>
                <w:szCs w:val="22"/>
                <w:lang w:eastAsia="cs-CZ"/>
              </w:rPr>
            </w:pPr>
            <w:r>
              <w:rPr>
                <w:color w:val="000000"/>
                <w:szCs w:val="22"/>
                <w:lang w:eastAsia="cs-CZ"/>
              </w:rPr>
              <w:t>Zahájení prací</w:t>
            </w:r>
          </w:p>
        </w:tc>
        <w:tc>
          <w:tcPr>
            <w:tcW w:w="2116" w:type="dxa"/>
            <w:shd w:val="clear" w:color="auto" w:fill="auto"/>
            <w:vAlign w:val="center"/>
          </w:tcPr>
          <w:p w14:paraId="3071D44D" w14:textId="77777777" w:rsidR="009C6947" w:rsidRDefault="001D5BB1">
            <w:pPr>
              <w:rPr>
                <w:color w:val="000000"/>
                <w:szCs w:val="22"/>
                <w:lang w:eastAsia="cs-CZ"/>
              </w:rPr>
            </w:pPr>
            <w:r>
              <w:rPr>
                <w:color w:val="000000"/>
                <w:szCs w:val="22"/>
                <w:lang w:eastAsia="cs-CZ"/>
              </w:rPr>
              <w:t>Po objednání</w:t>
            </w:r>
          </w:p>
        </w:tc>
      </w:tr>
      <w:tr w:rsidR="009C6947" w14:paraId="0780B746" w14:textId="77777777">
        <w:trPr>
          <w:trHeight w:val="284"/>
        </w:trPr>
        <w:tc>
          <w:tcPr>
            <w:tcW w:w="7655" w:type="dxa"/>
            <w:shd w:val="clear" w:color="auto" w:fill="auto"/>
            <w:noWrap/>
            <w:vAlign w:val="center"/>
          </w:tcPr>
          <w:p w14:paraId="4E3643E9" w14:textId="77777777" w:rsidR="009C6947" w:rsidRDefault="001D5BB1">
            <w:pPr>
              <w:rPr>
                <w:color w:val="000000"/>
                <w:szCs w:val="22"/>
                <w:lang w:eastAsia="cs-CZ"/>
              </w:rPr>
            </w:pPr>
            <w:r>
              <w:rPr>
                <w:color w:val="000000"/>
                <w:szCs w:val="22"/>
                <w:lang w:eastAsia="cs-CZ"/>
              </w:rPr>
              <w:t xml:space="preserve">Nasazení na test </w:t>
            </w:r>
          </w:p>
        </w:tc>
        <w:tc>
          <w:tcPr>
            <w:tcW w:w="2116" w:type="dxa"/>
            <w:shd w:val="clear" w:color="auto" w:fill="auto"/>
            <w:vAlign w:val="center"/>
          </w:tcPr>
          <w:p w14:paraId="12D81A96" w14:textId="77777777" w:rsidR="009C6947" w:rsidRDefault="001D5BB1">
            <w:pPr>
              <w:rPr>
                <w:color w:val="000000"/>
                <w:szCs w:val="22"/>
                <w:lang w:eastAsia="cs-CZ"/>
              </w:rPr>
            </w:pPr>
            <w:r>
              <w:rPr>
                <w:color w:val="000000"/>
                <w:szCs w:val="22"/>
                <w:lang w:eastAsia="cs-CZ"/>
              </w:rPr>
              <w:t>15.2.2023</w:t>
            </w:r>
          </w:p>
        </w:tc>
      </w:tr>
      <w:tr w:rsidR="009C6947" w14:paraId="73C78A80" w14:textId="77777777">
        <w:trPr>
          <w:trHeight w:val="284"/>
        </w:trPr>
        <w:tc>
          <w:tcPr>
            <w:tcW w:w="7655" w:type="dxa"/>
            <w:shd w:val="clear" w:color="auto" w:fill="auto"/>
            <w:noWrap/>
            <w:vAlign w:val="center"/>
          </w:tcPr>
          <w:p w14:paraId="7003B68B" w14:textId="77777777" w:rsidR="009C6947" w:rsidRDefault="001D5BB1">
            <w:pPr>
              <w:rPr>
                <w:color w:val="000000"/>
                <w:szCs w:val="22"/>
                <w:lang w:eastAsia="cs-CZ"/>
              </w:rPr>
            </w:pPr>
            <w:r>
              <w:rPr>
                <w:color w:val="000000"/>
                <w:szCs w:val="22"/>
                <w:lang w:eastAsia="cs-CZ"/>
              </w:rPr>
              <w:t xml:space="preserve">Nasazení na provoz </w:t>
            </w:r>
          </w:p>
        </w:tc>
        <w:tc>
          <w:tcPr>
            <w:tcW w:w="2116" w:type="dxa"/>
            <w:shd w:val="clear" w:color="auto" w:fill="auto"/>
            <w:vAlign w:val="center"/>
          </w:tcPr>
          <w:p w14:paraId="597EE296" w14:textId="77777777" w:rsidR="009C6947" w:rsidRDefault="001D5BB1">
            <w:pPr>
              <w:rPr>
                <w:color w:val="000000"/>
                <w:szCs w:val="22"/>
                <w:lang w:eastAsia="cs-CZ"/>
              </w:rPr>
            </w:pPr>
            <w:r>
              <w:rPr>
                <w:color w:val="000000"/>
                <w:szCs w:val="22"/>
                <w:lang w:eastAsia="cs-CZ"/>
              </w:rPr>
              <w:t>+15 dnů od testu</w:t>
            </w:r>
          </w:p>
        </w:tc>
      </w:tr>
      <w:tr w:rsidR="009C6947" w14:paraId="2B6F573E" w14:textId="77777777">
        <w:trPr>
          <w:trHeight w:val="284"/>
        </w:trPr>
        <w:tc>
          <w:tcPr>
            <w:tcW w:w="7655" w:type="dxa"/>
            <w:shd w:val="clear" w:color="auto" w:fill="auto"/>
            <w:noWrap/>
            <w:vAlign w:val="center"/>
          </w:tcPr>
          <w:p w14:paraId="491953ED" w14:textId="77777777" w:rsidR="009C6947" w:rsidRDefault="001D5BB1">
            <w:pPr>
              <w:rPr>
                <w:color w:val="000000"/>
                <w:szCs w:val="22"/>
                <w:lang w:eastAsia="cs-CZ"/>
              </w:rPr>
            </w:pPr>
            <w:r>
              <w:rPr>
                <w:color w:val="000000"/>
                <w:szCs w:val="22"/>
                <w:lang w:eastAsia="cs-CZ"/>
              </w:rPr>
              <w:t>Akceptace</w:t>
            </w:r>
          </w:p>
        </w:tc>
        <w:tc>
          <w:tcPr>
            <w:tcW w:w="2116" w:type="dxa"/>
            <w:shd w:val="clear" w:color="auto" w:fill="auto"/>
            <w:vAlign w:val="center"/>
          </w:tcPr>
          <w:p w14:paraId="6BB575A6" w14:textId="77777777" w:rsidR="009C6947" w:rsidRDefault="001D5BB1">
            <w:pPr>
              <w:rPr>
                <w:color w:val="000000"/>
                <w:szCs w:val="22"/>
                <w:lang w:eastAsia="cs-CZ"/>
              </w:rPr>
            </w:pPr>
            <w:r>
              <w:rPr>
                <w:color w:val="000000"/>
                <w:szCs w:val="22"/>
                <w:lang w:eastAsia="cs-CZ"/>
              </w:rPr>
              <w:t>31.3.2023</w:t>
            </w:r>
          </w:p>
        </w:tc>
      </w:tr>
    </w:tbl>
    <w:p w14:paraId="6972BBC4" w14:textId="77777777" w:rsidR="009C6947" w:rsidRDefault="009C6947">
      <w:pPr>
        <w:rPr>
          <w:szCs w:val="22"/>
        </w:rPr>
      </w:pPr>
    </w:p>
    <w:p w14:paraId="719A2AA9" w14:textId="77777777" w:rsidR="009C6947" w:rsidRDefault="009C6947">
      <w:pPr>
        <w:rPr>
          <w:szCs w:val="22"/>
        </w:rPr>
      </w:pPr>
    </w:p>
    <w:p w14:paraId="42639B24" w14:textId="77777777" w:rsidR="009C6947" w:rsidRDefault="001D5BB1">
      <w:pPr>
        <w:pStyle w:val="Nadpis1"/>
        <w:numPr>
          <w:ilvl w:val="0"/>
          <w:numId w:val="2"/>
        </w:numPr>
        <w:ind w:left="284" w:hanging="284"/>
        <w:rPr>
          <w:szCs w:val="22"/>
        </w:rPr>
      </w:pPr>
      <w:r>
        <w:rPr>
          <w:szCs w:val="22"/>
        </w:rPr>
        <w:t>Přílohy</w:t>
      </w:r>
    </w:p>
    <w:p w14:paraId="024396C3" w14:textId="77777777" w:rsidR="009C6947" w:rsidRDefault="001D5BB1">
      <w:pPr>
        <w:ind w:left="426"/>
        <w:rPr>
          <w:szCs w:val="22"/>
        </w:rPr>
      </w:pPr>
      <w:r>
        <w:rPr>
          <w:szCs w:val="22"/>
        </w:rPr>
        <w:t>1.</w:t>
      </w:r>
    </w:p>
    <w:p w14:paraId="75FB72C8" w14:textId="77777777" w:rsidR="009C6947" w:rsidRDefault="001D5BB1">
      <w:pPr>
        <w:ind w:left="426"/>
        <w:rPr>
          <w:szCs w:val="22"/>
        </w:rPr>
      </w:pPr>
      <w:r>
        <w:rPr>
          <w:szCs w:val="22"/>
        </w:rPr>
        <w:t>2.</w:t>
      </w:r>
    </w:p>
    <w:p w14:paraId="4A6F487C" w14:textId="77777777" w:rsidR="009C6947" w:rsidRDefault="009C6947">
      <w:pPr>
        <w:rPr>
          <w:szCs w:val="22"/>
        </w:rPr>
      </w:pPr>
    </w:p>
    <w:p w14:paraId="2A3CA81F" w14:textId="77777777" w:rsidR="009C6947" w:rsidRDefault="001D5BB1">
      <w:pPr>
        <w:pStyle w:val="Nadpis1"/>
        <w:numPr>
          <w:ilvl w:val="0"/>
          <w:numId w:val="2"/>
        </w:numPr>
        <w:ind w:left="284" w:hanging="284"/>
        <w:rPr>
          <w:szCs w:val="22"/>
        </w:rPr>
      </w:pPr>
      <w:r>
        <w:rPr>
          <w:szCs w:val="22"/>
        </w:rPr>
        <w:lastRenderedPageBreak/>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9C6947" w14:paraId="06E531C4"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40A7664" w14:textId="77777777" w:rsidR="009C6947" w:rsidRDefault="001D5BB1">
            <w:pPr>
              <w:rPr>
                <w:b/>
                <w:bCs/>
                <w:color w:val="000000"/>
                <w:szCs w:val="22"/>
                <w:lang w:eastAsia="cs-CZ"/>
              </w:rPr>
            </w:pPr>
            <w:r>
              <w:rPr>
                <w:b/>
                <w:bCs/>
                <w:color w:val="000000"/>
                <w:szCs w:val="22"/>
                <w:lang w:eastAsia="cs-CZ"/>
              </w:rPr>
              <w:t>Za resort MZe:</w:t>
            </w:r>
          </w:p>
        </w:tc>
        <w:tc>
          <w:tcPr>
            <w:tcW w:w="2977" w:type="dxa"/>
            <w:tcBorders>
              <w:top w:val="single" w:sz="8" w:space="0" w:color="auto"/>
              <w:bottom w:val="single" w:sz="8" w:space="0" w:color="auto"/>
            </w:tcBorders>
            <w:vAlign w:val="center"/>
          </w:tcPr>
          <w:p w14:paraId="506CBEF5" w14:textId="77777777" w:rsidR="009C6947" w:rsidRDefault="001D5BB1">
            <w:pPr>
              <w:rPr>
                <w:b/>
                <w:bCs/>
                <w:color w:val="000000"/>
                <w:szCs w:val="22"/>
                <w:lang w:eastAsia="cs-CZ"/>
              </w:rPr>
            </w:pPr>
            <w:r>
              <w:rPr>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6E694BE" w14:textId="77777777" w:rsidR="009C6947" w:rsidRDefault="001D5BB1">
            <w:pPr>
              <w:rPr>
                <w:b/>
                <w:bCs/>
                <w:color w:val="000000"/>
                <w:szCs w:val="22"/>
                <w:lang w:eastAsia="cs-CZ"/>
              </w:rPr>
            </w:pPr>
            <w:r>
              <w:rPr>
                <w:b/>
                <w:bCs/>
                <w:color w:val="000000"/>
                <w:szCs w:val="22"/>
                <w:lang w:eastAsia="cs-CZ"/>
              </w:rPr>
              <w:t>Podpis:</w:t>
            </w:r>
          </w:p>
        </w:tc>
      </w:tr>
      <w:tr w:rsidR="009C6947" w14:paraId="41D58A00" w14:textId="77777777">
        <w:trPr>
          <w:trHeight w:val="727"/>
        </w:trPr>
        <w:tc>
          <w:tcPr>
            <w:tcW w:w="3255" w:type="dxa"/>
            <w:shd w:val="clear" w:color="auto" w:fill="auto"/>
            <w:noWrap/>
            <w:vAlign w:val="center"/>
          </w:tcPr>
          <w:p w14:paraId="21B2DFAE" w14:textId="77777777" w:rsidR="009C6947" w:rsidRDefault="001D5BB1">
            <w:pPr>
              <w:rPr>
                <w:szCs w:val="22"/>
              </w:rPr>
            </w:pPr>
            <w:r>
              <w:rPr>
                <w:szCs w:val="22"/>
              </w:rPr>
              <w:t>Žadatel</w:t>
            </w:r>
          </w:p>
        </w:tc>
        <w:tc>
          <w:tcPr>
            <w:tcW w:w="2977" w:type="dxa"/>
            <w:vAlign w:val="center"/>
          </w:tcPr>
          <w:p w14:paraId="663BE7E1" w14:textId="77777777" w:rsidR="009C6947" w:rsidRDefault="001D5BB1">
            <w:pPr>
              <w:rPr>
                <w:sz w:val="20"/>
                <w:szCs w:val="20"/>
              </w:rPr>
            </w:pPr>
            <w:r>
              <w:rPr>
                <w:sz w:val="20"/>
                <w:szCs w:val="20"/>
              </w:rPr>
              <w:t>Josef Svoboda</w:t>
            </w:r>
          </w:p>
        </w:tc>
        <w:tc>
          <w:tcPr>
            <w:tcW w:w="2977" w:type="dxa"/>
            <w:shd w:val="clear" w:color="auto" w:fill="auto"/>
            <w:vAlign w:val="center"/>
          </w:tcPr>
          <w:p w14:paraId="233BA27E" w14:textId="77777777" w:rsidR="009C6947" w:rsidRDefault="009C6947">
            <w:pPr>
              <w:rPr>
                <w:color w:val="000000"/>
                <w:szCs w:val="22"/>
                <w:lang w:eastAsia="cs-CZ"/>
              </w:rPr>
            </w:pPr>
          </w:p>
        </w:tc>
      </w:tr>
      <w:tr w:rsidR="009C6947" w14:paraId="05A338AF" w14:textId="77777777">
        <w:trPr>
          <w:trHeight w:val="729"/>
        </w:trPr>
        <w:tc>
          <w:tcPr>
            <w:tcW w:w="3255" w:type="dxa"/>
            <w:shd w:val="clear" w:color="auto" w:fill="auto"/>
            <w:noWrap/>
            <w:vAlign w:val="center"/>
          </w:tcPr>
          <w:p w14:paraId="381BEDC1" w14:textId="77777777" w:rsidR="009C6947" w:rsidRDefault="001D5BB1">
            <w:pPr>
              <w:rPr>
                <w:color w:val="000000"/>
                <w:szCs w:val="22"/>
                <w:lang w:eastAsia="cs-CZ"/>
              </w:rPr>
            </w:pPr>
            <w:r>
              <w:rPr>
                <w:szCs w:val="22"/>
              </w:rPr>
              <w:t>Koordinátor změny:</w:t>
            </w:r>
          </w:p>
        </w:tc>
        <w:tc>
          <w:tcPr>
            <w:tcW w:w="2977" w:type="dxa"/>
            <w:vAlign w:val="center"/>
          </w:tcPr>
          <w:p w14:paraId="227CD118" w14:textId="77777777" w:rsidR="009C6947" w:rsidRDefault="001D5BB1">
            <w:pPr>
              <w:rPr>
                <w:color w:val="000000"/>
                <w:szCs w:val="22"/>
                <w:lang w:eastAsia="cs-CZ"/>
              </w:rPr>
            </w:pPr>
            <w:r>
              <w:rPr>
                <w:sz w:val="20"/>
                <w:szCs w:val="20"/>
              </w:rPr>
              <w:t>Jiří Bukovský</w:t>
            </w:r>
          </w:p>
        </w:tc>
        <w:tc>
          <w:tcPr>
            <w:tcW w:w="2977" w:type="dxa"/>
            <w:shd w:val="clear" w:color="auto" w:fill="auto"/>
            <w:vAlign w:val="center"/>
          </w:tcPr>
          <w:p w14:paraId="296E403D" w14:textId="77777777" w:rsidR="009C6947" w:rsidRDefault="009C6947">
            <w:pPr>
              <w:rPr>
                <w:color w:val="000000"/>
                <w:szCs w:val="22"/>
                <w:lang w:eastAsia="cs-CZ"/>
              </w:rPr>
            </w:pPr>
          </w:p>
        </w:tc>
      </w:tr>
    </w:tbl>
    <w:p w14:paraId="61C240DA" w14:textId="77777777" w:rsidR="009C6947" w:rsidRDefault="009C6947">
      <w:pPr>
        <w:rPr>
          <w:szCs w:val="22"/>
        </w:rPr>
      </w:pPr>
    </w:p>
    <w:p w14:paraId="743EDCA2" w14:textId="77777777" w:rsidR="009C6947" w:rsidRDefault="009C6947">
      <w:pPr>
        <w:rPr>
          <w:szCs w:val="22"/>
        </w:rPr>
      </w:pPr>
    </w:p>
    <w:p w14:paraId="2AA33335" w14:textId="77777777" w:rsidR="009C6947" w:rsidRDefault="001D5BB1">
      <w:pPr>
        <w:rPr>
          <w:szCs w:val="22"/>
        </w:rPr>
      </w:pPr>
      <w:r>
        <w:rPr>
          <w:szCs w:val="22"/>
        </w:rPr>
        <w:br w:type="page"/>
      </w:r>
    </w:p>
    <w:p w14:paraId="51F03193" w14:textId="77777777" w:rsidR="009C6947" w:rsidRDefault="009C6947">
      <w:pPr>
        <w:rPr>
          <w:b/>
          <w:caps/>
          <w:szCs w:val="22"/>
        </w:rPr>
        <w:sectPr w:rsidR="009C6947">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992" w:header="567" w:footer="567" w:gutter="0"/>
          <w:cols w:space="708"/>
          <w:titlePg/>
          <w:docGrid w:linePitch="360"/>
        </w:sectPr>
      </w:pPr>
    </w:p>
    <w:p w14:paraId="06AAAC86" w14:textId="77777777" w:rsidR="009C6947" w:rsidRDefault="001D5BB1">
      <w:pPr>
        <w:rPr>
          <w:b/>
          <w:caps/>
          <w:szCs w:val="22"/>
        </w:rPr>
      </w:pPr>
      <w:r>
        <w:rPr>
          <w:b/>
          <w:caps/>
          <w:szCs w:val="22"/>
        </w:rPr>
        <w:lastRenderedPageBreak/>
        <w:t>B – nabídkA řešení k požadavku Z35655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C6947" w14:paraId="08E1DE27" w14:textId="77777777">
        <w:tc>
          <w:tcPr>
            <w:tcW w:w="1701" w:type="dxa"/>
            <w:tcBorders>
              <w:top w:val="single" w:sz="8" w:space="0" w:color="auto"/>
              <w:left w:val="single" w:sz="8" w:space="0" w:color="auto"/>
              <w:bottom w:val="single" w:sz="8" w:space="0" w:color="auto"/>
            </w:tcBorders>
            <w:vAlign w:val="center"/>
          </w:tcPr>
          <w:p w14:paraId="5CA9352B" w14:textId="77777777" w:rsidR="009C6947" w:rsidRDefault="001D5BB1">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2699E11" w14:textId="77777777" w:rsidR="009C6947" w:rsidRDefault="001D5BB1">
            <w:pPr>
              <w:pStyle w:val="Tabulka"/>
              <w:rPr>
                <w:szCs w:val="22"/>
              </w:rPr>
            </w:pPr>
            <w:r>
              <w:rPr>
                <w:szCs w:val="22"/>
              </w:rPr>
              <w:t>724</w:t>
            </w:r>
          </w:p>
        </w:tc>
      </w:tr>
    </w:tbl>
    <w:p w14:paraId="5C1427D4" w14:textId="77777777" w:rsidR="009C6947" w:rsidRDefault="001D5BB1">
      <w:pPr>
        <w:pStyle w:val="Nadpis1"/>
        <w:numPr>
          <w:ilvl w:val="0"/>
          <w:numId w:val="34"/>
        </w:numPr>
        <w:ind w:left="284" w:hanging="284"/>
        <w:rPr>
          <w:szCs w:val="22"/>
        </w:rPr>
      </w:pPr>
      <w:r>
        <w:rPr>
          <w:szCs w:val="22"/>
        </w:rPr>
        <w:t xml:space="preserve">Návrh konceptu technického řešení  </w:t>
      </w:r>
    </w:p>
    <w:p w14:paraId="0C48C98F" w14:textId="77777777" w:rsidR="009C6947" w:rsidRDefault="001D5BB1">
      <w:r>
        <w:t>Viz část A tohoto PZ, body 2 a 3.</w:t>
      </w:r>
    </w:p>
    <w:p w14:paraId="5F6928BF" w14:textId="77777777" w:rsidR="009C6947" w:rsidRDefault="001D5BB1">
      <w:r>
        <w:t xml:space="preserve">Dodavatel upozorňuje, že níže navržený harmonogram počítá s tím, že bude posunut termín dodání 695_PZ_PRAIS_II_2022_LPIS_MKUKZUZxMZK_(Z35026) o cca 2 měsíce. </w:t>
      </w:r>
    </w:p>
    <w:p w14:paraId="604D1142" w14:textId="77777777" w:rsidR="009C6947" w:rsidRDefault="001D5BB1">
      <w:pPr>
        <w:pStyle w:val="Nadpis1"/>
        <w:numPr>
          <w:ilvl w:val="0"/>
          <w:numId w:val="34"/>
        </w:numPr>
        <w:ind w:left="284" w:hanging="284"/>
        <w:rPr>
          <w:szCs w:val="22"/>
        </w:rPr>
      </w:pPr>
      <w:r>
        <w:rPr>
          <w:szCs w:val="22"/>
        </w:rPr>
        <w:t>Uživatelské a licenční zajištění pro Objednatele</w:t>
      </w:r>
    </w:p>
    <w:p w14:paraId="079C0412" w14:textId="77777777" w:rsidR="009C6947" w:rsidRDefault="001D5BB1">
      <w:r>
        <w:t>V souladu s podmínkami smlouvy č. 391-2019-11150</w:t>
      </w:r>
    </w:p>
    <w:p w14:paraId="0754DA05" w14:textId="77777777" w:rsidR="009C6947" w:rsidRDefault="001D5BB1">
      <w:pPr>
        <w:pStyle w:val="Nadpis1"/>
        <w:numPr>
          <w:ilvl w:val="0"/>
          <w:numId w:val="34"/>
        </w:numPr>
        <w:ind w:left="284" w:hanging="284"/>
        <w:rPr>
          <w:szCs w:val="22"/>
        </w:rPr>
      </w:pPr>
      <w:r>
        <w:rPr>
          <w:szCs w:val="22"/>
        </w:rPr>
        <w:t>Dopady do systémů MZe</w:t>
      </w:r>
    </w:p>
    <w:p w14:paraId="5D3C9D20" w14:textId="77777777" w:rsidR="009C6947" w:rsidRDefault="001D5BB1">
      <w:r>
        <w:t>Bez dopadu</w:t>
      </w:r>
    </w:p>
    <w:p w14:paraId="7964AE03" w14:textId="77777777" w:rsidR="009C6947" w:rsidRDefault="008A15E6">
      <w:pPr>
        <w:pStyle w:val="Nadpis1"/>
        <w:numPr>
          <w:ilvl w:val="1"/>
          <w:numId w:val="34"/>
        </w:numPr>
        <w:ind w:left="1440" w:hanging="292"/>
        <w:rPr>
          <w:szCs w:val="22"/>
        </w:rPr>
      </w:pPr>
      <w:r>
        <w:rPr>
          <w:rFonts w:cs="Times New Roman"/>
          <w:noProof/>
          <w:szCs w:val="21"/>
        </w:rPr>
        <w:object w:dxaOrig="1440" w:dyaOrig="1440" w14:anchorId="7EB91D12">
          <v:shape id="_x0000_s1026" type="#_x0000_t75" style="position:absolute;left:0;text-align:left;margin-left:441.5pt;margin-top:9pt;width:56.95pt;height:42pt;z-index:5120;visibility:visible" o:bordertopcolor="black" o:borderleftcolor="black" o:borderbottomcolor="black" o:borderrightcolor="black">
            <v:imagedata r:id="rId26" o:title=""/>
            <w10:wrap type="square"/>
          </v:shape>
          <o:OLEObject Type="Embed" ProgID="Word.Document.12" ShapeID="_x0000_s1026" DrawAspect="Icon" ObjectID="_1738408227" r:id="rId27"/>
        </w:object>
      </w:r>
      <w:r w:rsidR="001D5BB1">
        <w:rPr>
          <w:szCs w:val="22"/>
        </w:rPr>
        <w:t>Na provoz a infrastrukturu</w:t>
      </w:r>
    </w:p>
    <w:p w14:paraId="26749DAE" w14:textId="77777777" w:rsidR="009C6947" w:rsidRDefault="001D5BB1">
      <w:pPr>
        <w:rPr>
          <w:sz w:val="18"/>
          <w:szCs w:val="18"/>
        </w:rPr>
      </w:pPr>
      <w:r>
        <w:rPr>
          <w:sz w:val="18"/>
          <w:szCs w:val="18"/>
        </w:rPr>
        <w:t xml:space="preserve">(Pozn.: V případě, že má změna dopady na síťovou infrastrukturu, doplňte tabulku v připojeném souboru - otevřete dvojklikem.)     </w:t>
      </w:r>
    </w:p>
    <w:p w14:paraId="62D1E7F6" w14:textId="77777777" w:rsidR="009C6947" w:rsidRDefault="001D5BB1">
      <w:pPr>
        <w:pStyle w:val="Nadpis1"/>
        <w:numPr>
          <w:ilvl w:val="1"/>
          <w:numId w:val="34"/>
        </w:numPr>
        <w:ind w:left="1440" w:hanging="292"/>
        <w:rPr>
          <w:szCs w:val="22"/>
        </w:rPr>
      </w:pPr>
      <w:r>
        <w:rPr>
          <w:szCs w:val="22"/>
        </w:rPr>
        <w:t>Na bezpečnost</w:t>
      </w:r>
    </w:p>
    <w:p w14:paraId="29BCBAB6" w14:textId="77777777" w:rsidR="009C6947" w:rsidRDefault="001D5BB1">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C6947" w14:paraId="692B28A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85392A3" w14:textId="77777777" w:rsidR="009C6947" w:rsidRDefault="001D5BB1">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2D4BBC" w14:textId="77777777" w:rsidR="009C6947" w:rsidRDefault="001D5BB1">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BF40F0" w14:textId="77777777" w:rsidR="009C6947" w:rsidRDefault="001D5BB1">
            <w:pPr>
              <w:rPr>
                <w:b/>
                <w:bCs/>
                <w:color w:val="000000"/>
                <w:szCs w:val="22"/>
                <w:lang w:eastAsia="cs-CZ"/>
              </w:rPr>
            </w:pPr>
            <w:r>
              <w:rPr>
                <w:b/>
                <w:bCs/>
                <w:color w:val="000000"/>
                <w:szCs w:val="22"/>
                <w:lang w:eastAsia="cs-CZ"/>
              </w:rPr>
              <w:t>Předpokládaný dopad a navrhované opatření/změny</w:t>
            </w:r>
          </w:p>
        </w:tc>
      </w:tr>
      <w:tr w:rsidR="009C6947" w14:paraId="44A007A5" w14:textId="77777777">
        <w:trPr>
          <w:trHeight w:val="300"/>
        </w:trPr>
        <w:tc>
          <w:tcPr>
            <w:tcW w:w="426" w:type="dxa"/>
            <w:tcBorders>
              <w:top w:val="single" w:sz="8" w:space="0" w:color="auto"/>
              <w:bottom w:val="single" w:sz="4" w:space="0" w:color="auto"/>
            </w:tcBorders>
            <w:vAlign w:val="center"/>
          </w:tcPr>
          <w:p w14:paraId="37C2827A"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C1461EE" w14:textId="77777777" w:rsidR="009C6947" w:rsidRDefault="001D5BB1">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hideMark/>
          </w:tcPr>
          <w:p w14:paraId="74FDB89B" w14:textId="77777777" w:rsidR="009C6947" w:rsidRDefault="001D5BB1">
            <w:pPr>
              <w:jc w:val="center"/>
              <w:rPr>
                <w:color w:val="000000"/>
                <w:szCs w:val="22"/>
                <w:lang w:eastAsia="cs-CZ"/>
              </w:rPr>
            </w:pPr>
            <w:r>
              <w:rPr>
                <w:color w:val="000000"/>
                <w:szCs w:val="22"/>
                <w:lang w:eastAsia="cs-CZ"/>
              </w:rPr>
              <w:t>Bez dopadu</w:t>
            </w:r>
          </w:p>
        </w:tc>
      </w:tr>
      <w:tr w:rsidR="009C6947" w14:paraId="2DD4C48D" w14:textId="77777777">
        <w:trPr>
          <w:trHeight w:val="300"/>
        </w:trPr>
        <w:tc>
          <w:tcPr>
            <w:tcW w:w="426" w:type="dxa"/>
            <w:tcBorders>
              <w:bottom w:val="single" w:sz="4" w:space="0" w:color="auto"/>
            </w:tcBorders>
            <w:vAlign w:val="center"/>
          </w:tcPr>
          <w:p w14:paraId="4A52302A"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E0E9253" w14:textId="77777777" w:rsidR="009C6947" w:rsidRDefault="001D5BB1">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2010568B" w14:textId="77777777" w:rsidR="009C6947" w:rsidRDefault="001D5BB1">
            <w:pPr>
              <w:jc w:val="center"/>
              <w:rPr>
                <w:color w:val="000000"/>
                <w:szCs w:val="22"/>
                <w:lang w:eastAsia="cs-CZ"/>
              </w:rPr>
            </w:pPr>
            <w:r>
              <w:rPr>
                <w:color w:val="000000"/>
                <w:szCs w:val="22"/>
                <w:lang w:eastAsia="cs-CZ"/>
              </w:rPr>
              <w:t>Bez dopadu</w:t>
            </w:r>
          </w:p>
        </w:tc>
      </w:tr>
      <w:tr w:rsidR="009C6947" w14:paraId="3C6121F9" w14:textId="77777777">
        <w:trPr>
          <w:trHeight w:val="300"/>
        </w:trPr>
        <w:tc>
          <w:tcPr>
            <w:tcW w:w="426" w:type="dxa"/>
            <w:tcBorders>
              <w:bottom w:val="single" w:sz="4" w:space="0" w:color="auto"/>
            </w:tcBorders>
            <w:vAlign w:val="center"/>
          </w:tcPr>
          <w:p w14:paraId="56851596"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A99F674" w14:textId="77777777" w:rsidR="009C6947" w:rsidRDefault="001D5BB1">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0F90AD9D" w14:textId="77777777" w:rsidR="009C6947" w:rsidRDefault="001D5BB1">
            <w:pPr>
              <w:jc w:val="center"/>
              <w:rPr>
                <w:color w:val="000000"/>
                <w:szCs w:val="22"/>
                <w:lang w:eastAsia="cs-CZ"/>
              </w:rPr>
            </w:pPr>
            <w:r>
              <w:rPr>
                <w:color w:val="000000"/>
                <w:szCs w:val="22"/>
                <w:lang w:eastAsia="cs-CZ"/>
              </w:rPr>
              <w:t>Bez dopadu</w:t>
            </w:r>
          </w:p>
        </w:tc>
      </w:tr>
      <w:tr w:rsidR="009C6947" w14:paraId="73970F9A" w14:textId="77777777">
        <w:trPr>
          <w:trHeight w:val="300"/>
        </w:trPr>
        <w:tc>
          <w:tcPr>
            <w:tcW w:w="426" w:type="dxa"/>
            <w:tcBorders>
              <w:bottom w:val="single" w:sz="4" w:space="0" w:color="auto"/>
            </w:tcBorders>
            <w:vAlign w:val="center"/>
          </w:tcPr>
          <w:p w14:paraId="7561214D"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A476AA1" w14:textId="77777777" w:rsidR="009C6947" w:rsidRDefault="001D5BB1">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10D26C72" w14:textId="77777777" w:rsidR="009C6947" w:rsidRDefault="001D5BB1">
            <w:pPr>
              <w:jc w:val="center"/>
              <w:rPr>
                <w:color w:val="000000"/>
                <w:szCs w:val="22"/>
                <w:lang w:eastAsia="cs-CZ"/>
              </w:rPr>
            </w:pPr>
            <w:r>
              <w:rPr>
                <w:color w:val="000000"/>
                <w:szCs w:val="22"/>
                <w:lang w:eastAsia="cs-CZ"/>
              </w:rPr>
              <w:t>Bez dopadu</w:t>
            </w:r>
          </w:p>
        </w:tc>
      </w:tr>
      <w:tr w:rsidR="009C6947" w14:paraId="5235C07F" w14:textId="77777777">
        <w:trPr>
          <w:trHeight w:val="300"/>
        </w:trPr>
        <w:tc>
          <w:tcPr>
            <w:tcW w:w="426" w:type="dxa"/>
            <w:tcBorders>
              <w:bottom w:val="single" w:sz="4" w:space="0" w:color="auto"/>
            </w:tcBorders>
            <w:vAlign w:val="center"/>
          </w:tcPr>
          <w:p w14:paraId="053E7E03"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974DE54" w14:textId="77777777" w:rsidR="009C6947" w:rsidRDefault="001D5BB1">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238220EC" w14:textId="77777777" w:rsidR="009C6947" w:rsidRDefault="001D5BB1">
            <w:pPr>
              <w:jc w:val="center"/>
              <w:rPr>
                <w:color w:val="000000"/>
                <w:szCs w:val="22"/>
                <w:lang w:eastAsia="cs-CZ"/>
              </w:rPr>
            </w:pPr>
            <w:r>
              <w:rPr>
                <w:color w:val="000000"/>
                <w:szCs w:val="22"/>
                <w:lang w:eastAsia="cs-CZ"/>
              </w:rPr>
              <w:t>Bez dopadu</w:t>
            </w:r>
          </w:p>
        </w:tc>
      </w:tr>
      <w:tr w:rsidR="009C6947" w14:paraId="726534ED" w14:textId="77777777">
        <w:trPr>
          <w:trHeight w:val="300"/>
        </w:trPr>
        <w:tc>
          <w:tcPr>
            <w:tcW w:w="426" w:type="dxa"/>
            <w:tcBorders>
              <w:bottom w:val="single" w:sz="4" w:space="0" w:color="auto"/>
            </w:tcBorders>
            <w:vAlign w:val="center"/>
          </w:tcPr>
          <w:p w14:paraId="73269BE7"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B37EFF8" w14:textId="77777777" w:rsidR="009C6947" w:rsidRDefault="001D5BB1">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1BFDCB19" w14:textId="77777777" w:rsidR="009C6947" w:rsidRDefault="001D5BB1">
            <w:pPr>
              <w:jc w:val="center"/>
              <w:rPr>
                <w:color w:val="000000"/>
                <w:szCs w:val="22"/>
                <w:lang w:eastAsia="cs-CZ"/>
              </w:rPr>
            </w:pPr>
            <w:r>
              <w:rPr>
                <w:color w:val="000000"/>
                <w:szCs w:val="22"/>
                <w:lang w:eastAsia="cs-CZ"/>
              </w:rPr>
              <w:t>Bez dopadu</w:t>
            </w:r>
          </w:p>
        </w:tc>
      </w:tr>
      <w:tr w:rsidR="009C6947" w14:paraId="35CE92F1" w14:textId="77777777">
        <w:trPr>
          <w:trHeight w:val="300"/>
        </w:trPr>
        <w:tc>
          <w:tcPr>
            <w:tcW w:w="426" w:type="dxa"/>
            <w:tcBorders>
              <w:bottom w:val="single" w:sz="4" w:space="0" w:color="auto"/>
            </w:tcBorders>
            <w:vAlign w:val="center"/>
          </w:tcPr>
          <w:p w14:paraId="2FAC66CD"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3F0A64F" w14:textId="77777777" w:rsidR="009C6947" w:rsidRDefault="001D5BB1">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4228E463" w14:textId="77777777" w:rsidR="009C6947" w:rsidRDefault="001D5BB1">
            <w:pPr>
              <w:jc w:val="center"/>
              <w:rPr>
                <w:color w:val="000000"/>
                <w:szCs w:val="22"/>
                <w:lang w:eastAsia="cs-CZ"/>
              </w:rPr>
            </w:pPr>
            <w:r>
              <w:rPr>
                <w:color w:val="000000"/>
                <w:szCs w:val="22"/>
                <w:lang w:eastAsia="cs-CZ"/>
              </w:rPr>
              <w:t>Bez dopadu</w:t>
            </w:r>
          </w:p>
        </w:tc>
      </w:tr>
      <w:tr w:rsidR="009C6947" w14:paraId="109FBC91" w14:textId="77777777">
        <w:trPr>
          <w:trHeight w:val="300"/>
        </w:trPr>
        <w:tc>
          <w:tcPr>
            <w:tcW w:w="426" w:type="dxa"/>
            <w:tcBorders>
              <w:bottom w:val="single" w:sz="4" w:space="0" w:color="auto"/>
            </w:tcBorders>
            <w:vAlign w:val="center"/>
          </w:tcPr>
          <w:p w14:paraId="50E7ED62"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C8AAD87" w14:textId="77777777" w:rsidR="009C6947" w:rsidRDefault="001D5BB1">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1F300796" w14:textId="77777777" w:rsidR="009C6947" w:rsidRDefault="001D5BB1">
            <w:pPr>
              <w:jc w:val="center"/>
              <w:rPr>
                <w:color w:val="000000"/>
                <w:szCs w:val="22"/>
                <w:lang w:eastAsia="cs-CZ"/>
              </w:rPr>
            </w:pPr>
            <w:r>
              <w:rPr>
                <w:color w:val="000000"/>
                <w:szCs w:val="22"/>
                <w:lang w:eastAsia="cs-CZ"/>
              </w:rPr>
              <w:t>Bez dopadu</w:t>
            </w:r>
          </w:p>
        </w:tc>
      </w:tr>
      <w:tr w:rsidR="009C6947" w14:paraId="0F4E7AE2" w14:textId="77777777">
        <w:trPr>
          <w:trHeight w:val="300"/>
        </w:trPr>
        <w:tc>
          <w:tcPr>
            <w:tcW w:w="426" w:type="dxa"/>
            <w:tcBorders>
              <w:bottom w:val="single" w:sz="4" w:space="0" w:color="auto"/>
            </w:tcBorders>
            <w:vAlign w:val="center"/>
          </w:tcPr>
          <w:p w14:paraId="5B11CD8E"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507BA58" w14:textId="77777777" w:rsidR="009C6947" w:rsidRDefault="001D5BB1">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2484A22E" w14:textId="77777777" w:rsidR="009C6947" w:rsidRDefault="001D5BB1">
            <w:pPr>
              <w:jc w:val="center"/>
              <w:rPr>
                <w:color w:val="000000"/>
                <w:szCs w:val="22"/>
                <w:lang w:eastAsia="cs-CZ"/>
              </w:rPr>
            </w:pPr>
            <w:r>
              <w:rPr>
                <w:color w:val="000000"/>
                <w:szCs w:val="22"/>
                <w:lang w:eastAsia="cs-CZ"/>
              </w:rPr>
              <w:t>Bez dopadu</w:t>
            </w:r>
          </w:p>
        </w:tc>
      </w:tr>
      <w:tr w:rsidR="009C6947" w14:paraId="0E326EB1" w14:textId="77777777">
        <w:trPr>
          <w:trHeight w:val="300"/>
        </w:trPr>
        <w:tc>
          <w:tcPr>
            <w:tcW w:w="426" w:type="dxa"/>
            <w:tcBorders>
              <w:bottom w:val="single" w:sz="4" w:space="0" w:color="auto"/>
            </w:tcBorders>
            <w:vAlign w:val="center"/>
          </w:tcPr>
          <w:p w14:paraId="50CCDE1B"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E719FE0" w14:textId="77777777" w:rsidR="009C6947" w:rsidRDefault="001D5BB1">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480F4E0F" w14:textId="77777777" w:rsidR="009C6947" w:rsidRDefault="001D5BB1">
            <w:pPr>
              <w:jc w:val="center"/>
              <w:rPr>
                <w:color w:val="000000"/>
                <w:szCs w:val="22"/>
                <w:lang w:eastAsia="cs-CZ"/>
              </w:rPr>
            </w:pPr>
            <w:r>
              <w:rPr>
                <w:color w:val="000000"/>
                <w:szCs w:val="22"/>
                <w:lang w:eastAsia="cs-CZ"/>
              </w:rPr>
              <w:t>Bez dopadu</w:t>
            </w:r>
          </w:p>
        </w:tc>
      </w:tr>
      <w:tr w:rsidR="009C6947" w14:paraId="4B813529" w14:textId="77777777">
        <w:trPr>
          <w:trHeight w:val="300"/>
        </w:trPr>
        <w:tc>
          <w:tcPr>
            <w:tcW w:w="426" w:type="dxa"/>
            <w:tcBorders>
              <w:bottom w:val="single" w:sz="4" w:space="0" w:color="auto"/>
            </w:tcBorders>
            <w:vAlign w:val="center"/>
          </w:tcPr>
          <w:p w14:paraId="3FCD3C97"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F9A40DA" w14:textId="77777777" w:rsidR="009C6947" w:rsidRDefault="001D5BB1">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1BB6B66D" w14:textId="77777777" w:rsidR="009C6947" w:rsidRDefault="001D5BB1">
            <w:pPr>
              <w:jc w:val="center"/>
              <w:rPr>
                <w:color w:val="000000"/>
                <w:szCs w:val="22"/>
                <w:lang w:eastAsia="cs-CZ"/>
              </w:rPr>
            </w:pPr>
            <w:r>
              <w:rPr>
                <w:color w:val="000000"/>
                <w:szCs w:val="22"/>
                <w:lang w:eastAsia="cs-CZ"/>
              </w:rPr>
              <w:t>Bez dopadu</w:t>
            </w:r>
          </w:p>
        </w:tc>
      </w:tr>
      <w:tr w:rsidR="009C6947" w14:paraId="4D7C0395" w14:textId="77777777">
        <w:trPr>
          <w:trHeight w:val="300"/>
        </w:trPr>
        <w:tc>
          <w:tcPr>
            <w:tcW w:w="426" w:type="dxa"/>
            <w:tcBorders>
              <w:bottom w:val="single" w:sz="4" w:space="0" w:color="auto"/>
            </w:tcBorders>
            <w:vAlign w:val="center"/>
          </w:tcPr>
          <w:p w14:paraId="36E13D43"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F8053C" w14:textId="77777777" w:rsidR="009C6947" w:rsidRDefault="001D5BB1">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AEDBD18" w14:textId="77777777" w:rsidR="009C6947" w:rsidRDefault="001D5BB1">
            <w:pPr>
              <w:jc w:val="center"/>
              <w:rPr>
                <w:color w:val="000000"/>
                <w:szCs w:val="22"/>
                <w:lang w:eastAsia="cs-CZ"/>
              </w:rPr>
            </w:pPr>
            <w:r>
              <w:rPr>
                <w:color w:val="000000"/>
                <w:szCs w:val="22"/>
                <w:lang w:eastAsia="cs-CZ"/>
              </w:rPr>
              <w:t>Bez dopadu</w:t>
            </w:r>
          </w:p>
        </w:tc>
      </w:tr>
      <w:tr w:rsidR="009C6947" w14:paraId="2A10215E" w14:textId="77777777">
        <w:trPr>
          <w:trHeight w:val="300"/>
        </w:trPr>
        <w:tc>
          <w:tcPr>
            <w:tcW w:w="426" w:type="dxa"/>
            <w:tcBorders>
              <w:bottom w:val="single" w:sz="4" w:space="0" w:color="auto"/>
            </w:tcBorders>
            <w:vAlign w:val="center"/>
          </w:tcPr>
          <w:p w14:paraId="29A23802" w14:textId="77777777" w:rsidR="009C6947" w:rsidRDefault="009C6947">
            <w:pPr>
              <w:pStyle w:val="Odstavecseseznamem"/>
              <w:numPr>
                <w:ilvl w:val="0"/>
                <w:numId w:val="21"/>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4B6623" w14:textId="77777777" w:rsidR="009C6947" w:rsidRDefault="001D5BB1">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1A9A3C83" w14:textId="77777777" w:rsidR="009C6947" w:rsidRDefault="001D5BB1">
            <w:pPr>
              <w:jc w:val="center"/>
              <w:rPr>
                <w:color w:val="000000"/>
                <w:szCs w:val="22"/>
                <w:lang w:eastAsia="cs-CZ"/>
              </w:rPr>
            </w:pPr>
            <w:r>
              <w:rPr>
                <w:color w:val="000000"/>
                <w:szCs w:val="22"/>
                <w:lang w:eastAsia="cs-CZ"/>
              </w:rPr>
              <w:t>Bez dopadu</w:t>
            </w:r>
          </w:p>
        </w:tc>
      </w:tr>
    </w:tbl>
    <w:p w14:paraId="47DCDA55" w14:textId="77777777" w:rsidR="009C6947" w:rsidRDefault="009C6947"/>
    <w:p w14:paraId="7EB0B7C8" w14:textId="77777777" w:rsidR="009C6947" w:rsidRDefault="001D5BB1">
      <w:pPr>
        <w:pStyle w:val="Nadpis1"/>
        <w:numPr>
          <w:ilvl w:val="1"/>
          <w:numId w:val="34"/>
        </w:numPr>
        <w:ind w:left="1440" w:hanging="292"/>
        <w:rPr>
          <w:szCs w:val="22"/>
        </w:rPr>
      </w:pPr>
      <w:r>
        <w:rPr>
          <w:szCs w:val="22"/>
        </w:rPr>
        <w:t>Na součinnost s dalšími systémy</w:t>
      </w:r>
    </w:p>
    <w:p w14:paraId="5C8769BE" w14:textId="77777777" w:rsidR="009C6947" w:rsidRDefault="001D5BB1">
      <w:r>
        <w:t>Dopady do MZK</w:t>
      </w:r>
    </w:p>
    <w:p w14:paraId="51F0820D" w14:textId="77777777" w:rsidR="009C6947" w:rsidRDefault="001D5BB1">
      <w:pPr>
        <w:pStyle w:val="Nadpis1"/>
        <w:numPr>
          <w:ilvl w:val="1"/>
          <w:numId w:val="34"/>
        </w:numPr>
        <w:ind w:left="1440" w:hanging="292"/>
        <w:rPr>
          <w:szCs w:val="22"/>
        </w:rPr>
      </w:pPr>
      <w:r>
        <w:rPr>
          <w:szCs w:val="22"/>
        </w:rPr>
        <w:t>Na součinnost AgriBus</w:t>
      </w:r>
    </w:p>
    <w:p w14:paraId="12BA195F" w14:textId="77777777" w:rsidR="009C6947" w:rsidRDefault="001D5BB1">
      <w:r>
        <w:t>Bez dopadu</w:t>
      </w:r>
    </w:p>
    <w:p w14:paraId="086C1387" w14:textId="77777777" w:rsidR="009C6947" w:rsidRDefault="001D5BB1">
      <w:pPr>
        <w:pStyle w:val="Nadpis1"/>
        <w:numPr>
          <w:ilvl w:val="1"/>
          <w:numId w:val="34"/>
        </w:numPr>
        <w:ind w:left="1440" w:hanging="292"/>
        <w:rPr>
          <w:szCs w:val="22"/>
        </w:rPr>
      </w:pPr>
      <w:r>
        <w:rPr>
          <w:szCs w:val="22"/>
        </w:rPr>
        <w:t>Na dohledové nástroje/scénáře</w:t>
      </w:r>
      <w:r>
        <w:rPr>
          <w:rStyle w:val="Odkaznavysvtlivky"/>
          <w:szCs w:val="22"/>
        </w:rPr>
        <w:endnoteReference w:id="16"/>
      </w:r>
    </w:p>
    <w:p w14:paraId="3535D67E" w14:textId="77777777" w:rsidR="009C6947" w:rsidRDefault="001D5BB1">
      <w:pPr>
        <w:spacing w:after="120"/>
      </w:pPr>
      <w:r>
        <w:t>Bez dopadu</w:t>
      </w:r>
    </w:p>
    <w:p w14:paraId="6D727F4E" w14:textId="77777777" w:rsidR="009C6947" w:rsidRDefault="001D5BB1">
      <w:pPr>
        <w:pStyle w:val="Nadpis1"/>
        <w:numPr>
          <w:ilvl w:val="1"/>
          <w:numId w:val="34"/>
        </w:numPr>
        <w:ind w:left="1440" w:hanging="292"/>
        <w:rPr>
          <w:szCs w:val="22"/>
        </w:rPr>
      </w:pPr>
      <w:r>
        <w:rPr>
          <w:szCs w:val="22"/>
        </w:rPr>
        <w:t>Ostatní dopady</w:t>
      </w:r>
    </w:p>
    <w:p w14:paraId="5C8AC3E0" w14:textId="77777777" w:rsidR="009C6947" w:rsidRDefault="001D5BB1">
      <w:r>
        <w:t>Bez dopadu</w:t>
      </w:r>
    </w:p>
    <w:p w14:paraId="528961FC" w14:textId="77777777" w:rsidR="009C6947" w:rsidRDefault="001D5BB1">
      <w:pPr>
        <w:spacing w:before="120"/>
        <w:rPr>
          <w:sz w:val="18"/>
          <w:szCs w:val="18"/>
        </w:rPr>
      </w:pPr>
      <w:r>
        <w:rPr>
          <w:sz w:val="18"/>
          <w:szCs w:val="18"/>
        </w:rPr>
        <w:t>(Pozn.: Pokud má požadavek dopady do dalších požadavků MZe, uveďte je také v tomto bodu.)</w:t>
      </w:r>
    </w:p>
    <w:p w14:paraId="7B80D2D1" w14:textId="77777777" w:rsidR="009C6947" w:rsidRDefault="009C6947">
      <w:pPr>
        <w:rPr>
          <w:szCs w:val="22"/>
        </w:rPr>
      </w:pPr>
    </w:p>
    <w:p w14:paraId="182486B4" w14:textId="77777777" w:rsidR="009C6947" w:rsidRDefault="001D5BB1">
      <w:pPr>
        <w:pStyle w:val="Nadpis1"/>
        <w:numPr>
          <w:ilvl w:val="0"/>
          <w:numId w:val="34"/>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C6947" w14:paraId="6315E02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5054B9" w14:textId="77777777" w:rsidR="009C6947" w:rsidRDefault="001D5BB1">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F12ED" w14:textId="77777777" w:rsidR="009C6947" w:rsidRDefault="001D5BB1">
            <w:pPr>
              <w:rPr>
                <w:b/>
                <w:bCs/>
                <w:color w:val="000000"/>
                <w:szCs w:val="22"/>
                <w:lang w:eastAsia="cs-CZ"/>
              </w:rPr>
            </w:pPr>
            <w:r>
              <w:rPr>
                <w:b/>
                <w:bCs/>
                <w:color w:val="000000"/>
                <w:szCs w:val="22"/>
                <w:lang w:eastAsia="cs-CZ"/>
              </w:rPr>
              <w:t>Popis požadavku na součinnost</w:t>
            </w:r>
          </w:p>
        </w:tc>
      </w:tr>
      <w:tr w:rsidR="009C6947" w14:paraId="769DAE32" w14:textId="77777777">
        <w:trPr>
          <w:trHeight w:val="284"/>
        </w:trPr>
        <w:tc>
          <w:tcPr>
            <w:tcW w:w="2126" w:type="dxa"/>
            <w:tcBorders>
              <w:right w:val="dotted" w:sz="4" w:space="0" w:color="auto"/>
            </w:tcBorders>
            <w:shd w:val="clear" w:color="auto" w:fill="auto"/>
            <w:noWrap/>
            <w:vAlign w:val="bottom"/>
          </w:tcPr>
          <w:p w14:paraId="5944C14F" w14:textId="77777777" w:rsidR="009C6947" w:rsidRDefault="001D5BB1">
            <w:pPr>
              <w:rPr>
                <w:color w:val="000000"/>
                <w:szCs w:val="22"/>
                <w:lang w:eastAsia="cs-CZ"/>
              </w:rPr>
            </w:pPr>
            <w:r>
              <w:rPr>
                <w:color w:val="000000"/>
                <w:szCs w:val="22"/>
                <w:lang w:eastAsia="cs-CZ"/>
              </w:rPr>
              <w:t>MZe/UKZUZ</w:t>
            </w:r>
          </w:p>
        </w:tc>
        <w:tc>
          <w:tcPr>
            <w:tcW w:w="7654" w:type="dxa"/>
            <w:tcBorders>
              <w:left w:val="dotted" w:sz="4" w:space="0" w:color="auto"/>
              <w:right w:val="dotted" w:sz="4" w:space="0" w:color="auto"/>
            </w:tcBorders>
            <w:shd w:val="clear" w:color="auto" w:fill="auto"/>
            <w:noWrap/>
            <w:vAlign w:val="bottom"/>
          </w:tcPr>
          <w:p w14:paraId="3DB8D3AF" w14:textId="77777777" w:rsidR="009C6947" w:rsidRDefault="001D5BB1">
            <w:pPr>
              <w:rPr>
                <w:color w:val="000000"/>
                <w:szCs w:val="22"/>
                <w:lang w:eastAsia="cs-CZ"/>
              </w:rPr>
            </w:pPr>
            <w:r>
              <w:rPr>
                <w:color w:val="000000"/>
                <w:szCs w:val="22"/>
                <w:lang w:eastAsia="cs-CZ"/>
              </w:rPr>
              <w:t>Součinnost při testování a akceptaci PZ</w:t>
            </w:r>
          </w:p>
        </w:tc>
      </w:tr>
      <w:tr w:rsidR="009C6947" w14:paraId="64AE7E7D" w14:textId="77777777">
        <w:trPr>
          <w:trHeight w:val="284"/>
        </w:trPr>
        <w:tc>
          <w:tcPr>
            <w:tcW w:w="2126" w:type="dxa"/>
            <w:tcBorders>
              <w:right w:val="dotted" w:sz="4" w:space="0" w:color="auto"/>
            </w:tcBorders>
            <w:shd w:val="clear" w:color="auto" w:fill="auto"/>
            <w:noWrap/>
            <w:vAlign w:val="bottom"/>
          </w:tcPr>
          <w:p w14:paraId="1A30BB43" w14:textId="77777777" w:rsidR="009C6947" w:rsidRDefault="009C6947">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8CBFFF" w14:textId="77777777" w:rsidR="009C6947" w:rsidRDefault="009C6947">
            <w:pPr>
              <w:rPr>
                <w:color w:val="000000"/>
                <w:szCs w:val="22"/>
                <w:lang w:eastAsia="cs-CZ"/>
              </w:rPr>
            </w:pPr>
          </w:p>
        </w:tc>
      </w:tr>
    </w:tbl>
    <w:p w14:paraId="15376DFC" w14:textId="77777777" w:rsidR="009C6947" w:rsidRDefault="001D5BB1">
      <w:pPr>
        <w:rPr>
          <w:sz w:val="18"/>
          <w:szCs w:val="18"/>
        </w:rPr>
      </w:pPr>
      <w:r>
        <w:rPr>
          <w:sz w:val="18"/>
          <w:szCs w:val="18"/>
        </w:rPr>
        <w:t>(Pozn.: K popisu požadavku uveďte etapu, kdy bude součinnost vyžadována.)</w:t>
      </w:r>
    </w:p>
    <w:p w14:paraId="0A831798" w14:textId="77777777" w:rsidR="009C6947" w:rsidRDefault="009C6947"/>
    <w:p w14:paraId="622CDACA" w14:textId="77777777" w:rsidR="009C6947" w:rsidRDefault="001D5BB1">
      <w:pPr>
        <w:pStyle w:val="Nadpis1"/>
        <w:numPr>
          <w:ilvl w:val="0"/>
          <w:numId w:val="34"/>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C6947" w14:paraId="21FBC5F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D2568A" w14:textId="77777777" w:rsidR="009C6947" w:rsidRDefault="001D5BB1">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394EE033" w14:textId="77777777" w:rsidR="009C6947" w:rsidRDefault="001D5BB1">
            <w:pPr>
              <w:rPr>
                <w:b/>
                <w:bCs/>
                <w:color w:val="000000"/>
                <w:szCs w:val="22"/>
                <w:lang w:eastAsia="cs-CZ"/>
              </w:rPr>
            </w:pPr>
            <w:r>
              <w:rPr>
                <w:b/>
                <w:bCs/>
                <w:color w:val="000000"/>
                <w:szCs w:val="22"/>
                <w:lang w:eastAsia="cs-CZ"/>
              </w:rPr>
              <w:t>Termín */</w:t>
            </w:r>
          </w:p>
        </w:tc>
      </w:tr>
      <w:tr w:rsidR="009C6947" w14:paraId="421DE156" w14:textId="77777777">
        <w:trPr>
          <w:trHeight w:val="284"/>
        </w:trPr>
        <w:tc>
          <w:tcPr>
            <w:tcW w:w="7229" w:type="dxa"/>
            <w:tcBorders>
              <w:right w:val="dotted" w:sz="4" w:space="0" w:color="auto"/>
            </w:tcBorders>
            <w:shd w:val="clear" w:color="auto" w:fill="auto"/>
            <w:noWrap/>
            <w:vAlign w:val="bottom"/>
          </w:tcPr>
          <w:p w14:paraId="52E577FB" w14:textId="77777777" w:rsidR="009C6947" w:rsidRDefault="001D5BB1">
            <w:pPr>
              <w:rPr>
                <w:color w:val="000000"/>
                <w:szCs w:val="22"/>
                <w:lang w:eastAsia="cs-CZ"/>
              </w:rPr>
            </w:pPr>
            <w:r>
              <w:rPr>
                <w:color w:val="000000"/>
                <w:szCs w:val="22"/>
                <w:lang w:eastAsia="cs-CZ"/>
              </w:rPr>
              <w:t xml:space="preserve">Nasazení na TEST </w:t>
            </w:r>
          </w:p>
        </w:tc>
        <w:tc>
          <w:tcPr>
            <w:tcW w:w="2552" w:type="dxa"/>
            <w:tcBorders>
              <w:left w:val="dotted" w:sz="4" w:space="0" w:color="auto"/>
            </w:tcBorders>
            <w:shd w:val="clear" w:color="auto" w:fill="auto"/>
            <w:vAlign w:val="bottom"/>
          </w:tcPr>
          <w:p w14:paraId="4838B252" w14:textId="77777777" w:rsidR="009C6947" w:rsidRDefault="001D5BB1">
            <w:pPr>
              <w:rPr>
                <w:color w:val="000000"/>
                <w:szCs w:val="22"/>
                <w:lang w:eastAsia="cs-CZ"/>
              </w:rPr>
            </w:pPr>
            <w:r>
              <w:rPr>
                <w:color w:val="000000"/>
                <w:szCs w:val="22"/>
                <w:lang w:eastAsia="cs-CZ"/>
              </w:rPr>
              <w:t>15.3.2023</w:t>
            </w:r>
          </w:p>
        </w:tc>
      </w:tr>
      <w:tr w:rsidR="009C6947" w14:paraId="54816D12" w14:textId="77777777">
        <w:trPr>
          <w:trHeight w:val="284"/>
        </w:trPr>
        <w:tc>
          <w:tcPr>
            <w:tcW w:w="7229" w:type="dxa"/>
            <w:tcBorders>
              <w:right w:val="dotted" w:sz="4" w:space="0" w:color="auto"/>
            </w:tcBorders>
            <w:shd w:val="clear" w:color="auto" w:fill="auto"/>
            <w:noWrap/>
            <w:vAlign w:val="bottom"/>
          </w:tcPr>
          <w:p w14:paraId="0F5A6927" w14:textId="77777777" w:rsidR="009C6947" w:rsidRDefault="001D5BB1">
            <w:pPr>
              <w:rPr>
                <w:color w:val="000000"/>
                <w:szCs w:val="22"/>
                <w:lang w:eastAsia="cs-CZ"/>
              </w:rPr>
            </w:pPr>
            <w:r>
              <w:rPr>
                <w:color w:val="000000"/>
                <w:szCs w:val="22"/>
                <w:lang w:eastAsia="cs-CZ"/>
              </w:rPr>
              <w:t>Nasazení na PROD po akceptaci</w:t>
            </w:r>
          </w:p>
        </w:tc>
        <w:tc>
          <w:tcPr>
            <w:tcW w:w="2552" w:type="dxa"/>
            <w:tcBorders>
              <w:left w:val="dotted" w:sz="4" w:space="0" w:color="auto"/>
            </w:tcBorders>
            <w:shd w:val="clear" w:color="auto" w:fill="auto"/>
            <w:vAlign w:val="bottom"/>
          </w:tcPr>
          <w:p w14:paraId="1A80A688" w14:textId="77777777" w:rsidR="009C6947" w:rsidRDefault="001D5BB1">
            <w:pPr>
              <w:rPr>
                <w:color w:val="000000"/>
                <w:szCs w:val="22"/>
                <w:lang w:eastAsia="cs-CZ"/>
              </w:rPr>
            </w:pPr>
            <w:r>
              <w:rPr>
                <w:color w:val="000000"/>
                <w:szCs w:val="22"/>
                <w:lang w:eastAsia="cs-CZ"/>
              </w:rPr>
              <w:t>10.4.2023</w:t>
            </w:r>
          </w:p>
        </w:tc>
      </w:tr>
      <w:tr w:rsidR="009C6947" w14:paraId="6AC55597" w14:textId="77777777">
        <w:trPr>
          <w:trHeight w:val="284"/>
        </w:trPr>
        <w:tc>
          <w:tcPr>
            <w:tcW w:w="7229" w:type="dxa"/>
            <w:tcBorders>
              <w:right w:val="dotted" w:sz="4" w:space="0" w:color="auto"/>
            </w:tcBorders>
            <w:shd w:val="clear" w:color="auto" w:fill="auto"/>
            <w:noWrap/>
            <w:vAlign w:val="bottom"/>
          </w:tcPr>
          <w:p w14:paraId="04423830" w14:textId="77777777" w:rsidR="009C6947" w:rsidRDefault="001D5BB1">
            <w:pPr>
              <w:rPr>
                <w:color w:val="000000"/>
                <w:szCs w:val="22"/>
                <w:lang w:eastAsia="cs-CZ"/>
              </w:rPr>
            </w:pPr>
            <w:r>
              <w:rPr>
                <w:color w:val="000000"/>
                <w:szCs w:val="22"/>
                <w:lang w:eastAsia="cs-CZ"/>
              </w:rPr>
              <w:t>Dokumentace + předání do akceptace</w:t>
            </w:r>
          </w:p>
        </w:tc>
        <w:tc>
          <w:tcPr>
            <w:tcW w:w="2552" w:type="dxa"/>
            <w:tcBorders>
              <w:left w:val="dotted" w:sz="4" w:space="0" w:color="auto"/>
            </w:tcBorders>
            <w:shd w:val="clear" w:color="auto" w:fill="auto"/>
            <w:vAlign w:val="bottom"/>
          </w:tcPr>
          <w:p w14:paraId="7B724B72" w14:textId="77777777" w:rsidR="009C6947" w:rsidRDefault="001D5BB1">
            <w:pPr>
              <w:rPr>
                <w:color w:val="000000"/>
                <w:szCs w:val="22"/>
                <w:lang w:eastAsia="cs-CZ"/>
              </w:rPr>
            </w:pPr>
            <w:r>
              <w:rPr>
                <w:color w:val="000000"/>
                <w:szCs w:val="22"/>
                <w:lang w:eastAsia="cs-CZ"/>
              </w:rPr>
              <w:t>31.3.2023</w:t>
            </w:r>
          </w:p>
        </w:tc>
      </w:tr>
    </w:tbl>
    <w:p w14:paraId="2F716164" w14:textId="77777777" w:rsidR="009C6947" w:rsidRDefault="001D5BB1">
      <w:pPr>
        <w:spacing w:before="120"/>
        <w:rPr>
          <w:rFonts w:ascii="Calibri" w:hAnsi="Calibri"/>
          <w:i/>
          <w:iCs/>
          <w:sz w:val="20"/>
          <w:szCs w:val="20"/>
        </w:rPr>
      </w:pPr>
      <w:r>
        <w:rPr>
          <w:i/>
          <w:iCs/>
          <w:sz w:val="20"/>
          <w:szCs w:val="20"/>
        </w:rPr>
        <w:t>*/ Upozornění: Uvedený harmonogram je platný v případě, že Dodavatel obdrží objednávku do 23.01.2023. V případě pozdějšího data objednání si Dodavatel vyhrazuje právo na úpravu harmonogramu v závislosti na aktuálním vytížení kapacit daného realizačního týmu Dodavatele či stanovení priorit ze strany Objednatele.</w:t>
      </w:r>
    </w:p>
    <w:p w14:paraId="2BB20395" w14:textId="77777777" w:rsidR="009C6947" w:rsidRDefault="009C6947">
      <w:pPr>
        <w:spacing w:before="120"/>
        <w:rPr>
          <w:szCs w:val="22"/>
        </w:rPr>
      </w:pPr>
    </w:p>
    <w:p w14:paraId="67404531" w14:textId="77777777" w:rsidR="009C6947" w:rsidRDefault="001D5BB1">
      <w:pPr>
        <w:pStyle w:val="Nadpis1"/>
        <w:numPr>
          <w:ilvl w:val="0"/>
          <w:numId w:val="34"/>
        </w:numPr>
        <w:ind w:left="284" w:hanging="284"/>
        <w:rPr>
          <w:szCs w:val="22"/>
        </w:rPr>
      </w:pPr>
      <w:r>
        <w:rPr>
          <w:szCs w:val="22"/>
        </w:rPr>
        <w:t>Pracnost a cenová nabídka navrhovaného řešení</w:t>
      </w:r>
    </w:p>
    <w:p w14:paraId="27AB4F61" w14:textId="77777777" w:rsidR="009C6947" w:rsidRDefault="001D5B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C6947" w14:paraId="3FF9B4B9" w14:textId="77777777">
        <w:tc>
          <w:tcPr>
            <w:tcW w:w="1843" w:type="dxa"/>
            <w:tcBorders>
              <w:top w:val="single" w:sz="8" w:space="0" w:color="auto"/>
              <w:left w:val="single" w:sz="8" w:space="0" w:color="auto"/>
              <w:bottom w:val="single" w:sz="8" w:space="0" w:color="auto"/>
              <w:right w:val="single" w:sz="8" w:space="0" w:color="auto"/>
            </w:tcBorders>
          </w:tcPr>
          <w:p w14:paraId="72110943" w14:textId="77777777" w:rsidR="009C6947" w:rsidRDefault="001D5BB1">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129D450E" w14:textId="77777777" w:rsidR="009C6947" w:rsidRDefault="001D5BB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66EEB59" w14:textId="77777777" w:rsidR="009C6947" w:rsidRDefault="001D5BB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8479730" w14:textId="77777777" w:rsidR="009C6947" w:rsidRDefault="001D5BB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D7FEED1" w14:textId="77777777" w:rsidR="009C6947" w:rsidRDefault="001D5BB1">
            <w:pPr>
              <w:pStyle w:val="Tabulka"/>
              <w:rPr>
                <w:b/>
                <w:szCs w:val="22"/>
              </w:rPr>
            </w:pPr>
            <w:r>
              <w:rPr>
                <w:b/>
                <w:szCs w:val="22"/>
              </w:rPr>
              <w:t>v Kč s DPH</w:t>
            </w:r>
          </w:p>
        </w:tc>
      </w:tr>
      <w:tr w:rsidR="009C6947" w14:paraId="1CF8FB77" w14:textId="77777777">
        <w:trPr>
          <w:trHeight w:hRule="exact" w:val="20"/>
        </w:trPr>
        <w:tc>
          <w:tcPr>
            <w:tcW w:w="1843" w:type="dxa"/>
            <w:tcBorders>
              <w:top w:val="single" w:sz="8" w:space="0" w:color="auto"/>
              <w:left w:val="dotted" w:sz="4" w:space="0" w:color="auto"/>
            </w:tcBorders>
          </w:tcPr>
          <w:p w14:paraId="6996ED27" w14:textId="77777777" w:rsidR="009C6947" w:rsidRDefault="009C6947">
            <w:pPr>
              <w:pStyle w:val="Tabulka"/>
              <w:rPr>
                <w:szCs w:val="22"/>
              </w:rPr>
            </w:pPr>
          </w:p>
        </w:tc>
        <w:tc>
          <w:tcPr>
            <w:tcW w:w="3544" w:type="dxa"/>
            <w:tcBorders>
              <w:top w:val="single" w:sz="8" w:space="0" w:color="auto"/>
              <w:left w:val="dotted" w:sz="4" w:space="0" w:color="auto"/>
            </w:tcBorders>
          </w:tcPr>
          <w:p w14:paraId="5E14EA1A" w14:textId="77777777" w:rsidR="009C6947" w:rsidRDefault="009C6947">
            <w:pPr>
              <w:pStyle w:val="Tabulka"/>
              <w:rPr>
                <w:szCs w:val="22"/>
              </w:rPr>
            </w:pPr>
          </w:p>
        </w:tc>
        <w:tc>
          <w:tcPr>
            <w:tcW w:w="1275" w:type="dxa"/>
            <w:tcBorders>
              <w:top w:val="single" w:sz="8" w:space="0" w:color="auto"/>
            </w:tcBorders>
          </w:tcPr>
          <w:p w14:paraId="6365C7BA" w14:textId="77777777" w:rsidR="009C6947" w:rsidRDefault="009C6947">
            <w:pPr>
              <w:pStyle w:val="Tabulka"/>
              <w:rPr>
                <w:szCs w:val="22"/>
              </w:rPr>
            </w:pPr>
          </w:p>
        </w:tc>
        <w:tc>
          <w:tcPr>
            <w:tcW w:w="1560" w:type="dxa"/>
            <w:tcBorders>
              <w:top w:val="single" w:sz="8" w:space="0" w:color="auto"/>
            </w:tcBorders>
          </w:tcPr>
          <w:p w14:paraId="52AC1412" w14:textId="77777777" w:rsidR="009C6947" w:rsidRDefault="009C6947">
            <w:pPr>
              <w:pStyle w:val="Tabulka"/>
              <w:rPr>
                <w:szCs w:val="22"/>
              </w:rPr>
            </w:pPr>
          </w:p>
        </w:tc>
        <w:tc>
          <w:tcPr>
            <w:tcW w:w="1557" w:type="dxa"/>
            <w:tcBorders>
              <w:top w:val="single" w:sz="8" w:space="0" w:color="auto"/>
            </w:tcBorders>
          </w:tcPr>
          <w:p w14:paraId="2E8AC6CA" w14:textId="77777777" w:rsidR="009C6947" w:rsidRDefault="009C6947">
            <w:pPr>
              <w:pStyle w:val="Tabulka"/>
              <w:rPr>
                <w:szCs w:val="22"/>
              </w:rPr>
            </w:pPr>
          </w:p>
        </w:tc>
      </w:tr>
      <w:tr w:rsidR="009C6947" w14:paraId="33507E06" w14:textId="77777777">
        <w:trPr>
          <w:trHeight w:val="397"/>
        </w:trPr>
        <w:tc>
          <w:tcPr>
            <w:tcW w:w="1843" w:type="dxa"/>
            <w:tcBorders>
              <w:top w:val="dotted" w:sz="4" w:space="0" w:color="auto"/>
              <w:left w:val="dotted" w:sz="4" w:space="0" w:color="auto"/>
            </w:tcBorders>
          </w:tcPr>
          <w:p w14:paraId="16D3D408" w14:textId="77777777" w:rsidR="009C6947" w:rsidRDefault="009C6947">
            <w:pPr>
              <w:pStyle w:val="Tabulka"/>
              <w:rPr>
                <w:szCs w:val="22"/>
              </w:rPr>
            </w:pPr>
          </w:p>
        </w:tc>
        <w:tc>
          <w:tcPr>
            <w:tcW w:w="3544" w:type="dxa"/>
            <w:tcBorders>
              <w:top w:val="dotted" w:sz="4" w:space="0" w:color="auto"/>
              <w:left w:val="dotted" w:sz="4" w:space="0" w:color="auto"/>
            </w:tcBorders>
          </w:tcPr>
          <w:p w14:paraId="5779FB8A" w14:textId="77777777" w:rsidR="009C6947" w:rsidRDefault="001D5BB1">
            <w:pPr>
              <w:pStyle w:val="Tabulka"/>
              <w:rPr>
                <w:szCs w:val="22"/>
              </w:rPr>
            </w:pPr>
            <w:r>
              <w:rPr>
                <w:szCs w:val="22"/>
              </w:rPr>
              <w:t>Viz cenová nabídka v příloze č.01</w:t>
            </w:r>
          </w:p>
        </w:tc>
        <w:tc>
          <w:tcPr>
            <w:tcW w:w="1275" w:type="dxa"/>
            <w:tcBorders>
              <w:top w:val="dotted" w:sz="4" w:space="0" w:color="auto"/>
            </w:tcBorders>
          </w:tcPr>
          <w:p w14:paraId="7DB3C5A8" w14:textId="77777777" w:rsidR="009C6947" w:rsidRDefault="001D5BB1">
            <w:pPr>
              <w:pStyle w:val="Tabulka"/>
              <w:rPr>
                <w:szCs w:val="22"/>
              </w:rPr>
            </w:pPr>
            <w:r>
              <w:rPr>
                <w:szCs w:val="22"/>
              </w:rPr>
              <w:t>181,625</w:t>
            </w:r>
          </w:p>
        </w:tc>
        <w:tc>
          <w:tcPr>
            <w:tcW w:w="1560" w:type="dxa"/>
            <w:tcBorders>
              <w:top w:val="dotted" w:sz="4" w:space="0" w:color="auto"/>
            </w:tcBorders>
          </w:tcPr>
          <w:p w14:paraId="74B2A6C7" w14:textId="77777777" w:rsidR="009C6947" w:rsidRDefault="001D5BB1">
            <w:pPr>
              <w:pStyle w:val="Tabulka"/>
              <w:rPr>
                <w:szCs w:val="22"/>
              </w:rPr>
            </w:pPr>
            <w:r>
              <w:t>1 616 462,50</w:t>
            </w:r>
          </w:p>
        </w:tc>
        <w:tc>
          <w:tcPr>
            <w:tcW w:w="1557" w:type="dxa"/>
            <w:tcBorders>
              <w:top w:val="dotted" w:sz="4" w:space="0" w:color="auto"/>
            </w:tcBorders>
          </w:tcPr>
          <w:p w14:paraId="04B51E1A" w14:textId="77777777" w:rsidR="009C6947" w:rsidRDefault="001D5BB1">
            <w:pPr>
              <w:pStyle w:val="Tabulka"/>
              <w:rPr>
                <w:szCs w:val="22"/>
              </w:rPr>
            </w:pPr>
            <w:r>
              <w:t>1 955 919,63</w:t>
            </w:r>
          </w:p>
        </w:tc>
      </w:tr>
      <w:tr w:rsidR="009C6947" w14:paraId="47B3A29D" w14:textId="77777777">
        <w:trPr>
          <w:trHeight w:val="397"/>
        </w:trPr>
        <w:tc>
          <w:tcPr>
            <w:tcW w:w="5387" w:type="dxa"/>
            <w:gridSpan w:val="2"/>
            <w:tcBorders>
              <w:left w:val="dotted" w:sz="4" w:space="0" w:color="auto"/>
              <w:bottom w:val="dotted" w:sz="4" w:space="0" w:color="auto"/>
            </w:tcBorders>
          </w:tcPr>
          <w:p w14:paraId="31FF76F6" w14:textId="77777777" w:rsidR="009C6947" w:rsidRDefault="001D5BB1">
            <w:pPr>
              <w:pStyle w:val="Tabulka"/>
              <w:rPr>
                <w:b/>
                <w:szCs w:val="22"/>
              </w:rPr>
            </w:pPr>
            <w:r>
              <w:rPr>
                <w:b/>
                <w:szCs w:val="22"/>
              </w:rPr>
              <w:t>Celkem:</w:t>
            </w:r>
          </w:p>
        </w:tc>
        <w:tc>
          <w:tcPr>
            <w:tcW w:w="1275" w:type="dxa"/>
            <w:tcBorders>
              <w:bottom w:val="dotted" w:sz="4" w:space="0" w:color="auto"/>
            </w:tcBorders>
          </w:tcPr>
          <w:p w14:paraId="3083797C" w14:textId="77777777" w:rsidR="009C6947" w:rsidRDefault="001D5BB1">
            <w:pPr>
              <w:pStyle w:val="Tabulka"/>
              <w:rPr>
                <w:szCs w:val="22"/>
              </w:rPr>
            </w:pPr>
            <w:r>
              <w:rPr>
                <w:szCs w:val="22"/>
              </w:rPr>
              <w:t>181,625</w:t>
            </w:r>
          </w:p>
        </w:tc>
        <w:tc>
          <w:tcPr>
            <w:tcW w:w="1560" w:type="dxa"/>
            <w:tcBorders>
              <w:bottom w:val="dotted" w:sz="4" w:space="0" w:color="auto"/>
            </w:tcBorders>
          </w:tcPr>
          <w:p w14:paraId="3ED853C7" w14:textId="77777777" w:rsidR="009C6947" w:rsidRDefault="001D5BB1">
            <w:pPr>
              <w:pStyle w:val="Tabulka"/>
              <w:rPr>
                <w:szCs w:val="22"/>
              </w:rPr>
            </w:pPr>
            <w:r>
              <w:t>1 616 462,50</w:t>
            </w:r>
          </w:p>
        </w:tc>
        <w:tc>
          <w:tcPr>
            <w:tcW w:w="1557" w:type="dxa"/>
            <w:tcBorders>
              <w:bottom w:val="dotted" w:sz="4" w:space="0" w:color="auto"/>
            </w:tcBorders>
          </w:tcPr>
          <w:p w14:paraId="0C12C8F2" w14:textId="77777777" w:rsidR="009C6947" w:rsidRDefault="001D5BB1">
            <w:pPr>
              <w:pStyle w:val="Tabulka"/>
              <w:rPr>
                <w:szCs w:val="22"/>
              </w:rPr>
            </w:pPr>
            <w:r>
              <w:t>1 955 919,63</w:t>
            </w:r>
          </w:p>
        </w:tc>
      </w:tr>
    </w:tbl>
    <w:p w14:paraId="51722B70" w14:textId="77777777" w:rsidR="009C6947" w:rsidRDefault="009C6947">
      <w:pPr>
        <w:rPr>
          <w:sz w:val="8"/>
          <w:szCs w:val="8"/>
        </w:rPr>
      </w:pPr>
    </w:p>
    <w:p w14:paraId="23F94FB1" w14:textId="77777777" w:rsidR="009C6947" w:rsidRDefault="001D5BB1">
      <w:pPr>
        <w:rPr>
          <w:sz w:val="18"/>
          <w:szCs w:val="18"/>
        </w:rPr>
      </w:pPr>
      <w:r>
        <w:rPr>
          <w:sz w:val="18"/>
          <w:szCs w:val="18"/>
        </w:rPr>
        <w:t>(Pozn.: MD – člověkoden, MJ – měrná jednotka, např. počet kusů)</w:t>
      </w:r>
    </w:p>
    <w:p w14:paraId="2E72F146" w14:textId="77777777" w:rsidR="009C6947" w:rsidRDefault="009C6947"/>
    <w:p w14:paraId="0A9ED835" w14:textId="77777777" w:rsidR="009C6947" w:rsidRDefault="001D5BB1">
      <w:pPr>
        <w:pStyle w:val="Nadpis1"/>
        <w:numPr>
          <w:ilvl w:val="0"/>
          <w:numId w:val="3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C6947" w14:paraId="31DCFB9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D93190" w14:textId="77777777" w:rsidR="009C6947" w:rsidRDefault="001D5BB1">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4F1FA7" w14:textId="77777777" w:rsidR="009C6947" w:rsidRDefault="001D5BB1">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B7E284D" w14:textId="77777777" w:rsidR="009C6947" w:rsidRDefault="001D5BB1">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9C6947" w14:paraId="17BBA6DA" w14:textId="77777777">
        <w:trPr>
          <w:trHeight w:val="284"/>
        </w:trPr>
        <w:tc>
          <w:tcPr>
            <w:tcW w:w="710" w:type="dxa"/>
            <w:tcBorders>
              <w:right w:val="dotted" w:sz="4" w:space="0" w:color="auto"/>
            </w:tcBorders>
            <w:shd w:val="clear" w:color="auto" w:fill="auto"/>
            <w:noWrap/>
            <w:vAlign w:val="bottom"/>
          </w:tcPr>
          <w:p w14:paraId="05ADE11A" w14:textId="77777777" w:rsidR="009C6947" w:rsidRDefault="001D5BB1">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AA149DB" w14:textId="77777777" w:rsidR="009C6947" w:rsidRDefault="001D5BB1">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89B453B" w14:textId="77777777" w:rsidR="009C6947" w:rsidRDefault="001D5BB1">
            <w:pPr>
              <w:rPr>
                <w:color w:val="000000"/>
                <w:szCs w:val="22"/>
                <w:lang w:eastAsia="cs-CZ"/>
              </w:rPr>
            </w:pPr>
            <w:r>
              <w:rPr>
                <w:color w:val="000000"/>
                <w:szCs w:val="22"/>
                <w:lang w:eastAsia="cs-CZ"/>
              </w:rPr>
              <w:t>Listinná forma</w:t>
            </w:r>
          </w:p>
        </w:tc>
      </w:tr>
      <w:tr w:rsidR="009C6947" w14:paraId="0D942ACC" w14:textId="77777777">
        <w:trPr>
          <w:trHeight w:val="284"/>
        </w:trPr>
        <w:tc>
          <w:tcPr>
            <w:tcW w:w="710" w:type="dxa"/>
            <w:tcBorders>
              <w:right w:val="dotted" w:sz="4" w:space="0" w:color="auto"/>
            </w:tcBorders>
            <w:shd w:val="clear" w:color="auto" w:fill="auto"/>
            <w:noWrap/>
            <w:vAlign w:val="bottom"/>
          </w:tcPr>
          <w:p w14:paraId="14FCB870" w14:textId="77777777" w:rsidR="009C6947" w:rsidRDefault="001D5BB1">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E3C5FDA" w14:textId="77777777" w:rsidR="009C6947" w:rsidRDefault="001D5BB1">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2D360CC2" w14:textId="77777777" w:rsidR="009C6947" w:rsidRDefault="001D5BB1">
            <w:pPr>
              <w:rPr>
                <w:color w:val="000000"/>
                <w:szCs w:val="22"/>
                <w:lang w:eastAsia="cs-CZ"/>
              </w:rPr>
            </w:pPr>
            <w:r>
              <w:rPr>
                <w:color w:val="000000"/>
                <w:szCs w:val="22"/>
                <w:lang w:eastAsia="cs-CZ"/>
              </w:rPr>
              <w:t>e-mailem</w:t>
            </w:r>
          </w:p>
        </w:tc>
      </w:tr>
    </w:tbl>
    <w:p w14:paraId="083A900E" w14:textId="77777777" w:rsidR="009C6947" w:rsidRDefault="009C6947"/>
    <w:p w14:paraId="49B5288D" w14:textId="77777777" w:rsidR="009C6947" w:rsidRDefault="009C6947"/>
    <w:p w14:paraId="45E17D4B" w14:textId="77777777" w:rsidR="009C6947" w:rsidRDefault="001D5BB1">
      <w:pPr>
        <w:pStyle w:val="Nadpis1"/>
        <w:numPr>
          <w:ilvl w:val="0"/>
          <w:numId w:val="34"/>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C6947" w14:paraId="54CAF759"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907870" w14:textId="77777777" w:rsidR="009C6947" w:rsidRDefault="001D5BB1">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696ADC" w14:textId="77777777" w:rsidR="009C6947" w:rsidRDefault="001D5BB1">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A352B4D" w14:textId="77777777" w:rsidR="009C6947" w:rsidRDefault="001D5BB1">
            <w:pPr>
              <w:rPr>
                <w:b/>
                <w:bCs/>
                <w:color w:val="000000"/>
                <w:szCs w:val="22"/>
                <w:lang w:eastAsia="cs-CZ"/>
              </w:rPr>
            </w:pPr>
            <w:r>
              <w:rPr>
                <w:b/>
                <w:bCs/>
                <w:color w:val="000000"/>
                <w:szCs w:val="22"/>
                <w:lang w:eastAsia="cs-CZ"/>
              </w:rPr>
              <w:t>Podpis</w:t>
            </w:r>
          </w:p>
        </w:tc>
      </w:tr>
      <w:tr w:rsidR="009C6947" w14:paraId="5412930E" w14:textId="77777777">
        <w:trPr>
          <w:trHeight w:val="1177"/>
        </w:trPr>
        <w:tc>
          <w:tcPr>
            <w:tcW w:w="3114" w:type="dxa"/>
            <w:shd w:val="clear" w:color="auto" w:fill="auto"/>
            <w:noWrap/>
            <w:vAlign w:val="center"/>
          </w:tcPr>
          <w:p w14:paraId="097FEB06" w14:textId="77777777" w:rsidR="009C6947" w:rsidRDefault="001D5BB1">
            <w:pPr>
              <w:rPr>
                <w:color w:val="000000"/>
                <w:szCs w:val="22"/>
                <w:lang w:eastAsia="cs-CZ"/>
              </w:rPr>
            </w:pPr>
            <w:r>
              <w:rPr>
                <w:color w:val="000000"/>
                <w:szCs w:val="22"/>
                <w:lang w:eastAsia="cs-CZ"/>
              </w:rPr>
              <w:t>O2 IT Services s.r.o.</w:t>
            </w:r>
          </w:p>
        </w:tc>
        <w:tc>
          <w:tcPr>
            <w:tcW w:w="3118" w:type="dxa"/>
            <w:vAlign w:val="center"/>
          </w:tcPr>
          <w:p w14:paraId="0B6808EB" w14:textId="5DADCC50" w:rsidR="009C6947" w:rsidRDefault="002F1AAA">
            <w:pPr>
              <w:rPr>
                <w:color w:val="000000"/>
                <w:szCs w:val="22"/>
                <w:lang w:eastAsia="cs-CZ"/>
              </w:rPr>
            </w:pPr>
            <w:r>
              <w:rPr>
                <w:color w:val="000000"/>
                <w:szCs w:val="22"/>
                <w:lang w:eastAsia="cs-CZ"/>
              </w:rPr>
              <w:t>xxx</w:t>
            </w:r>
          </w:p>
        </w:tc>
        <w:tc>
          <w:tcPr>
            <w:tcW w:w="3544" w:type="dxa"/>
            <w:shd w:val="clear" w:color="auto" w:fill="auto"/>
            <w:vAlign w:val="center"/>
          </w:tcPr>
          <w:p w14:paraId="312ADAA4" w14:textId="77777777" w:rsidR="009C6947" w:rsidRDefault="009C6947">
            <w:pPr>
              <w:ind w:right="72"/>
              <w:rPr>
                <w:color w:val="000000"/>
                <w:szCs w:val="22"/>
                <w:lang w:eastAsia="cs-CZ"/>
              </w:rPr>
            </w:pPr>
          </w:p>
        </w:tc>
      </w:tr>
    </w:tbl>
    <w:p w14:paraId="67A052E1" w14:textId="77777777" w:rsidR="009C6947" w:rsidRDefault="009C6947">
      <w:pPr>
        <w:rPr>
          <w:szCs w:val="22"/>
        </w:rPr>
      </w:pPr>
    </w:p>
    <w:p w14:paraId="0C9876EE" w14:textId="77777777" w:rsidR="009C6947" w:rsidRDefault="001D5BB1">
      <w:pPr>
        <w:rPr>
          <w:b/>
          <w:caps/>
          <w:szCs w:val="22"/>
        </w:rPr>
      </w:pPr>
      <w:r>
        <w:rPr>
          <w:b/>
          <w:caps/>
          <w:szCs w:val="22"/>
        </w:rPr>
        <w:br w:type="page"/>
      </w:r>
    </w:p>
    <w:p w14:paraId="50173F3C" w14:textId="77777777" w:rsidR="009C6947" w:rsidRDefault="009C6947">
      <w:pPr>
        <w:rPr>
          <w:b/>
          <w:caps/>
          <w:szCs w:val="22"/>
        </w:rPr>
        <w:sectPr w:rsidR="009C6947">
          <w:footerReference w:type="default" r:id="rId28"/>
          <w:pgSz w:w="11906" w:h="16838"/>
          <w:pgMar w:top="1560" w:right="1418" w:bottom="1134" w:left="992" w:header="567" w:footer="567" w:gutter="0"/>
          <w:pgNumType w:start="1"/>
          <w:cols w:space="708"/>
          <w:docGrid w:linePitch="360"/>
        </w:sectPr>
      </w:pPr>
    </w:p>
    <w:p w14:paraId="26E1B22C" w14:textId="77777777" w:rsidR="009C6947" w:rsidRDefault="001D5BB1">
      <w:pPr>
        <w:rPr>
          <w:b/>
          <w:caps/>
          <w:szCs w:val="22"/>
        </w:rPr>
      </w:pPr>
      <w:r>
        <w:rPr>
          <w:b/>
          <w:caps/>
          <w:szCs w:val="22"/>
        </w:rPr>
        <w:lastRenderedPageBreak/>
        <w:t xml:space="preserve">C – Schválení realizace požadavku </w:t>
      </w:r>
      <w:r>
        <w:rPr>
          <w:b/>
          <w:sz w:val="36"/>
          <w:szCs w:val="36"/>
        </w:rPr>
        <w:t>Z35655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C6947" w14:paraId="760ED1DE" w14:textId="77777777">
        <w:tc>
          <w:tcPr>
            <w:tcW w:w="1701" w:type="dxa"/>
            <w:tcBorders>
              <w:top w:val="single" w:sz="8" w:space="0" w:color="auto"/>
              <w:left w:val="single" w:sz="8" w:space="0" w:color="auto"/>
              <w:bottom w:val="single" w:sz="8" w:space="0" w:color="auto"/>
            </w:tcBorders>
            <w:vAlign w:val="center"/>
          </w:tcPr>
          <w:p w14:paraId="3B7CFF80" w14:textId="77777777" w:rsidR="009C6947" w:rsidRDefault="001D5BB1">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562B036" w14:textId="77777777" w:rsidR="009C6947" w:rsidRDefault="001D5BB1">
            <w:pPr>
              <w:pStyle w:val="Tabulka"/>
              <w:rPr>
                <w:szCs w:val="22"/>
              </w:rPr>
            </w:pPr>
            <w:r>
              <w:rPr>
                <w:szCs w:val="22"/>
              </w:rPr>
              <w:t>724</w:t>
            </w:r>
          </w:p>
        </w:tc>
      </w:tr>
    </w:tbl>
    <w:p w14:paraId="31963214" w14:textId="77777777" w:rsidR="009C6947" w:rsidRDefault="009C6947">
      <w:pPr>
        <w:rPr>
          <w:szCs w:val="22"/>
        </w:rPr>
      </w:pPr>
    </w:p>
    <w:p w14:paraId="6A0BE9A0" w14:textId="77777777" w:rsidR="009C6947" w:rsidRDefault="001D5BB1">
      <w:pPr>
        <w:pStyle w:val="Nadpis1"/>
        <w:numPr>
          <w:ilvl w:val="0"/>
          <w:numId w:val="33"/>
        </w:numPr>
        <w:ind w:left="284" w:hanging="284"/>
        <w:rPr>
          <w:szCs w:val="22"/>
        </w:rPr>
      </w:pPr>
      <w:r>
        <w:rPr>
          <w:szCs w:val="22"/>
        </w:rPr>
        <w:t>Specifikace plnění</w:t>
      </w:r>
    </w:p>
    <w:p w14:paraId="660EA073" w14:textId="77777777" w:rsidR="009C6947" w:rsidRDefault="001D5BB1">
      <w:pPr>
        <w:spacing w:after="120"/>
      </w:pPr>
      <w:r>
        <w:t xml:space="preserve">Požadované plnění je specifikováno v části A a B tohoto RfC. </w:t>
      </w:r>
    </w:p>
    <w:p w14:paraId="5A2E493F" w14:textId="77777777" w:rsidR="009C6947" w:rsidRDefault="001D5BB1">
      <w:r>
        <w:t>Dle části B bod 3.2 jsou pro realizaci příslušných bezpečnostních opatření požadovány následující změny</w:t>
      </w:r>
      <w:r>
        <w:rPr>
          <w:rStyle w:val="Znakapoznpodarou"/>
        </w:rPr>
        <w:footnoteReference w:id="5"/>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C6947" w14:paraId="40394D2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CBCDE30" w14:textId="77777777" w:rsidR="009C6947" w:rsidRDefault="001D5BB1">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A4AB49" w14:textId="77777777" w:rsidR="009C6947" w:rsidRDefault="001D5BB1">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C4BCCD0" w14:textId="77777777" w:rsidR="009C6947" w:rsidRDefault="001D5BB1">
            <w:pPr>
              <w:rPr>
                <w:rFonts w:ascii="Arial Narrow" w:hAnsi="Arial Narrow"/>
                <w:b/>
                <w:bCs/>
                <w:color w:val="000000"/>
                <w:szCs w:val="22"/>
                <w:lang w:eastAsia="cs-CZ"/>
              </w:rPr>
            </w:pPr>
            <w:r>
              <w:rPr>
                <w:rFonts w:ascii="Arial Narrow" w:hAnsi="Arial Narrow"/>
                <w:b/>
                <w:bCs/>
                <w:color w:val="000000"/>
                <w:szCs w:val="22"/>
                <w:lang w:eastAsia="cs-CZ"/>
              </w:rPr>
              <w:t>Realizovat</w:t>
            </w:r>
          </w:p>
          <w:p w14:paraId="72FD115D" w14:textId="77777777" w:rsidR="009C6947" w:rsidRDefault="001D5BB1">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19019C3" w14:textId="77777777" w:rsidR="009C6947" w:rsidRDefault="001D5BB1">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C6947" w14:paraId="3C95D19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1514F4B"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75BDBB1" w14:textId="77777777" w:rsidR="009C6947" w:rsidRDefault="001D5BB1">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A08016B"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202B6A32" w14:textId="77777777" w:rsidR="009C6947" w:rsidRDefault="001D5BB1">
            <w:pPr>
              <w:rPr>
                <w:color w:val="000000"/>
                <w:szCs w:val="22"/>
                <w:lang w:eastAsia="cs-CZ"/>
              </w:rPr>
            </w:pPr>
            <w:r>
              <w:rPr>
                <w:color w:val="000000"/>
                <w:szCs w:val="22"/>
                <w:lang w:eastAsia="cs-CZ"/>
              </w:rPr>
              <w:t>Bez dopadu</w:t>
            </w:r>
          </w:p>
        </w:tc>
      </w:tr>
      <w:tr w:rsidR="009C6947" w14:paraId="41203E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973885"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6020E7" w14:textId="77777777" w:rsidR="009C6947" w:rsidRDefault="001D5BB1">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0DB2EE8"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A37730" w14:textId="77777777" w:rsidR="009C6947" w:rsidRDefault="001D5BB1">
            <w:pPr>
              <w:rPr>
                <w:color w:val="000000"/>
                <w:szCs w:val="22"/>
                <w:lang w:eastAsia="cs-CZ"/>
              </w:rPr>
            </w:pPr>
            <w:r>
              <w:rPr>
                <w:color w:val="000000"/>
                <w:szCs w:val="22"/>
                <w:lang w:eastAsia="cs-CZ"/>
              </w:rPr>
              <w:t>Bez dopadu</w:t>
            </w:r>
          </w:p>
        </w:tc>
      </w:tr>
      <w:tr w:rsidR="009C6947" w14:paraId="7529B7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07110C"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5B719" w14:textId="77777777" w:rsidR="009C6947" w:rsidRDefault="001D5BB1">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EE2DB2"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45BE9EC" w14:textId="77777777" w:rsidR="009C6947" w:rsidRDefault="001D5BB1">
            <w:pPr>
              <w:rPr>
                <w:color w:val="000000"/>
                <w:szCs w:val="22"/>
                <w:lang w:eastAsia="cs-CZ"/>
              </w:rPr>
            </w:pPr>
            <w:r>
              <w:rPr>
                <w:color w:val="000000"/>
                <w:szCs w:val="22"/>
                <w:lang w:eastAsia="cs-CZ"/>
              </w:rPr>
              <w:t>Bez dopadu</w:t>
            </w:r>
          </w:p>
        </w:tc>
      </w:tr>
      <w:tr w:rsidR="009C6947" w14:paraId="1CAE015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73C4F6"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57ED4D" w14:textId="77777777" w:rsidR="009C6947" w:rsidRDefault="001D5BB1">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379E4E"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C0EF6C" w14:textId="77777777" w:rsidR="009C6947" w:rsidRDefault="001D5BB1">
            <w:pPr>
              <w:rPr>
                <w:color w:val="000000"/>
                <w:szCs w:val="22"/>
                <w:lang w:eastAsia="cs-CZ"/>
              </w:rPr>
            </w:pPr>
            <w:r>
              <w:rPr>
                <w:color w:val="000000"/>
                <w:szCs w:val="22"/>
                <w:lang w:eastAsia="cs-CZ"/>
              </w:rPr>
              <w:t>Bez dopadu</w:t>
            </w:r>
          </w:p>
        </w:tc>
      </w:tr>
      <w:tr w:rsidR="009C6947" w14:paraId="0E608B1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A75364C"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B0F273" w14:textId="77777777" w:rsidR="009C6947" w:rsidRDefault="001D5BB1">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5214BE"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FF2BD9A" w14:textId="77777777" w:rsidR="009C6947" w:rsidRDefault="001D5BB1">
            <w:pPr>
              <w:rPr>
                <w:color w:val="000000"/>
                <w:szCs w:val="22"/>
                <w:lang w:eastAsia="cs-CZ"/>
              </w:rPr>
            </w:pPr>
            <w:r>
              <w:rPr>
                <w:color w:val="000000"/>
                <w:szCs w:val="22"/>
                <w:lang w:eastAsia="cs-CZ"/>
              </w:rPr>
              <w:t>Bez dopadu</w:t>
            </w:r>
          </w:p>
        </w:tc>
      </w:tr>
      <w:tr w:rsidR="009C6947" w14:paraId="02D063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C502DE"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0BCEC0" w14:textId="77777777" w:rsidR="009C6947" w:rsidRDefault="001D5BB1">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0755E5"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5770A3B" w14:textId="77777777" w:rsidR="009C6947" w:rsidRDefault="001D5BB1">
            <w:pPr>
              <w:rPr>
                <w:color w:val="000000"/>
                <w:szCs w:val="22"/>
                <w:lang w:eastAsia="cs-CZ"/>
              </w:rPr>
            </w:pPr>
            <w:r>
              <w:rPr>
                <w:color w:val="000000"/>
                <w:szCs w:val="22"/>
                <w:lang w:eastAsia="cs-CZ"/>
              </w:rPr>
              <w:t>Bez dopadu</w:t>
            </w:r>
          </w:p>
        </w:tc>
      </w:tr>
      <w:tr w:rsidR="009C6947" w14:paraId="02E0AD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8CF9C8"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732E5" w14:textId="77777777" w:rsidR="009C6947" w:rsidRDefault="001D5BB1">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483F60"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8B42AF5" w14:textId="77777777" w:rsidR="009C6947" w:rsidRDefault="001D5BB1">
            <w:pPr>
              <w:rPr>
                <w:color w:val="000000"/>
                <w:szCs w:val="22"/>
                <w:lang w:eastAsia="cs-CZ"/>
              </w:rPr>
            </w:pPr>
            <w:r>
              <w:rPr>
                <w:color w:val="000000"/>
                <w:szCs w:val="22"/>
                <w:lang w:eastAsia="cs-CZ"/>
              </w:rPr>
              <w:t>Bez dopadu</w:t>
            </w:r>
          </w:p>
        </w:tc>
      </w:tr>
      <w:tr w:rsidR="009C6947" w14:paraId="013EA7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769A29"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04D097" w14:textId="77777777" w:rsidR="009C6947" w:rsidRDefault="001D5BB1">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C31C73"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272838" w14:textId="77777777" w:rsidR="009C6947" w:rsidRDefault="001D5BB1">
            <w:pPr>
              <w:rPr>
                <w:color w:val="000000"/>
                <w:szCs w:val="22"/>
                <w:lang w:eastAsia="cs-CZ"/>
              </w:rPr>
            </w:pPr>
            <w:r>
              <w:rPr>
                <w:color w:val="000000"/>
                <w:szCs w:val="22"/>
                <w:lang w:eastAsia="cs-CZ"/>
              </w:rPr>
              <w:t>Bez dopadu</w:t>
            </w:r>
          </w:p>
        </w:tc>
      </w:tr>
      <w:tr w:rsidR="009C6947" w14:paraId="67A9A5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BC7EFE"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60BEF2" w14:textId="77777777" w:rsidR="009C6947" w:rsidRDefault="001D5BB1">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8A4C11"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94EF35" w14:textId="77777777" w:rsidR="009C6947" w:rsidRDefault="001D5BB1">
            <w:pPr>
              <w:rPr>
                <w:color w:val="000000"/>
                <w:szCs w:val="22"/>
                <w:lang w:eastAsia="cs-CZ"/>
              </w:rPr>
            </w:pPr>
            <w:r>
              <w:rPr>
                <w:color w:val="000000"/>
                <w:szCs w:val="22"/>
                <w:lang w:eastAsia="cs-CZ"/>
              </w:rPr>
              <w:t>Bez dopadu</w:t>
            </w:r>
          </w:p>
        </w:tc>
      </w:tr>
      <w:tr w:rsidR="009C6947" w14:paraId="28085D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424375"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22C2C8" w14:textId="77777777" w:rsidR="009C6947" w:rsidRDefault="001D5BB1">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797666C"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6410923" w14:textId="77777777" w:rsidR="009C6947" w:rsidRDefault="001D5BB1">
            <w:pPr>
              <w:rPr>
                <w:color w:val="000000"/>
                <w:szCs w:val="22"/>
                <w:lang w:eastAsia="cs-CZ"/>
              </w:rPr>
            </w:pPr>
            <w:r>
              <w:rPr>
                <w:color w:val="000000"/>
                <w:szCs w:val="22"/>
                <w:lang w:eastAsia="cs-CZ"/>
              </w:rPr>
              <w:t>Bez dopadu</w:t>
            </w:r>
          </w:p>
        </w:tc>
      </w:tr>
      <w:tr w:rsidR="009C6947" w14:paraId="7EBBFC5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FCC220"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B04141" w14:textId="77777777" w:rsidR="009C6947" w:rsidRDefault="001D5BB1">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C44F93"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C2DA911" w14:textId="77777777" w:rsidR="009C6947" w:rsidRDefault="001D5BB1">
            <w:pPr>
              <w:rPr>
                <w:color w:val="000000"/>
                <w:szCs w:val="22"/>
                <w:lang w:eastAsia="cs-CZ"/>
              </w:rPr>
            </w:pPr>
            <w:r>
              <w:rPr>
                <w:color w:val="000000"/>
                <w:szCs w:val="22"/>
                <w:lang w:eastAsia="cs-CZ"/>
              </w:rPr>
              <w:t>Bez dopadu</w:t>
            </w:r>
          </w:p>
        </w:tc>
      </w:tr>
      <w:tr w:rsidR="009C6947" w14:paraId="3BCAF7C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CB951B"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23F303" w14:textId="77777777" w:rsidR="009C6947" w:rsidRDefault="001D5BB1">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2EC1DB"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3CFF3DB" w14:textId="77777777" w:rsidR="009C6947" w:rsidRDefault="001D5BB1">
            <w:pPr>
              <w:rPr>
                <w:color w:val="000000"/>
                <w:szCs w:val="22"/>
                <w:lang w:eastAsia="cs-CZ"/>
              </w:rPr>
            </w:pPr>
            <w:r>
              <w:rPr>
                <w:color w:val="000000"/>
                <w:szCs w:val="22"/>
                <w:lang w:eastAsia="cs-CZ"/>
              </w:rPr>
              <w:t>Bez dopadu</w:t>
            </w:r>
          </w:p>
        </w:tc>
      </w:tr>
      <w:tr w:rsidR="009C6947" w14:paraId="34A1607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90FB6A" w14:textId="77777777" w:rsidR="009C6947" w:rsidRDefault="009C6947">
            <w:pPr>
              <w:pStyle w:val="Odstavecseseznamem"/>
              <w:numPr>
                <w:ilvl w:val="0"/>
                <w:numId w:val="2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09F516" w14:textId="77777777" w:rsidR="009C6947" w:rsidRDefault="001D5BB1">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E0C3645" w14:textId="77777777" w:rsidR="009C6947" w:rsidRDefault="001D5BB1">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8AB07D" w14:textId="77777777" w:rsidR="009C6947" w:rsidRDefault="001D5BB1">
            <w:pPr>
              <w:rPr>
                <w:color w:val="000000"/>
                <w:szCs w:val="22"/>
                <w:lang w:eastAsia="cs-CZ"/>
              </w:rPr>
            </w:pPr>
            <w:r>
              <w:rPr>
                <w:color w:val="000000"/>
                <w:szCs w:val="22"/>
                <w:lang w:eastAsia="cs-CZ"/>
              </w:rPr>
              <w:t>Bez dopadu</w:t>
            </w:r>
          </w:p>
        </w:tc>
      </w:tr>
    </w:tbl>
    <w:p w14:paraId="2DFE596C" w14:textId="77777777" w:rsidR="009C6947" w:rsidRDefault="009C6947"/>
    <w:p w14:paraId="11B953D0" w14:textId="77777777" w:rsidR="009C6947" w:rsidRDefault="001D5BB1">
      <w:pPr>
        <w:pStyle w:val="Nadpis1"/>
        <w:numPr>
          <w:ilvl w:val="0"/>
          <w:numId w:val="33"/>
        </w:numPr>
        <w:ind w:left="284" w:hanging="284"/>
        <w:rPr>
          <w:szCs w:val="22"/>
        </w:rPr>
      </w:pPr>
      <w:r>
        <w:rPr>
          <w:szCs w:val="22"/>
        </w:rPr>
        <w:t>Uživatelské a licenční zajištění pro Objednatele (je-li relevantní):</w:t>
      </w:r>
    </w:p>
    <w:p w14:paraId="0DD1024C" w14:textId="77777777" w:rsidR="009C6947" w:rsidRDefault="009C6947"/>
    <w:p w14:paraId="2651C5C6" w14:textId="77777777" w:rsidR="009C6947" w:rsidRDefault="001D5BB1">
      <w:pPr>
        <w:pStyle w:val="Nadpis1"/>
        <w:numPr>
          <w:ilvl w:val="0"/>
          <w:numId w:val="33"/>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C6947" w14:paraId="2920D2F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CFE32" w14:textId="77777777" w:rsidR="009C6947" w:rsidRDefault="001D5BB1">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507FA8" w14:textId="77777777" w:rsidR="009C6947" w:rsidRDefault="001D5BB1">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C3E3269" w14:textId="77777777" w:rsidR="009C6947" w:rsidRDefault="001D5BB1">
            <w:pPr>
              <w:rPr>
                <w:b/>
                <w:bCs/>
                <w:color w:val="000000"/>
                <w:szCs w:val="22"/>
                <w:lang w:eastAsia="cs-CZ"/>
              </w:rPr>
            </w:pPr>
            <w:r>
              <w:rPr>
                <w:b/>
                <w:bCs/>
                <w:color w:val="000000"/>
                <w:szCs w:val="22"/>
                <w:lang w:eastAsia="cs-CZ"/>
              </w:rPr>
              <w:t>Odpovědná osoba</w:t>
            </w:r>
          </w:p>
        </w:tc>
      </w:tr>
      <w:tr w:rsidR="009C6947" w14:paraId="0BCA079C" w14:textId="77777777">
        <w:trPr>
          <w:trHeight w:val="284"/>
        </w:trPr>
        <w:tc>
          <w:tcPr>
            <w:tcW w:w="1843" w:type="dxa"/>
            <w:tcBorders>
              <w:right w:val="dotted" w:sz="4" w:space="0" w:color="auto"/>
            </w:tcBorders>
            <w:shd w:val="clear" w:color="auto" w:fill="auto"/>
            <w:noWrap/>
            <w:vAlign w:val="bottom"/>
          </w:tcPr>
          <w:p w14:paraId="6B49377F" w14:textId="77777777" w:rsidR="009C6947" w:rsidRDefault="001D5BB1">
            <w:pPr>
              <w:rPr>
                <w:color w:val="000000"/>
                <w:szCs w:val="22"/>
                <w:lang w:eastAsia="cs-CZ"/>
              </w:rPr>
            </w:pPr>
            <w:r>
              <w:rPr>
                <w:color w:val="000000"/>
                <w:szCs w:val="22"/>
                <w:lang w:eastAsia="cs-CZ"/>
              </w:rPr>
              <w:t>MZe, ÚKZÚZ</w:t>
            </w:r>
          </w:p>
        </w:tc>
        <w:tc>
          <w:tcPr>
            <w:tcW w:w="5670" w:type="dxa"/>
            <w:tcBorders>
              <w:left w:val="dotted" w:sz="4" w:space="0" w:color="auto"/>
              <w:right w:val="dotted" w:sz="4" w:space="0" w:color="auto"/>
            </w:tcBorders>
            <w:shd w:val="clear" w:color="auto" w:fill="auto"/>
            <w:noWrap/>
            <w:vAlign w:val="bottom"/>
          </w:tcPr>
          <w:p w14:paraId="72E2FC11" w14:textId="77777777" w:rsidR="009C6947" w:rsidRDefault="001D5BB1">
            <w:pPr>
              <w:rPr>
                <w:color w:val="000000"/>
                <w:szCs w:val="22"/>
                <w:lang w:eastAsia="cs-CZ"/>
              </w:rPr>
            </w:pPr>
            <w:r>
              <w:rPr>
                <w:color w:val="000000"/>
                <w:szCs w:val="22"/>
                <w:lang w:eastAsia="cs-CZ"/>
              </w:rPr>
              <w:t>Testování, akceptace</w:t>
            </w:r>
          </w:p>
        </w:tc>
        <w:tc>
          <w:tcPr>
            <w:tcW w:w="2268" w:type="dxa"/>
            <w:tcBorders>
              <w:left w:val="dotted" w:sz="4" w:space="0" w:color="auto"/>
            </w:tcBorders>
            <w:shd w:val="clear" w:color="auto" w:fill="auto"/>
            <w:vAlign w:val="bottom"/>
          </w:tcPr>
          <w:p w14:paraId="08ED1EFA" w14:textId="77777777" w:rsidR="009C6947" w:rsidRDefault="001D5BB1">
            <w:pPr>
              <w:rPr>
                <w:color w:val="000000"/>
                <w:szCs w:val="22"/>
                <w:lang w:eastAsia="cs-CZ"/>
              </w:rPr>
            </w:pPr>
            <w:r>
              <w:rPr>
                <w:color w:val="000000"/>
                <w:szCs w:val="22"/>
                <w:lang w:eastAsia="cs-CZ"/>
              </w:rPr>
              <w:t>Jiří Bukovský, Josef Svoboda</w:t>
            </w:r>
          </w:p>
        </w:tc>
      </w:tr>
      <w:tr w:rsidR="009C6947" w14:paraId="5B7899F1" w14:textId="77777777">
        <w:trPr>
          <w:trHeight w:val="284"/>
        </w:trPr>
        <w:tc>
          <w:tcPr>
            <w:tcW w:w="1843" w:type="dxa"/>
            <w:tcBorders>
              <w:right w:val="dotted" w:sz="4" w:space="0" w:color="auto"/>
            </w:tcBorders>
            <w:shd w:val="clear" w:color="auto" w:fill="auto"/>
            <w:noWrap/>
            <w:vAlign w:val="bottom"/>
          </w:tcPr>
          <w:p w14:paraId="60929448" w14:textId="77777777" w:rsidR="009C6947" w:rsidRDefault="009C6947">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24F793A" w14:textId="77777777" w:rsidR="009C6947" w:rsidRDefault="009C6947">
            <w:pPr>
              <w:rPr>
                <w:color w:val="000000"/>
                <w:szCs w:val="22"/>
                <w:lang w:eastAsia="cs-CZ"/>
              </w:rPr>
            </w:pPr>
          </w:p>
        </w:tc>
        <w:tc>
          <w:tcPr>
            <w:tcW w:w="2268" w:type="dxa"/>
            <w:tcBorders>
              <w:left w:val="dotted" w:sz="4" w:space="0" w:color="auto"/>
            </w:tcBorders>
            <w:shd w:val="clear" w:color="auto" w:fill="auto"/>
            <w:vAlign w:val="bottom"/>
          </w:tcPr>
          <w:p w14:paraId="6DEA9590" w14:textId="77777777" w:rsidR="009C6947" w:rsidRDefault="009C6947">
            <w:pPr>
              <w:rPr>
                <w:color w:val="000000"/>
                <w:szCs w:val="22"/>
                <w:lang w:eastAsia="cs-CZ"/>
              </w:rPr>
            </w:pPr>
          </w:p>
        </w:tc>
      </w:tr>
    </w:tbl>
    <w:p w14:paraId="3CB68A4B" w14:textId="77777777" w:rsidR="009C6947" w:rsidRDefault="001D5BB1">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1E42D9F" w14:textId="77777777" w:rsidR="009C6947" w:rsidRDefault="009C6947"/>
    <w:p w14:paraId="69B70673" w14:textId="77777777" w:rsidR="009C6947" w:rsidRDefault="001D5BB1">
      <w:pPr>
        <w:pStyle w:val="Nadpis1"/>
        <w:numPr>
          <w:ilvl w:val="0"/>
          <w:numId w:val="33"/>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C6947" w14:paraId="063E0C35"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F53E1" w14:textId="77777777" w:rsidR="009C6947" w:rsidRDefault="001D5BB1">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C19A03" w14:textId="77777777" w:rsidR="009C6947" w:rsidRDefault="001D5BB1">
            <w:pPr>
              <w:rPr>
                <w:b/>
                <w:bCs/>
                <w:color w:val="000000"/>
                <w:szCs w:val="22"/>
                <w:lang w:eastAsia="cs-CZ"/>
              </w:rPr>
            </w:pPr>
            <w:r>
              <w:rPr>
                <w:b/>
                <w:bCs/>
                <w:color w:val="000000"/>
                <w:szCs w:val="22"/>
                <w:lang w:eastAsia="cs-CZ"/>
              </w:rPr>
              <w:t>Termín</w:t>
            </w:r>
          </w:p>
        </w:tc>
      </w:tr>
      <w:tr w:rsidR="009C6947" w14:paraId="63E84CF9" w14:textId="77777777">
        <w:trPr>
          <w:trHeight w:val="284"/>
        </w:trPr>
        <w:tc>
          <w:tcPr>
            <w:tcW w:w="7513" w:type="dxa"/>
            <w:tcBorders>
              <w:top w:val="single" w:sz="8" w:space="0" w:color="auto"/>
              <w:right w:val="dotted" w:sz="4" w:space="0" w:color="auto"/>
            </w:tcBorders>
            <w:shd w:val="clear" w:color="auto" w:fill="auto"/>
            <w:noWrap/>
            <w:vAlign w:val="bottom"/>
          </w:tcPr>
          <w:p w14:paraId="1566F9B0" w14:textId="77777777" w:rsidR="009C6947" w:rsidRDefault="001D5BB1">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A85A3C4" w14:textId="77777777" w:rsidR="009C6947" w:rsidRDefault="001D5BB1">
            <w:pPr>
              <w:rPr>
                <w:color w:val="000000"/>
                <w:szCs w:val="22"/>
                <w:lang w:eastAsia="cs-CZ"/>
              </w:rPr>
            </w:pPr>
            <w:r>
              <w:rPr>
                <w:color w:val="000000"/>
                <w:szCs w:val="22"/>
                <w:lang w:eastAsia="cs-CZ"/>
              </w:rPr>
              <w:t>Po objednání</w:t>
            </w:r>
          </w:p>
        </w:tc>
      </w:tr>
      <w:tr w:rsidR="009C6947" w14:paraId="36CE64EC" w14:textId="77777777">
        <w:trPr>
          <w:trHeight w:val="284"/>
        </w:trPr>
        <w:tc>
          <w:tcPr>
            <w:tcW w:w="7513" w:type="dxa"/>
            <w:tcBorders>
              <w:right w:val="dotted" w:sz="4" w:space="0" w:color="auto"/>
            </w:tcBorders>
            <w:shd w:val="clear" w:color="auto" w:fill="auto"/>
            <w:noWrap/>
            <w:vAlign w:val="bottom"/>
          </w:tcPr>
          <w:p w14:paraId="61DDE431" w14:textId="77777777" w:rsidR="009C6947" w:rsidRDefault="001D5BB1">
            <w:pPr>
              <w:rPr>
                <w:color w:val="000000"/>
                <w:szCs w:val="22"/>
                <w:lang w:eastAsia="cs-CZ"/>
              </w:rPr>
            </w:pPr>
            <w:r>
              <w:rPr>
                <w:color w:val="000000"/>
                <w:szCs w:val="22"/>
                <w:lang w:eastAsia="cs-CZ"/>
              </w:rPr>
              <w:t xml:space="preserve">Nasazení na TEST </w:t>
            </w:r>
          </w:p>
        </w:tc>
        <w:tc>
          <w:tcPr>
            <w:tcW w:w="2268" w:type="dxa"/>
            <w:tcBorders>
              <w:left w:val="dotted" w:sz="4" w:space="0" w:color="auto"/>
            </w:tcBorders>
            <w:shd w:val="clear" w:color="auto" w:fill="auto"/>
            <w:vAlign w:val="bottom"/>
          </w:tcPr>
          <w:p w14:paraId="18880FAF" w14:textId="77777777" w:rsidR="009C6947" w:rsidRDefault="001D5BB1">
            <w:pPr>
              <w:rPr>
                <w:color w:val="000000"/>
                <w:szCs w:val="22"/>
                <w:lang w:eastAsia="cs-CZ"/>
              </w:rPr>
            </w:pPr>
            <w:r>
              <w:rPr>
                <w:color w:val="000000"/>
                <w:szCs w:val="22"/>
                <w:lang w:eastAsia="cs-CZ"/>
              </w:rPr>
              <w:t>15.3.2023</w:t>
            </w:r>
          </w:p>
        </w:tc>
      </w:tr>
      <w:tr w:rsidR="009C6947" w14:paraId="4056A109" w14:textId="77777777">
        <w:trPr>
          <w:trHeight w:val="284"/>
        </w:trPr>
        <w:tc>
          <w:tcPr>
            <w:tcW w:w="7513" w:type="dxa"/>
            <w:tcBorders>
              <w:right w:val="dotted" w:sz="4" w:space="0" w:color="auto"/>
            </w:tcBorders>
            <w:shd w:val="clear" w:color="auto" w:fill="auto"/>
            <w:noWrap/>
            <w:vAlign w:val="bottom"/>
          </w:tcPr>
          <w:p w14:paraId="27027BFD" w14:textId="77777777" w:rsidR="009C6947" w:rsidRDefault="001D5BB1">
            <w:pPr>
              <w:rPr>
                <w:color w:val="000000"/>
                <w:szCs w:val="22"/>
                <w:lang w:eastAsia="cs-CZ"/>
              </w:rPr>
            </w:pPr>
            <w:r>
              <w:rPr>
                <w:color w:val="000000"/>
                <w:szCs w:val="22"/>
                <w:lang w:eastAsia="cs-CZ"/>
              </w:rPr>
              <w:t>Nasazení na PROD po akceptaci</w:t>
            </w:r>
          </w:p>
        </w:tc>
        <w:tc>
          <w:tcPr>
            <w:tcW w:w="2268" w:type="dxa"/>
            <w:tcBorders>
              <w:left w:val="dotted" w:sz="4" w:space="0" w:color="auto"/>
            </w:tcBorders>
            <w:shd w:val="clear" w:color="auto" w:fill="auto"/>
            <w:vAlign w:val="bottom"/>
          </w:tcPr>
          <w:p w14:paraId="255B72FA" w14:textId="77777777" w:rsidR="009C6947" w:rsidRDefault="001D5BB1">
            <w:pPr>
              <w:rPr>
                <w:color w:val="000000"/>
                <w:szCs w:val="22"/>
                <w:lang w:eastAsia="cs-CZ"/>
              </w:rPr>
            </w:pPr>
            <w:r>
              <w:rPr>
                <w:color w:val="000000"/>
                <w:szCs w:val="22"/>
                <w:lang w:eastAsia="cs-CZ"/>
              </w:rPr>
              <w:t>10.4.2023</w:t>
            </w:r>
          </w:p>
        </w:tc>
      </w:tr>
      <w:tr w:rsidR="009C6947" w14:paraId="370AC38E" w14:textId="77777777">
        <w:trPr>
          <w:trHeight w:val="284"/>
        </w:trPr>
        <w:tc>
          <w:tcPr>
            <w:tcW w:w="7513" w:type="dxa"/>
            <w:tcBorders>
              <w:right w:val="dotted" w:sz="4" w:space="0" w:color="auto"/>
            </w:tcBorders>
            <w:shd w:val="clear" w:color="auto" w:fill="auto"/>
            <w:noWrap/>
            <w:vAlign w:val="bottom"/>
          </w:tcPr>
          <w:p w14:paraId="566CA34B" w14:textId="77777777" w:rsidR="009C6947" w:rsidRDefault="001D5BB1">
            <w:pPr>
              <w:rPr>
                <w:color w:val="000000"/>
                <w:szCs w:val="22"/>
                <w:lang w:eastAsia="cs-CZ"/>
              </w:rPr>
            </w:pPr>
            <w:r>
              <w:rPr>
                <w:color w:val="000000"/>
                <w:szCs w:val="22"/>
                <w:lang w:eastAsia="cs-CZ"/>
              </w:rPr>
              <w:t>Dokumentace + předání do akceptace</w:t>
            </w:r>
          </w:p>
        </w:tc>
        <w:tc>
          <w:tcPr>
            <w:tcW w:w="2268" w:type="dxa"/>
            <w:tcBorders>
              <w:left w:val="dotted" w:sz="4" w:space="0" w:color="auto"/>
            </w:tcBorders>
            <w:shd w:val="clear" w:color="auto" w:fill="auto"/>
            <w:vAlign w:val="bottom"/>
          </w:tcPr>
          <w:p w14:paraId="20C169F6" w14:textId="77777777" w:rsidR="009C6947" w:rsidRDefault="001D5BB1">
            <w:pPr>
              <w:rPr>
                <w:color w:val="000000"/>
                <w:szCs w:val="22"/>
                <w:lang w:eastAsia="cs-CZ"/>
              </w:rPr>
            </w:pPr>
            <w:r>
              <w:rPr>
                <w:color w:val="000000"/>
                <w:szCs w:val="22"/>
                <w:lang w:eastAsia="cs-CZ"/>
              </w:rPr>
              <w:t>31.3.2023</w:t>
            </w:r>
          </w:p>
        </w:tc>
      </w:tr>
    </w:tbl>
    <w:p w14:paraId="32FCF97A" w14:textId="77777777" w:rsidR="009C6947" w:rsidRDefault="001D5BB1">
      <w:pPr>
        <w:pStyle w:val="Nadpis1"/>
        <w:numPr>
          <w:ilvl w:val="0"/>
          <w:numId w:val="33"/>
        </w:numPr>
        <w:ind w:left="284" w:hanging="284"/>
        <w:rPr>
          <w:szCs w:val="22"/>
        </w:rPr>
      </w:pPr>
      <w:bookmarkStart w:id="0" w:name="_Ref31623420"/>
      <w:r>
        <w:rPr>
          <w:szCs w:val="22"/>
        </w:rPr>
        <w:lastRenderedPageBreak/>
        <w:t>Pracnost a cenová nabídka navrhovaného řešení</w:t>
      </w:r>
      <w:bookmarkEnd w:id="0"/>
    </w:p>
    <w:p w14:paraId="2DFB7D76" w14:textId="77777777" w:rsidR="009C6947" w:rsidRDefault="001D5BB1">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C6947" w14:paraId="63281E91" w14:textId="77777777">
        <w:tc>
          <w:tcPr>
            <w:tcW w:w="1843" w:type="dxa"/>
            <w:tcBorders>
              <w:top w:val="single" w:sz="8" w:space="0" w:color="auto"/>
              <w:left w:val="single" w:sz="8" w:space="0" w:color="auto"/>
              <w:bottom w:val="single" w:sz="8" w:space="0" w:color="auto"/>
              <w:right w:val="single" w:sz="8" w:space="0" w:color="auto"/>
            </w:tcBorders>
          </w:tcPr>
          <w:p w14:paraId="2408DDED" w14:textId="77777777" w:rsidR="009C6947" w:rsidRDefault="001D5BB1">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336A092" w14:textId="77777777" w:rsidR="009C6947" w:rsidRDefault="001D5BB1">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1BAC1DA" w14:textId="77777777" w:rsidR="009C6947" w:rsidRDefault="001D5BB1">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4ABA69B" w14:textId="77777777" w:rsidR="009C6947" w:rsidRDefault="001D5BB1">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823740E" w14:textId="77777777" w:rsidR="009C6947" w:rsidRDefault="001D5BB1">
            <w:pPr>
              <w:pStyle w:val="Tabulka"/>
              <w:rPr>
                <w:b/>
                <w:szCs w:val="22"/>
              </w:rPr>
            </w:pPr>
            <w:r>
              <w:rPr>
                <w:b/>
                <w:szCs w:val="22"/>
              </w:rPr>
              <w:t>v Kč s DPH</w:t>
            </w:r>
          </w:p>
        </w:tc>
      </w:tr>
      <w:tr w:rsidR="009C6947" w14:paraId="195038EE" w14:textId="77777777">
        <w:trPr>
          <w:trHeight w:hRule="exact" w:val="20"/>
        </w:trPr>
        <w:tc>
          <w:tcPr>
            <w:tcW w:w="1843" w:type="dxa"/>
            <w:tcBorders>
              <w:top w:val="single" w:sz="8" w:space="0" w:color="auto"/>
              <w:left w:val="dotted" w:sz="4" w:space="0" w:color="auto"/>
            </w:tcBorders>
          </w:tcPr>
          <w:p w14:paraId="15298695" w14:textId="77777777" w:rsidR="009C6947" w:rsidRDefault="009C6947">
            <w:pPr>
              <w:pStyle w:val="Tabulka"/>
              <w:rPr>
                <w:szCs w:val="22"/>
              </w:rPr>
            </w:pPr>
          </w:p>
        </w:tc>
        <w:tc>
          <w:tcPr>
            <w:tcW w:w="3544" w:type="dxa"/>
            <w:tcBorders>
              <w:top w:val="single" w:sz="8" w:space="0" w:color="auto"/>
              <w:left w:val="dotted" w:sz="4" w:space="0" w:color="auto"/>
            </w:tcBorders>
          </w:tcPr>
          <w:p w14:paraId="751CB6CD" w14:textId="77777777" w:rsidR="009C6947" w:rsidRDefault="009C6947">
            <w:pPr>
              <w:pStyle w:val="Tabulka"/>
              <w:rPr>
                <w:szCs w:val="22"/>
              </w:rPr>
            </w:pPr>
          </w:p>
        </w:tc>
        <w:tc>
          <w:tcPr>
            <w:tcW w:w="1275" w:type="dxa"/>
            <w:tcBorders>
              <w:top w:val="single" w:sz="8" w:space="0" w:color="auto"/>
            </w:tcBorders>
          </w:tcPr>
          <w:p w14:paraId="699DCAE9" w14:textId="77777777" w:rsidR="009C6947" w:rsidRDefault="009C6947">
            <w:pPr>
              <w:pStyle w:val="Tabulka"/>
              <w:rPr>
                <w:szCs w:val="22"/>
              </w:rPr>
            </w:pPr>
          </w:p>
        </w:tc>
        <w:tc>
          <w:tcPr>
            <w:tcW w:w="1560" w:type="dxa"/>
            <w:tcBorders>
              <w:top w:val="single" w:sz="8" w:space="0" w:color="auto"/>
            </w:tcBorders>
          </w:tcPr>
          <w:p w14:paraId="657E30F9" w14:textId="77777777" w:rsidR="009C6947" w:rsidRDefault="009C6947">
            <w:pPr>
              <w:pStyle w:val="Tabulka"/>
              <w:rPr>
                <w:szCs w:val="22"/>
              </w:rPr>
            </w:pPr>
          </w:p>
        </w:tc>
        <w:tc>
          <w:tcPr>
            <w:tcW w:w="1557" w:type="dxa"/>
            <w:tcBorders>
              <w:top w:val="single" w:sz="8" w:space="0" w:color="auto"/>
            </w:tcBorders>
          </w:tcPr>
          <w:p w14:paraId="3529A29D" w14:textId="77777777" w:rsidR="009C6947" w:rsidRDefault="009C6947">
            <w:pPr>
              <w:pStyle w:val="Tabulka"/>
              <w:rPr>
                <w:szCs w:val="22"/>
              </w:rPr>
            </w:pPr>
          </w:p>
        </w:tc>
      </w:tr>
      <w:tr w:rsidR="009C6947" w14:paraId="6AC3441A" w14:textId="77777777">
        <w:trPr>
          <w:trHeight w:val="397"/>
        </w:trPr>
        <w:tc>
          <w:tcPr>
            <w:tcW w:w="1843" w:type="dxa"/>
            <w:tcBorders>
              <w:top w:val="dotted" w:sz="4" w:space="0" w:color="auto"/>
              <w:left w:val="dotted" w:sz="4" w:space="0" w:color="auto"/>
            </w:tcBorders>
          </w:tcPr>
          <w:p w14:paraId="35A4B869" w14:textId="77777777" w:rsidR="009C6947" w:rsidRDefault="009C6947">
            <w:pPr>
              <w:pStyle w:val="Tabulka"/>
              <w:rPr>
                <w:szCs w:val="22"/>
              </w:rPr>
            </w:pPr>
          </w:p>
        </w:tc>
        <w:tc>
          <w:tcPr>
            <w:tcW w:w="3544" w:type="dxa"/>
            <w:tcBorders>
              <w:top w:val="dotted" w:sz="4" w:space="0" w:color="auto"/>
              <w:left w:val="dotted" w:sz="4" w:space="0" w:color="auto"/>
            </w:tcBorders>
          </w:tcPr>
          <w:p w14:paraId="0B436598" w14:textId="77777777" w:rsidR="009C6947" w:rsidRDefault="001D5BB1">
            <w:pPr>
              <w:pStyle w:val="Tabulka"/>
              <w:rPr>
                <w:szCs w:val="22"/>
              </w:rPr>
            </w:pPr>
            <w:r>
              <w:rPr>
                <w:szCs w:val="22"/>
              </w:rPr>
              <w:t>Viz cenová nabídka v příloze č.01</w:t>
            </w:r>
          </w:p>
        </w:tc>
        <w:tc>
          <w:tcPr>
            <w:tcW w:w="1275" w:type="dxa"/>
            <w:tcBorders>
              <w:top w:val="dotted" w:sz="4" w:space="0" w:color="auto"/>
            </w:tcBorders>
          </w:tcPr>
          <w:p w14:paraId="339D3CB4" w14:textId="77777777" w:rsidR="009C6947" w:rsidRDefault="001D5BB1">
            <w:pPr>
              <w:pStyle w:val="Tabulka"/>
              <w:rPr>
                <w:szCs w:val="22"/>
              </w:rPr>
            </w:pPr>
            <w:r>
              <w:rPr>
                <w:szCs w:val="22"/>
              </w:rPr>
              <w:t>181,625</w:t>
            </w:r>
          </w:p>
        </w:tc>
        <w:tc>
          <w:tcPr>
            <w:tcW w:w="1560" w:type="dxa"/>
            <w:tcBorders>
              <w:top w:val="dotted" w:sz="4" w:space="0" w:color="auto"/>
            </w:tcBorders>
          </w:tcPr>
          <w:p w14:paraId="322E9FFB" w14:textId="77777777" w:rsidR="009C6947" w:rsidRDefault="001D5BB1">
            <w:pPr>
              <w:pStyle w:val="Tabulka"/>
              <w:rPr>
                <w:szCs w:val="22"/>
              </w:rPr>
            </w:pPr>
            <w:r>
              <w:t>1 616 462,50</w:t>
            </w:r>
          </w:p>
        </w:tc>
        <w:tc>
          <w:tcPr>
            <w:tcW w:w="1557" w:type="dxa"/>
            <w:tcBorders>
              <w:top w:val="dotted" w:sz="4" w:space="0" w:color="auto"/>
            </w:tcBorders>
          </w:tcPr>
          <w:p w14:paraId="41BC2AD0" w14:textId="77777777" w:rsidR="009C6947" w:rsidRDefault="001D5BB1">
            <w:pPr>
              <w:pStyle w:val="Tabulka"/>
              <w:rPr>
                <w:szCs w:val="22"/>
              </w:rPr>
            </w:pPr>
            <w:r>
              <w:t>1 955 919,63</w:t>
            </w:r>
          </w:p>
        </w:tc>
      </w:tr>
      <w:tr w:rsidR="009C6947" w14:paraId="5A03337A" w14:textId="77777777">
        <w:trPr>
          <w:trHeight w:val="397"/>
        </w:trPr>
        <w:tc>
          <w:tcPr>
            <w:tcW w:w="5387" w:type="dxa"/>
            <w:gridSpan w:val="2"/>
            <w:tcBorders>
              <w:left w:val="dotted" w:sz="4" w:space="0" w:color="auto"/>
              <w:bottom w:val="dotted" w:sz="4" w:space="0" w:color="auto"/>
            </w:tcBorders>
          </w:tcPr>
          <w:p w14:paraId="601891C7" w14:textId="77777777" w:rsidR="009C6947" w:rsidRDefault="001D5BB1">
            <w:pPr>
              <w:pStyle w:val="Tabulka"/>
              <w:rPr>
                <w:b/>
                <w:szCs w:val="22"/>
              </w:rPr>
            </w:pPr>
            <w:r>
              <w:rPr>
                <w:b/>
                <w:szCs w:val="22"/>
              </w:rPr>
              <w:t>Celkem:</w:t>
            </w:r>
          </w:p>
        </w:tc>
        <w:tc>
          <w:tcPr>
            <w:tcW w:w="1275" w:type="dxa"/>
            <w:tcBorders>
              <w:bottom w:val="dotted" w:sz="4" w:space="0" w:color="auto"/>
            </w:tcBorders>
          </w:tcPr>
          <w:p w14:paraId="299D748F" w14:textId="77777777" w:rsidR="009C6947" w:rsidRDefault="001D5BB1">
            <w:pPr>
              <w:pStyle w:val="Tabulka"/>
              <w:rPr>
                <w:szCs w:val="22"/>
              </w:rPr>
            </w:pPr>
            <w:r>
              <w:rPr>
                <w:szCs w:val="22"/>
              </w:rPr>
              <w:t>181,625</w:t>
            </w:r>
          </w:p>
        </w:tc>
        <w:tc>
          <w:tcPr>
            <w:tcW w:w="1560" w:type="dxa"/>
            <w:tcBorders>
              <w:bottom w:val="dotted" w:sz="4" w:space="0" w:color="auto"/>
            </w:tcBorders>
          </w:tcPr>
          <w:p w14:paraId="188D4FB1" w14:textId="77777777" w:rsidR="009C6947" w:rsidRDefault="001D5BB1">
            <w:pPr>
              <w:pStyle w:val="Tabulka"/>
              <w:rPr>
                <w:szCs w:val="22"/>
              </w:rPr>
            </w:pPr>
            <w:r>
              <w:t>1 616 462,50</w:t>
            </w:r>
          </w:p>
        </w:tc>
        <w:tc>
          <w:tcPr>
            <w:tcW w:w="1557" w:type="dxa"/>
            <w:tcBorders>
              <w:bottom w:val="dotted" w:sz="4" w:space="0" w:color="auto"/>
            </w:tcBorders>
          </w:tcPr>
          <w:p w14:paraId="0037068E" w14:textId="77777777" w:rsidR="009C6947" w:rsidRDefault="001D5BB1">
            <w:pPr>
              <w:pStyle w:val="Tabulka"/>
              <w:rPr>
                <w:szCs w:val="22"/>
              </w:rPr>
            </w:pPr>
            <w:r>
              <w:t>1 955 919,63</w:t>
            </w:r>
          </w:p>
        </w:tc>
      </w:tr>
    </w:tbl>
    <w:p w14:paraId="47DAAA82" w14:textId="77777777" w:rsidR="009C6947" w:rsidRDefault="009C6947"/>
    <w:p w14:paraId="2ACC27A0" w14:textId="77777777" w:rsidR="009C6947" w:rsidRDefault="001D5BB1">
      <w:pPr>
        <w:pStyle w:val="Nadpis1"/>
        <w:numPr>
          <w:ilvl w:val="0"/>
          <w:numId w:val="33"/>
        </w:numPr>
        <w:ind w:left="284" w:hanging="284"/>
        <w:rPr>
          <w:szCs w:val="22"/>
        </w:rPr>
      </w:pPr>
      <w:r>
        <w:rPr>
          <w:szCs w:val="22"/>
        </w:rPr>
        <w:t>Posouzení</w:t>
      </w:r>
    </w:p>
    <w:p w14:paraId="7518FC44" w14:textId="77777777" w:rsidR="009C6947" w:rsidRDefault="001D5BB1">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9C6947" w14:paraId="38A061D9" w14:textId="77777777">
        <w:trPr>
          <w:trHeight w:val="374"/>
        </w:trPr>
        <w:tc>
          <w:tcPr>
            <w:tcW w:w="3256" w:type="dxa"/>
            <w:vAlign w:val="center"/>
          </w:tcPr>
          <w:p w14:paraId="5A92A00F" w14:textId="77777777" w:rsidR="009C6947" w:rsidRDefault="001D5BB1">
            <w:pPr>
              <w:rPr>
                <w:b/>
              </w:rPr>
            </w:pPr>
            <w:r>
              <w:rPr>
                <w:b/>
              </w:rPr>
              <w:t>Role</w:t>
            </w:r>
          </w:p>
        </w:tc>
        <w:tc>
          <w:tcPr>
            <w:tcW w:w="2976" w:type="dxa"/>
            <w:vAlign w:val="center"/>
          </w:tcPr>
          <w:p w14:paraId="461333E5" w14:textId="77777777" w:rsidR="009C6947" w:rsidRDefault="001D5BB1">
            <w:pPr>
              <w:rPr>
                <w:b/>
              </w:rPr>
            </w:pPr>
            <w:r>
              <w:rPr>
                <w:b/>
              </w:rPr>
              <w:t>Jméno</w:t>
            </w:r>
          </w:p>
        </w:tc>
        <w:tc>
          <w:tcPr>
            <w:tcW w:w="2977" w:type="dxa"/>
            <w:vAlign w:val="center"/>
          </w:tcPr>
          <w:p w14:paraId="69BAA6DD" w14:textId="77777777" w:rsidR="009C6947" w:rsidRDefault="001D5BB1">
            <w:pPr>
              <w:rPr>
                <w:b/>
              </w:rPr>
            </w:pPr>
            <w:r>
              <w:rPr>
                <w:b/>
              </w:rPr>
              <w:t>Podpis/Mail</w:t>
            </w:r>
            <w:r>
              <w:rPr>
                <w:rStyle w:val="Odkaznavysvtlivky"/>
                <w:b/>
              </w:rPr>
              <w:endnoteReference w:id="23"/>
            </w:r>
          </w:p>
        </w:tc>
      </w:tr>
      <w:tr w:rsidR="009C6947" w14:paraId="3FDE954C" w14:textId="77777777">
        <w:trPr>
          <w:trHeight w:val="999"/>
        </w:trPr>
        <w:tc>
          <w:tcPr>
            <w:tcW w:w="3256" w:type="dxa"/>
            <w:vAlign w:val="center"/>
          </w:tcPr>
          <w:p w14:paraId="7BD69B71" w14:textId="77777777" w:rsidR="009C6947" w:rsidRDefault="001D5BB1">
            <w:r>
              <w:t>Bezpečnostní garant</w:t>
            </w:r>
          </w:p>
        </w:tc>
        <w:tc>
          <w:tcPr>
            <w:tcW w:w="2976" w:type="dxa"/>
            <w:vAlign w:val="center"/>
          </w:tcPr>
          <w:p w14:paraId="7316478B" w14:textId="77777777" w:rsidR="009C6947" w:rsidRDefault="001D5BB1">
            <w:r>
              <w:t>Karel Štefl</w:t>
            </w:r>
          </w:p>
        </w:tc>
        <w:tc>
          <w:tcPr>
            <w:tcW w:w="2977" w:type="dxa"/>
            <w:vAlign w:val="center"/>
          </w:tcPr>
          <w:p w14:paraId="38C38553" w14:textId="77777777" w:rsidR="009C6947" w:rsidRDefault="009C6947"/>
        </w:tc>
      </w:tr>
      <w:tr w:rsidR="009C6947" w14:paraId="0C6D1A06" w14:textId="77777777">
        <w:trPr>
          <w:trHeight w:val="922"/>
        </w:trPr>
        <w:tc>
          <w:tcPr>
            <w:tcW w:w="3256" w:type="dxa"/>
            <w:vAlign w:val="center"/>
          </w:tcPr>
          <w:p w14:paraId="59125DC6" w14:textId="77777777" w:rsidR="009C6947" w:rsidRDefault="001D5BB1">
            <w:r>
              <w:t>Provozní garant</w:t>
            </w:r>
          </w:p>
        </w:tc>
        <w:tc>
          <w:tcPr>
            <w:tcW w:w="2976" w:type="dxa"/>
            <w:vAlign w:val="center"/>
          </w:tcPr>
          <w:p w14:paraId="30A4549D" w14:textId="77777777" w:rsidR="009C6947" w:rsidRDefault="001D5BB1">
            <w:r>
              <w:t>Aleš Prošek</w:t>
            </w:r>
          </w:p>
        </w:tc>
        <w:tc>
          <w:tcPr>
            <w:tcW w:w="2977" w:type="dxa"/>
            <w:vAlign w:val="center"/>
          </w:tcPr>
          <w:p w14:paraId="2B4EE327" w14:textId="77777777" w:rsidR="009C6947" w:rsidRDefault="009C6947"/>
        </w:tc>
      </w:tr>
      <w:tr w:rsidR="009C6947" w14:paraId="548A5588" w14:textId="77777777">
        <w:trPr>
          <w:trHeight w:val="510"/>
        </w:trPr>
        <w:tc>
          <w:tcPr>
            <w:tcW w:w="3256" w:type="dxa"/>
            <w:vAlign w:val="center"/>
          </w:tcPr>
          <w:p w14:paraId="508C1D43" w14:textId="77777777" w:rsidR="009C6947" w:rsidRDefault="001D5BB1">
            <w:r>
              <w:t>Architekt</w:t>
            </w:r>
          </w:p>
        </w:tc>
        <w:tc>
          <w:tcPr>
            <w:tcW w:w="2976" w:type="dxa"/>
            <w:vAlign w:val="center"/>
          </w:tcPr>
          <w:p w14:paraId="2A4B7F50" w14:textId="77777777" w:rsidR="009C6947" w:rsidRDefault="009C6947"/>
        </w:tc>
        <w:tc>
          <w:tcPr>
            <w:tcW w:w="2977" w:type="dxa"/>
            <w:vAlign w:val="center"/>
          </w:tcPr>
          <w:p w14:paraId="2D5FF016" w14:textId="77777777" w:rsidR="009C6947" w:rsidRDefault="009C6947"/>
        </w:tc>
      </w:tr>
    </w:tbl>
    <w:p w14:paraId="5A001E91" w14:textId="77777777" w:rsidR="009C6947" w:rsidRDefault="001D5BB1">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1A18A8C" w14:textId="77777777" w:rsidR="009C6947" w:rsidRDefault="009C6947"/>
    <w:p w14:paraId="3D4D0FF3" w14:textId="77777777" w:rsidR="009C6947" w:rsidRDefault="009C6947">
      <w:pPr>
        <w:rPr>
          <w:szCs w:val="22"/>
        </w:rPr>
      </w:pPr>
    </w:p>
    <w:p w14:paraId="5069B71E" w14:textId="77777777" w:rsidR="009C6947" w:rsidRDefault="001D5BB1">
      <w:pPr>
        <w:pStyle w:val="Nadpis1"/>
        <w:numPr>
          <w:ilvl w:val="0"/>
          <w:numId w:val="33"/>
        </w:numPr>
        <w:ind w:left="284" w:hanging="284"/>
        <w:rPr>
          <w:szCs w:val="22"/>
        </w:rPr>
      </w:pPr>
      <w:r>
        <w:rPr>
          <w:szCs w:val="22"/>
        </w:rPr>
        <w:t>Schválení</w:t>
      </w:r>
    </w:p>
    <w:p w14:paraId="02A2CB93" w14:textId="77777777" w:rsidR="009C6947" w:rsidRDefault="001D5BB1">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9C6947" w14:paraId="098AFC14" w14:textId="77777777">
        <w:trPr>
          <w:trHeight w:val="374"/>
        </w:trPr>
        <w:tc>
          <w:tcPr>
            <w:tcW w:w="3256" w:type="dxa"/>
            <w:vAlign w:val="center"/>
          </w:tcPr>
          <w:p w14:paraId="3A68796E" w14:textId="77777777" w:rsidR="009C6947" w:rsidRDefault="001D5BB1">
            <w:pPr>
              <w:rPr>
                <w:b/>
              </w:rPr>
            </w:pPr>
            <w:r>
              <w:rPr>
                <w:b/>
              </w:rPr>
              <w:t>Role</w:t>
            </w:r>
          </w:p>
        </w:tc>
        <w:tc>
          <w:tcPr>
            <w:tcW w:w="2976" w:type="dxa"/>
            <w:vAlign w:val="center"/>
          </w:tcPr>
          <w:p w14:paraId="55073F30" w14:textId="77777777" w:rsidR="009C6947" w:rsidRDefault="001D5BB1">
            <w:pPr>
              <w:rPr>
                <w:b/>
              </w:rPr>
            </w:pPr>
            <w:r>
              <w:rPr>
                <w:b/>
              </w:rPr>
              <w:t>Jméno</w:t>
            </w:r>
          </w:p>
        </w:tc>
        <w:tc>
          <w:tcPr>
            <w:tcW w:w="2977" w:type="dxa"/>
            <w:vAlign w:val="center"/>
          </w:tcPr>
          <w:p w14:paraId="120FF732" w14:textId="77777777" w:rsidR="009C6947" w:rsidRDefault="001D5BB1">
            <w:pPr>
              <w:rPr>
                <w:b/>
              </w:rPr>
            </w:pPr>
            <w:r>
              <w:rPr>
                <w:b/>
              </w:rPr>
              <w:t>Podpis</w:t>
            </w:r>
          </w:p>
        </w:tc>
      </w:tr>
      <w:tr w:rsidR="009C6947" w14:paraId="6BE2CA99" w14:textId="77777777">
        <w:trPr>
          <w:trHeight w:val="970"/>
        </w:trPr>
        <w:tc>
          <w:tcPr>
            <w:tcW w:w="3256" w:type="dxa"/>
            <w:vAlign w:val="center"/>
          </w:tcPr>
          <w:p w14:paraId="33F5469C" w14:textId="77777777" w:rsidR="009C6947" w:rsidRDefault="001D5BB1">
            <w:r>
              <w:t>Žadatel/Věcný garant.</w:t>
            </w:r>
          </w:p>
        </w:tc>
        <w:tc>
          <w:tcPr>
            <w:tcW w:w="2976" w:type="dxa"/>
            <w:vAlign w:val="center"/>
          </w:tcPr>
          <w:p w14:paraId="63A2A31D" w14:textId="77777777" w:rsidR="009C6947" w:rsidRDefault="001D5BB1">
            <w:r>
              <w:t>Josef Svoboda</w:t>
            </w:r>
          </w:p>
        </w:tc>
        <w:tc>
          <w:tcPr>
            <w:tcW w:w="2977" w:type="dxa"/>
            <w:vAlign w:val="center"/>
          </w:tcPr>
          <w:p w14:paraId="71588492" w14:textId="77777777" w:rsidR="009C6947" w:rsidRDefault="009C6947"/>
        </w:tc>
      </w:tr>
      <w:tr w:rsidR="009C6947" w14:paraId="536E7BE2" w14:textId="77777777">
        <w:trPr>
          <w:trHeight w:val="892"/>
        </w:trPr>
        <w:tc>
          <w:tcPr>
            <w:tcW w:w="3256" w:type="dxa"/>
            <w:vAlign w:val="center"/>
          </w:tcPr>
          <w:p w14:paraId="76834FA2" w14:textId="77777777" w:rsidR="009C6947" w:rsidRDefault="001D5BB1">
            <w:r>
              <w:t>Koordinátor změny</w:t>
            </w:r>
          </w:p>
        </w:tc>
        <w:tc>
          <w:tcPr>
            <w:tcW w:w="2976" w:type="dxa"/>
            <w:vAlign w:val="center"/>
          </w:tcPr>
          <w:p w14:paraId="2692E407" w14:textId="77777777" w:rsidR="009C6947" w:rsidRDefault="001D5BB1">
            <w:r>
              <w:t>Jiří Bukovský</w:t>
            </w:r>
          </w:p>
        </w:tc>
        <w:tc>
          <w:tcPr>
            <w:tcW w:w="2977" w:type="dxa"/>
            <w:vAlign w:val="center"/>
          </w:tcPr>
          <w:p w14:paraId="6C42A2DA" w14:textId="77777777" w:rsidR="009C6947" w:rsidRDefault="009C6947"/>
        </w:tc>
      </w:tr>
      <w:tr w:rsidR="009C6947" w14:paraId="5B30691C" w14:textId="77777777">
        <w:trPr>
          <w:trHeight w:val="928"/>
        </w:trPr>
        <w:tc>
          <w:tcPr>
            <w:tcW w:w="3256" w:type="dxa"/>
            <w:vAlign w:val="center"/>
          </w:tcPr>
          <w:p w14:paraId="50935C26" w14:textId="77777777" w:rsidR="009C6947" w:rsidRDefault="001D5BB1">
            <w:r>
              <w:t>Oprávněná osoba dle smlouvy</w:t>
            </w:r>
          </w:p>
        </w:tc>
        <w:tc>
          <w:tcPr>
            <w:tcW w:w="2976" w:type="dxa"/>
            <w:vAlign w:val="center"/>
          </w:tcPr>
          <w:p w14:paraId="40430FD9" w14:textId="77777777" w:rsidR="009C6947" w:rsidRDefault="001D5BB1">
            <w:r>
              <w:t>Vladimír Velas</w:t>
            </w:r>
          </w:p>
        </w:tc>
        <w:tc>
          <w:tcPr>
            <w:tcW w:w="2977" w:type="dxa"/>
            <w:vAlign w:val="center"/>
          </w:tcPr>
          <w:p w14:paraId="67C3BCD7" w14:textId="77777777" w:rsidR="009C6947" w:rsidRDefault="009C6947"/>
        </w:tc>
      </w:tr>
    </w:tbl>
    <w:p w14:paraId="6B3D2B50" w14:textId="77777777" w:rsidR="009C6947" w:rsidRDefault="001D5BB1">
      <w:pPr>
        <w:spacing w:before="60"/>
        <w:rPr>
          <w:sz w:val="16"/>
          <w:szCs w:val="16"/>
        </w:rPr>
      </w:pPr>
      <w:r>
        <w:rPr>
          <w:sz w:val="16"/>
          <w:szCs w:val="16"/>
        </w:rPr>
        <w:t>(Pozn.: Oprávněná osoba se uvede v případě, že je uvedena ve smlouvě.)</w:t>
      </w:r>
    </w:p>
    <w:p w14:paraId="24B39B98" w14:textId="77777777" w:rsidR="009C6947" w:rsidRDefault="009C6947">
      <w:pPr>
        <w:spacing w:before="60"/>
        <w:rPr>
          <w:sz w:val="16"/>
          <w:szCs w:val="16"/>
        </w:rPr>
      </w:pPr>
    </w:p>
    <w:p w14:paraId="1964CFB1" w14:textId="77777777" w:rsidR="009C6947" w:rsidRDefault="009C6947">
      <w:pPr>
        <w:spacing w:before="60"/>
        <w:rPr>
          <w:sz w:val="16"/>
          <w:szCs w:val="16"/>
        </w:rPr>
      </w:pPr>
    </w:p>
    <w:p w14:paraId="4B8078FD" w14:textId="77777777" w:rsidR="009C6947" w:rsidRDefault="009C6947">
      <w:pPr>
        <w:spacing w:before="60"/>
        <w:rPr>
          <w:szCs w:val="22"/>
        </w:rPr>
        <w:sectPr w:rsidR="009C6947">
          <w:footerReference w:type="default" r:id="rId29"/>
          <w:pgSz w:w="11906" w:h="16838"/>
          <w:pgMar w:top="1560" w:right="1418" w:bottom="1134" w:left="992" w:header="567" w:footer="567" w:gutter="0"/>
          <w:pgNumType w:start="1"/>
          <w:cols w:space="708"/>
          <w:docGrid w:linePitch="360"/>
        </w:sectPr>
      </w:pPr>
    </w:p>
    <w:p w14:paraId="1AAE6AE3" w14:textId="77777777" w:rsidR="009C6947" w:rsidRDefault="009C6947"/>
    <w:p w14:paraId="30474C4D" w14:textId="77777777" w:rsidR="009C6947" w:rsidRDefault="001D5BB1">
      <w:pPr>
        <w:pStyle w:val="Nadpis1"/>
        <w:ind w:left="142" w:firstLine="0"/>
      </w:pPr>
      <w:r>
        <w:t>Vysvětlivky</w:t>
      </w:r>
    </w:p>
    <w:p w14:paraId="3A46E48A" w14:textId="77777777" w:rsidR="009C6947" w:rsidRDefault="009C6947">
      <w:pPr>
        <w:rPr>
          <w:szCs w:val="22"/>
        </w:rPr>
      </w:pPr>
    </w:p>
    <w:sectPr w:rsidR="009C6947">
      <w:headerReference w:type="even" r:id="rId30"/>
      <w:headerReference w:type="default" r:id="rId31"/>
      <w:footerReference w:type="default" r:id="rId32"/>
      <w:headerReference w:type="first" r:id="rId3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D705" w14:textId="77777777" w:rsidR="009C6947" w:rsidRDefault="001D5BB1">
      <w:r>
        <w:separator/>
      </w:r>
    </w:p>
  </w:endnote>
  <w:endnote w:type="continuationSeparator" w:id="0">
    <w:p w14:paraId="23D480B5" w14:textId="77777777" w:rsidR="009C6947" w:rsidRDefault="001D5BB1">
      <w:r>
        <w:continuationSeparator/>
      </w:r>
    </w:p>
  </w:endnote>
  <w:endnote w:id="1">
    <w:p w14:paraId="1859999D" w14:textId="77777777" w:rsidR="009C6947" w:rsidRDefault="001D5BB1">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4066E5FD"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691FF77" w14:textId="77777777" w:rsidR="009C6947" w:rsidRDefault="001D5B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A0248ED"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4B49DFC"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01DD058"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2CEAD4B" w14:textId="77777777" w:rsidR="009C6947" w:rsidRDefault="001D5BB1">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DDACA3E" w14:textId="77777777" w:rsidR="009C6947" w:rsidRDefault="001D5BB1">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D8DAEF8" w14:textId="77777777" w:rsidR="009C6947" w:rsidRDefault="001D5BB1">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F7E6970" w14:textId="77777777" w:rsidR="009C6947" w:rsidRDefault="001D5BB1">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F9FC593" w14:textId="77777777" w:rsidR="009C6947" w:rsidRDefault="001D5BB1">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F6B9B13" w14:textId="77777777" w:rsidR="009C6947" w:rsidRDefault="001D5BB1">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E291FB7" w14:textId="77777777" w:rsidR="009C6947" w:rsidRDefault="001D5BB1">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AB273F7"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3B17A552" w14:textId="77777777" w:rsidR="009C6947" w:rsidRDefault="001D5BB1">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52E056C" w14:textId="77777777" w:rsidR="009C6947" w:rsidRDefault="001D5BB1">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192B06A"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1386A47B"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F60D196"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055253C"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D823C0C"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8467C9E" w14:textId="77777777" w:rsidR="009C6947" w:rsidRDefault="001D5BB1">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3276E39" w14:textId="77777777" w:rsidR="009C6947" w:rsidRDefault="001D5BB1">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8AEB" w14:textId="77777777" w:rsidR="009C6947" w:rsidRDefault="009C69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D3C7" w14:textId="278BC301" w:rsidR="009C6947" w:rsidRDefault="001D5BB1">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15E6">
      <w:rPr>
        <w:noProof/>
        <w:sz w:val="16"/>
        <w:szCs w:val="16"/>
      </w:rPr>
      <w:t>9</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3DB7" w14:textId="77777777" w:rsidR="009C6947" w:rsidRDefault="009C694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3BC3" w14:textId="5274256C" w:rsidR="009C6947" w:rsidRDefault="001D5BB1">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15E6">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47B0" w14:textId="5B545DFF" w:rsidR="009C6947" w:rsidRDefault="001D5BB1">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15E6">
      <w:rPr>
        <w:noProof/>
        <w:sz w:val="16"/>
        <w:szCs w:val="16"/>
      </w:rPr>
      <w:t>2</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7A13" w14:textId="3DB5D559" w:rsidR="009C6947" w:rsidRDefault="001D5BB1">
    <w:pPr>
      <w:pStyle w:val="Zpat"/>
    </w:pPr>
    <w:fldSimple w:instr=" DOCVARIABLE  dms_cj  \* MERGEFORMAT ">
      <w:r w:rsidRPr="001D5BB1">
        <w:rPr>
          <w:bCs/>
        </w:rPr>
        <w:t>MZE-3325/2023-12122</w:t>
      </w:r>
    </w:fldSimple>
    <w:r>
      <w:tab/>
    </w:r>
    <w:r>
      <w:fldChar w:fldCharType="begin"/>
    </w:r>
    <w:r>
      <w:instrText>PAGE   \* MERGEFORMAT</w:instrText>
    </w:r>
    <w:r>
      <w:fldChar w:fldCharType="separate"/>
    </w:r>
    <w:r>
      <w:t>2</w:t>
    </w:r>
    <w:r>
      <w:fldChar w:fldCharType="end"/>
    </w:r>
  </w:p>
  <w:p w14:paraId="19F213E1" w14:textId="77777777" w:rsidR="009C6947" w:rsidRDefault="009C69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3BBE" w14:textId="77777777" w:rsidR="009C6947" w:rsidRDefault="001D5BB1">
      <w:r>
        <w:separator/>
      </w:r>
    </w:p>
  </w:footnote>
  <w:footnote w:type="continuationSeparator" w:id="0">
    <w:p w14:paraId="3D289AED" w14:textId="77777777" w:rsidR="009C6947" w:rsidRDefault="001D5BB1">
      <w:r>
        <w:continuationSeparator/>
      </w:r>
    </w:p>
  </w:footnote>
  <w:footnote w:id="1">
    <w:p w14:paraId="4B42F8FB" w14:textId="77777777" w:rsidR="009C6947" w:rsidRDefault="001D5BB1">
      <w:pPr>
        <w:pStyle w:val="xmsolistparagraph"/>
        <w:ind w:left="0"/>
        <w:rPr>
          <w:rFonts w:ascii="Arial" w:eastAsia="Times New Roman" w:hAnsi="Arial" w:cs="Arial"/>
          <w:color w:val="FF0000"/>
          <w:u w:val="single"/>
        </w:rPr>
      </w:pPr>
      <w:r>
        <w:rPr>
          <w:rStyle w:val="Znakapoznpodarou"/>
          <w:color w:val="FF0000"/>
        </w:rPr>
        <w:footnoteRef/>
      </w:r>
      <w:r>
        <w:rPr>
          <w:color w:val="FF0000"/>
        </w:rPr>
        <w:t xml:space="preserve">  Jedná se o ošetření těchto situací:</w:t>
      </w:r>
    </w:p>
    <w:p w14:paraId="63569D55" w14:textId="77777777" w:rsidR="009C6947" w:rsidRDefault="001D5BB1">
      <w:pPr>
        <w:pStyle w:val="xmsolistparagraph"/>
        <w:ind w:left="0"/>
        <w:jc w:val="both"/>
        <w:rPr>
          <w:rFonts w:ascii="Arial" w:eastAsia="Times New Roman" w:hAnsi="Arial" w:cs="Arial"/>
          <w:color w:val="FF0000"/>
          <w:u w:val="single"/>
        </w:rPr>
      </w:pPr>
      <w:r>
        <w:rPr>
          <w:rFonts w:ascii="Arial" w:eastAsia="Times New Roman" w:hAnsi="Arial" w:cs="Arial"/>
          <w:color w:val="FF0000"/>
          <w:u w:val="single"/>
        </w:rPr>
        <w:t>Zakládání mimořádných kontrol CC pro případy, kdy bude při kontrole v roce 2023 (popř. i dalších) zjištěno, že došlo k porušení požadavků CC např. v roce 2021, 2022 a do 31. 3. 2023 (účinnost nového nařízení vlády k podmíněnosti je navržena od 1.4.2022)</w:t>
      </w:r>
    </w:p>
    <w:p w14:paraId="0CDEB227" w14:textId="77777777" w:rsidR="009C6947" w:rsidRDefault="001D5BB1">
      <w:pPr>
        <w:pStyle w:val="xmsolistparagraph"/>
        <w:numPr>
          <w:ilvl w:val="0"/>
          <w:numId w:val="15"/>
        </w:numPr>
        <w:jc w:val="both"/>
        <w:rPr>
          <w:rFonts w:ascii="Arial" w:hAnsi="Arial" w:cs="Arial"/>
          <w:color w:val="FF0000"/>
        </w:rPr>
      </w:pPr>
      <w:r>
        <w:rPr>
          <w:rFonts w:ascii="Arial" w:eastAsia="Times New Roman" w:hAnsi="Arial" w:cs="Arial"/>
          <w:b/>
          <w:bCs/>
          <w:color w:val="FF0000"/>
        </w:rPr>
        <w:t>Zakládání mimořádných kontrol POR</w:t>
      </w:r>
      <w:r>
        <w:rPr>
          <w:rFonts w:ascii="Arial" w:eastAsia="Times New Roman" w:hAnsi="Arial" w:cs="Arial"/>
          <w:color w:val="FF0000"/>
        </w:rPr>
        <w:t xml:space="preserve"> - Při zjištění porušení požadavků PPH 10/1 – 10/8  </w:t>
      </w:r>
      <w:r>
        <w:rPr>
          <w:rFonts w:ascii="Arial" w:eastAsia="Times New Roman" w:hAnsi="Arial" w:cs="Arial"/>
          <w:i/>
          <w:iCs/>
          <w:color w:val="FF0000"/>
        </w:rPr>
        <w:t xml:space="preserve">(aplikace POR do roku 2022) </w:t>
      </w:r>
      <w:r>
        <w:rPr>
          <w:rFonts w:ascii="Arial" w:eastAsia="Times New Roman" w:hAnsi="Arial" w:cs="Arial"/>
          <w:color w:val="FF0000"/>
        </w:rPr>
        <w:t xml:space="preserve">bude nutné založit mimořádnou kontrola CC (pracovníkem ÚKZÚZ – OKZV) v modulu RA pod typem kontroly Kontrola POR (POR1). </w:t>
      </w:r>
    </w:p>
    <w:p w14:paraId="566547B3" w14:textId="77777777" w:rsidR="009C6947" w:rsidRDefault="001D5BB1">
      <w:pPr>
        <w:pStyle w:val="xmsolistparagraph"/>
        <w:numPr>
          <w:ilvl w:val="0"/>
          <w:numId w:val="15"/>
        </w:numPr>
        <w:jc w:val="both"/>
        <w:rPr>
          <w:rFonts w:ascii="Arial" w:hAnsi="Arial" w:cs="Arial"/>
          <w:color w:val="FF0000"/>
        </w:rPr>
      </w:pPr>
      <w:r>
        <w:rPr>
          <w:rFonts w:ascii="Arial" w:eastAsia="Times New Roman" w:hAnsi="Arial" w:cs="Arial"/>
          <w:b/>
          <w:bCs/>
          <w:color w:val="FF0000"/>
        </w:rPr>
        <w:t>Zakládání mimořádných kontrol CC za oblast krmiv a hnojiv</w:t>
      </w:r>
      <w:r>
        <w:rPr>
          <w:rFonts w:ascii="Arial" w:eastAsia="Times New Roman" w:hAnsi="Arial" w:cs="Arial"/>
          <w:color w:val="FF0000"/>
        </w:rPr>
        <w:t>. V období od 1.1.2023 do 31.3.2023 je nutné případné mimořádné kontroly CC zakládat do plánu za rok 2022, tj. pod typy kontrol PPH1 (podmínky v ZOD), PPH4 (hygiena krmiv) a PPH9. Obdobně je nutné zabezpečit realizaci DK kontrol typu CC – mimořádné kontroly DZES 1, DZES 3.</w:t>
      </w:r>
    </w:p>
    <w:p w14:paraId="067C8D73" w14:textId="77777777" w:rsidR="009C6947" w:rsidRDefault="009C6947">
      <w:pPr>
        <w:pStyle w:val="Textpoznpodarou"/>
      </w:pPr>
    </w:p>
  </w:footnote>
  <w:footnote w:id="2">
    <w:p w14:paraId="734B2C12" w14:textId="77777777" w:rsidR="009C6947" w:rsidRDefault="001D5BB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25E6B0B1" w14:textId="77777777" w:rsidR="009C6947" w:rsidRDefault="001D5BB1">
      <w:pPr>
        <w:pStyle w:val="Textpoznpodarou"/>
      </w:pPr>
      <w:r>
        <w:rPr>
          <w:rStyle w:val="Znakapoznpodarou"/>
        </w:rPr>
        <w:footnoteRef/>
      </w:r>
      <w:r>
        <w:t xml:space="preserve"> </w:t>
      </w:r>
      <w:r>
        <w:rPr>
          <w:sz w:val="16"/>
          <w:szCs w:val="16"/>
        </w:rPr>
        <w:t>Uveďte, zda a jakým způsobem se mění/vytváří napojení na SIEM.</w:t>
      </w:r>
    </w:p>
  </w:footnote>
  <w:footnote w:id="4">
    <w:p w14:paraId="1E153D69" w14:textId="77777777" w:rsidR="009C6947" w:rsidRDefault="001D5BB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2FE1A715" w14:textId="77777777" w:rsidR="009C6947" w:rsidRDefault="001D5BB1">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3D6" w14:textId="77777777" w:rsidR="009C6947" w:rsidRDefault="008A15E6">
    <w:pPr>
      <w:pStyle w:val="Zhlav"/>
    </w:pPr>
    <w:r>
      <w:pict w14:anchorId="24011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8432bcf-4eb5-4945-b8fc-bef101542166"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F252" w14:textId="77777777" w:rsidR="009C6947" w:rsidRDefault="008A15E6">
    <w:pPr>
      <w:pStyle w:val="Zhlav"/>
      <w:pBdr>
        <w:bottom w:val="single" w:sz="18" w:space="1" w:color="B2BC00"/>
      </w:pBdr>
      <w:tabs>
        <w:tab w:val="clear" w:pos="9072"/>
        <w:tab w:val="left" w:pos="3993"/>
        <w:tab w:val="right" w:pos="9923"/>
      </w:tabs>
      <w:ind w:right="-427"/>
    </w:pPr>
    <w:r>
      <w:pict w14:anchorId="58B1C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c635d6a-9098-4cdf-b965-d6803891d924"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D5BB1">
      <w:tab/>
    </w:r>
    <w:r w:rsidR="001D5BB1">
      <w:tab/>
    </w:r>
    <w:r w:rsidR="001D5BB1">
      <w:tab/>
    </w:r>
    <w:r w:rsidR="001D5BB1">
      <w:rPr>
        <w:noProof/>
        <w:lang w:eastAsia="cs-CZ"/>
      </w:rPr>
      <w:drawing>
        <wp:inline distT="0" distB="0" distL="0" distR="0" wp14:anchorId="38407CD4" wp14:editId="1D01A5FD">
          <wp:extent cx="885825" cy="419100"/>
          <wp:effectExtent l="0" t="0" r="9525" b="0"/>
          <wp:docPr id="3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0D42" w14:textId="77777777" w:rsidR="009C6947" w:rsidRDefault="008A15E6">
    <w:pPr>
      <w:pStyle w:val="Zhlav"/>
    </w:pPr>
    <w:r>
      <w:pict w14:anchorId="63498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3b466e-f615-467e-a9cd-fe6e11125b5f"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AF3E" w14:textId="77777777" w:rsidR="009C6947" w:rsidRDefault="008A15E6">
    <w:r>
      <w:pict w14:anchorId="17CB7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f581e42-2814-4752-986e-730a2cf619e4"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66FE" w14:textId="77777777" w:rsidR="009C6947" w:rsidRDefault="008A15E6">
    <w:r>
      <w:pict w14:anchorId="74D14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44fb01b-ebb5-4bc7-afea-1f9303d57e75"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19F8" w14:textId="77777777" w:rsidR="009C6947" w:rsidRDefault="008A15E6">
    <w:r>
      <w:pict w14:anchorId="1C783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d223367-5032-4d82-87bf-a4f1056988cb"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6905"/>
    <w:multiLevelType w:val="multilevel"/>
    <w:tmpl w:val="B20CE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B8DEB796"/>
    <w:lvl w:ilvl="0">
      <w:start w:val="1"/>
      <w:numFmt w:val="decimal"/>
      <w:lvlText w:val="%1"/>
      <w:lvlJc w:val="left"/>
      <w:pPr>
        <w:ind w:left="1566"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D7291D"/>
    <w:multiLevelType w:val="multilevel"/>
    <w:tmpl w:val="877039C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46524"/>
    <w:multiLevelType w:val="multilevel"/>
    <w:tmpl w:val="F2AA0C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5D210B2"/>
    <w:multiLevelType w:val="multilevel"/>
    <w:tmpl w:val="E16466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686542E"/>
    <w:multiLevelType w:val="multilevel"/>
    <w:tmpl w:val="4A5E7F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DBF294"/>
    <w:multiLevelType w:val="multilevel"/>
    <w:tmpl w:val="3174B4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E1D530D"/>
    <w:multiLevelType w:val="multilevel"/>
    <w:tmpl w:val="B5C4B6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EDFACE6"/>
    <w:multiLevelType w:val="multilevel"/>
    <w:tmpl w:val="7B9C84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0798026"/>
    <w:multiLevelType w:val="multilevel"/>
    <w:tmpl w:val="01BCE5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596269F"/>
    <w:multiLevelType w:val="multilevel"/>
    <w:tmpl w:val="35C8940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AA7C5B"/>
    <w:multiLevelType w:val="multilevel"/>
    <w:tmpl w:val="E07480C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3DD2FB"/>
    <w:multiLevelType w:val="multilevel"/>
    <w:tmpl w:val="EA94EF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62C6FCD"/>
    <w:multiLevelType w:val="multilevel"/>
    <w:tmpl w:val="C0A65A0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5F1FDB"/>
    <w:multiLevelType w:val="multilevel"/>
    <w:tmpl w:val="DBAE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99B47F"/>
    <w:multiLevelType w:val="multilevel"/>
    <w:tmpl w:val="685C10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7490DF8"/>
    <w:multiLevelType w:val="multilevel"/>
    <w:tmpl w:val="9C6C5586"/>
    <w:lvl w:ilvl="0">
      <w:start w:val="1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399EB0"/>
    <w:multiLevelType w:val="multilevel"/>
    <w:tmpl w:val="8B083D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2BB12F2"/>
    <w:multiLevelType w:val="multilevel"/>
    <w:tmpl w:val="DB10A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6CDC1"/>
    <w:multiLevelType w:val="multilevel"/>
    <w:tmpl w:val="62E0B9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F3D72F0"/>
    <w:multiLevelType w:val="multilevel"/>
    <w:tmpl w:val="243EBA1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EFD52"/>
    <w:multiLevelType w:val="multilevel"/>
    <w:tmpl w:val="448ABD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63C8B518"/>
    <w:multiLevelType w:val="multilevel"/>
    <w:tmpl w:val="927AF0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67350E11"/>
    <w:multiLevelType w:val="multilevel"/>
    <w:tmpl w:val="2C4837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C8E423E"/>
    <w:multiLevelType w:val="multilevel"/>
    <w:tmpl w:val="9502E4D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6F2BFEB9"/>
    <w:multiLevelType w:val="multilevel"/>
    <w:tmpl w:val="683AF2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75521209"/>
    <w:multiLevelType w:val="multilevel"/>
    <w:tmpl w:val="9AA2E1E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965966"/>
    <w:multiLevelType w:val="multilevel"/>
    <w:tmpl w:val="92C05D7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5990355"/>
    <w:multiLevelType w:val="multilevel"/>
    <w:tmpl w:val="37CE33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8532B83"/>
    <w:multiLevelType w:val="multilevel"/>
    <w:tmpl w:val="1E6805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1503665725">
    <w:abstractNumId w:val="0"/>
  </w:num>
  <w:num w:numId="2" w16cid:durableId="1905946581">
    <w:abstractNumId w:val="1"/>
  </w:num>
  <w:num w:numId="3" w16cid:durableId="1152598862">
    <w:abstractNumId w:val="2"/>
  </w:num>
  <w:num w:numId="4" w16cid:durableId="1725986565">
    <w:abstractNumId w:val="3"/>
  </w:num>
  <w:num w:numId="5" w16cid:durableId="922226043">
    <w:abstractNumId w:val="4"/>
  </w:num>
  <w:num w:numId="6" w16cid:durableId="643851621">
    <w:abstractNumId w:val="5"/>
  </w:num>
  <w:num w:numId="7" w16cid:durableId="757335855">
    <w:abstractNumId w:val="6"/>
  </w:num>
  <w:num w:numId="8" w16cid:durableId="1232932219">
    <w:abstractNumId w:val="7"/>
  </w:num>
  <w:num w:numId="9" w16cid:durableId="612516595">
    <w:abstractNumId w:val="8"/>
  </w:num>
  <w:num w:numId="10" w16cid:durableId="487552728">
    <w:abstractNumId w:val="9"/>
  </w:num>
  <w:num w:numId="11" w16cid:durableId="1867938982">
    <w:abstractNumId w:val="10"/>
  </w:num>
  <w:num w:numId="12" w16cid:durableId="1303852968">
    <w:abstractNumId w:val="11"/>
  </w:num>
  <w:num w:numId="13" w16cid:durableId="557783529">
    <w:abstractNumId w:val="12"/>
  </w:num>
  <w:num w:numId="14" w16cid:durableId="1156989285">
    <w:abstractNumId w:val="13"/>
  </w:num>
  <w:num w:numId="15" w16cid:durableId="1061638021">
    <w:abstractNumId w:val="14"/>
  </w:num>
  <w:num w:numId="16" w16cid:durableId="991756441">
    <w:abstractNumId w:val="15"/>
  </w:num>
  <w:num w:numId="17" w16cid:durableId="1943953261">
    <w:abstractNumId w:val="16"/>
  </w:num>
  <w:num w:numId="18" w16cid:durableId="1394431917">
    <w:abstractNumId w:val="17"/>
  </w:num>
  <w:num w:numId="19" w16cid:durableId="1427843956">
    <w:abstractNumId w:val="18"/>
  </w:num>
  <w:num w:numId="20" w16cid:durableId="532306307">
    <w:abstractNumId w:val="19"/>
  </w:num>
  <w:num w:numId="21" w16cid:durableId="445152690">
    <w:abstractNumId w:val="20"/>
  </w:num>
  <w:num w:numId="22" w16cid:durableId="1227378221">
    <w:abstractNumId w:val="21"/>
  </w:num>
  <w:num w:numId="23" w16cid:durableId="748968317">
    <w:abstractNumId w:val="22"/>
  </w:num>
  <w:num w:numId="24" w16cid:durableId="2067483194">
    <w:abstractNumId w:val="23"/>
  </w:num>
  <w:num w:numId="25" w16cid:durableId="72629563">
    <w:abstractNumId w:val="24"/>
  </w:num>
  <w:num w:numId="26" w16cid:durableId="116292367">
    <w:abstractNumId w:val="25"/>
  </w:num>
  <w:num w:numId="27" w16cid:durableId="2021156660">
    <w:abstractNumId w:val="26"/>
  </w:num>
  <w:num w:numId="28" w16cid:durableId="243344460">
    <w:abstractNumId w:val="27"/>
  </w:num>
  <w:num w:numId="29" w16cid:durableId="1585993448">
    <w:abstractNumId w:val="28"/>
  </w:num>
  <w:num w:numId="30" w16cid:durableId="501161300">
    <w:abstractNumId w:val="29"/>
  </w:num>
  <w:num w:numId="31" w16cid:durableId="1884633063">
    <w:abstractNumId w:val="1"/>
    <w:lvlOverride w:ilvl="0">
      <w:startOverride w:val="2"/>
    </w:lvlOverride>
    <w:lvlOverride w:ilvl="1">
      <w:startOverride w:val="2"/>
    </w:lvlOverride>
  </w:num>
  <w:num w:numId="32" w16cid:durableId="1253390064">
    <w:abstractNumId w:val="1"/>
    <w:lvlOverride w:ilvl="0">
      <w:startOverride w:val="3"/>
    </w:lvlOverride>
    <w:lvlOverride w:ilvl="1">
      <w:startOverride w:val="2"/>
    </w:lvlOverride>
  </w:num>
  <w:num w:numId="33" w16cid:durableId="135613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1733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5356543"/>
    <w:docVar w:name="dms_carovy_kod_cj" w:val="MZE-3325/2023-12122"/>
    <w:docVar w:name="dms_cj" w:val="MZE-3325/2023-12122"/>
    <w:docVar w:name="dms_cj_skn" w:val=" "/>
    <w:docVar w:name="dms_datum" w:val="17. 1. 2023"/>
    <w:docVar w:name="dms_datum_textem" w:val="17. ledna 2023"/>
    <w:docVar w:name="dms_datum_vzniku" w:val="17. 1. 2023 15:42:1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5655-RFC-PRAISII-HR-001-PZ724-LPIS – implementace dopadů změn CC v rámci SZP 2023 do modulu kontrol (MK) a modulu rizikové analýzy (RA) v LPIS"/>
    <w:docVar w:name="dms_VNVSpravce" w:val=" "/>
    <w:docVar w:name="dms_zpracoval_jmeno" w:val="David Neužil"/>
    <w:docVar w:name="dms_zpracoval_mail" w:val="David.Neuzil@mze.cz"/>
    <w:docVar w:name="dms_zpracoval_telefon" w:val="221812012"/>
  </w:docVars>
  <w:rsids>
    <w:rsidRoot w:val="009C6947"/>
    <w:rsid w:val="001D5BB1"/>
    <w:rsid w:val="002F1AAA"/>
    <w:rsid w:val="00420D36"/>
    <w:rsid w:val="006B186E"/>
    <w:rsid w:val="008A15E6"/>
    <w:rsid w:val="009C6947"/>
    <w:rsid w:val="00B55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825E882"/>
  <w15:docId w15:val="{F097D3E0-BAB1-48EC-989F-406C41D4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link w:val="BezmezerChar"/>
    <w:qFormat/>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TextPZ">
    <w:name w:val="Text PZ"/>
    <w:basedOn w:val="Normln"/>
    <w:link w:val="TextPZChar"/>
    <w:qFormat/>
    <w:pPr>
      <w:spacing w:after="60"/>
      <w:jc w:val="left"/>
    </w:pPr>
    <w:rPr>
      <w:rFonts w:eastAsia="Times New Roman" w:cs="Times New Roman"/>
      <w:szCs w:val="22"/>
    </w:rPr>
  </w:style>
  <w:style w:type="character" w:customStyle="1" w:styleId="TextPZChar">
    <w:name w:val="Text PZ Char"/>
    <w:basedOn w:val="Standardnpsmoodstavce"/>
    <w:link w:val="TextPZ"/>
    <w:rPr>
      <w:rFonts w:ascii="Arial" w:hAnsi="Arial"/>
      <w:sz w:val="22"/>
      <w:szCs w:val="22"/>
      <w:lang w:eastAsia="en-US"/>
    </w:rPr>
  </w:style>
  <w:style w:type="paragraph" w:customStyle="1" w:styleId="Default">
    <w:name w:val="Default"/>
    <w:pPr>
      <w:autoSpaceDE w:val="0"/>
      <w:autoSpaceDN w:val="0"/>
      <w:adjustRightInd w:val="0"/>
    </w:pPr>
    <w:rPr>
      <w:rFonts w:ascii="Corbel" w:eastAsiaTheme="minorHAnsi" w:hAnsi="Corbel" w:cs="Corbel"/>
      <w:color w:val="000000"/>
      <w:sz w:val="24"/>
      <w:szCs w:val="24"/>
      <w:lang w:eastAsia="en-US"/>
    </w:rPr>
  </w:style>
  <w:style w:type="character" w:customStyle="1" w:styleId="BezmezerChar">
    <w:name w:val="Bez mezer Char"/>
    <w:basedOn w:val="Standardnpsmoodstavce"/>
    <w:link w:val="Bezmezer1"/>
    <w:rPr>
      <w:rFonts w:ascii="Gill Sans MT" w:hAnsi="Gill Sans MT"/>
      <w:sz w:val="21"/>
      <w:szCs w:val="21"/>
      <w:lang w:eastAsia="en-US"/>
    </w:rPr>
  </w:style>
  <w:style w:type="paragraph" w:customStyle="1" w:styleId="xmsolistparagraph">
    <w:name w:val="x_msolistparagraph"/>
    <w:basedOn w:val="Normln"/>
    <w:pPr>
      <w:ind w:left="720"/>
      <w:jc w:val="left"/>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package" Target="embeddings/Microsoft_Word_Document.docx"/><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2896</Words>
  <Characters>17092</Characters>
  <Application>Microsoft Office Word</Application>
  <DocSecurity>0</DocSecurity>
  <Lines>142</Lines>
  <Paragraphs>39</Paragraphs>
  <ScaleCrop>false</ScaleCrop>
  <Company>T-Soft a.s.</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Hynková Dana</cp:lastModifiedBy>
  <cp:revision>2</cp:revision>
  <cp:lastPrinted>2023-01-17T14:49:00Z</cp:lastPrinted>
  <dcterms:created xsi:type="dcterms:W3CDTF">2023-02-20T13:24:00Z</dcterms:created>
  <dcterms:modified xsi:type="dcterms:W3CDTF">2023-02-20T13:24:00Z</dcterms:modified>
</cp:coreProperties>
</file>