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B959" w14:textId="77777777" w:rsidR="00893D90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56842EF" w14:textId="141E3C4E" w:rsidR="00893D90" w:rsidRPr="0008220F" w:rsidRDefault="00893D90" w:rsidP="005C46A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alibri" w:hAnsi="Calibri" w:cs="Calibri"/>
          <w:color w:val="000000"/>
        </w:rPr>
      </w:pPr>
      <w:r w:rsidRPr="0008220F">
        <w:rPr>
          <w:rFonts w:ascii="Calibri" w:hAnsi="Calibri" w:cs="Calibri"/>
          <w:color w:val="000000"/>
        </w:rPr>
        <w:t>Č.j. NPU-430</w:t>
      </w:r>
      <w:r w:rsidR="00523786" w:rsidRPr="0008220F">
        <w:rPr>
          <w:rFonts w:ascii="Calibri" w:hAnsi="Calibri" w:cs="Calibri"/>
          <w:color w:val="000000"/>
        </w:rPr>
        <w:t>/</w:t>
      </w:r>
      <w:r w:rsidR="00523786">
        <w:rPr>
          <w:rFonts w:ascii="Calibri" w:hAnsi="Calibri" w:cs="Calibri"/>
          <w:color w:val="000000"/>
        </w:rPr>
        <w:t>7963</w:t>
      </w:r>
      <w:r w:rsidR="00523786" w:rsidRPr="0008220F">
        <w:rPr>
          <w:rFonts w:ascii="Calibri" w:hAnsi="Calibri" w:cs="Calibri"/>
          <w:color w:val="000000"/>
        </w:rPr>
        <w:t>/</w:t>
      </w:r>
      <w:r w:rsidR="00E7755C">
        <w:rPr>
          <w:rFonts w:ascii="Calibri" w:hAnsi="Calibri" w:cs="Calibri"/>
          <w:color w:val="000000"/>
        </w:rPr>
        <w:t>202</w:t>
      </w:r>
      <w:r w:rsidR="001C50DA">
        <w:rPr>
          <w:rFonts w:ascii="Calibri" w:hAnsi="Calibri" w:cs="Calibri"/>
          <w:color w:val="000000"/>
        </w:rPr>
        <w:t>3</w:t>
      </w:r>
    </w:p>
    <w:p w14:paraId="5BDC8395" w14:textId="21B7FB19" w:rsidR="00893D90" w:rsidRPr="0008220F" w:rsidRDefault="00893D90" w:rsidP="005C46A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alibri" w:hAnsi="Calibri" w:cs="Calibri"/>
          <w:color w:val="000000"/>
        </w:rPr>
      </w:pPr>
      <w:r w:rsidRPr="0008220F">
        <w:rPr>
          <w:rFonts w:ascii="Calibri" w:hAnsi="Calibri" w:cs="Calibri"/>
          <w:color w:val="000000"/>
        </w:rPr>
        <w:t xml:space="preserve">Č. smlouvy: </w:t>
      </w:r>
      <w:r w:rsidR="00E7755C" w:rsidRPr="0008220F">
        <w:rPr>
          <w:rFonts w:ascii="Calibri" w:hAnsi="Calibri" w:cs="Calibri"/>
          <w:color w:val="000000"/>
        </w:rPr>
        <w:t>3013J12</w:t>
      </w:r>
      <w:r w:rsidR="002E5A70">
        <w:rPr>
          <w:rFonts w:ascii="Calibri" w:hAnsi="Calibri" w:cs="Calibri"/>
          <w:color w:val="000000"/>
        </w:rPr>
        <w:t>3</w:t>
      </w:r>
      <w:r w:rsidR="00406731">
        <w:rPr>
          <w:rFonts w:ascii="Calibri" w:hAnsi="Calibri" w:cs="Calibri"/>
          <w:color w:val="000000"/>
        </w:rPr>
        <w:t>001</w:t>
      </w:r>
    </w:p>
    <w:p w14:paraId="35B0C887" w14:textId="77777777" w:rsidR="00893D90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5A09B9A9" w14:textId="77777777" w:rsidR="00893D90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2246156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 xml:space="preserve">Národní památkový ústav, </w:t>
      </w:r>
      <w:r w:rsidRPr="00922F52">
        <w:rPr>
          <w:rFonts w:ascii="Calibri" w:hAnsi="Calibri" w:cs="Calibri"/>
          <w:color w:val="000000"/>
        </w:rPr>
        <w:t>státní příspěvková organizace</w:t>
      </w:r>
    </w:p>
    <w:p w14:paraId="08B6EB06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IČO: 75032333, DIČ: CZ75032333,</w:t>
      </w:r>
    </w:p>
    <w:p w14:paraId="6C63034B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se sídlem: Valdštejnské nám. 162/3, PSČ 118 01 Praha 1 – Malá Strana,</w:t>
      </w:r>
    </w:p>
    <w:p w14:paraId="2D824457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zastoupen: </w:t>
      </w:r>
      <w:r w:rsidR="00893D90" w:rsidRPr="00922F52">
        <w:rPr>
          <w:rFonts w:ascii="Calibri" w:hAnsi="Calibri" w:cs="Calibri"/>
          <w:color w:val="000000"/>
        </w:rPr>
        <w:t>Mgr. Petrem Pavelcem, PhD., ředitelem územní památkové správy v Českých Budějovicích</w:t>
      </w:r>
    </w:p>
    <w:p w14:paraId="79848D40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bankovní spojení: Česká národní banka, č. </w:t>
      </w:r>
      <w:proofErr w:type="spellStart"/>
      <w:r w:rsidRPr="00922F52">
        <w:rPr>
          <w:rFonts w:ascii="Calibri" w:hAnsi="Calibri" w:cs="Calibri"/>
          <w:color w:val="000000"/>
        </w:rPr>
        <w:t>ú.</w:t>
      </w:r>
      <w:proofErr w:type="spellEnd"/>
      <w:r w:rsidRPr="00922F52">
        <w:rPr>
          <w:rFonts w:ascii="Calibri" w:hAnsi="Calibri" w:cs="Calibri"/>
          <w:color w:val="000000"/>
        </w:rPr>
        <w:t xml:space="preserve">: </w:t>
      </w:r>
      <w:r w:rsidR="00893D90" w:rsidRPr="00922F52">
        <w:rPr>
          <w:rFonts w:ascii="Calibri" w:hAnsi="Calibri" w:cs="Calibri"/>
          <w:color w:val="000000"/>
        </w:rPr>
        <w:t>300003-60039011/0710</w:t>
      </w:r>
    </w:p>
    <w:p w14:paraId="45645E67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922F52">
        <w:rPr>
          <w:rFonts w:ascii="Calibri" w:hAnsi="Calibri" w:cs="Calibri"/>
          <w:b/>
          <w:bCs/>
          <w:i/>
          <w:iCs/>
          <w:color w:val="000000"/>
        </w:rPr>
        <w:t>Doručovací adresa:</w:t>
      </w:r>
    </w:p>
    <w:p w14:paraId="36866511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Národní památkový ústav, </w:t>
      </w:r>
      <w:r w:rsidR="00893D90" w:rsidRPr="00922F52">
        <w:rPr>
          <w:rFonts w:ascii="Calibri" w:hAnsi="Calibri" w:cs="Calibri"/>
          <w:color w:val="000000"/>
        </w:rPr>
        <w:t>územní památková správa v Českých Budějovicích,</w:t>
      </w:r>
    </w:p>
    <w:p w14:paraId="5CE01A3C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adresa: </w:t>
      </w:r>
      <w:r w:rsidR="00893D90" w:rsidRPr="00922F52">
        <w:rPr>
          <w:rFonts w:ascii="Calibri" w:hAnsi="Calibri" w:cs="Calibri"/>
          <w:color w:val="000000"/>
        </w:rPr>
        <w:t>nám. Přemysla Ot</w:t>
      </w:r>
      <w:r w:rsidR="005C46AB">
        <w:rPr>
          <w:rFonts w:ascii="Calibri" w:hAnsi="Calibri" w:cs="Calibri"/>
          <w:color w:val="000000"/>
        </w:rPr>
        <w:t>a</w:t>
      </w:r>
      <w:r w:rsidR="00893D90" w:rsidRPr="00922F52">
        <w:rPr>
          <w:rFonts w:ascii="Calibri" w:hAnsi="Calibri" w:cs="Calibri"/>
          <w:color w:val="000000"/>
        </w:rPr>
        <w:t>kara II. 34, 370 21 České Budějovice</w:t>
      </w:r>
    </w:p>
    <w:p w14:paraId="1C5B6091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tel.: +420 333 444 555</w:t>
      </w:r>
    </w:p>
    <w:p w14:paraId="78945C4F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(dále jen „</w:t>
      </w:r>
      <w:r w:rsidRPr="00922F52">
        <w:rPr>
          <w:rFonts w:ascii="Calibri" w:hAnsi="Calibri" w:cs="Calibri"/>
          <w:b/>
          <w:bCs/>
          <w:color w:val="000000"/>
        </w:rPr>
        <w:t>pronajímatel</w:t>
      </w:r>
      <w:r w:rsidRPr="00922F52">
        <w:rPr>
          <w:rFonts w:ascii="Calibri" w:hAnsi="Calibri" w:cs="Calibri"/>
          <w:color w:val="000000"/>
        </w:rPr>
        <w:t>“)</w:t>
      </w:r>
    </w:p>
    <w:p w14:paraId="6EA64765" w14:textId="77777777" w:rsidR="00893D90" w:rsidRPr="00922F52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C0DE1E7" w14:textId="77777777" w:rsidR="000C6D67" w:rsidRPr="00922F52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a</w:t>
      </w:r>
    </w:p>
    <w:p w14:paraId="3BA050A2" w14:textId="77777777" w:rsidR="00893D90" w:rsidRPr="00922F52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042181E" w14:textId="1102F679" w:rsidR="000C6D67" w:rsidRPr="00922F52" w:rsidRDefault="005047A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Barevný svět Třebíčsko, s.r.o.</w:t>
      </w:r>
    </w:p>
    <w:p w14:paraId="52A3F264" w14:textId="0BD52031" w:rsidR="0008220F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 xml:space="preserve">zapsaný/á v obchodním </w:t>
      </w:r>
      <w:r w:rsidR="000C6D67" w:rsidRPr="00922F52">
        <w:rPr>
          <w:rFonts w:ascii="Calibri" w:hAnsi="Calibri" w:cs="Calibri"/>
          <w:b/>
          <w:bCs/>
          <w:color w:val="000000"/>
        </w:rPr>
        <w:t xml:space="preserve">rejstříku vedeném </w:t>
      </w:r>
      <w:r w:rsidRPr="00922F52">
        <w:rPr>
          <w:rFonts w:ascii="Calibri" w:hAnsi="Calibri" w:cs="Calibri"/>
          <w:b/>
          <w:bCs/>
          <w:color w:val="000000"/>
        </w:rPr>
        <w:t>u Krajského soudu v Brně</w:t>
      </w:r>
      <w:r w:rsidR="000C6D67" w:rsidRPr="00922F52">
        <w:rPr>
          <w:rFonts w:ascii="Calibri" w:hAnsi="Calibri" w:cs="Calibri"/>
          <w:b/>
          <w:bCs/>
          <w:color w:val="000000"/>
        </w:rPr>
        <w:t>, v</w:t>
      </w:r>
      <w:r w:rsidR="005047A7">
        <w:rPr>
          <w:rFonts w:ascii="Calibri" w:hAnsi="Calibri" w:cs="Calibri"/>
          <w:b/>
          <w:bCs/>
          <w:color w:val="000000"/>
        </w:rPr>
        <w:t> </w:t>
      </w:r>
      <w:r w:rsidR="000C6D67" w:rsidRPr="00922F52">
        <w:rPr>
          <w:rFonts w:ascii="Calibri" w:hAnsi="Calibri" w:cs="Calibri"/>
          <w:b/>
          <w:bCs/>
          <w:color w:val="000000"/>
        </w:rPr>
        <w:t>oddíle</w:t>
      </w:r>
      <w:r w:rsidR="005047A7">
        <w:rPr>
          <w:rFonts w:ascii="Calibri" w:hAnsi="Calibri" w:cs="Calibri"/>
          <w:b/>
          <w:bCs/>
          <w:color w:val="000000"/>
        </w:rPr>
        <w:t xml:space="preserve"> C</w:t>
      </w:r>
      <w:r w:rsidR="000C6D67" w:rsidRPr="00922F52">
        <w:rPr>
          <w:rFonts w:ascii="Calibri" w:hAnsi="Calibri" w:cs="Calibri"/>
          <w:b/>
          <w:bCs/>
          <w:color w:val="000000"/>
        </w:rPr>
        <w:t xml:space="preserve">, vložka </w:t>
      </w:r>
      <w:r w:rsidR="005047A7">
        <w:rPr>
          <w:rFonts w:ascii="Calibri" w:hAnsi="Calibri" w:cs="Calibri"/>
          <w:b/>
          <w:bCs/>
          <w:color w:val="000000"/>
        </w:rPr>
        <w:t>127629</w:t>
      </w:r>
    </w:p>
    <w:p w14:paraId="7696C8B5" w14:textId="2EAD92DB" w:rsidR="000C6D67" w:rsidRPr="00922F52" w:rsidRDefault="000C6D67" w:rsidP="000822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se sídlem: </w:t>
      </w:r>
      <w:r w:rsidR="00893D90" w:rsidRPr="00922F52">
        <w:rPr>
          <w:rFonts w:ascii="Calibri" w:hAnsi="Calibri" w:cs="Calibri"/>
          <w:color w:val="000000"/>
        </w:rPr>
        <w:t xml:space="preserve">Okružní 962/13, </w:t>
      </w:r>
      <w:r w:rsidR="005047A7">
        <w:rPr>
          <w:rFonts w:ascii="Calibri" w:hAnsi="Calibri" w:cs="Calibri"/>
          <w:color w:val="000000"/>
        </w:rPr>
        <w:t xml:space="preserve">Borovina, </w:t>
      </w:r>
      <w:r w:rsidR="00893D90" w:rsidRPr="00922F52">
        <w:rPr>
          <w:rFonts w:ascii="Calibri" w:hAnsi="Calibri" w:cs="Calibri"/>
          <w:color w:val="000000"/>
        </w:rPr>
        <w:t>Třebíč, 674 01</w:t>
      </w:r>
    </w:p>
    <w:p w14:paraId="119EB48E" w14:textId="376C6DA4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IČO: </w:t>
      </w:r>
      <w:r w:rsidR="005047A7">
        <w:rPr>
          <w:rFonts w:ascii="Calibri" w:hAnsi="Calibri" w:cs="Calibri"/>
          <w:color w:val="000000"/>
        </w:rPr>
        <w:t>142 89 717</w:t>
      </w:r>
      <w:r w:rsidRPr="00922F52">
        <w:rPr>
          <w:rFonts w:ascii="Calibri" w:hAnsi="Calibri" w:cs="Calibri"/>
          <w:color w:val="000000"/>
        </w:rPr>
        <w:t>, DIČ:</w:t>
      </w:r>
      <w:r w:rsidR="00745882">
        <w:rPr>
          <w:rFonts w:ascii="Calibri" w:hAnsi="Calibri" w:cs="Calibri"/>
          <w:color w:val="000000"/>
        </w:rPr>
        <w:t xml:space="preserve"> </w:t>
      </w:r>
      <w:r w:rsidR="005047A7" w:rsidRPr="00922F52">
        <w:rPr>
          <w:rFonts w:ascii="Calibri" w:hAnsi="Calibri" w:cs="Calibri"/>
          <w:color w:val="000000"/>
        </w:rPr>
        <w:t>CZ</w:t>
      </w:r>
      <w:r w:rsidR="005047A7">
        <w:rPr>
          <w:rFonts w:ascii="Calibri" w:hAnsi="Calibri" w:cs="Calibri"/>
          <w:color w:val="000000"/>
        </w:rPr>
        <w:t>14289717</w:t>
      </w:r>
    </w:p>
    <w:p w14:paraId="1081552D" w14:textId="7EB384C6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zastoupený: </w:t>
      </w:r>
      <w:r w:rsidR="002E5A70">
        <w:rPr>
          <w:rFonts w:ascii="Calibri" w:hAnsi="Calibri" w:cs="Calibri"/>
          <w:color w:val="000000"/>
        </w:rPr>
        <w:t>XXXXXXXXXXX</w:t>
      </w:r>
      <w:r w:rsidR="005047A7">
        <w:rPr>
          <w:rFonts w:ascii="Calibri" w:hAnsi="Calibri" w:cs="Calibri"/>
          <w:color w:val="000000"/>
        </w:rPr>
        <w:t>, jednatelkou společnosti</w:t>
      </w:r>
    </w:p>
    <w:p w14:paraId="4CAD4B8E" w14:textId="0C831E58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(dále jen „</w:t>
      </w:r>
      <w:r w:rsidRPr="00922F52">
        <w:rPr>
          <w:rFonts w:ascii="Calibri" w:hAnsi="Calibri" w:cs="Calibri"/>
          <w:b/>
          <w:bCs/>
          <w:color w:val="000000"/>
        </w:rPr>
        <w:t>nájemce</w:t>
      </w:r>
      <w:r w:rsidR="006B5528">
        <w:rPr>
          <w:rFonts w:ascii="Calibri" w:hAnsi="Calibri" w:cs="Calibri"/>
          <w:b/>
          <w:bCs/>
          <w:color w:val="000000"/>
        </w:rPr>
        <w:t xml:space="preserve"> č. 1</w:t>
      </w:r>
      <w:r w:rsidRPr="00922F52">
        <w:rPr>
          <w:rFonts w:ascii="Calibri" w:hAnsi="Calibri" w:cs="Calibri"/>
          <w:color w:val="000000"/>
        </w:rPr>
        <w:t>“)</w:t>
      </w:r>
    </w:p>
    <w:p w14:paraId="2F3866DF" w14:textId="44D339C0" w:rsidR="00893D90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65B4407" w14:textId="386D8BAD" w:rsidR="006B5528" w:rsidRDefault="00680629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</w:p>
    <w:p w14:paraId="5010BCB7" w14:textId="77777777" w:rsidR="00680629" w:rsidRDefault="00680629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AC04F1A" w14:textId="13BB78CB" w:rsidR="006B5528" w:rsidRPr="00680629" w:rsidRDefault="006B5528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680629">
        <w:rPr>
          <w:rFonts w:ascii="Calibri" w:hAnsi="Calibri" w:cs="Calibri"/>
          <w:b/>
          <w:color w:val="000000"/>
        </w:rPr>
        <w:t xml:space="preserve">Denní centrum Barevný svět, o.p.s., </w:t>
      </w:r>
    </w:p>
    <w:p w14:paraId="1A15C024" w14:textId="3C753EF3" w:rsidR="006B5528" w:rsidRDefault="006B5528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Zapsané v obchodním rejstříku vedeném Krajským úřadem v Brně, v oddíle O, vložka 446</w:t>
      </w:r>
    </w:p>
    <w:p w14:paraId="0C724AFA" w14:textId="6D60D913" w:rsidR="006B5528" w:rsidRDefault="006B5528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sídlem Okružní 962/13, Borovina, 674 01 Třebíč</w:t>
      </w:r>
    </w:p>
    <w:p w14:paraId="3774A022" w14:textId="5CDE5D95" w:rsidR="006B5528" w:rsidRDefault="006B5528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IČO: 292 77</w:t>
      </w:r>
      <w:r w:rsidR="006B3AB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41</w:t>
      </w:r>
      <w:r w:rsidR="006B3ABC">
        <w:rPr>
          <w:rFonts w:ascii="Calibri" w:hAnsi="Calibri" w:cs="Calibri"/>
          <w:color w:val="000000"/>
        </w:rPr>
        <w:t xml:space="preserve">8 </w:t>
      </w:r>
      <w:r>
        <w:rPr>
          <w:rFonts w:ascii="Calibri" w:hAnsi="Calibri" w:cs="Calibri"/>
          <w:color w:val="000000"/>
        </w:rPr>
        <w:t>zastoupené:</w:t>
      </w:r>
      <w:r w:rsidR="001944BA">
        <w:rPr>
          <w:rFonts w:ascii="Calibri" w:hAnsi="Calibri" w:cs="Calibri"/>
          <w:color w:val="000000"/>
        </w:rPr>
        <w:t xml:space="preserve"> XXXXXXXXXXXXXX</w:t>
      </w:r>
      <w:r>
        <w:rPr>
          <w:rFonts w:ascii="Calibri" w:hAnsi="Calibri" w:cs="Calibri"/>
          <w:color w:val="000000"/>
        </w:rPr>
        <w:t>, ředitelem</w:t>
      </w:r>
    </w:p>
    <w:p w14:paraId="4BD3C646" w14:textId="180FF53B" w:rsidR="006B5528" w:rsidRPr="00922F52" w:rsidRDefault="006B5528" w:rsidP="006B5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(dále jen „</w:t>
      </w:r>
      <w:r w:rsidRPr="00922F52">
        <w:rPr>
          <w:rFonts w:ascii="Calibri" w:hAnsi="Calibri" w:cs="Calibri"/>
          <w:b/>
          <w:bCs/>
          <w:color w:val="000000"/>
        </w:rPr>
        <w:t>nájemce</w:t>
      </w:r>
      <w:r>
        <w:rPr>
          <w:rFonts w:ascii="Calibri" w:hAnsi="Calibri" w:cs="Calibri"/>
          <w:b/>
          <w:bCs/>
          <w:color w:val="000000"/>
        </w:rPr>
        <w:t xml:space="preserve"> č. 2</w:t>
      </w:r>
      <w:r w:rsidRPr="00922F52">
        <w:rPr>
          <w:rFonts w:ascii="Calibri" w:hAnsi="Calibri" w:cs="Calibri"/>
          <w:color w:val="000000"/>
        </w:rPr>
        <w:t>“)</w:t>
      </w:r>
    </w:p>
    <w:p w14:paraId="69C8B7A3" w14:textId="052A853E" w:rsidR="006B5528" w:rsidRDefault="006B5528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Společně dále jako </w:t>
      </w:r>
      <w:r w:rsidRPr="006B5528">
        <w:rPr>
          <w:rFonts w:ascii="Calibri" w:hAnsi="Calibri" w:cs="Calibri"/>
          <w:b/>
          <w:color w:val="000000"/>
        </w:rPr>
        <w:t>„nájemci</w:t>
      </w:r>
      <w:r>
        <w:rPr>
          <w:rFonts w:ascii="Calibri" w:hAnsi="Calibri" w:cs="Calibri"/>
          <w:color w:val="000000"/>
        </w:rPr>
        <w:t>“</w:t>
      </w:r>
      <w:r w:rsidR="00802C2E">
        <w:rPr>
          <w:rFonts w:ascii="Calibri" w:hAnsi="Calibri" w:cs="Calibri"/>
          <w:color w:val="000000"/>
        </w:rPr>
        <w:t xml:space="preserve"> či „</w:t>
      </w:r>
      <w:r w:rsidR="00802C2E" w:rsidRPr="00802C2E">
        <w:rPr>
          <w:rFonts w:ascii="Calibri" w:hAnsi="Calibri" w:cs="Calibri"/>
          <w:b/>
          <w:color w:val="000000"/>
        </w:rPr>
        <w:t>nájemce</w:t>
      </w:r>
      <w:r w:rsidR="00802C2E">
        <w:rPr>
          <w:rFonts w:ascii="Calibri" w:hAnsi="Calibri" w:cs="Calibri"/>
          <w:color w:val="000000"/>
        </w:rPr>
        <w:t>“</w:t>
      </w:r>
    </w:p>
    <w:p w14:paraId="7B83D6E9" w14:textId="77777777" w:rsidR="006B5528" w:rsidRPr="00922F52" w:rsidRDefault="006B5528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1CF3C26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jako smluvní strany uzavřely níže uvedeného dne, měsíce a roku tuto</w:t>
      </w:r>
    </w:p>
    <w:p w14:paraId="26434E0E" w14:textId="77777777" w:rsidR="000C6D67" w:rsidRPr="00922F52" w:rsidRDefault="000C6D67" w:rsidP="006B55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smlouvu o nájmu prostor sloužících k podnikání:</w:t>
      </w:r>
    </w:p>
    <w:p w14:paraId="7F16372A" w14:textId="77777777" w:rsidR="000C6D67" w:rsidRPr="00922F52" w:rsidRDefault="000C6D67" w:rsidP="006B55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(dále jen „nájemní smlouva“)</w:t>
      </w:r>
    </w:p>
    <w:p w14:paraId="124F3C6C" w14:textId="77777777" w:rsidR="00893D90" w:rsidRPr="00922F52" w:rsidRDefault="00893D90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04CDBFF3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I.</w:t>
      </w:r>
    </w:p>
    <w:p w14:paraId="6449700B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Úvodní ustanovení</w:t>
      </w:r>
    </w:p>
    <w:p w14:paraId="705C3A9F" w14:textId="77777777" w:rsidR="000C6D67" w:rsidRPr="0088651E" w:rsidRDefault="000C6D67" w:rsidP="008865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je příslušný hospodařit s nemovitostí ve vlastnictví státu:</w:t>
      </w:r>
    </w:p>
    <w:p w14:paraId="1D41E3CB" w14:textId="2D783F30" w:rsidR="000C6D67" w:rsidRPr="0088651E" w:rsidRDefault="0088651E" w:rsidP="0088651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         </w:t>
      </w:r>
      <w:r w:rsidR="00893D90" w:rsidRPr="0088651E">
        <w:rPr>
          <w:rFonts w:ascii="Calibri" w:hAnsi="Calibri" w:cs="Calibri"/>
          <w:i/>
          <w:iCs/>
          <w:color w:val="000000"/>
        </w:rPr>
        <w:t>Objekt zámku Jaroměřice nad Rokytnou, budova s č.p. 1, na adrese náměstí Míru 1, na čísle parcelním st. 1, o výměře 8950 m</w:t>
      </w:r>
      <w:proofErr w:type="gramStart"/>
      <w:r w:rsidR="004A78ED" w:rsidRPr="0088651E">
        <w:rPr>
          <w:rFonts w:ascii="Calibri" w:hAnsi="Calibri" w:cs="Calibri"/>
          <w:i/>
          <w:iCs/>
          <w:color w:val="000000"/>
          <w:vertAlign w:val="superscript"/>
        </w:rPr>
        <w:t xml:space="preserve">2 </w:t>
      </w:r>
      <w:r w:rsidR="004A78ED" w:rsidRPr="0088651E">
        <w:rPr>
          <w:rFonts w:ascii="Calibri" w:hAnsi="Calibri" w:cs="Calibri"/>
          <w:color w:val="000000"/>
        </w:rPr>
        <w:t>,</w:t>
      </w:r>
      <w:proofErr w:type="gramEnd"/>
      <w:r w:rsidR="004A78ED" w:rsidRPr="0088651E">
        <w:rPr>
          <w:rFonts w:ascii="Calibri" w:hAnsi="Calibri" w:cs="Calibri"/>
          <w:color w:val="000000"/>
        </w:rPr>
        <w:t xml:space="preserve"> zapsané Katastrálním úřadem pro Vysočinu, Katastrální pracoviště</w:t>
      </w:r>
      <w:r w:rsidR="000C6D67" w:rsidRPr="0088651E">
        <w:rPr>
          <w:rFonts w:ascii="Calibri" w:hAnsi="Calibri" w:cs="Calibri"/>
          <w:color w:val="000000"/>
        </w:rPr>
        <w:t xml:space="preserve"> </w:t>
      </w:r>
      <w:r w:rsidR="004A78ED" w:rsidRPr="0088651E">
        <w:rPr>
          <w:rFonts w:ascii="Calibri" w:hAnsi="Calibri" w:cs="Calibri"/>
          <w:color w:val="000000"/>
        </w:rPr>
        <w:t xml:space="preserve"> Třebíč, na LV 1491 pro </w:t>
      </w:r>
      <w:proofErr w:type="spellStart"/>
      <w:r w:rsidR="004A78ED" w:rsidRPr="0088651E">
        <w:rPr>
          <w:rFonts w:ascii="Calibri" w:hAnsi="Calibri" w:cs="Calibri"/>
          <w:color w:val="000000"/>
        </w:rPr>
        <w:t>k.ú</w:t>
      </w:r>
      <w:proofErr w:type="spellEnd"/>
      <w:r w:rsidR="004A78ED" w:rsidRPr="0088651E">
        <w:rPr>
          <w:rFonts w:ascii="Calibri" w:hAnsi="Calibri" w:cs="Calibri"/>
          <w:color w:val="000000"/>
        </w:rPr>
        <w:t xml:space="preserve">. Jaroměřice nad Rokytnou </w:t>
      </w:r>
      <w:r w:rsidR="00C4056C" w:rsidRPr="0088651E">
        <w:rPr>
          <w:rFonts w:ascii="Calibri" w:hAnsi="Calibri" w:cs="Calibri"/>
          <w:color w:val="000000"/>
        </w:rPr>
        <w:t xml:space="preserve">– </w:t>
      </w:r>
      <w:r w:rsidR="00C4056C" w:rsidRPr="005047A7">
        <w:rPr>
          <w:rFonts w:ascii="Calibri" w:hAnsi="Calibri" w:cs="Calibri"/>
          <w:i/>
          <w:color w:val="000000"/>
        </w:rPr>
        <w:t>přízemí severovýchodního křídla o celkové výměře 148,4 m</w:t>
      </w:r>
      <w:r w:rsidR="00C4056C" w:rsidRPr="0088651E">
        <w:rPr>
          <w:rFonts w:ascii="Calibri" w:hAnsi="Calibri" w:cs="Calibri"/>
          <w:i/>
          <w:iCs/>
          <w:color w:val="000000"/>
          <w:vertAlign w:val="superscript"/>
        </w:rPr>
        <w:t>2</w:t>
      </w:r>
      <w:r w:rsidR="00C4056C" w:rsidRPr="0088651E">
        <w:rPr>
          <w:rFonts w:ascii="Calibri" w:hAnsi="Calibri" w:cs="Calibri"/>
          <w:color w:val="000000"/>
        </w:rPr>
        <w:t xml:space="preserve"> </w:t>
      </w:r>
      <w:r w:rsidR="005047A7">
        <w:rPr>
          <w:rFonts w:ascii="Calibri" w:hAnsi="Calibri" w:cs="Calibri"/>
          <w:color w:val="000000"/>
        </w:rPr>
        <w:t xml:space="preserve">a </w:t>
      </w:r>
      <w:r w:rsidR="005047A7">
        <w:rPr>
          <w:i/>
          <w:iCs/>
          <w:color w:val="000000"/>
        </w:rPr>
        <w:t>1. patro severovýchodního křídla o celkové výměře 79,3 m</w:t>
      </w:r>
      <w:r w:rsidR="005047A7">
        <w:rPr>
          <w:i/>
          <w:iCs/>
          <w:color w:val="000000"/>
          <w:vertAlign w:val="superscript"/>
        </w:rPr>
        <w:t>2</w:t>
      </w:r>
      <w:r w:rsidR="005047A7" w:rsidRPr="0088651E">
        <w:rPr>
          <w:rFonts w:ascii="Calibri" w:hAnsi="Calibri" w:cs="Calibri"/>
          <w:color w:val="000000"/>
        </w:rPr>
        <w:t xml:space="preserve"> </w:t>
      </w:r>
      <w:r w:rsidR="000C6D67" w:rsidRPr="0088651E">
        <w:rPr>
          <w:rFonts w:ascii="Calibri" w:hAnsi="Calibri" w:cs="Calibri"/>
          <w:color w:val="000000"/>
        </w:rPr>
        <w:t>(dále jen „předmět nájmu“).</w:t>
      </w:r>
    </w:p>
    <w:p w14:paraId="03CCAA4E" w14:textId="77777777" w:rsidR="000C6D67" w:rsidRPr="0088651E" w:rsidRDefault="000C6D67" w:rsidP="008865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konstatuje, že pronájmem předmětu nájmu bude dosaženo účelnějšího nebo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hospodárnějšího využití věci při zachování hlavního účelu, ke kterému pronajímateli slouží. S</w:t>
      </w:r>
      <w:r w:rsidR="00C25177" w:rsidRPr="0088651E">
        <w:rPr>
          <w:rFonts w:ascii="Calibri" w:hAnsi="Calibri" w:cs="Calibri"/>
          <w:color w:val="000000"/>
        </w:rPr>
        <w:t> </w:t>
      </w:r>
      <w:r w:rsidRPr="0088651E">
        <w:rPr>
          <w:rFonts w:ascii="Calibri" w:hAnsi="Calibri" w:cs="Calibri"/>
          <w:color w:val="000000"/>
        </w:rPr>
        <w:t>ohledem</w:t>
      </w:r>
      <w:r w:rsidR="00C25177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na povahu předmětu nájmu, nebyl předmět nájmu nabízen organizačním složkám </w:t>
      </w:r>
      <w:r w:rsidR="00C25177" w:rsidRPr="0088651E">
        <w:rPr>
          <w:rFonts w:ascii="Calibri" w:hAnsi="Calibri" w:cs="Calibri"/>
          <w:color w:val="000000"/>
        </w:rPr>
        <w:br/>
      </w:r>
      <w:r w:rsidRPr="0088651E">
        <w:rPr>
          <w:rFonts w:ascii="Calibri" w:hAnsi="Calibri" w:cs="Calibri"/>
          <w:color w:val="000000"/>
        </w:rPr>
        <w:t>a ostatním státním</w:t>
      </w:r>
      <w:r w:rsidR="00C25177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organizacím.</w:t>
      </w:r>
    </w:p>
    <w:p w14:paraId="5DAE37B8" w14:textId="77777777" w:rsidR="000C6D67" w:rsidRPr="0088651E" w:rsidRDefault="000C6D67" w:rsidP="008865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Smluvní strany se dohodly, v souladu s příslušnými ustanoveními obecně závazných právních předpisů,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a to zejména zákona č. 89/2012 Sb., občanský zákoník, ve znění pozdějších předpisů </w:t>
      </w:r>
      <w:r w:rsidR="00C25177" w:rsidRPr="0088651E">
        <w:rPr>
          <w:rFonts w:ascii="Calibri" w:hAnsi="Calibri" w:cs="Calibri"/>
          <w:color w:val="000000"/>
        </w:rPr>
        <w:br/>
      </w:r>
      <w:r w:rsidRPr="0088651E">
        <w:rPr>
          <w:rFonts w:ascii="Calibri" w:hAnsi="Calibri" w:cs="Calibri"/>
          <w:color w:val="000000"/>
        </w:rPr>
        <w:lastRenderedPageBreak/>
        <w:t>a zákona č.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219/2000 Sb., o majetku České republiky a jejím vystupování v právních vztazích, ve znění pozdějších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předpisů, na této smlouvě o nájmu prostor sloužících k podnikání.</w:t>
      </w:r>
    </w:p>
    <w:p w14:paraId="7F9C6F52" w14:textId="77777777" w:rsidR="004A78ED" w:rsidRPr="00922F52" w:rsidRDefault="004A78E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67A90E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II.</w:t>
      </w:r>
    </w:p>
    <w:p w14:paraId="36CD5920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Předmět nájmu</w:t>
      </w:r>
    </w:p>
    <w:p w14:paraId="7EE0EEB2" w14:textId="0B597ED1" w:rsidR="000C6D67" w:rsidRDefault="000C6D67" w:rsidP="005C46A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přenechává nájemc</w:t>
      </w:r>
      <w:r w:rsidR="006B5528">
        <w:rPr>
          <w:rFonts w:ascii="Calibri" w:hAnsi="Calibri" w:cs="Calibri"/>
          <w:color w:val="000000"/>
        </w:rPr>
        <w:t>ům</w:t>
      </w:r>
      <w:r w:rsidRPr="0088651E">
        <w:rPr>
          <w:rFonts w:ascii="Calibri" w:hAnsi="Calibri" w:cs="Calibri"/>
          <w:color w:val="000000"/>
        </w:rPr>
        <w:t xml:space="preserve"> v souladu s touto smlouvou a obecně závaznými právními předpisy k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dočasnému užívání předmět nájmu a </w:t>
      </w:r>
      <w:r w:rsidR="006B5528" w:rsidRPr="0088651E">
        <w:rPr>
          <w:rFonts w:ascii="Calibri" w:hAnsi="Calibri" w:cs="Calibri"/>
          <w:color w:val="000000"/>
        </w:rPr>
        <w:t>nájem</w:t>
      </w:r>
      <w:r w:rsidR="006B5528">
        <w:rPr>
          <w:rFonts w:ascii="Calibri" w:hAnsi="Calibri" w:cs="Calibri"/>
          <w:color w:val="000000"/>
        </w:rPr>
        <w:t xml:space="preserve">ci </w:t>
      </w:r>
      <w:r w:rsidRPr="0088651E">
        <w:rPr>
          <w:rFonts w:ascii="Calibri" w:hAnsi="Calibri" w:cs="Calibri"/>
          <w:color w:val="000000"/>
        </w:rPr>
        <w:t>předmět nájmu v souladu s touto smlouvou a obecně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závaznými právními předpisy podle této smlouvy přijím</w:t>
      </w:r>
      <w:r w:rsidR="006B5528">
        <w:rPr>
          <w:rFonts w:ascii="Calibri" w:hAnsi="Calibri" w:cs="Calibri"/>
          <w:color w:val="000000"/>
        </w:rPr>
        <w:t>ají</w:t>
      </w:r>
      <w:r w:rsidRPr="0088651E">
        <w:rPr>
          <w:rFonts w:ascii="Calibri" w:hAnsi="Calibri" w:cs="Calibri"/>
          <w:color w:val="000000"/>
        </w:rPr>
        <w:t xml:space="preserve"> do užívání a zavazuj</w:t>
      </w:r>
      <w:r w:rsidR="006B5528">
        <w:rPr>
          <w:rFonts w:ascii="Calibri" w:hAnsi="Calibri" w:cs="Calibri"/>
          <w:color w:val="000000"/>
        </w:rPr>
        <w:t>í</w:t>
      </w:r>
      <w:r w:rsidRPr="0088651E">
        <w:rPr>
          <w:rFonts w:ascii="Calibri" w:hAnsi="Calibri" w:cs="Calibri"/>
          <w:color w:val="000000"/>
        </w:rPr>
        <w:t xml:space="preserve"> se za to pronajímateli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platit nájemné.</w:t>
      </w:r>
    </w:p>
    <w:p w14:paraId="5E465D5B" w14:textId="17705EAA" w:rsidR="006B5528" w:rsidRPr="0088651E" w:rsidRDefault="006B5528" w:rsidP="005C46A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Jelikož tato smlouva nahrazuje nájemní smlouvu uzavřenou s nájemcem č. 1, nebude nájemcům předmět smlouvy předáván. </w:t>
      </w:r>
      <w:r w:rsidR="00AF7449">
        <w:rPr>
          <w:rFonts w:ascii="Calibri" w:hAnsi="Calibri" w:cs="Calibri"/>
          <w:color w:val="000000"/>
        </w:rPr>
        <w:t xml:space="preserve"> Za stav, ve kterém byl předmět nájmu se považuje stav při prvním předání nájemci č. 1 do užívání. </w:t>
      </w:r>
    </w:p>
    <w:p w14:paraId="1C0A8111" w14:textId="77777777" w:rsidR="00CC77C3" w:rsidRPr="00922F52" w:rsidRDefault="00CC77C3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5A062CFC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III.</w:t>
      </w:r>
    </w:p>
    <w:p w14:paraId="39F8A826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Účel nájmu</w:t>
      </w:r>
    </w:p>
    <w:p w14:paraId="554293EB" w14:textId="77777777" w:rsidR="006B5528" w:rsidRDefault="000C6D67" w:rsidP="0088651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Předmět nájmu bude užíván výlučně za účelem provozování</w:t>
      </w:r>
      <w:r w:rsidR="006B5528">
        <w:rPr>
          <w:rFonts w:ascii="Calibri" w:hAnsi="Calibri" w:cs="Calibri"/>
          <w:color w:val="000000"/>
        </w:rPr>
        <w:t>:</w:t>
      </w:r>
    </w:p>
    <w:p w14:paraId="1357832A" w14:textId="38303A63" w:rsidR="000C6D67" w:rsidRPr="006B5528" w:rsidRDefault="000C6D67" w:rsidP="006B552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6B5528">
        <w:rPr>
          <w:rFonts w:ascii="Calibri" w:hAnsi="Calibri" w:cs="Calibri"/>
          <w:i/>
          <w:color w:val="000000"/>
        </w:rPr>
        <w:t xml:space="preserve"> </w:t>
      </w:r>
      <w:r w:rsidR="006B5528" w:rsidRPr="006B5528">
        <w:rPr>
          <w:rFonts w:ascii="Calibri" w:hAnsi="Calibri" w:cs="Calibri"/>
          <w:i/>
          <w:color w:val="000000"/>
        </w:rPr>
        <w:t xml:space="preserve">Nájemcem č. 1 za účelem provozování </w:t>
      </w:r>
      <w:r w:rsidRPr="006B5528">
        <w:rPr>
          <w:rFonts w:ascii="Calibri" w:hAnsi="Calibri" w:cs="Calibri"/>
          <w:i/>
          <w:color w:val="000000"/>
        </w:rPr>
        <w:t>podnikatelské činnosti spočívající</w:t>
      </w:r>
      <w:r w:rsidR="006B5528" w:rsidRPr="006B5528">
        <w:rPr>
          <w:rFonts w:ascii="Calibri" w:hAnsi="Calibri" w:cs="Calibri"/>
          <w:i/>
          <w:color w:val="000000"/>
        </w:rPr>
        <w:t xml:space="preserve"> v provozování tréninkové </w:t>
      </w:r>
      <w:proofErr w:type="gramStart"/>
      <w:r w:rsidR="006B5528" w:rsidRPr="006B5528">
        <w:rPr>
          <w:rFonts w:ascii="Calibri" w:hAnsi="Calibri" w:cs="Calibri"/>
          <w:i/>
          <w:color w:val="000000"/>
        </w:rPr>
        <w:t>kavárny</w:t>
      </w:r>
      <w:proofErr w:type="gramEnd"/>
      <w:r w:rsidR="006B5528" w:rsidRPr="006B5528">
        <w:rPr>
          <w:rFonts w:ascii="Calibri" w:hAnsi="Calibri" w:cs="Calibri"/>
          <w:i/>
          <w:color w:val="000000"/>
        </w:rPr>
        <w:t xml:space="preserve"> </w:t>
      </w:r>
      <w:r w:rsidR="006B5528" w:rsidRPr="006B5528">
        <w:rPr>
          <w:rFonts w:ascii="Calibri" w:hAnsi="Calibri" w:cs="Calibri"/>
          <w:i/>
          <w:iCs/>
          <w:color w:val="000000"/>
        </w:rPr>
        <w:t>a to v době, kdy je objekt zámku Jaroměřice nad Rokytnou přístupný pro návštěvníky. Otevírací doba bude korespondovat s otevírací dobou areálu.</w:t>
      </w:r>
    </w:p>
    <w:p w14:paraId="2D3CAED9" w14:textId="6FFDED71" w:rsidR="006B5528" w:rsidRPr="006B5528" w:rsidRDefault="006B5528" w:rsidP="006B552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6B5528">
        <w:rPr>
          <w:rFonts w:ascii="Calibri" w:hAnsi="Calibri" w:cs="Calibri"/>
          <w:i/>
          <w:color w:val="000000"/>
        </w:rPr>
        <w:t>Nájemcem č. 2 za účelem provozování sociální služby sociální rehabilitace, konkrétně za účelem rozvoje specifických schopností a dovedností klientů s mentálním a kombinovaným postižením.</w:t>
      </w:r>
    </w:p>
    <w:p w14:paraId="4A304A7A" w14:textId="39DBBAD4" w:rsidR="000C6D67" w:rsidRPr="0088651E" w:rsidRDefault="000C6D67" w:rsidP="007206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Za porušení povinnosti uvedené v odst. 1 tohoto článku, je </w:t>
      </w:r>
      <w:r w:rsidR="006B5528">
        <w:rPr>
          <w:rFonts w:ascii="Calibri" w:hAnsi="Calibri" w:cs="Calibri"/>
          <w:color w:val="000000"/>
        </w:rPr>
        <w:t xml:space="preserve">každý </w:t>
      </w:r>
      <w:r w:rsidRPr="0088651E">
        <w:rPr>
          <w:rFonts w:ascii="Calibri" w:hAnsi="Calibri" w:cs="Calibri"/>
          <w:color w:val="000000"/>
        </w:rPr>
        <w:t>nájemce povinen zaplatit smluvní pokutu ve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výši </w:t>
      </w:r>
      <w:r w:rsidRPr="0088651E">
        <w:rPr>
          <w:rFonts w:ascii="Calibri" w:hAnsi="Calibri" w:cs="Calibri"/>
          <w:b/>
          <w:bCs/>
          <w:color w:val="000000"/>
        </w:rPr>
        <w:t xml:space="preserve">10 000 Kč </w:t>
      </w:r>
      <w:r w:rsidRPr="0088651E">
        <w:rPr>
          <w:rFonts w:ascii="Calibri" w:hAnsi="Calibri" w:cs="Calibri"/>
          <w:color w:val="000000"/>
        </w:rPr>
        <w:t>za každý takovýto případ.</w:t>
      </w:r>
    </w:p>
    <w:p w14:paraId="39A61937" w14:textId="2B31D28C" w:rsidR="000C6D67" w:rsidRDefault="000C6D67" w:rsidP="007206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</w:t>
      </w:r>
      <w:r w:rsidR="006B5528">
        <w:rPr>
          <w:rFonts w:ascii="Calibri" w:hAnsi="Calibri" w:cs="Calibri"/>
          <w:color w:val="000000"/>
        </w:rPr>
        <w:t>i</w:t>
      </w:r>
      <w:r w:rsidRPr="0088651E">
        <w:rPr>
          <w:rFonts w:ascii="Calibri" w:hAnsi="Calibri" w:cs="Calibri"/>
          <w:color w:val="000000"/>
        </w:rPr>
        <w:t xml:space="preserve"> prohlašuj</w:t>
      </w:r>
      <w:r w:rsidR="006B5528">
        <w:rPr>
          <w:rFonts w:ascii="Calibri" w:hAnsi="Calibri" w:cs="Calibri"/>
          <w:color w:val="000000"/>
        </w:rPr>
        <w:t>í</w:t>
      </w:r>
      <w:r w:rsidRPr="0088651E">
        <w:rPr>
          <w:rFonts w:ascii="Calibri" w:hAnsi="Calibri" w:cs="Calibri"/>
          <w:color w:val="000000"/>
        </w:rPr>
        <w:t>, že je mu stav předmětu nájmu znám a v takovémto stavu jej k dočasnému užívání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přijím</w:t>
      </w:r>
      <w:r w:rsidR="006B5528">
        <w:rPr>
          <w:rFonts w:ascii="Calibri" w:hAnsi="Calibri" w:cs="Calibri"/>
          <w:color w:val="000000"/>
        </w:rPr>
        <w:t>ají</w:t>
      </w:r>
      <w:r w:rsidRPr="0088651E">
        <w:rPr>
          <w:rFonts w:ascii="Calibri" w:hAnsi="Calibri" w:cs="Calibri"/>
          <w:color w:val="000000"/>
        </w:rPr>
        <w:t>.</w:t>
      </w:r>
    </w:p>
    <w:p w14:paraId="0E5D0778" w14:textId="6236F6A1" w:rsidR="007206B3" w:rsidRPr="007206B3" w:rsidRDefault="007206B3" w:rsidP="007206B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b/>
          <w:bCs/>
          <w:color w:val="000000"/>
        </w:rPr>
      </w:pPr>
      <w:r w:rsidRPr="007206B3">
        <w:rPr>
          <w:rFonts w:ascii="Calibri" w:hAnsi="Calibri" w:cs="Calibri"/>
          <w:color w:val="000000"/>
        </w:rPr>
        <w:t>Nájemci prohlašují, že jsou oprávněni k provozování činnosti dle této smlouvy</w:t>
      </w:r>
      <w:r>
        <w:rPr>
          <w:rFonts w:ascii="Calibri" w:hAnsi="Calibri" w:cs="Calibri"/>
          <w:color w:val="000000"/>
        </w:rPr>
        <w:t>.</w:t>
      </w:r>
    </w:p>
    <w:p w14:paraId="3167114A" w14:textId="77777777" w:rsidR="007206B3" w:rsidRPr="007206B3" w:rsidRDefault="007206B3" w:rsidP="007206B3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Calibri" w:hAnsi="Calibri" w:cs="Calibri"/>
          <w:color w:val="000000"/>
        </w:rPr>
      </w:pPr>
    </w:p>
    <w:p w14:paraId="223A6161" w14:textId="77777777" w:rsidR="00CC77C3" w:rsidRPr="00922F52" w:rsidRDefault="00CC77C3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34B699DC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IV.</w:t>
      </w:r>
    </w:p>
    <w:p w14:paraId="5C395BAC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Cena nájmu, jeho splatnost a způsob úhrady</w:t>
      </w:r>
    </w:p>
    <w:p w14:paraId="1F7EABA7" w14:textId="77777777" w:rsidR="000C6D67" w:rsidRPr="0088651E" w:rsidRDefault="000C6D67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Cena nájmu je stanovena minimálně ve výši v místě a v čase obvyklé.</w:t>
      </w:r>
    </w:p>
    <w:p w14:paraId="598BFB29" w14:textId="3855E688" w:rsidR="000C6D67" w:rsidRPr="0088651E" w:rsidRDefault="000C6D67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Cena </w:t>
      </w:r>
      <w:r w:rsidR="005047A7">
        <w:rPr>
          <w:rFonts w:ascii="Calibri" w:hAnsi="Calibri" w:cs="Calibri"/>
          <w:color w:val="000000"/>
        </w:rPr>
        <w:t xml:space="preserve">celoročního </w:t>
      </w:r>
      <w:r w:rsidRPr="0088651E">
        <w:rPr>
          <w:rFonts w:ascii="Calibri" w:hAnsi="Calibri" w:cs="Calibri"/>
          <w:color w:val="000000"/>
        </w:rPr>
        <w:t xml:space="preserve">nájmu </w:t>
      </w:r>
      <w:r w:rsidR="007206B3">
        <w:rPr>
          <w:rFonts w:ascii="Calibri" w:hAnsi="Calibri" w:cs="Calibri"/>
          <w:color w:val="000000"/>
        </w:rPr>
        <w:t>v roce 2023</w:t>
      </w:r>
      <w:r w:rsidR="005047A7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je složena takto:</w:t>
      </w:r>
    </w:p>
    <w:p w14:paraId="6A2F3766" w14:textId="4FA7E312" w:rsidR="003F34DC" w:rsidRPr="0088651E" w:rsidRDefault="003F34DC" w:rsidP="0088651E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libri" w:hAnsi="Calibri" w:cs="Calibri"/>
          <w:iCs/>
          <w:color w:val="000000"/>
        </w:rPr>
      </w:pPr>
      <w:r w:rsidRPr="0088651E">
        <w:rPr>
          <w:rFonts w:ascii="Calibri" w:hAnsi="Calibri" w:cs="Calibri"/>
          <w:color w:val="000000"/>
        </w:rPr>
        <w:t>prostory vlastní kavárny 109 m</w:t>
      </w:r>
      <w:r w:rsidR="00CC77C3" w:rsidRPr="0088651E">
        <w:rPr>
          <w:rFonts w:ascii="Calibri" w:hAnsi="Calibri" w:cs="Calibri"/>
          <w:iCs/>
          <w:color w:val="000000"/>
          <w:vertAlign w:val="superscript"/>
        </w:rPr>
        <w:t>2</w:t>
      </w:r>
      <w:r w:rsidR="00CC77C3" w:rsidRPr="0088651E">
        <w:rPr>
          <w:rFonts w:ascii="Calibri" w:hAnsi="Calibri" w:cs="Calibri"/>
          <w:iCs/>
          <w:color w:val="000000"/>
        </w:rPr>
        <w:t>,</w:t>
      </w:r>
      <w:r w:rsidRPr="0088651E">
        <w:rPr>
          <w:rFonts w:ascii="Calibri" w:hAnsi="Calibri" w:cs="Calibri"/>
          <w:iCs/>
          <w:color w:val="000000"/>
        </w:rPr>
        <w:t xml:space="preserve"> </w:t>
      </w:r>
      <w:proofErr w:type="gramStart"/>
      <w:r w:rsidR="00B0569D" w:rsidRPr="0088651E">
        <w:rPr>
          <w:rFonts w:ascii="Calibri" w:hAnsi="Calibri" w:cs="Calibri"/>
          <w:iCs/>
          <w:color w:val="000000"/>
        </w:rPr>
        <w:t xml:space="preserve">cena  </w:t>
      </w:r>
      <w:r w:rsidR="007206B3">
        <w:rPr>
          <w:rFonts w:ascii="Calibri" w:hAnsi="Calibri" w:cs="Calibri"/>
          <w:iCs/>
          <w:color w:val="000000"/>
        </w:rPr>
        <w:t>395</w:t>
      </w:r>
      <w:proofErr w:type="gramEnd"/>
      <w:r w:rsidR="00B0569D" w:rsidRPr="0088651E">
        <w:rPr>
          <w:rFonts w:ascii="Calibri" w:hAnsi="Calibri" w:cs="Calibri"/>
          <w:iCs/>
          <w:color w:val="000000"/>
        </w:rPr>
        <w:t xml:space="preserve"> Kč /</w:t>
      </w:r>
      <w:r w:rsidR="00B0569D" w:rsidRPr="0088651E">
        <w:rPr>
          <w:rFonts w:ascii="Calibri" w:hAnsi="Calibri" w:cs="Calibri"/>
          <w:color w:val="000000"/>
        </w:rPr>
        <w:t xml:space="preserve"> m</w:t>
      </w:r>
      <w:r w:rsidR="00B0569D" w:rsidRPr="0088651E">
        <w:rPr>
          <w:rFonts w:ascii="Calibri" w:hAnsi="Calibri" w:cs="Calibri"/>
          <w:iCs/>
          <w:color w:val="000000"/>
          <w:vertAlign w:val="superscript"/>
        </w:rPr>
        <w:t>2</w:t>
      </w:r>
      <w:r w:rsidR="00B0569D" w:rsidRPr="0088651E">
        <w:rPr>
          <w:rFonts w:ascii="Calibri" w:hAnsi="Calibri" w:cs="Calibri"/>
          <w:iCs/>
          <w:color w:val="000000"/>
        </w:rPr>
        <w:t xml:space="preserve">/ rok cena za rok celkem </w:t>
      </w:r>
      <w:r w:rsidR="00EC55D0">
        <w:rPr>
          <w:rFonts w:ascii="Calibri" w:hAnsi="Calibri" w:cs="Calibri"/>
          <w:iCs/>
          <w:color w:val="000000"/>
        </w:rPr>
        <w:t xml:space="preserve">  </w:t>
      </w:r>
      <w:r w:rsidR="007206B3">
        <w:rPr>
          <w:rFonts w:ascii="Calibri" w:hAnsi="Calibri" w:cs="Calibri"/>
          <w:iCs/>
          <w:color w:val="000000"/>
        </w:rPr>
        <w:t>43.055</w:t>
      </w:r>
      <w:r w:rsidR="005047A7">
        <w:rPr>
          <w:rFonts w:ascii="Calibri" w:hAnsi="Calibri" w:cs="Calibri"/>
          <w:iCs/>
          <w:color w:val="000000"/>
        </w:rPr>
        <w:t xml:space="preserve"> </w:t>
      </w:r>
      <w:r w:rsidR="00B0569D" w:rsidRPr="0088651E">
        <w:rPr>
          <w:rFonts w:ascii="Calibri" w:hAnsi="Calibri" w:cs="Calibri"/>
          <w:iCs/>
          <w:color w:val="000000"/>
        </w:rPr>
        <w:t xml:space="preserve"> Kč</w:t>
      </w:r>
    </w:p>
    <w:p w14:paraId="306D2649" w14:textId="3B779D55" w:rsidR="003F34DC" w:rsidRPr="005047A7" w:rsidRDefault="003F34DC" w:rsidP="0088651E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společné prostory 39,4 m</w:t>
      </w:r>
      <w:r w:rsidRPr="0088651E">
        <w:rPr>
          <w:rFonts w:ascii="Calibri" w:hAnsi="Calibri" w:cs="Calibri"/>
          <w:iCs/>
          <w:color w:val="000000"/>
          <w:vertAlign w:val="superscript"/>
        </w:rPr>
        <w:t>2</w:t>
      </w:r>
      <w:r w:rsidR="00CC77C3" w:rsidRPr="0088651E">
        <w:rPr>
          <w:rFonts w:ascii="Calibri" w:hAnsi="Calibri" w:cs="Calibri"/>
          <w:iCs/>
          <w:color w:val="000000"/>
        </w:rPr>
        <w:t xml:space="preserve">, </w:t>
      </w:r>
      <w:proofErr w:type="gramStart"/>
      <w:r w:rsidR="00B0569D" w:rsidRPr="0088651E">
        <w:rPr>
          <w:rFonts w:ascii="Calibri" w:hAnsi="Calibri" w:cs="Calibri"/>
          <w:iCs/>
          <w:color w:val="000000"/>
        </w:rPr>
        <w:t xml:space="preserve">cena  </w:t>
      </w:r>
      <w:r w:rsidR="007206B3">
        <w:rPr>
          <w:rFonts w:ascii="Calibri" w:hAnsi="Calibri" w:cs="Calibri"/>
          <w:iCs/>
          <w:color w:val="000000"/>
        </w:rPr>
        <w:t>197</w:t>
      </w:r>
      <w:proofErr w:type="gramEnd"/>
      <w:r w:rsidR="00B0569D" w:rsidRPr="0088651E">
        <w:rPr>
          <w:rFonts w:ascii="Calibri" w:hAnsi="Calibri" w:cs="Calibri"/>
          <w:iCs/>
          <w:color w:val="000000"/>
        </w:rPr>
        <w:t xml:space="preserve"> Kč /</w:t>
      </w:r>
      <w:r w:rsidR="00B0569D" w:rsidRPr="0088651E">
        <w:rPr>
          <w:rFonts w:ascii="Calibri" w:hAnsi="Calibri" w:cs="Calibri"/>
          <w:color w:val="000000"/>
        </w:rPr>
        <w:t xml:space="preserve"> m</w:t>
      </w:r>
      <w:r w:rsidR="00B0569D" w:rsidRPr="0088651E">
        <w:rPr>
          <w:rFonts w:ascii="Calibri" w:hAnsi="Calibri" w:cs="Calibri"/>
          <w:iCs/>
          <w:color w:val="000000"/>
          <w:vertAlign w:val="superscript"/>
        </w:rPr>
        <w:t>2</w:t>
      </w:r>
      <w:r w:rsidR="00B0569D" w:rsidRPr="0088651E">
        <w:rPr>
          <w:rFonts w:ascii="Calibri" w:hAnsi="Calibri" w:cs="Calibri"/>
          <w:iCs/>
          <w:color w:val="000000"/>
        </w:rPr>
        <w:t xml:space="preserve">/ rok cena za rok celkem </w:t>
      </w:r>
      <w:r w:rsidR="007206B3">
        <w:rPr>
          <w:rFonts w:ascii="Calibri" w:hAnsi="Calibri" w:cs="Calibri"/>
          <w:iCs/>
          <w:color w:val="000000"/>
        </w:rPr>
        <w:t>7.761,80</w:t>
      </w:r>
      <w:r w:rsidR="003A10B2">
        <w:rPr>
          <w:rFonts w:ascii="Calibri" w:hAnsi="Calibri" w:cs="Calibri"/>
          <w:iCs/>
          <w:color w:val="000000"/>
        </w:rPr>
        <w:t xml:space="preserve"> Kč</w:t>
      </w:r>
    </w:p>
    <w:p w14:paraId="10717812" w14:textId="7BECA27A" w:rsidR="003E73A5" w:rsidRPr="003E73A5" w:rsidRDefault="005047A7" w:rsidP="003E73A5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libri" w:hAnsi="Calibri" w:cs="Calibri"/>
          <w:color w:val="000000"/>
        </w:rPr>
      </w:pPr>
      <w:r w:rsidRPr="003E73A5">
        <w:rPr>
          <w:rFonts w:ascii="Calibri" w:hAnsi="Calibri" w:cs="Calibri"/>
          <w:iCs/>
          <w:color w:val="000000"/>
        </w:rPr>
        <w:t>prostory v 1.  patře 7</w:t>
      </w:r>
      <w:r w:rsidR="003E73A5" w:rsidRPr="003E73A5">
        <w:rPr>
          <w:rFonts w:ascii="Calibri" w:hAnsi="Calibri" w:cs="Calibri"/>
          <w:iCs/>
          <w:color w:val="000000"/>
        </w:rPr>
        <w:t>4,1</w:t>
      </w:r>
      <w:r w:rsidRPr="003E73A5">
        <w:rPr>
          <w:rFonts w:ascii="Calibri" w:hAnsi="Calibri" w:cs="Calibri"/>
          <w:iCs/>
          <w:color w:val="000000"/>
        </w:rPr>
        <w:t xml:space="preserve"> m</w:t>
      </w:r>
      <w:proofErr w:type="gramStart"/>
      <w:r w:rsidRPr="003E73A5">
        <w:rPr>
          <w:rFonts w:ascii="Calibri" w:hAnsi="Calibri" w:cs="Calibri"/>
          <w:iCs/>
          <w:color w:val="000000"/>
          <w:vertAlign w:val="superscript"/>
        </w:rPr>
        <w:t>2</w:t>
      </w:r>
      <w:r w:rsidR="003E73A5" w:rsidRPr="003E73A5">
        <w:rPr>
          <w:rFonts w:ascii="Calibri" w:hAnsi="Calibri" w:cs="Calibri"/>
          <w:iCs/>
          <w:color w:val="000000"/>
        </w:rPr>
        <w:t xml:space="preserve">, </w:t>
      </w:r>
      <w:r w:rsidR="007945D2">
        <w:rPr>
          <w:rFonts w:ascii="Calibri" w:hAnsi="Calibri" w:cs="Calibri"/>
          <w:iCs/>
          <w:color w:val="000000"/>
        </w:rPr>
        <w:t xml:space="preserve"> </w:t>
      </w:r>
      <w:r w:rsidR="003E73A5" w:rsidRPr="003E73A5">
        <w:rPr>
          <w:rFonts w:ascii="Calibri" w:hAnsi="Calibri" w:cs="Calibri"/>
          <w:iCs/>
          <w:color w:val="000000"/>
        </w:rPr>
        <w:t>cena</w:t>
      </w:r>
      <w:proofErr w:type="gramEnd"/>
      <w:r w:rsidR="003E73A5" w:rsidRPr="003E73A5">
        <w:rPr>
          <w:rFonts w:ascii="Calibri" w:hAnsi="Calibri" w:cs="Calibri"/>
          <w:iCs/>
          <w:color w:val="000000"/>
        </w:rPr>
        <w:t xml:space="preserve"> </w:t>
      </w:r>
      <w:r w:rsidR="007206B3">
        <w:rPr>
          <w:rFonts w:ascii="Calibri" w:hAnsi="Calibri" w:cs="Calibri"/>
          <w:iCs/>
          <w:color w:val="000000"/>
        </w:rPr>
        <w:t>395</w:t>
      </w:r>
      <w:r w:rsidR="003E73A5">
        <w:rPr>
          <w:rFonts w:ascii="Calibri" w:hAnsi="Calibri" w:cs="Calibri"/>
          <w:iCs/>
          <w:color w:val="000000"/>
        </w:rPr>
        <w:t xml:space="preserve"> Kč </w:t>
      </w:r>
      <w:r w:rsidR="003E73A5" w:rsidRPr="0088651E">
        <w:rPr>
          <w:rFonts w:ascii="Calibri" w:hAnsi="Calibri" w:cs="Calibri"/>
          <w:iCs/>
          <w:color w:val="000000"/>
        </w:rPr>
        <w:t>/</w:t>
      </w:r>
      <w:r w:rsidR="003E73A5" w:rsidRPr="0088651E">
        <w:rPr>
          <w:rFonts w:ascii="Calibri" w:hAnsi="Calibri" w:cs="Calibri"/>
          <w:color w:val="000000"/>
        </w:rPr>
        <w:t xml:space="preserve"> m</w:t>
      </w:r>
      <w:r w:rsidR="003E73A5" w:rsidRPr="0088651E">
        <w:rPr>
          <w:rFonts w:ascii="Calibri" w:hAnsi="Calibri" w:cs="Calibri"/>
          <w:iCs/>
          <w:color w:val="000000"/>
          <w:vertAlign w:val="superscript"/>
        </w:rPr>
        <w:t>2</w:t>
      </w:r>
      <w:r w:rsidR="003E73A5" w:rsidRPr="0088651E">
        <w:rPr>
          <w:rFonts w:ascii="Calibri" w:hAnsi="Calibri" w:cs="Calibri"/>
          <w:iCs/>
          <w:color w:val="000000"/>
        </w:rPr>
        <w:t>/</w:t>
      </w:r>
      <w:r w:rsidR="003E73A5">
        <w:rPr>
          <w:rFonts w:ascii="Calibri" w:hAnsi="Calibri" w:cs="Calibri"/>
          <w:iCs/>
          <w:color w:val="000000"/>
        </w:rPr>
        <w:t xml:space="preserve">rok cena celkem </w:t>
      </w:r>
      <w:r w:rsidR="007206B3">
        <w:rPr>
          <w:rFonts w:ascii="Calibri" w:hAnsi="Calibri" w:cs="Calibri"/>
          <w:iCs/>
          <w:color w:val="000000"/>
        </w:rPr>
        <w:t xml:space="preserve">29.269,50 </w:t>
      </w:r>
      <w:r w:rsidR="003E73A5">
        <w:rPr>
          <w:rFonts w:ascii="Calibri" w:hAnsi="Calibri" w:cs="Calibri"/>
          <w:iCs/>
          <w:color w:val="000000"/>
        </w:rPr>
        <w:t>Kč</w:t>
      </w:r>
    </w:p>
    <w:p w14:paraId="2D482B08" w14:textId="0D051FAC" w:rsidR="003E73A5" w:rsidRPr="005047A7" w:rsidRDefault="003E73A5" w:rsidP="003E73A5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společné prostory </w:t>
      </w:r>
      <w:r>
        <w:rPr>
          <w:rFonts w:ascii="Calibri" w:hAnsi="Calibri" w:cs="Calibri"/>
          <w:color w:val="000000"/>
        </w:rPr>
        <w:t xml:space="preserve">v 1. </w:t>
      </w:r>
      <w:r w:rsidR="007945D2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atře 5,2</w:t>
      </w:r>
      <w:r w:rsidRPr="0088651E">
        <w:rPr>
          <w:rFonts w:ascii="Calibri" w:hAnsi="Calibri" w:cs="Calibri"/>
          <w:color w:val="000000"/>
        </w:rPr>
        <w:t xml:space="preserve"> m</w:t>
      </w:r>
      <w:r w:rsidRPr="0088651E">
        <w:rPr>
          <w:rFonts w:ascii="Calibri" w:hAnsi="Calibri" w:cs="Calibri"/>
          <w:iCs/>
          <w:color w:val="000000"/>
          <w:vertAlign w:val="superscript"/>
        </w:rPr>
        <w:t>2</w:t>
      </w:r>
      <w:r w:rsidRPr="0088651E">
        <w:rPr>
          <w:rFonts w:ascii="Calibri" w:hAnsi="Calibri" w:cs="Calibri"/>
          <w:iCs/>
          <w:color w:val="000000"/>
        </w:rPr>
        <w:t xml:space="preserve">, </w:t>
      </w:r>
      <w:proofErr w:type="gramStart"/>
      <w:r w:rsidRPr="0088651E">
        <w:rPr>
          <w:rFonts w:ascii="Calibri" w:hAnsi="Calibri" w:cs="Calibri"/>
          <w:iCs/>
          <w:color w:val="000000"/>
        </w:rPr>
        <w:t xml:space="preserve">cena  </w:t>
      </w:r>
      <w:r w:rsidR="007206B3">
        <w:rPr>
          <w:rFonts w:ascii="Calibri" w:hAnsi="Calibri" w:cs="Calibri"/>
          <w:iCs/>
          <w:color w:val="000000"/>
        </w:rPr>
        <w:t>197</w:t>
      </w:r>
      <w:proofErr w:type="gramEnd"/>
      <w:r w:rsidRPr="0088651E">
        <w:rPr>
          <w:rFonts w:ascii="Calibri" w:hAnsi="Calibri" w:cs="Calibri"/>
          <w:iCs/>
          <w:color w:val="000000"/>
        </w:rPr>
        <w:t xml:space="preserve"> Kč /</w:t>
      </w:r>
      <w:r w:rsidRPr="0088651E">
        <w:rPr>
          <w:rFonts w:ascii="Calibri" w:hAnsi="Calibri" w:cs="Calibri"/>
          <w:color w:val="000000"/>
        </w:rPr>
        <w:t xml:space="preserve"> m</w:t>
      </w:r>
      <w:r w:rsidRPr="0088651E">
        <w:rPr>
          <w:rFonts w:ascii="Calibri" w:hAnsi="Calibri" w:cs="Calibri"/>
          <w:iCs/>
          <w:color w:val="000000"/>
          <w:vertAlign w:val="superscript"/>
        </w:rPr>
        <w:t>2</w:t>
      </w:r>
      <w:r w:rsidRPr="0088651E">
        <w:rPr>
          <w:rFonts w:ascii="Calibri" w:hAnsi="Calibri" w:cs="Calibri"/>
          <w:iCs/>
          <w:color w:val="000000"/>
        </w:rPr>
        <w:t xml:space="preserve">/ rok cena za rok celkem </w:t>
      </w:r>
      <w:r w:rsidR="007206B3">
        <w:rPr>
          <w:rFonts w:ascii="Calibri" w:hAnsi="Calibri" w:cs="Calibri"/>
          <w:iCs/>
          <w:color w:val="000000"/>
        </w:rPr>
        <w:t>1.024,40</w:t>
      </w:r>
      <w:r>
        <w:rPr>
          <w:rFonts w:ascii="Calibri" w:hAnsi="Calibri" w:cs="Calibri"/>
          <w:iCs/>
          <w:color w:val="000000"/>
        </w:rPr>
        <w:t xml:space="preserve"> Kč</w:t>
      </w:r>
    </w:p>
    <w:p w14:paraId="4D2343E2" w14:textId="6B74E389" w:rsidR="00680629" w:rsidRDefault="00CB7FC2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Celoroční nájemné pro rok</w:t>
      </w:r>
      <w:r w:rsidR="007206B3">
        <w:rPr>
          <w:rFonts w:ascii="Calibri" w:hAnsi="Calibri" w:cs="Calibri"/>
          <w:color w:val="000000"/>
        </w:rPr>
        <w:t xml:space="preserve"> 2023</w:t>
      </w:r>
      <w:r>
        <w:rPr>
          <w:rFonts w:ascii="Calibri" w:hAnsi="Calibri" w:cs="Calibri"/>
          <w:color w:val="000000"/>
        </w:rPr>
        <w:t xml:space="preserve"> činí částku</w:t>
      </w:r>
      <w:r w:rsidR="007945D2">
        <w:rPr>
          <w:rFonts w:ascii="Calibri" w:hAnsi="Calibri" w:cs="Calibri"/>
          <w:color w:val="000000"/>
        </w:rPr>
        <w:t xml:space="preserve"> </w:t>
      </w:r>
      <w:r w:rsidR="007206B3">
        <w:rPr>
          <w:rFonts w:ascii="Calibri" w:hAnsi="Calibri" w:cs="Calibri"/>
          <w:color w:val="000000"/>
        </w:rPr>
        <w:t>81.11</w:t>
      </w:r>
      <w:r w:rsidR="00454965">
        <w:rPr>
          <w:rFonts w:ascii="Calibri" w:hAnsi="Calibri" w:cs="Calibri"/>
          <w:color w:val="000000"/>
        </w:rPr>
        <w:t>0,70</w:t>
      </w:r>
      <w:r w:rsidR="007206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 (slovy</w:t>
      </w:r>
      <w:r w:rsidR="003E73A5">
        <w:rPr>
          <w:rFonts w:ascii="Calibri" w:hAnsi="Calibri" w:cs="Calibri"/>
          <w:color w:val="000000"/>
        </w:rPr>
        <w:t>:</w:t>
      </w:r>
      <w:r w:rsidR="007945D2">
        <w:rPr>
          <w:rFonts w:ascii="Calibri" w:hAnsi="Calibri" w:cs="Calibri"/>
          <w:color w:val="000000"/>
        </w:rPr>
        <w:t xml:space="preserve"> </w:t>
      </w:r>
      <w:r w:rsidR="007206B3">
        <w:rPr>
          <w:rFonts w:ascii="Calibri" w:hAnsi="Calibri" w:cs="Calibri"/>
          <w:color w:val="000000"/>
        </w:rPr>
        <w:t xml:space="preserve">osmdesát jedna </w:t>
      </w:r>
      <w:proofErr w:type="gramStart"/>
      <w:r w:rsidR="007206B3">
        <w:rPr>
          <w:rFonts w:ascii="Calibri" w:hAnsi="Calibri" w:cs="Calibri"/>
          <w:color w:val="000000"/>
        </w:rPr>
        <w:t>tisíc  sto</w:t>
      </w:r>
      <w:proofErr w:type="gramEnd"/>
      <w:r w:rsidR="007206B3">
        <w:rPr>
          <w:rFonts w:ascii="Calibri" w:hAnsi="Calibri" w:cs="Calibri"/>
          <w:color w:val="000000"/>
        </w:rPr>
        <w:t xml:space="preserve"> </w:t>
      </w:r>
      <w:r w:rsidR="00454965">
        <w:rPr>
          <w:rFonts w:ascii="Calibri" w:hAnsi="Calibri" w:cs="Calibri"/>
          <w:color w:val="000000"/>
        </w:rPr>
        <w:t xml:space="preserve">deset </w:t>
      </w:r>
      <w:r w:rsidR="007206B3">
        <w:rPr>
          <w:rFonts w:ascii="Calibri" w:hAnsi="Calibri" w:cs="Calibri"/>
          <w:color w:val="000000"/>
        </w:rPr>
        <w:t>korun českých</w:t>
      </w:r>
      <w:r w:rsidR="00454965">
        <w:rPr>
          <w:rFonts w:ascii="Calibri" w:hAnsi="Calibri" w:cs="Calibri"/>
          <w:color w:val="000000"/>
        </w:rPr>
        <w:t xml:space="preserve"> a sedmdesát haléřů</w:t>
      </w:r>
      <w:r w:rsidR="007206B3">
        <w:rPr>
          <w:rFonts w:ascii="Calibri" w:hAnsi="Calibri" w:cs="Calibri"/>
          <w:color w:val="000000"/>
        </w:rPr>
        <w:t xml:space="preserve"> </w:t>
      </w:r>
      <w:r w:rsidR="003E73A5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 xml:space="preserve">(dále jen „nájemné“). </w:t>
      </w:r>
    </w:p>
    <w:p w14:paraId="718EE3F1" w14:textId="2A442F5A" w:rsidR="00680629" w:rsidRDefault="00680629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Nájemci se dohodl</w:t>
      </w:r>
      <w:r w:rsidR="00B56AC9">
        <w:rPr>
          <w:rFonts w:ascii="Calibri" w:hAnsi="Calibri" w:cs="Calibri"/>
          <w:color w:val="000000"/>
        </w:rPr>
        <w:t>i</w:t>
      </w:r>
      <w:r w:rsidR="00AF744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že nájemné budou hradit v poměru, ve kterém budou předmět nájmu užívat k výše uvedeným činnostem. Nájemci hradí nájemné následujícím způsobem:</w:t>
      </w:r>
    </w:p>
    <w:p w14:paraId="19FA4606" w14:textId="7D5C99AB" w:rsidR="00680629" w:rsidRDefault="00680629" w:rsidP="0068062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Nájemce č. 1 se zavazuje hradit nájemné ve výši 70 % z ročního nájemného</w:t>
      </w:r>
    </w:p>
    <w:p w14:paraId="64801FAB" w14:textId="4D100D63" w:rsidR="00680629" w:rsidRPr="00680629" w:rsidRDefault="00680629" w:rsidP="0068062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Nájemce č. 2 se zavazuje hradit nájemné ve výši 30 % z ročního nájemného</w:t>
      </w:r>
    </w:p>
    <w:p w14:paraId="60BB2F1C" w14:textId="682F5873" w:rsidR="005047A7" w:rsidRDefault="00CB7FC2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Nájemce uhradí nájemné za měsíce, po které nájem skutečně trval. Nájem nemovité věci trvající nepřetržitě více než 48 hodin je plnění osvobozené od DPH podle § 56 a zákona č. 235/2004 Sb., o dani z přidané hodnoty, ve znění pozdějších předpisů, to neplatí pro pronájem prostor a míst k parkování vozidel. </w:t>
      </w:r>
    </w:p>
    <w:p w14:paraId="77B81387" w14:textId="7E49F441" w:rsidR="0088651E" w:rsidRDefault="00680629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Nájemci hradí nájemné na základě pronajímatelem vystaveného daňového dokladu – faktury. Pronajímatel vystaví faktur</w:t>
      </w:r>
      <w:r w:rsidR="00454965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vždy k prvnímu dni příslušného čtvrtletí, za které se nájemné </w:t>
      </w:r>
      <w:proofErr w:type="gramStart"/>
      <w:r>
        <w:rPr>
          <w:rFonts w:ascii="Calibri" w:hAnsi="Calibri" w:cs="Calibri"/>
          <w:color w:val="000000"/>
        </w:rPr>
        <w:t>hradí</w:t>
      </w:r>
      <w:proofErr w:type="gramEnd"/>
      <w:r>
        <w:rPr>
          <w:rFonts w:ascii="Calibri" w:hAnsi="Calibri" w:cs="Calibri"/>
          <w:color w:val="000000"/>
        </w:rPr>
        <w:t xml:space="preserve"> a to v poměru podle odst. 4 tohoto článku. Splatnost faktur </w:t>
      </w:r>
      <w:r w:rsidR="000C6D67" w:rsidRPr="0088651E">
        <w:rPr>
          <w:rFonts w:ascii="Calibri" w:hAnsi="Calibri" w:cs="Calibri"/>
          <w:color w:val="000000"/>
        </w:rPr>
        <w:t xml:space="preserve">21 dnů ode dne vystavení. </w:t>
      </w:r>
    </w:p>
    <w:p w14:paraId="6BD214E8" w14:textId="656C4443" w:rsidR="00B7737F" w:rsidRPr="0088651E" w:rsidRDefault="00B7737F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88651E">
        <w:lastRenderedPageBreak/>
        <w:t xml:space="preserve">Nájemné se bude každý kalendářní rok, počínaje </w:t>
      </w:r>
      <w:r w:rsidR="00680629">
        <w:t>1. 1. 2024</w:t>
      </w:r>
      <w:r w:rsidRPr="0088651E">
        <w:t>, zvyšovat o tolik procent, o kolik se zvýší index růstu životních nákladů za uplynulý rok dle ČSÚ. Výši nájemného vypočte pronají</w:t>
      </w:r>
      <w:r w:rsidR="00680629">
        <w:t>matel a sdělí ji písemně nájemcům</w:t>
      </w:r>
      <w:r w:rsidRPr="0088651E">
        <w:t xml:space="preserve"> do 31. 1. daného roku. </w:t>
      </w:r>
      <w:r w:rsidR="003923D1">
        <w:t>Jelikož pronajímatel vystaví daňový doklad pro úhradu nájemného za každé 1. čtvrtletí před okamžikem, kdy ČSÚ zveřejní index pro zvýšení nájemného za 1. čtvrtletí vyúčtuje pronajímatel v da</w:t>
      </w:r>
      <w:r w:rsidR="00680629">
        <w:t>ňovém dokladu vystaveném nájemcům</w:t>
      </w:r>
      <w:r w:rsidR="003923D1">
        <w:t xml:space="preserve"> pro úhradu nájemného za 2. čtvrtletí. </w:t>
      </w:r>
    </w:p>
    <w:p w14:paraId="7578F3A7" w14:textId="77777777" w:rsidR="000C6D67" w:rsidRPr="0088651E" w:rsidRDefault="000C6D67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Nájemné se považuje za uhrazené dnem připsání částky nájemného na účet pronajímatele. V</w:t>
      </w:r>
      <w:r w:rsidR="004A78ED" w:rsidRPr="0088651E">
        <w:rPr>
          <w:rFonts w:ascii="Calibri" w:hAnsi="Calibri" w:cs="Calibri"/>
          <w:color w:val="000000"/>
        </w:rPr>
        <w:t> </w:t>
      </w:r>
      <w:r w:rsidRPr="0088651E">
        <w:rPr>
          <w:rFonts w:ascii="Calibri" w:hAnsi="Calibri" w:cs="Calibri"/>
          <w:color w:val="000000"/>
        </w:rPr>
        <w:t>případě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prodlení s platbami nájemného či služeb je nájemce povinen uhradit smluvní pokutu ve výši 0,5 %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z dlužné částky včetně DPH za každý započatý den prodlení.</w:t>
      </w:r>
    </w:p>
    <w:p w14:paraId="3C2832BF" w14:textId="77777777" w:rsidR="00CC77C3" w:rsidRPr="0088651E" w:rsidRDefault="000C6D67" w:rsidP="0088651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V případě ukončení nájmu je nájemce povinen hradit nájemné až do okamžiku vyklizení a předání</w:t>
      </w:r>
      <w:r w:rsidR="00EC55D0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předmětu nájmu pronajímateli.</w:t>
      </w:r>
    </w:p>
    <w:p w14:paraId="6D2FA492" w14:textId="77777777" w:rsidR="00CC77C3" w:rsidRPr="00922F52" w:rsidRDefault="00CC77C3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57C9776A" w14:textId="77777777" w:rsidR="00CC77C3" w:rsidRPr="00922F52" w:rsidRDefault="00CC77C3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6F6F971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V.</w:t>
      </w:r>
    </w:p>
    <w:p w14:paraId="2BCC5F62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Služby související s nájemním vztahem, jejich cena a splatnost</w:t>
      </w:r>
    </w:p>
    <w:p w14:paraId="5A740BB1" w14:textId="3D93A143" w:rsidR="000C6D67" w:rsidRPr="0088651E" w:rsidRDefault="000C6D67" w:rsidP="0088651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V souvislosti s nájme</w:t>
      </w:r>
      <w:r w:rsidR="00680629">
        <w:rPr>
          <w:rFonts w:ascii="Calibri" w:hAnsi="Calibri" w:cs="Calibri"/>
          <w:color w:val="000000"/>
        </w:rPr>
        <w:t>m poskytuje pronajímatel nájemcům</w:t>
      </w:r>
      <w:r w:rsidRPr="0088651E">
        <w:rPr>
          <w:rFonts w:ascii="Calibri" w:hAnsi="Calibri" w:cs="Calibri"/>
          <w:color w:val="000000"/>
        </w:rPr>
        <w:t xml:space="preserve"> tyto služby:</w:t>
      </w:r>
    </w:p>
    <w:p w14:paraId="30F15E04" w14:textId="77777777" w:rsidR="000C6D67" w:rsidRPr="0088651E" w:rsidRDefault="000C6D67" w:rsidP="008865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‐ el. energie,</w:t>
      </w:r>
    </w:p>
    <w:p w14:paraId="36B09BB1" w14:textId="77777777" w:rsidR="000C6D67" w:rsidRPr="0088651E" w:rsidRDefault="000C6D67" w:rsidP="008865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‐ voda</w:t>
      </w:r>
    </w:p>
    <w:p w14:paraId="30519FC8" w14:textId="77777777" w:rsidR="000C6D67" w:rsidRPr="0088651E" w:rsidRDefault="000C6D67" w:rsidP="008865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‐ odvoz a likvidace odpadu</w:t>
      </w:r>
    </w:p>
    <w:p w14:paraId="466B8443" w14:textId="77777777" w:rsidR="000C6D67" w:rsidRPr="0088651E" w:rsidRDefault="000C6D67" w:rsidP="0088651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Způsob vyúčtování těchto služeb:</w:t>
      </w:r>
    </w:p>
    <w:p w14:paraId="25BDD88E" w14:textId="3682F198" w:rsidR="00B0569D" w:rsidRPr="0088651E" w:rsidRDefault="00CC77C3" w:rsidP="0088651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E</w:t>
      </w:r>
      <w:r w:rsidR="00680629">
        <w:rPr>
          <w:rFonts w:ascii="Calibri" w:hAnsi="Calibri" w:cs="Calibri"/>
          <w:color w:val="000000"/>
        </w:rPr>
        <w:t>lektrickou energii hradí nájemci</w:t>
      </w:r>
      <w:r w:rsidRPr="0088651E">
        <w:rPr>
          <w:rFonts w:ascii="Calibri" w:hAnsi="Calibri" w:cs="Calibri"/>
          <w:color w:val="000000"/>
        </w:rPr>
        <w:t xml:space="preserve"> podle skutečné spotřeby, na základě odečtu </w:t>
      </w:r>
      <w:r w:rsidR="00E7755C" w:rsidRPr="0088651E">
        <w:rPr>
          <w:rFonts w:ascii="Calibri" w:hAnsi="Calibri" w:cs="Calibri"/>
          <w:color w:val="000000"/>
        </w:rPr>
        <w:t>samostatn</w:t>
      </w:r>
      <w:r w:rsidR="00E7755C">
        <w:rPr>
          <w:rFonts w:ascii="Calibri" w:hAnsi="Calibri" w:cs="Calibri"/>
          <w:color w:val="000000"/>
        </w:rPr>
        <w:t xml:space="preserve">ých měřidel </w:t>
      </w:r>
      <w:r w:rsidRPr="0088651E">
        <w:rPr>
          <w:rFonts w:ascii="Calibri" w:hAnsi="Calibri" w:cs="Calibri"/>
          <w:color w:val="000000"/>
        </w:rPr>
        <w:t xml:space="preserve">odečet bude prováděn 1x ročně, vždy k poslednímu dni 4. čtvrtletí kalendářního roku. Následně bude vystaven daňový doklad – faktura se splatností 14 dnů ode dne vystavení. </w:t>
      </w:r>
      <w:r w:rsidR="00680629">
        <w:rPr>
          <w:rFonts w:ascii="Calibri" w:hAnsi="Calibri" w:cs="Calibri"/>
          <w:color w:val="000000"/>
        </w:rPr>
        <w:t xml:space="preserve">Celkově spotřebovanou el. energii vyúčtuje pronajímatel jednotlivým nájemcům ve stejném poměru jako je stanoveno nájemné. </w:t>
      </w:r>
    </w:p>
    <w:p w14:paraId="7F298DBC" w14:textId="1304CDBC" w:rsidR="00632B65" w:rsidRPr="0088651E" w:rsidRDefault="00632B65" w:rsidP="008865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Stav </w:t>
      </w:r>
      <w:r w:rsidR="00E7755C">
        <w:rPr>
          <w:rFonts w:ascii="Calibri" w:hAnsi="Calibri" w:cs="Calibri"/>
          <w:color w:val="000000"/>
        </w:rPr>
        <w:t>měřidel ke dni podpisu této smlouvy:</w:t>
      </w:r>
      <w:r w:rsidRPr="0088651E">
        <w:rPr>
          <w:rFonts w:ascii="Calibri" w:hAnsi="Calibri" w:cs="Calibri"/>
          <w:color w:val="000000"/>
        </w:rPr>
        <w:t xml:space="preserve"> </w:t>
      </w:r>
      <w:r w:rsidR="00802C2E">
        <w:rPr>
          <w:rFonts w:ascii="Calibri" w:hAnsi="Calibri" w:cs="Calibri"/>
          <w:color w:val="000000"/>
        </w:rPr>
        <w:t xml:space="preserve"> </w:t>
      </w:r>
    </w:p>
    <w:p w14:paraId="7CBA085E" w14:textId="0E09DF98" w:rsidR="00E7755C" w:rsidRDefault="00E7755C" w:rsidP="008865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Přízemí pouze v</w:t>
      </w:r>
      <w:r w:rsidRPr="0088651E">
        <w:rPr>
          <w:rFonts w:ascii="Calibri" w:hAnsi="Calibri" w:cs="Calibri"/>
          <w:color w:val="000000"/>
        </w:rPr>
        <w:t>ysoký tarif:</w:t>
      </w:r>
      <w:r w:rsidR="000E28D8">
        <w:rPr>
          <w:rFonts w:ascii="Calibri" w:hAnsi="Calibri" w:cs="Calibri"/>
          <w:color w:val="000000"/>
        </w:rPr>
        <w:t xml:space="preserve">112 519 </w:t>
      </w:r>
      <w:r w:rsidR="00680629">
        <w:t>kWh</w:t>
      </w:r>
    </w:p>
    <w:p w14:paraId="782F5071" w14:textId="6F63089D" w:rsidR="00632B65" w:rsidRPr="0088651E" w:rsidRDefault="00E7755C" w:rsidP="008865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patro pouze vysoký tarif </w:t>
      </w:r>
      <w:r w:rsidR="000E28D8">
        <w:t xml:space="preserve">2 806 </w:t>
      </w:r>
      <w:r>
        <w:t>kWh</w:t>
      </w:r>
    </w:p>
    <w:p w14:paraId="4A2DF5A9" w14:textId="79855064" w:rsidR="00B0569D" w:rsidRPr="0088651E" w:rsidRDefault="00802C2E" w:rsidP="00802C2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Vodné a stočné </w:t>
      </w:r>
      <w:r w:rsidR="00CC77C3" w:rsidRPr="0088651E">
        <w:rPr>
          <w:rFonts w:ascii="Calibri" w:hAnsi="Calibri" w:cs="Calibri"/>
          <w:color w:val="000000"/>
        </w:rPr>
        <w:t xml:space="preserve">hradí vodu </w:t>
      </w:r>
      <w:r>
        <w:rPr>
          <w:rFonts w:ascii="Calibri" w:hAnsi="Calibri" w:cs="Calibri"/>
          <w:color w:val="000000"/>
        </w:rPr>
        <w:t>nájemci podle</w:t>
      </w:r>
      <w:r w:rsidR="00CC77C3" w:rsidRPr="0088651E">
        <w:rPr>
          <w:rFonts w:ascii="Calibri" w:hAnsi="Calibri" w:cs="Calibri"/>
          <w:color w:val="000000"/>
        </w:rPr>
        <w:t xml:space="preserve"> skutečné spotřeby měřené podružným měřidlem č. 900039 instalovaným pro předmět nájmu, a to vždy 1x ročně, vždy k 31. prosinci. Následně bude vystaven daňový doklad – faktura se splatností 14 dnů ode dne vystavení. </w:t>
      </w:r>
      <w:r>
        <w:rPr>
          <w:rFonts w:ascii="Calibri" w:hAnsi="Calibri" w:cs="Calibri"/>
          <w:color w:val="000000"/>
        </w:rPr>
        <w:t>Vodné a stočné vyúčtuje pronajímatel jednotlivým nájemcům ve stejném poměru, jako je stanoveno nájemné.</w:t>
      </w:r>
    </w:p>
    <w:p w14:paraId="603642EA" w14:textId="6C7BAF6D" w:rsidR="00632B65" w:rsidRPr="0088651E" w:rsidRDefault="00EC55D0" w:rsidP="0088651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632B65" w:rsidRPr="0088651E">
        <w:rPr>
          <w:rFonts w:ascii="Calibri" w:hAnsi="Calibri" w:cs="Calibri"/>
          <w:color w:val="000000"/>
        </w:rPr>
        <w:t xml:space="preserve">Stav vodoměru ke dni </w:t>
      </w:r>
      <w:r w:rsidR="00E7755C">
        <w:rPr>
          <w:rFonts w:ascii="Calibri" w:hAnsi="Calibri" w:cs="Calibri"/>
          <w:color w:val="000000"/>
        </w:rPr>
        <w:t>podpisu smlouvy</w:t>
      </w:r>
      <w:r w:rsidR="00632B65" w:rsidRPr="0088651E">
        <w:rPr>
          <w:rFonts w:ascii="Calibri" w:hAnsi="Calibri" w:cs="Calibri"/>
          <w:color w:val="000000"/>
        </w:rPr>
        <w:t xml:space="preserve">: </w:t>
      </w:r>
      <w:r w:rsidR="000E28D8">
        <w:rPr>
          <w:rFonts w:ascii="Calibri" w:hAnsi="Calibri" w:cs="Calibri"/>
          <w:color w:val="000000"/>
        </w:rPr>
        <w:t xml:space="preserve">1 084 </w:t>
      </w:r>
      <w:r w:rsidR="00632B65" w:rsidRPr="0088651E">
        <w:rPr>
          <w:rFonts w:ascii="Calibri" w:hAnsi="Calibri" w:cs="Calibri"/>
          <w:color w:val="000000"/>
        </w:rPr>
        <w:t>m</w:t>
      </w:r>
      <w:r w:rsidR="00632B65" w:rsidRPr="0088651E">
        <w:rPr>
          <w:rFonts w:ascii="Calibri" w:hAnsi="Calibri" w:cs="Calibri"/>
          <w:color w:val="000000"/>
          <w:vertAlign w:val="superscript"/>
        </w:rPr>
        <w:t>3</w:t>
      </w:r>
    </w:p>
    <w:p w14:paraId="1CB1E1C7" w14:textId="1E9D6D17" w:rsidR="000C6D67" w:rsidRPr="0088651E" w:rsidRDefault="000C6D67" w:rsidP="0088651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likvidace </w:t>
      </w:r>
      <w:proofErr w:type="gramStart"/>
      <w:r w:rsidRPr="0088651E">
        <w:rPr>
          <w:rFonts w:ascii="Calibri" w:hAnsi="Calibri" w:cs="Calibri"/>
          <w:color w:val="000000"/>
        </w:rPr>
        <w:t xml:space="preserve">odpadu ‐ </w:t>
      </w:r>
      <w:r w:rsidR="00802C2E">
        <w:rPr>
          <w:rFonts w:ascii="Calibri" w:hAnsi="Calibri" w:cs="Calibri"/>
          <w:color w:val="000000"/>
        </w:rPr>
        <w:t>nájemci</w:t>
      </w:r>
      <w:proofErr w:type="gramEnd"/>
      <w:r w:rsidR="00B0569D" w:rsidRPr="0088651E">
        <w:rPr>
          <w:rFonts w:ascii="Calibri" w:hAnsi="Calibri" w:cs="Calibri"/>
          <w:color w:val="000000"/>
        </w:rPr>
        <w:t xml:space="preserve"> </w:t>
      </w:r>
      <w:r w:rsidR="00BF6D6F" w:rsidRPr="0088651E">
        <w:rPr>
          <w:rFonts w:ascii="Calibri" w:hAnsi="Calibri" w:cs="Calibri"/>
          <w:color w:val="000000"/>
        </w:rPr>
        <w:t>uzavř</w:t>
      </w:r>
      <w:r w:rsidR="00802C2E">
        <w:rPr>
          <w:rFonts w:ascii="Calibri" w:hAnsi="Calibri" w:cs="Calibri"/>
          <w:color w:val="000000"/>
        </w:rPr>
        <w:t>ou</w:t>
      </w:r>
      <w:r w:rsidR="00B0569D" w:rsidRPr="0088651E">
        <w:rPr>
          <w:rFonts w:ascii="Calibri" w:hAnsi="Calibri" w:cs="Calibri"/>
          <w:color w:val="000000"/>
        </w:rPr>
        <w:t xml:space="preserve"> vlastní smlouvu na sběr</w:t>
      </w:r>
      <w:r w:rsidR="00BF6D6F" w:rsidRPr="0088651E">
        <w:rPr>
          <w:rFonts w:ascii="Calibri" w:hAnsi="Calibri" w:cs="Calibri"/>
          <w:color w:val="000000"/>
        </w:rPr>
        <w:t xml:space="preserve"> a likvidaci</w:t>
      </w:r>
      <w:r w:rsidR="00B0569D" w:rsidRPr="0088651E">
        <w:rPr>
          <w:rFonts w:ascii="Calibri" w:hAnsi="Calibri" w:cs="Calibri"/>
          <w:color w:val="000000"/>
        </w:rPr>
        <w:t xml:space="preserve"> komunálního </w:t>
      </w:r>
      <w:r w:rsidR="00BF6D6F" w:rsidRPr="0088651E">
        <w:rPr>
          <w:rFonts w:ascii="Calibri" w:hAnsi="Calibri" w:cs="Calibri"/>
          <w:color w:val="000000"/>
        </w:rPr>
        <w:t>o</w:t>
      </w:r>
      <w:r w:rsidR="00B0569D" w:rsidRPr="0088651E">
        <w:rPr>
          <w:rFonts w:ascii="Calibri" w:hAnsi="Calibri" w:cs="Calibri"/>
          <w:color w:val="000000"/>
        </w:rPr>
        <w:t>dpadu s</w:t>
      </w:r>
      <w:r w:rsidR="00BF6D6F" w:rsidRPr="0088651E">
        <w:rPr>
          <w:rFonts w:ascii="Calibri" w:hAnsi="Calibri" w:cs="Calibri"/>
          <w:color w:val="000000"/>
        </w:rPr>
        <w:t> poskytovatelem. Neuzavření samostatné smlouvy na odvoz a likvidaci odpadu se považuje za zvlášť závažné porušení smlouvy.</w:t>
      </w:r>
      <w:r w:rsidR="00802C2E">
        <w:rPr>
          <w:rFonts w:ascii="Calibri" w:hAnsi="Calibri" w:cs="Calibri"/>
          <w:color w:val="000000"/>
        </w:rPr>
        <w:t xml:space="preserve"> Pronajímatel ponechá na uvážení nájemců, zda likvidaci odpadu zajistí každý zvlášť nebo jeden nájemce z</w:t>
      </w:r>
      <w:r w:rsidR="00AF7449">
        <w:rPr>
          <w:rFonts w:ascii="Calibri" w:hAnsi="Calibri" w:cs="Calibri"/>
          <w:color w:val="000000"/>
        </w:rPr>
        <w:t>a</w:t>
      </w:r>
      <w:r w:rsidR="00802C2E">
        <w:rPr>
          <w:rFonts w:ascii="Calibri" w:hAnsi="Calibri" w:cs="Calibri"/>
          <w:color w:val="000000"/>
        </w:rPr>
        <w:t xml:space="preserve"> oba. </w:t>
      </w:r>
    </w:p>
    <w:p w14:paraId="05157ABD" w14:textId="77777777" w:rsidR="004A78ED" w:rsidRPr="00922F52" w:rsidRDefault="004A78E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4126387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VI.</w:t>
      </w:r>
    </w:p>
    <w:p w14:paraId="7080F4BA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Podnájem</w:t>
      </w:r>
    </w:p>
    <w:p w14:paraId="1E3976BD" w14:textId="77777777" w:rsidR="000C6D67" w:rsidRPr="00922F52" w:rsidRDefault="000C6D67" w:rsidP="001B319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1. </w:t>
      </w:r>
      <w:r w:rsidR="001B3191">
        <w:rPr>
          <w:rFonts w:ascii="Calibri" w:hAnsi="Calibri" w:cs="Calibri"/>
          <w:color w:val="000000"/>
        </w:rPr>
        <w:t xml:space="preserve">    </w:t>
      </w:r>
      <w:r w:rsidRPr="00922F52">
        <w:rPr>
          <w:rFonts w:ascii="Calibri" w:hAnsi="Calibri" w:cs="Calibri"/>
          <w:color w:val="000000"/>
        </w:rPr>
        <w:t>Nájemce není oprávněn přenechat předmět nájmu ani jeho část do podnájmu další osobě, s</w:t>
      </w:r>
      <w:r w:rsidR="004A78ED" w:rsidRPr="00922F52">
        <w:rPr>
          <w:rFonts w:ascii="Calibri" w:hAnsi="Calibri" w:cs="Calibri"/>
          <w:color w:val="000000"/>
        </w:rPr>
        <w:t> </w:t>
      </w:r>
      <w:r w:rsidRPr="00922F52">
        <w:rPr>
          <w:rFonts w:ascii="Calibri" w:hAnsi="Calibri" w:cs="Calibri"/>
          <w:color w:val="000000"/>
        </w:rPr>
        <w:t>výjimkou</w:t>
      </w:r>
      <w:r w:rsidR="004A78ED" w:rsidRPr="00922F52">
        <w:rPr>
          <w:rFonts w:ascii="Calibri" w:hAnsi="Calibri" w:cs="Calibri"/>
          <w:color w:val="000000"/>
        </w:rPr>
        <w:t xml:space="preserve"> </w:t>
      </w:r>
      <w:r w:rsidRPr="00922F52">
        <w:rPr>
          <w:rFonts w:ascii="Calibri" w:hAnsi="Calibri" w:cs="Calibri"/>
          <w:color w:val="000000"/>
        </w:rPr>
        <w:t>případu předchozího písemného souhlasu pronajímatele a Ministerstva kultury.</w:t>
      </w:r>
    </w:p>
    <w:p w14:paraId="1D8CEB2E" w14:textId="77777777" w:rsidR="000C6D67" w:rsidRPr="00922F52" w:rsidRDefault="000C6D67" w:rsidP="001B319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2. </w:t>
      </w:r>
      <w:r w:rsidR="001B3191">
        <w:rPr>
          <w:rFonts w:ascii="Calibri" w:hAnsi="Calibri" w:cs="Calibri"/>
          <w:color w:val="000000"/>
        </w:rPr>
        <w:t xml:space="preserve">     </w:t>
      </w:r>
      <w:r w:rsidRPr="00922F52">
        <w:rPr>
          <w:rFonts w:ascii="Calibri" w:hAnsi="Calibri" w:cs="Calibri"/>
          <w:color w:val="000000"/>
        </w:rPr>
        <w:t>Za porušení povinnosti uvedené v odst. 1 tohoto článku, je nájemce povinen zaplatit smluvní pokutu ve</w:t>
      </w:r>
      <w:r w:rsidR="004A78ED" w:rsidRPr="00922F52">
        <w:rPr>
          <w:rFonts w:ascii="Calibri" w:hAnsi="Calibri" w:cs="Calibri"/>
          <w:color w:val="000000"/>
        </w:rPr>
        <w:t xml:space="preserve"> </w:t>
      </w:r>
      <w:r w:rsidRPr="00922F52">
        <w:rPr>
          <w:rFonts w:ascii="Calibri" w:hAnsi="Calibri" w:cs="Calibri"/>
          <w:color w:val="000000"/>
        </w:rPr>
        <w:t xml:space="preserve">výši </w:t>
      </w:r>
      <w:r w:rsidRPr="00922F52">
        <w:rPr>
          <w:rFonts w:ascii="Calibri" w:hAnsi="Calibri" w:cs="Calibri"/>
          <w:b/>
          <w:bCs/>
          <w:color w:val="000000"/>
        </w:rPr>
        <w:t xml:space="preserve">50 000 Kč </w:t>
      </w:r>
      <w:r w:rsidRPr="00922F52">
        <w:rPr>
          <w:rFonts w:ascii="Calibri" w:hAnsi="Calibri" w:cs="Calibri"/>
          <w:color w:val="000000"/>
        </w:rPr>
        <w:t>za každý takovýto případ.</w:t>
      </w:r>
    </w:p>
    <w:p w14:paraId="4227183B" w14:textId="77777777" w:rsidR="004A78ED" w:rsidRPr="00922F52" w:rsidRDefault="004A78E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70D96513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VII.</w:t>
      </w:r>
    </w:p>
    <w:p w14:paraId="5F077B58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Stavební a jiné úpravy</w:t>
      </w:r>
    </w:p>
    <w:p w14:paraId="3D13B91C" w14:textId="77777777" w:rsidR="000C6D67" w:rsidRPr="0088651E" w:rsidRDefault="000C6D67" w:rsidP="008865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Veškeré opravy a stavební úpravy prováděné na přání nájemce, které bude nájemce v předmětu nájmu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provádět, budou realizovány na jeho náklad. Nájemce je povinen veškeré stavební úpravy předmětu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pronájmu písemně oznámit pronajímateli a vyžádat si předem jeho písemný souhlas s</w:t>
      </w:r>
      <w:r w:rsidR="004A78ED" w:rsidRPr="0088651E">
        <w:rPr>
          <w:rFonts w:ascii="Calibri" w:hAnsi="Calibri" w:cs="Calibri"/>
          <w:color w:val="000000"/>
        </w:rPr>
        <w:t> </w:t>
      </w:r>
      <w:r w:rsidRPr="0088651E">
        <w:rPr>
          <w:rFonts w:ascii="Calibri" w:hAnsi="Calibri" w:cs="Calibri"/>
          <w:color w:val="000000"/>
        </w:rPr>
        <w:t>jejich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provedením. Nájemce je dále povinen před započetím stavebních úprav vyžadujících </w:t>
      </w:r>
      <w:r w:rsidRPr="0088651E">
        <w:rPr>
          <w:rFonts w:ascii="Calibri" w:hAnsi="Calibri" w:cs="Calibri"/>
          <w:color w:val="000000"/>
        </w:rPr>
        <w:lastRenderedPageBreak/>
        <w:t>ohlášení nebo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povolení ve smyslu zákona č. 183/2006 Sb. o územním plánování a stavebním řádu (stavební zákon),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v platném znění, vyžádat si patřičná povolení nebo takovou činnost ohlásit orgánu určenému tímto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předpisem.</w:t>
      </w:r>
    </w:p>
    <w:p w14:paraId="38B12E5B" w14:textId="77777777" w:rsidR="000C6D67" w:rsidRPr="0088651E" w:rsidRDefault="000C6D67" w:rsidP="008865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je povinen udržovat řádný vzhled předmětu nájmu.</w:t>
      </w:r>
    </w:p>
    <w:p w14:paraId="004C21F8" w14:textId="77777777" w:rsidR="000C6D67" w:rsidRPr="0088651E" w:rsidRDefault="000C6D67" w:rsidP="008865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Předchozí písemný souhlas pronajímatele je zapotřebí pro umístění jakékoliv reklamy či informačního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zařízení (informačního štítu tabulky a podobně) na nemovitou věc, kde se nachází předmět nájmu.</w:t>
      </w:r>
    </w:p>
    <w:p w14:paraId="03BFD075" w14:textId="77777777" w:rsidR="000C6D67" w:rsidRPr="0088651E" w:rsidRDefault="000C6D67" w:rsidP="008865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Nejpozději při předání předmětu nájmu zpět pronajímateli odstraní nájemce na svůj náklad případnou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reklamu či informační zařízení.</w:t>
      </w:r>
    </w:p>
    <w:p w14:paraId="70ACD62B" w14:textId="77777777" w:rsidR="000C6D67" w:rsidRPr="0088651E" w:rsidRDefault="000C6D67" w:rsidP="008865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se zavazuje neprovádět jakékoliv zásahy do omítek a zdiva (včetně opírání předmětů o zdivo a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vzpírání mezi zdmi), nátěry a přemísťování inventáře z předmětu nájmu bez předchozího písemného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souhlasu pronajímatele. Rovněž nebude zasahovat do míst s potencionálním výskytem archeologických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nálezů, tj. do terénu, pod podlahy nebo zásypů kleneb.</w:t>
      </w:r>
    </w:p>
    <w:p w14:paraId="31A12AA4" w14:textId="77777777" w:rsidR="000C6D67" w:rsidRPr="0088651E" w:rsidRDefault="000C6D67" w:rsidP="008865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je povinen po skončení nájemního vztahu odevzdat předmět nájmu v takovém stavu, v</w:t>
      </w:r>
      <w:r w:rsidR="004A78ED" w:rsidRPr="0088651E">
        <w:rPr>
          <w:rFonts w:ascii="Calibri" w:hAnsi="Calibri" w:cs="Calibri"/>
          <w:color w:val="000000"/>
        </w:rPr>
        <w:t> </w:t>
      </w:r>
      <w:r w:rsidRPr="0088651E">
        <w:rPr>
          <w:rFonts w:ascii="Calibri" w:hAnsi="Calibri" w:cs="Calibri"/>
          <w:color w:val="000000"/>
        </w:rPr>
        <w:t>jakém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mu byl předán při zohlednění obvyklého opotřebení při řádném užívání a odstranit veškeré změny a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úpravy. Dohodnou‐li se smluvní strany, že změny a úpravy provedené na předmětu nájmu mohou být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ponechány, nemá nájemce nárok na jakékoliv vypořádání z důvodů možného zhodnocení předmětu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nájmu.</w:t>
      </w:r>
    </w:p>
    <w:p w14:paraId="0EEDA262" w14:textId="77777777" w:rsidR="004A78ED" w:rsidRPr="00922F52" w:rsidRDefault="004A78E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D7B440C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VIII.</w:t>
      </w:r>
    </w:p>
    <w:p w14:paraId="0CEE4DEA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Práva a povinnosti pronajímatele</w:t>
      </w:r>
    </w:p>
    <w:p w14:paraId="1B822FDA" w14:textId="27B43852" w:rsidR="000C6D67" w:rsidRPr="00802C2E" w:rsidRDefault="000C6D67" w:rsidP="007939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02C2E">
        <w:rPr>
          <w:rFonts w:ascii="Calibri" w:hAnsi="Calibri" w:cs="Calibri"/>
          <w:color w:val="000000"/>
        </w:rPr>
        <w:t>Pronajímatel je povinen zajistit řádný a neruš</w:t>
      </w:r>
      <w:r w:rsidR="00802C2E" w:rsidRPr="00802C2E">
        <w:rPr>
          <w:rFonts w:ascii="Calibri" w:hAnsi="Calibri" w:cs="Calibri"/>
          <w:color w:val="000000"/>
        </w:rPr>
        <w:t>ený výkon nájemních práv nájemcům</w:t>
      </w:r>
      <w:r w:rsidRPr="00802C2E">
        <w:rPr>
          <w:rFonts w:ascii="Calibri" w:hAnsi="Calibri" w:cs="Calibri"/>
          <w:color w:val="000000"/>
        </w:rPr>
        <w:t xml:space="preserve"> po celou dobu</w:t>
      </w:r>
      <w:r w:rsidR="00802C2E">
        <w:rPr>
          <w:rFonts w:ascii="Calibri" w:hAnsi="Calibri" w:cs="Calibri"/>
          <w:color w:val="000000"/>
        </w:rPr>
        <w:t xml:space="preserve"> </w:t>
      </w:r>
      <w:r w:rsidRPr="00802C2E">
        <w:rPr>
          <w:rFonts w:ascii="Calibri" w:hAnsi="Calibri" w:cs="Calibri"/>
          <w:color w:val="000000"/>
        </w:rPr>
        <w:t>nájemního vztahu, aby bylo možno dosáhnout účelu nájmu.</w:t>
      </w:r>
    </w:p>
    <w:p w14:paraId="6C727557" w14:textId="77777777" w:rsidR="000C6D67" w:rsidRPr="0088651E" w:rsidRDefault="000C6D67" w:rsidP="008865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Pronajímatele a jím pověření zaměstnanci jsou oprávněni vstoupit do předmětu nájmu, a to v době,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kdy se v těchto prostorách nachází jakýkoliv pracovník nájemce, a to zejména za účelem kontroly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dodržování podmínek této smlouvy, jakož i provádění údržby, nutných oprav či provádění kontroly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elektrického, plynového, vodovodního a dalšího vedení. Není‐li možné do prostor vstoupit, vyzve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pronajímatel nájemce ke zpřístupnění prostor a poskytne mu k tomu přiměřenou lhůtu. Po uplynutí</w:t>
      </w:r>
      <w:r w:rsidR="004A78ED" w:rsidRPr="0088651E">
        <w:rPr>
          <w:rFonts w:ascii="Calibri" w:hAnsi="Calibri" w:cs="Calibri"/>
          <w:color w:val="000000"/>
        </w:rPr>
        <w:t xml:space="preserve"> l</w:t>
      </w:r>
      <w:r w:rsidRPr="0088651E">
        <w:rPr>
          <w:rFonts w:ascii="Calibri" w:hAnsi="Calibri" w:cs="Calibri"/>
          <w:color w:val="000000"/>
        </w:rPr>
        <w:t>hůty může pronajímatel do předmětu nájmu vstoupit a provést zamýšlené činnosti.</w:t>
      </w:r>
    </w:p>
    <w:p w14:paraId="7E0C7ED1" w14:textId="77777777" w:rsidR="000C6D67" w:rsidRPr="0088651E" w:rsidRDefault="000C6D67" w:rsidP="008865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a jím pověření zaměstnanci jsou oprávněni vstoupit do předmětu nájmu i v případech,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kdy to vyžaduje náhle vzniklý havarijní stav či jiná podobná skutečnost. O tomto musí pronajímatel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nájemce neprodleně uvědomit ihned po takovémto vstupu do předmětu nájmu, jestliže nebylo možno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nájemce informovat předem. Rovněž v případě, že pronajímatel bude požádán o provedení drobných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úprav v předmětu nájmu, je oprávněn takto provést i bez přítomnosti pracovníka nájemce, jestliže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nemá možnost provést tuto opravu v jiném čase a na tuto skutečnost nájemce upozorní.</w:t>
      </w:r>
    </w:p>
    <w:p w14:paraId="406A0DA3" w14:textId="77777777" w:rsidR="000C6D67" w:rsidRPr="0088651E" w:rsidRDefault="000C6D67" w:rsidP="008865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bere na vědomí, že pronajímatel bude mít v držení náhradní klíče k předmětu nájmu a</w:t>
      </w:r>
      <w:r w:rsidR="001B3191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nájemce není oprávněn provést bez písemného souhlasu pronajímatele výměnu zámků. Všechny</w:t>
      </w:r>
      <w:r w:rsidR="001B3191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předané klíče, případně i jejich kopie, odevzdá nájemce zpět pronajímateli při předání předmětu nájmu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po skončení nájmu bez nároku na náhradu nákladů spojených s jejich pořízením.</w:t>
      </w:r>
    </w:p>
    <w:p w14:paraId="3F9A0DD7" w14:textId="77777777" w:rsidR="000C6D67" w:rsidRPr="0088651E" w:rsidRDefault="000C6D67" w:rsidP="008865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má právo v rámci definovaného účelu nájmu dle čl. III této nájemní smlouvy nájemci</w:t>
      </w:r>
      <w:r w:rsidR="001B3191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písemně zakázat prodej některého druhu zboží nebo poskytování určitých služeb, které jsou například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nevhodné s ohledem na charakter areálu, ve kterém je předmět nájmu umístěn, nebo jsou v</w:t>
      </w:r>
      <w:r w:rsidR="004A78ED" w:rsidRPr="0088651E">
        <w:rPr>
          <w:rFonts w:ascii="Calibri" w:hAnsi="Calibri" w:cs="Calibri"/>
          <w:color w:val="000000"/>
        </w:rPr>
        <w:t> </w:t>
      </w:r>
      <w:r w:rsidRPr="0088651E">
        <w:rPr>
          <w:rFonts w:ascii="Calibri" w:hAnsi="Calibri" w:cs="Calibri"/>
          <w:color w:val="000000"/>
        </w:rPr>
        <w:t>rozporu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s povahou, posláním a zájmy pronajímatele.</w:t>
      </w:r>
    </w:p>
    <w:p w14:paraId="1411D2F7" w14:textId="77777777" w:rsidR="000C6D67" w:rsidRPr="0088651E" w:rsidRDefault="000C6D67" w:rsidP="008865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je povinen v případě porušení podmínek stanovených pronajímatelem dle předchozí</w:t>
      </w:r>
      <w:r w:rsidR="00BF6D6F" w:rsidRPr="0088651E">
        <w:rPr>
          <w:rFonts w:ascii="Calibri" w:hAnsi="Calibri" w:cs="Calibri"/>
          <w:color w:val="000000"/>
        </w:rPr>
        <w:t>ho</w:t>
      </w:r>
      <w:r w:rsidR="001B3191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odstavc</w:t>
      </w:r>
      <w:r w:rsidR="00BF6D6F" w:rsidRPr="0088651E">
        <w:rPr>
          <w:rFonts w:ascii="Calibri" w:hAnsi="Calibri" w:cs="Calibri"/>
          <w:color w:val="000000"/>
        </w:rPr>
        <w:t>e</w:t>
      </w:r>
      <w:r w:rsidRPr="0088651E">
        <w:rPr>
          <w:rFonts w:ascii="Calibri" w:hAnsi="Calibri" w:cs="Calibri"/>
          <w:color w:val="000000"/>
        </w:rPr>
        <w:t xml:space="preserve"> uhradit smluvní pokutu ve výši 500 Kč za každý takovýto případ.</w:t>
      </w:r>
    </w:p>
    <w:p w14:paraId="0AD709C0" w14:textId="50BBC175" w:rsidR="004A78ED" w:rsidRDefault="004A78E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DF985F0" w14:textId="78941942" w:rsidR="001C50DA" w:rsidRDefault="001C50DA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99E758" w14:textId="7F4D0A3C" w:rsidR="001C50DA" w:rsidRDefault="001C50DA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98E95E2" w14:textId="77777777" w:rsidR="001C50DA" w:rsidRPr="00922F52" w:rsidRDefault="001C50DA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769DD12E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lastRenderedPageBreak/>
        <w:t>Článek IX.</w:t>
      </w:r>
    </w:p>
    <w:p w14:paraId="1F6EC806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Práva a povinnosti nájemce</w:t>
      </w:r>
    </w:p>
    <w:p w14:paraId="77FC60D3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je povinen umožnit pronajímateli výkon jeho práv vyplývajících z této nájemní smlouvy a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obecně závazných předpisů.</w:t>
      </w:r>
    </w:p>
    <w:p w14:paraId="443934A9" w14:textId="0F22F990" w:rsidR="00802C2E" w:rsidRDefault="00802C2E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Vzhledem k tomu, že předmět nájmu užívají dva nájemci ve společném užívání a není možné po pronajímateli spravedlivě požadovat, aby se se svými požadavky obracel právě na toho nájemce, z jehož užívání pronajímatelovi požadavky vznikly, prohlašují smluvní strany, že pronajímatel se bude obracet na nájemce č. 1 a ten je odpovědný za reakci na požadavek pronajímatele.  </w:t>
      </w:r>
    </w:p>
    <w:p w14:paraId="281B65E8" w14:textId="351AD2A2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je povinen na svůj náklad provádět běžnou údržbu předmětu nájmu. Mezi běžnou údržbu se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řadí například: </w:t>
      </w:r>
      <w:r w:rsidR="00802C2E">
        <w:rPr>
          <w:rFonts w:ascii="Calibri" w:hAnsi="Calibri" w:cs="Calibri"/>
          <w:color w:val="000000"/>
        </w:rPr>
        <w:t xml:space="preserve">pravidelný úklid, výmalba, </w:t>
      </w:r>
      <w:r w:rsidR="00BF6D6F" w:rsidRPr="0088651E">
        <w:rPr>
          <w:rFonts w:ascii="Calibri" w:hAnsi="Calibri" w:cs="Calibri"/>
          <w:color w:val="000000"/>
        </w:rPr>
        <w:t xml:space="preserve">výměny žárovek, </w:t>
      </w:r>
      <w:r w:rsidR="00802C2E">
        <w:rPr>
          <w:rFonts w:ascii="Calibri" w:hAnsi="Calibri" w:cs="Calibri"/>
          <w:color w:val="000000"/>
        </w:rPr>
        <w:t xml:space="preserve">oprava vypínačů a zásuvek, </w:t>
      </w:r>
      <w:r w:rsidR="00BF6D6F" w:rsidRPr="0088651E">
        <w:rPr>
          <w:rFonts w:ascii="Calibri" w:hAnsi="Calibri" w:cs="Calibri"/>
          <w:color w:val="000000"/>
        </w:rPr>
        <w:t>zasklívání rozbitých okenních výplní, opravy vodovodních baterií, WC</w:t>
      </w:r>
      <w:r w:rsidR="00F4293C" w:rsidRPr="0088651E">
        <w:rPr>
          <w:rFonts w:ascii="Calibri" w:hAnsi="Calibri" w:cs="Calibri"/>
          <w:color w:val="000000"/>
        </w:rPr>
        <w:t>, kování dveří a oken.</w:t>
      </w:r>
    </w:p>
    <w:p w14:paraId="3E213472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je povinen oznámit bez zbytečného odkladu pronajímateli potřebu oprav, které má</w:t>
      </w:r>
    </w:p>
    <w:p w14:paraId="1AE5D7FA" w14:textId="77777777" w:rsidR="000C6D67" w:rsidRPr="0088651E" w:rsidRDefault="000C6D67" w:rsidP="008865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provést a umožnit provedení těchto i jiných nezbytných oprav; jinak nájemce odpovídá za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škodu, která nesplněním povinnosti pronajímateli vznikla.</w:t>
      </w:r>
    </w:p>
    <w:p w14:paraId="7E9B4E22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bere na vědomí, že předmět nájmu je součástí památkově chráněného objektu a zavazuje se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dodržovat všechny obecně závazné právní předpisy, zejména předpisy na úseku památkové péče,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bezpečnostní a protipožární předpisy. Nájemce zajistí nepřetržitou pořadatelskou a protipožární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službu.</w:t>
      </w:r>
    </w:p>
    <w:p w14:paraId="27117706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v předmětu nájmu zajišťuje bezpečnost a ochranu zdraví svých zaměstnanců při práci s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ohledem na rizika možného ohrožení jejich života a zdraví, která se týkají výkonu práce (dále jen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„rizika“), jakož i bezpečnost dalších osob v předmětu nájmu se nacházejících, a požární ochranu ve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smyslu obecně závazných předpisů a je odpovědný za dodržování ustanovení těchto předpisů a za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škody, které vzniknou jeho činností nebo v souvislosti s touto činností. Nájemce je povinen informovat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pronajímatele o rizicích a opatřeních přijatých k ochraně před jejich působením.</w:t>
      </w:r>
    </w:p>
    <w:p w14:paraId="640FE0A4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má právo provádět kontrolu zabezpečování bezpečnosti práce a protipožární ochrany.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Nájemce je povinen být pří kontrolách součinný.</w:t>
      </w:r>
    </w:p>
    <w:p w14:paraId="5029EE03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se zavazuje během užívání předmětu nájmu dodržovat organizační a bezpečnostní pokyny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odpovědných zaměstnanců pronajímatele.</w:t>
      </w:r>
    </w:p>
    <w:p w14:paraId="739CBB49" w14:textId="1DD56497" w:rsidR="000C6D67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si bude počínat tak, aby nedošlo ke škodě na majetku pronajímatele, na majetku a zdraví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dalších osob. Jakékoliv závady nebo škodní události bude neprodleně hlásit pronajímateli.</w:t>
      </w:r>
      <w:r w:rsidR="007D2C4D">
        <w:rPr>
          <w:rFonts w:ascii="Calibri" w:hAnsi="Calibri" w:cs="Calibri"/>
          <w:color w:val="000000"/>
        </w:rPr>
        <w:t xml:space="preserve"> </w:t>
      </w:r>
    </w:p>
    <w:p w14:paraId="1E80B66C" w14:textId="59238139" w:rsidR="007D2C4D" w:rsidRPr="007D2C4D" w:rsidRDefault="007D2C4D" w:rsidP="007D2C4D">
      <w:pPr>
        <w:pStyle w:val="odstavce"/>
        <w:numPr>
          <w:ilvl w:val="0"/>
          <w:numId w:val="0"/>
        </w:numPr>
        <w:ind w:left="567"/>
        <w:rPr>
          <w:rFonts w:cs="Calibri"/>
          <w:color w:val="000000"/>
        </w:rPr>
      </w:pPr>
      <w:r>
        <w:rPr>
          <w:lang w:val="cs-CZ"/>
        </w:rPr>
        <w:t xml:space="preserve">Nájemce je </w:t>
      </w:r>
      <w:proofErr w:type="gramStart"/>
      <w:r>
        <w:rPr>
          <w:lang w:val="cs-CZ"/>
        </w:rPr>
        <w:t>povinen  mít</w:t>
      </w:r>
      <w:proofErr w:type="gramEnd"/>
      <w:r>
        <w:rPr>
          <w:lang w:val="cs-CZ"/>
        </w:rPr>
        <w:t xml:space="preserve"> po celou dobu nájmu uzavřené pojištění provozní odpovědnosti za škody způsobené třetím osobám, za škody způsobené na pronajatém či užívaném majetku a pojištění vlastního majetku pro případ živelných událostí.</w:t>
      </w:r>
    </w:p>
    <w:p w14:paraId="5EC9C353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odpovídá za všechny osoby, kterým umožní přístup do předmětu nájmu. Nájemce odpovídá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za škodu, které tyto osoby způsobí.</w:t>
      </w:r>
    </w:p>
    <w:p w14:paraId="7D571EE4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se zavazuje dodržovat a zajistit, že v předmětu nájmu nebude používán otevřený oheň a</w:t>
      </w:r>
      <w:r w:rsidR="00142EC6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nebude se kouřit (s výjimkou k tomu vyhrazených míst, které určí pronajímatel).</w:t>
      </w:r>
    </w:p>
    <w:p w14:paraId="12490592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V případě veřejného provozování autorských děl (živě nebo z nosičů) nájemcem je nájemce povinen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uzavřít s příslušným správcem autorských práv smlouvu o užití díla (licenční smlouvu) a uhradit tomuto</w:t>
      </w:r>
      <w:r w:rsidR="00F4293C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správci autorských práv poplatky dle platných sazebníků příslušného správce.</w:t>
      </w:r>
    </w:p>
    <w:p w14:paraId="16676585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neodpovídá za škody na majetku vneseném nájemcem do předmětu nájmu a ani za škody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na majetku vneseném do předmětu nájmu jinými osobami se souhlasem nájemce.</w:t>
      </w:r>
    </w:p>
    <w:p w14:paraId="17AE4AA1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neodpovídá za bezpečnost, zdraví a majetek osob, které se zdržují v předmětu nájmu a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ani za škody osobám vzniklé při provozování činnosti uvedené v čl. III této smlouvy.</w:t>
      </w:r>
    </w:p>
    <w:p w14:paraId="1471B584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neodpovídá za škody způsobené nájemci v důsledku živelné události.</w:t>
      </w:r>
    </w:p>
    <w:p w14:paraId="694D572D" w14:textId="77777777" w:rsidR="000C6D67" w:rsidRPr="0088651E" w:rsidRDefault="000C6D67" w:rsidP="00886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bere na vědomí, že v areálu objektu je instalován kamerový systém a dochází tak ke</w:t>
      </w:r>
    </w:p>
    <w:p w14:paraId="57164B76" w14:textId="77777777" w:rsidR="000C6D67" w:rsidRPr="0088651E" w:rsidRDefault="000C6D67" w:rsidP="0088651E">
      <w:pPr>
        <w:ind w:left="567"/>
        <w:jc w:val="both"/>
      </w:pPr>
      <w:r w:rsidRPr="0088651E">
        <w:rPr>
          <w:rFonts w:ascii="Calibri" w:hAnsi="Calibri" w:cs="Calibri"/>
          <w:color w:val="000000"/>
        </w:rPr>
        <w:t>zpracování osobních údajů osob, které vstupují do monitorovaného prostoru. Pronajímatel při jejich</w:t>
      </w:r>
      <w:r w:rsidR="001B3191" w:rsidRPr="0088651E">
        <w:rPr>
          <w:rFonts w:ascii="Calibri" w:hAnsi="Calibri" w:cs="Calibri"/>
          <w:color w:val="000000"/>
        </w:rPr>
        <w:t xml:space="preserve"> </w:t>
      </w:r>
      <w:r w:rsidRPr="0088651E">
        <w:t>zpracování postupuje dle platných právních předpisů.</w:t>
      </w:r>
    </w:p>
    <w:p w14:paraId="0D59E036" w14:textId="599FEA1C" w:rsidR="004A78ED" w:rsidRDefault="004A78E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6E519C6" w14:textId="7F058600" w:rsidR="007D2C4D" w:rsidRDefault="007D2C4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1F29B8C" w14:textId="77777777" w:rsidR="007D2C4D" w:rsidRPr="00922F52" w:rsidRDefault="007D2C4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BFB3223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X.</w:t>
      </w:r>
    </w:p>
    <w:p w14:paraId="7EBF3D3B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Doba nájmu a ukončení nájmu</w:t>
      </w:r>
    </w:p>
    <w:p w14:paraId="099CFC72" w14:textId="446F44C3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Tato smlouva se uzavírá na dobu určitou, a to </w:t>
      </w:r>
      <w:proofErr w:type="gramStart"/>
      <w:r w:rsidRPr="0088651E">
        <w:rPr>
          <w:rFonts w:ascii="Calibri" w:hAnsi="Calibri" w:cs="Calibri"/>
          <w:color w:val="000000"/>
        </w:rPr>
        <w:t xml:space="preserve">od </w:t>
      </w:r>
      <w:r w:rsidR="00F4293C" w:rsidRPr="0088651E">
        <w:rPr>
          <w:rFonts w:ascii="Calibri" w:hAnsi="Calibri" w:cs="Calibri"/>
          <w:color w:val="000000"/>
        </w:rPr>
        <w:t xml:space="preserve"> 1.</w:t>
      </w:r>
      <w:proofErr w:type="gramEnd"/>
      <w:r w:rsidR="0008220F">
        <w:rPr>
          <w:rFonts w:ascii="Calibri" w:hAnsi="Calibri" w:cs="Calibri"/>
          <w:color w:val="000000"/>
        </w:rPr>
        <w:t xml:space="preserve"> </w:t>
      </w:r>
      <w:r w:rsidR="007D2C4D">
        <w:rPr>
          <w:rFonts w:ascii="Calibri" w:hAnsi="Calibri" w:cs="Calibri"/>
          <w:color w:val="000000"/>
        </w:rPr>
        <w:t>2</w:t>
      </w:r>
      <w:r w:rsidR="00F4293C" w:rsidRPr="0088651E">
        <w:rPr>
          <w:rFonts w:ascii="Calibri" w:hAnsi="Calibri" w:cs="Calibri"/>
          <w:color w:val="000000"/>
        </w:rPr>
        <w:t>.</w:t>
      </w:r>
      <w:r w:rsidR="0008220F">
        <w:rPr>
          <w:rFonts w:ascii="Calibri" w:hAnsi="Calibri" w:cs="Calibri"/>
          <w:color w:val="000000"/>
        </w:rPr>
        <w:t xml:space="preserve"> </w:t>
      </w:r>
      <w:r w:rsidR="00F4293C" w:rsidRPr="0088651E">
        <w:rPr>
          <w:rFonts w:ascii="Calibri" w:hAnsi="Calibri" w:cs="Calibri"/>
          <w:color w:val="000000"/>
        </w:rPr>
        <w:t>202</w:t>
      </w:r>
      <w:r w:rsidR="007D2C4D">
        <w:rPr>
          <w:rFonts w:ascii="Calibri" w:hAnsi="Calibri" w:cs="Calibri"/>
          <w:color w:val="000000"/>
        </w:rPr>
        <w:t>3</w:t>
      </w:r>
      <w:r w:rsidR="00F4293C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do </w:t>
      </w:r>
      <w:r w:rsidR="00F4293C" w:rsidRPr="0088651E">
        <w:rPr>
          <w:rFonts w:ascii="Calibri" w:hAnsi="Calibri" w:cs="Calibri"/>
          <w:color w:val="000000"/>
        </w:rPr>
        <w:t>31.</w:t>
      </w:r>
      <w:r w:rsidR="0008220F">
        <w:rPr>
          <w:rFonts w:ascii="Calibri" w:hAnsi="Calibri" w:cs="Calibri"/>
          <w:color w:val="000000"/>
        </w:rPr>
        <w:t xml:space="preserve"> </w:t>
      </w:r>
      <w:r w:rsidR="00E7755C">
        <w:rPr>
          <w:rFonts w:ascii="Calibri" w:hAnsi="Calibri" w:cs="Calibri"/>
          <w:color w:val="000000"/>
        </w:rPr>
        <w:t>1</w:t>
      </w:r>
      <w:r w:rsidR="007D2C4D">
        <w:rPr>
          <w:rFonts w:ascii="Calibri" w:hAnsi="Calibri" w:cs="Calibri"/>
          <w:color w:val="000000"/>
        </w:rPr>
        <w:t>. 2025</w:t>
      </w:r>
      <w:r w:rsidR="00E7755C">
        <w:rPr>
          <w:rFonts w:ascii="Calibri" w:hAnsi="Calibri" w:cs="Calibri"/>
          <w:color w:val="000000"/>
        </w:rPr>
        <w:t>.</w:t>
      </w:r>
    </w:p>
    <w:p w14:paraId="668D4634" w14:textId="77777777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Smluvní strany mohou smlouvu vypovědět v souladu s § 2308 a § 2309 zákona č. 89/2012 Sb.,</w:t>
      </w:r>
    </w:p>
    <w:p w14:paraId="54CB19D9" w14:textId="77777777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občanský zákoník, ve znění pozdějších předpisů, s výpovědní lhůtou </w:t>
      </w:r>
      <w:r w:rsidR="00F4293C" w:rsidRPr="0088651E">
        <w:rPr>
          <w:rFonts w:ascii="Calibri" w:hAnsi="Calibri" w:cs="Calibri"/>
          <w:color w:val="000000"/>
        </w:rPr>
        <w:t xml:space="preserve">dvou </w:t>
      </w:r>
      <w:r w:rsidRPr="0088651E">
        <w:rPr>
          <w:rFonts w:ascii="Calibri" w:hAnsi="Calibri" w:cs="Calibri"/>
          <w:color w:val="000000"/>
        </w:rPr>
        <w:t>měsíců. Výpověď musí být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písemná a musí být uveden její důvod, jinak je neplatná. Výpovědní doba běží od prvního dne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kalendářního měsíce/dne (v případě výpovědní doby počítané ve dnech)</w:t>
      </w:r>
      <w:r w:rsidR="0008220F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následujícího poté, co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výpověď došla druhé straně.</w:t>
      </w:r>
    </w:p>
    <w:p w14:paraId="0EAB7553" w14:textId="55A4B2FF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je oprávněn písemně vypovědět nájem bez výpovědní doby v případech dle občanského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zákoníku a dále v případech, kdy nájemce porušuje své povinnosti zvlášť závažným způsobem. </w:t>
      </w:r>
      <w:r w:rsidR="007D2C4D">
        <w:rPr>
          <w:rFonts w:ascii="Calibri" w:hAnsi="Calibri" w:cs="Calibri"/>
          <w:color w:val="000000"/>
        </w:rPr>
        <w:t xml:space="preserve">Pro možnost výpovědi není rozhodující, který z nájemců smlouvu porušuje, výpověď smlouvy bude platná pro oba nájemce. </w:t>
      </w:r>
      <w:r w:rsidRPr="0088651E">
        <w:rPr>
          <w:rFonts w:ascii="Calibri" w:hAnsi="Calibri" w:cs="Calibri"/>
          <w:color w:val="000000"/>
        </w:rPr>
        <w:t>Za zvlášť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závažné porušení povinností nájemcem se považuje zejména:</w:t>
      </w:r>
    </w:p>
    <w:p w14:paraId="62C09C4F" w14:textId="77777777" w:rsidR="000C6D67" w:rsidRPr="0088651E" w:rsidRDefault="000C6D67" w:rsidP="0088651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jestliže nájemce užívá předmět nájmu jiným způsobem nebo k jinému než sjednanému účelu,</w:t>
      </w:r>
    </w:p>
    <w:p w14:paraId="12397485" w14:textId="77777777" w:rsidR="00F4293C" w:rsidRPr="0088651E" w:rsidRDefault="00C33793" w:rsidP="0088651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b.  </w:t>
      </w:r>
      <w:r w:rsidR="000C6D67" w:rsidRPr="0088651E">
        <w:rPr>
          <w:rFonts w:ascii="Calibri" w:hAnsi="Calibri" w:cs="Calibri"/>
          <w:color w:val="000000"/>
        </w:rPr>
        <w:t xml:space="preserve">nebo nedodržuje závazné podmínky stanovené pro užívání předmětu nájmu </w:t>
      </w:r>
    </w:p>
    <w:p w14:paraId="4137C26C" w14:textId="77777777" w:rsidR="000C6D67" w:rsidRPr="0088651E" w:rsidRDefault="00C33793" w:rsidP="0088651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0C6D67" w:rsidRPr="0088651E">
        <w:rPr>
          <w:rFonts w:ascii="Calibri" w:hAnsi="Calibri" w:cs="Calibri"/>
          <w:color w:val="000000"/>
        </w:rPr>
        <w:t>. jestliže nájemce poškozuje předmět nájmu závažným nebo nenapravitelným způsobem nebo</w:t>
      </w:r>
    </w:p>
    <w:p w14:paraId="132A743E" w14:textId="77777777" w:rsidR="000C6D67" w:rsidRPr="0088651E" w:rsidRDefault="00C33793" w:rsidP="0088651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0C6D67" w:rsidRPr="0088651E">
        <w:rPr>
          <w:rFonts w:ascii="Calibri" w:hAnsi="Calibri" w:cs="Calibri"/>
          <w:color w:val="000000"/>
        </w:rPr>
        <w:t>způsobí‐li jinak závažnou škodu na předmětu nájmu,</w:t>
      </w:r>
    </w:p>
    <w:p w14:paraId="5EBA1B2E" w14:textId="77777777" w:rsidR="00C33793" w:rsidRDefault="00C33793" w:rsidP="0088651E">
      <w:pPr>
        <w:spacing w:after="0"/>
        <w:ind w:left="851" w:hanging="284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d</w:t>
      </w:r>
      <w:r w:rsidR="000C6D67" w:rsidRPr="0088651E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jestliže nájemce pozbyde oprávnění k provozování činnosti dle této smlouvy, </w:t>
      </w:r>
    </w:p>
    <w:p w14:paraId="24B19771" w14:textId="77777777" w:rsidR="000C6D67" w:rsidRPr="0088651E" w:rsidRDefault="00C33793" w:rsidP="0008220F">
      <w:pPr>
        <w:spacing w:after="0"/>
        <w:ind w:left="851" w:hanging="284"/>
      </w:pPr>
      <w:r>
        <w:rPr>
          <w:rFonts w:ascii="Calibri" w:hAnsi="Calibri" w:cs="Calibri"/>
          <w:color w:val="000000"/>
        </w:rPr>
        <w:t xml:space="preserve">e. </w:t>
      </w:r>
      <w:r w:rsidR="000C6D67" w:rsidRPr="0088651E">
        <w:rPr>
          <w:rFonts w:ascii="Calibri" w:hAnsi="Calibri" w:cs="Calibri"/>
          <w:color w:val="000000"/>
        </w:rPr>
        <w:t xml:space="preserve">jestliže nájemce bude v prodlení s placením nájemného a služeb spojených s nájmem </w:t>
      </w:r>
      <w:r w:rsidR="005C46AB">
        <w:rPr>
          <w:rFonts w:ascii="Calibri" w:hAnsi="Calibri" w:cs="Calibri"/>
          <w:color w:val="000000"/>
        </w:rPr>
        <w:br/>
      </w:r>
      <w:r w:rsidR="000C6D67" w:rsidRPr="0088651E">
        <w:rPr>
          <w:rFonts w:ascii="Calibri" w:hAnsi="Calibri" w:cs="Calibri"/>
          <w:color w:val="000000"/>
        </w:rPr>
        <w:t>po dobu</w:t>
      </w:r>
      <w:r w:rsidRPr="0088651E">
        <w:rPr>
          <w:rFonts w:ascii="Calibri" w:hAnsi="Calibri" w:cs="Calibri"/>
          <w:color w:val="000000"/>
        </w:rPr>
        <w:t xml:space="preserve"> </w:t>
      </w:r>
      <w:r w:rsidR="000C6D67" w:rsidRPr="0088651E">
        <w:t>delší 15 dnů.</w:t>
      </w:r>
    </w:p>
    <w:p w14:paraId="4C0B9AD3" w14:textId="77777777" w:rsidR="000C6D67" w:rsidRPr="0088651E" w:rsidRDefault="000C6D67" w:rsidP="000822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Při výpovědi bez výpovědní doby zaniká nájem dnem následujícím po doručení výpovědi druhé smluvní</w:t>
      </w:r>
      <w:r w:rsidR="004A78ED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straně.</w:t>
      </w:r>
    </w:p>
    <w:p w14:paraId="743F6325" w14:textId="68AF50D7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Pronajímatel má rovněž možnost písemně odstoupit od nájemní smlouvy, pokud přestanou být plněny</w:t>
      </w:r>
      <w:r w:rsidR="008B7F39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podmínky podle článku I. odst. 2. smlouvy. Nájem zaniká dnem následujícím </w:t>
      </w:r>
      <w:r w:rsidR="005C46AB">
        <w:rPr>
          <w:rFonts w:ascii="Calibri" w:hAnsi="Calibri" w:cs="Calibri"/>
          <w:color w:val="000000"/>
        </w:rPr>
        <w:br/>
      </w:r>
      <w:r w:rsidRPr="0088651E">
        <w:rPr>
          <w:rFonts w:ascii="Calibri" w:hAnsi="Calibri" w:cs="Calibri"/>
          <w:color w:val="000000"/>
        </w:rPr>
        <w:t>po doručení písemného</w:t>
      </w:r>
      <w:r w:rsidR="008B7F39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odstoupení</w:t>
      </w:r>
      <w:r w:rsidR="001C50DA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nájemc</w:t>
      </w:r>
      <w:r w:rsidR="001C50DA">
        <w:rPr>
          <w:rFonts w:ascii="Calibri" w:hAnsi="Calibri" w:cs="Calibri"/>
          <w:color w:val="000000"/>
        </w:rPr>
        <w:t>ům</w:t>
      </w:r>
      <w:r w:rsidRPr="0088651E">
        <w:rPr>
          <w:rFonts w:ascii="Calibri" w:hAnsi="Calibri" w:cs="Calibri"/>
          <w:color w:val="000000"/>
        </w:rPr>
        <w:t>.</w:t>
      </w:r>
    </w:p>
    <w:p w14:paraId="3ECB821F" w14:textId="77777777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Nájemce je povinen předmět nájmu vyklidit a předat nejpozději den následující po ukončení</w:t>
      </w:r>
    </w:p>
    <w:p w14:paraId="204BA685" w14:textId="77777777" w:rsidR="000C6D67" w:rsidRPr="0088651E" w:rsidRDefault="000C6D67" w:rsidP="008865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nájemního vztahu s tím, že o předání bude v případě požadavku pronajímatelem vypracován písemný</w:t>
      </w:r>
      <w:r w:rsidR="00C33793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zápis. V případě prodlení se splněním povinnosti vyklidit a předat předmět nájmu nebo jeho část,</w:t>
      </w:r>
      <w:r w:rsidR="00C33793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 xml:space="preserve">uhradí nájemce smluvní pokutu </w:t>
      </w:r>
      <w:proofErr w:type="gramStart"/>
      <w:r w:rsidRPr="0088651E">
        <w:rPr>
          <w:rFonts w:ascii="Calibri" w:hAnsi="Calibri" w:cs="Calibri"/>
          <w:color w:val="000000"/>
        </w:rPr>
        <w:t>3.000,‐</w:t>
      </w:r>
      <w:proofErr w:type="gramEnd"/>
      <w:r w:rsidRPr="0088651E">
        <w:rPr>
          <w:rFonts w:ascii="Calibri" w:hAnsi="Calibri" w:cs="Calibri"/>
          <w:color w:val="000000"/>
        </w:rPr>
        <w:t xml:space="preserve"> Kč za každý den prodlení se splněním této povinnosti a to bez</w:t>
      </w:r>
      <w:r w:rsidR="00C33793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ohledu na jeho zavinění.</w:t>
      </w:r>
    </w:p>
    <w:p w14:paraId="11400C31" w14:textId="77777777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Smluvní strany si sjednávají, že při skončení nájmu se nepoužije </w:t>
      </w:r>
      <w:proofErr w:type="spellStart"/>
      <w:r w:rsidRPr="0088651E">
        <w:rPr>
          <w:rFonts w:ascii="Calibri" w:hAnsi="Calibri" w:cs="Calibri"/>
          <w:color w:val="000000"/>
        </w:rPr>
        <w:t>ust</w:t>
      </w:r>
      <w:proofErr w:type="spellEnd"/>
      <w:r w:rsidRPr="0088651E">
        <w:rPr>
          <w:rFonts w:ascii="Calibri" w:hAnsi="Calibri" w:cs="Calibri"/>
          <w:color w:val="000000"/>
        </w:rPr>
        <w:t>. § 2315 zákona č. 89/2012 Sb.,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občanský zákoník, ve znění pozdějších předpisů, o náhradě za převzetí zákaznické základny.</w:t>
      </w:r>
    </w:p>
    <w:p w14:paraId="61207F67" w14:textId="77777777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Pokud se po skončení trvání smlouvy nacházejí v předmětu nájmu jakékoli věci, které </w:t>
      </w:r>
      <w:r w:rsidR="005C46AB">
        <w:rPr>
          <w:rFonts w:ascii="Calibri" w:hAnsi="Calibri" w:cs="Calibri"/>
          <w:color w:val="000000"/>
        </w:rPr>
        <w:br/>
      </w:r>
      <w:r w:rsidRPr="0088651E">
        <w:rPr>
          <w:rFonts w:ascii="Calibri" w:hAnsi="Calibri" w:cs="Calibri"/>
          <w:color w:val="000000"/>
        </w:rPr>
        <w:t>do předmětu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nájmu vnesl nájemce, a nájemce je neodstraní ani na základě písemné výzvy pronajímatele, platí,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že tyto věci jejich původní vlastník zjevně opustil a pronajímatel s nimi může naložit podle svého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uvážení; může si je i přivlastnit, či je zlikvidovat na náklady nájemce.</w:t>
      </w:r>
    </w:p>
    <w:p w14:paraId="36C476D3" w14:textId="77777777" w:rsidR="000C6D67" w:rsidRPr="0088651E" w:rsidRDefault="000C6D67" w:rsidP="008865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Smluvní strany sjednaly, že </w:t>
      </w:r>
      <w:proofErr w:type="spellStart"/>
      <w:r w:rsidRPr="0088651E">
        <w:rPr>
          <w:rFonts w:ascii="Calibri" w:hAnsi="Calibri" w:cs="Calibri"/>
          <w:color w:val="000000"/>
        </w:rPr>
        <w:t>ust</w:t>
      </w:r>
      <w:proofErr w:type="spellEnd"/>
      <w:r w:rsidRPr="0088651E">
        <w:rPr>
          <w:rFonts w:ascii="Calibri" w:hAnsi="Calibri" w:cs="Calibri"/>
          <w:color w:val="000000"/>
        </w:rPr>
        <w:t xml:space="preserve">. § 2230 a </w:t>
      </w:r>
      <w:proofErr w:type="spellStart"/>
      <w:r w:rsidRPr="0088651E">
        <w:rPr>
          <w:rFonts w:ascii="Calibri" w:hAnsi="Calibri" w:cs="Calibri"/>
          <w:color w:val="000000"/>
        </w:rPr>
        <w:t>ust</w:t>
      </w:r>
      <w:proofErr w:type="spellEnd"/>
      <w:r w:rsidRPr="0088651E">
        <w:rPr>
          <w:rFonts w:ascii="Calibri" w:hAnsi="Calibri" w:cs="Calibri"/>
          <w:color w:val="000000"/>
        </w:rPr>
        <w:t>. § 2285 zákona č. 89/2012 Sb., občanský zákoník,</w:t>
      </w:r>
    </w:p>
    <w:p w14:paraId="2A0F3F6A" w14:textId="77777777" w:rsidR="000C6D67" w:rsidRPr="0088651E" w:rsidRDefault="000C6D67" w:rsidP="008865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v platném znění, o automatickém prodloužení nájmu se neuplatní.</w:t>
      </w:r>
    </w:p>
    <w:p w14:paraId="26009948" w14:textId="77777777" w:rsidR="008B7F39" w:rsidRPr="00922F52" w:rsidRDefault="008B7F39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0005157C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Článek XI.</w:t>
      </w:r>
    </w:p>
    <w:p w14:paraId="5E15DD9C" w14:textId="77777777" w:rsidR="000C6D67" w:rsidRPr="00922F52" w:rsidRDefault="000C6D67" w:rsidP="00C251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22F52">
        <w:rPr>
          <w:rFonts w:ascii="Calibri" w:hAnsi="Calibri" w:cs="Calibri"/>
          <w:b/>
          <w:bCs/>
          <w:color w:val="000000"/>
        </w:rPr>
        <w:t>Závěrečná ustanovení</w:t>
      </w:r>
    </w:p>
    <w:p w14:paraId="07E37FEB" w14:textId="62CC146E" w:rsidR="000C6D67" w:rsidRPr="00922F52" w:rsidRDefault="000C6D67" w:rsidP="001C50DA">
      <w:pPr>
        <w:pStyle w:val="Odstavecseseznamem"/>
        <w:numPr>
          <w:ilvl w:val="0"/>
          <w:numId w:val="30"/>
        </w:numPr>
        <w:spacing w:after="0" w:line="240" w:lineRule="auto"/>
        <w:ind w:left="567" w:hanging="567"/>
        <w:jc w:val="both"/>
      </w:pPr>
      <w:r w:rsidRPr="0088651E">
        <w:rPr>
          <w:rFonts w:ascii="Calibri" w:hAnsi="Calibri" w:cs="Calibri"/>
          <w:color w:val="000000"/>
        </w:rPr>
        <w:t>Smluvní pokuty dle této</w:t>
      </w:r>
      <w:r w:rsidR="00CB664A" w:rsidRPr="0088651E">
        <w:rPr>
          <w:rFonts w:ascii="Calibri" w:hAnsi="Calibri" w:cs="Calibri"/>
          <w:color w:val="000000"/>
        </w:rPr>
        <w:t xml:space="preserve"> </w:t>
      </w:r>
      <w:r w:rsidRPr="00922F52">
        <w:t>smlouvy jsou splatné do 21 dnů od písemného vyúčtování odeslaného druhé smluvní straně. Uhrazením</w:t>
      </w:r>
      <w:r w:rsidR="008B7F39" w:rsidRPr="00922F52">
        <w:t xml:space="preserve"> </w:t>
      </w:r>
      <w:r w:rsidRPr="00922F52">
        <w:t>smluvní pokuty není dotčen nárok na náhradu škody. Nárok na úhradu smluvní pokuty ani škody není</w:t>
      </w:r>
      <w:r w:rsidR="008B7F39" w:rsidRPr="00922F52">
        <w:t xml:space="preserve"> </w:t>
      </w:r>
      <w:r w:rsidRPr="00922F52">
        <w:t>nikterak dotčen odstoupením od smlouvy.</w:t>
      </w:r>
    </w:p>
    <w:p w14:paraId="79BCD314" w14:textId="10984EF5" w:rsidR="009522F3" w:rsidRDefault="009522F3" w:rsidP="009522F3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481BE7">
        <w:rPr>
          <w:rFonts w:ascii="Calibri" w:hAnsi="Calibri"/>
        </w:rPr>
        <w:t>Tato dohoda je vyhotovena v elektronické podobě s</w:t>
      </w:r>
      <w:r>
        <w:rPr>
          <w:rFonts w:ascii="Calibri" w:hAnsi="Calibri"/>
        </w:rPr>
        <w:t> </w:t>
      </w:r>
      <w:r w:rsidRPr="00481BE7">
        <w:rPr>
          <w:rFonts w:ascii="Calibri" w:hAnsi="Calibri"/>
        </w:rPr>
        <w:t>připojenými</w:t>
      </w:r>
      <w:r>
        <w:rPr>
          <w:rFonts w:ascii="Calibri" w:hAnsi="Calibri"/>
        </w:rPr>
        <w:t xml:space="preserve"> </w:t>
      </w:r>
      <w:r w:rsidRPr="00481BE7">
        <w:rPr>
          <w:rFonts w:ascii="Calibri" w:hAnsi="Calibri"/>
        </w:rPr>
        <w:t xml:space="preserve">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481BE7">
        <w:rPr>
          <w:rFonts w:ascii="Calibri" w:hAnsi="Calibri"/>
        </w:rPr>
        <w:t>ust</w:t>
      </w:r>
      <w:proofErr w:type="spellEnd"/>
      <w:r w:rsidRPr="00481BE7">
        <w:rPr>
          <w:rFonts w:ascii="Calibri" w:hAnsi="Calibri"/>
        </w:rPr>
        <w:t xml:space="preserve">. § 6 odst. 2 zákona č. 297/2016 Sb., o službách vytvářejících důvěru pro elektronické transakce, v platném zněni a že v případě, kdy byl elektronický dokument podepsán způsobem podle </w:t>
      </w:r>
      <w:proofErr w:type="spellStart"/>
      <w:r w:rsidRPr="00481BE7">
        <w:rPr>
          <w:rFonts w:ascii="Calibri" w:hAnsi="Calibri"/>
        </w:rPr>
        <w:t>ust</w:t>
      </w:r>
      <w:proofErr w:type="spellEnd"/>
      <w:r w:rsidRPr="00481BE7">
        <w:rPr>
          <w:rFonts w:ascii="Calibri" w:hAnsi="Calibri"/>
        </w:rPr>
        <w:t xml:space="preserve">. § </w:t>
      </w:r>
      <w:r w:rsidRPr="00481BE7">
        <w:rPr>
          <w:rFonts w:ascii="Calibri" w:hAnsi="Calibri"/>
        </w:rPr>
        <w:lastRenderedPageBreak/>
        <w:t xml:space="preserve">5 téhož zákona, byl tento dokument opatřen kvalifikovaným časovým razítkem podle </w:t>
      </w:r>
      <w:proofErr w:type="spellStart"/>
      <w:r w:rsidRPr="00481BE7">
        <w:rPr>
          <w:rFonts w:ascii="Calibri" w:hAnsi="Calibri"/>
        </w:rPr>
        <w:t>ust</w:t>
      </w:r>
      <w:proofErr w:type="spellEnd"/>
      <w:r w:rsidRPr="00481BE7">
        <w:rPr>
          <w:rFonts w:ascii="Calibri" w:hAnsi="Calibri"/>
        </w:rPr>
        <w:t xml:space="preserve">. § 11 zákona. </w:t>
      </w:r>
      <w:r>
        <w:rPr>
          <w:rFonts w:ascii="Calibri" w:hAnsi="Calibri"/>
        </w:rPr>
        <w:t xml:space="preserve">Tato dohoda nabývá účinnosti dnem 31. 1. 2023. </w:t>
      </w:r>
    </w:p>
    <w:p w14:paraId="022B730E" w14:textId="382A0EFA" w:rsidR="000C6D67" w:rsidRPr="0088651E" w:rsidRDefault="001C50DA" w:rsidP="009522F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0C6D67" w:rsidRPr="0088651E">
        <w:rPr>
          <w:rFonts w:ascii="Calibri" w:hAnsi="Calibri" w:cs="Calibri"/>
          <w:color w:val="000000"/>
        </w:rPr>
        <w:t>ato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="000C6D67" w:rsidRPr="0088651E">
        <w:rPr>
          <w:rFonts w:ascii="Calibri" w:hAnsi="Calibri" w:cs="Calibri"/>
          <w:color w:val="000000"/>
        </w:rPr>
        <w:t>smlouva podléhá povinnosti uveřejnění dle zákona č. 340/2015 Sb., o zvláštních podmínkách účinnosti</w:t>
      </w:r>
      <w:r w:rsidR="00F4293C" w:rsidRPr="0088651E">
        <w:rPr>
          <w:rFonts w:ascii="Calibri" w:hAnsi="Calibri" w:cs="Calibri"/>
          <w:color w:val="000000"/>
        </w:rPr>
        <w:t xml:space="preserve"> </w:t>
      </w:r>
      <w:r w:rsidR="000C6D67" w:rsidRPr="0088651E">
        <w:rPr>
          <w:rFonts w:ascii="Calibri" w:hAnsi="Calibri" w:cs="Calibri"/>
          <w:color w:val="000000"/>
        </w:rPr>
        <w:t>některých smluv, uveřejňování těchto smluv a o registru smluv (zákon o registru smluv), nabude</w:t>
      </w:r>
      <w:r w:rsidR="00F4293C" w:rsidRPr="0088651E">
        <w:rPr>
          <w:rFonts w:ascii="Calibri" w:hAnsi="Calibri" w:cs="Calibri"/>
          <w:color w:val="000000"/>
        </w:rPr>
        <w:t xml:space="preserve"> </w:t>
      </w:r>
      <w:r w:rsidR="000C6D67" w:rsidRPr="0088651E">
        <w:rPr>
          <w:rFonts w:ascii="Calibri" w:hAnsi="Calibri" w:cs="Calibri"/>
          <w:color w:val="000000"/>
        </w:rPr>
        <w:t>účinnosti dnem uveřejnění a její uveřejnění zajistí pronajímatel. Smluvní strany berou na vědomí, že</w:t>
      </w:r>
      <w:r w:rsidR="00F4293C" w:rsidRPr="0088651E">
        <w:rPr>
          <w:rFonts w:ascii="Calibri" w:hAnsi="Calibri" w:cs="Calibri"/>
          <w:color w:val="000000"/>
        </w:rPr>
        <w:t xml:space="preserve"> </w:t>
      </w:r>
      <w:r w:rsidR="000C6D67" w:rsidRPr="0088651E">
        <w:rPr>
          <w:rFonts w:ascii="Calibri" w:hAnsi="Calibri" w:cs="Calibri"/>
          <w:color w:val="000000"/>
        </w:rPr>
        <w:t>tato smlouva může být předmětem zveřejnění i dle jiných právních předpisů.</w:t>
      </w:r>
    </w:p>
    <w:p w14:paraId="57E9A133" w14:textId="77777777" w:rsidR="000C6D67" w:rsidRPr="0088651E" w:rsidRDefault="000C6D67" w:rsidP="009522F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Smluvní strany se zavazují spolupůsobit jako osoba povinná v souladu se zákonem </w:t>
      </w:r>
      <w:r w:rsidR="005C46AB">
        <w:rPr>
          <w:rFonts w:ascii="Calibri" w:hAnsi="Calibri" w:cs="Calibri"/>
          <w:color w:val="000000"/>
        </w:rPr>
        <w:br/>
      </w:r>
      <w:r w:rsidRPr="0088651E">
        <w:rPr>
          <w:rFonts w:ascii="Calibri" w:hAnsi="Calibri" w:cs="Calibri"/>
          <w:color w:val="000000"/>
        </w:rPr>
        <w:t>č. 320/2001 Sb., o</w:t>
      </w:r>
      <w:r w:rsidR="008B7F39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finanční kontrole ve veřejné správě a o změně některých zákonů (zákon o finanční kontrole), ve znění</w:t>
      </w:r>
      <w:r w:rsidR="008B7F39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pozdějších předpisů.</w:t>
      </w:r>
    </w:p>
    <w:p w14:paraId="38D9F573" w14:textId="77777777" w:rsidR="000C6D67" w:rsidRPr="0088651E" w:rsidRDefault="000C6D67" w:rsidP="009522F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Smlouvu je možno měnit či doplňovat výhradně písemnými číslovanými dodatky.</w:t>
      </w:r>
    </w:p>
    <w:p w14:paraId="1CAA180B" w14:textId="77777777" w:rsidR="000C6D67" w:rsidRPr="0088651E" w:rsidRDefault="000C6D67" w:rsidP="009522F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 xml:space="preserve">Smluvní strany prohlašují, že tuto smlouvu uzavřely podle své pravé a svobodné vůle </w:t>
      </w:r>
      <w:proofErr w:type="gramStart"/>
      <w:r w:rsidRPr="0088651E">
        <w:rPr>
          <w:rFonts w:ascii="Calibri" w:hAnsi="Calibri" w:cs="Calibri"/>
          <w:color w:val="000000"/>
        </w:rPr>
        <w:t xml:space="preserve">prosté </w:t>
      </w:r>
      <w:r w:rsidR="00C33793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omylů</w:t>
      </w:r>
      <w:proofErr w:type="gramEnd"/>
      <w:r w:rsidRPr="0088651E">
        <w:rPr>
          <w:rFonts w:ascii="Calibri" w:hAnsi="Calibri" w:cs="Calibri"/>
          <w:color w:val="000000"/>
        </w:rPr>
        <w:t>,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nikoliv v tísni a že vzájemné plnění dle této smlouvy není v hrubém nepoměru. Smlouva je pro obě</w:t>
      </w:r>
      <w:r w:rsidR="00C33793" w:rsidRPr="0088651E">
        <w:rPr>
          <w:rFonts w:ascii="Calibri" w:hAnsi="Calibri" w:cs="Calibri"/>
          <w:color w:val="000000"/>
        </w:rPr>
        <w:t xml:space="preserve"> </w:t>
      </w:r>
      <w:r w:rsidRPr="0088651E">
        <w:rPr>
          <w:rFonts w:ascii="Calibri" w:hAnsi="Calibri" w:cs="Calibri"/>
          <w:color w:val="000000"/>
        </w:rPr>
        <w:t>smluvní strany určitá a srozumitelná.</w:t>
      </w:r>
    </w:p>
    <w:p w14:paraId="44691A9D" w14:textId="77777777" w:rsidR="000C6D67" w:rsidRPr="0088651E" w:rsidRDefault="000C6D67" w:rsidP="009522F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</w:rPr>
      </w:pPr>
      <w:r w:rsidRPr="0088651E">
        <w:rPr>
          <w:rFonts w:ascii="Calibri" w:hAnsi="Calibri" w:cs="Calibri"/>
          <w:color w:val="000000"/>
        </w:rPr>
        <w:t>Informace k ochraně osobních údajů jsou ze strany NPÚ uveřejněny na webových stránkách</w:t>
      </w:r>
    </w:p>
    <w:p w14:paraId="0F2ED0DB" w14:textId="3180DFBB" w:rsidR="000C6D67" w:rsidRPr="009522F3" w:rsidRDefault="009522F3" w:rsidP="009522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FF"/>
        </w:rPr>
        <w:t xml:space="preserve">    </w:t>
      </w:r>
      <w:r w:rsidR="000C6D67" w:rsidRPr="009522F3">
        <w:rPr>
          <w:rFonts w:ascii="Calibri" w:hAnsi="Calibri" w:cs="Calibri"/>
          <w:color w:val="0000FF"/>
        </w:rPr>
        <w:t xml:space="preserve">www.npu.cz </w:t>
      </w:r>
      <w:r w:rsidR="000C6D67" w:rsidRPr="009522F3">
        <w:rPr>
          <w:rFonts w:ascii="Calibri" w:hAnsi="Calibri" w:cs="Calibri"/>
          <w:color w:val="000000"/>
        </w:rPr>
        <w:t>v sekci „Ochrana osobních údajů“.</w:t>
      </w:r>
    </w:p>
    <w:p w14:paraId="2C69E481" w14:textId="30DBF94E" w:rsidR="008B7F39" w:rsidRDefault="008B7F39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1F7EFF8" w14:textId="77777777" w:rsidR="003A10B2" w:rsidRPr="00922F52" w:rsidRDefault="003A10B2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56FE09B" w14:textId="6D1491AE" w:rsidR="008B7F39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V</w:t>
      </w:r>
      <w:r w:rsidR="0008220F">
        <w:rPr>
          <w:rFonts w:ascii="Calibri" w:hAnsi="Calibri" w:cs="Calibri"/>
          <w:color w:val="000000"/>
        </w:rPr>
        <w:t> Č. Budějovicích</w:t>
      </w:r>
      <w:r w:rsidRPr="00922F52">
        <w:rPr>
          <w:rFonts w:ascii="Calibri" w:hAnsi="Calibri" w:cs="Calibri"/>
          <w:color w:val="000000"/>
        </w:rPr>
        <w:t>, dne</w:t>
      </w:r>
      <w:r w:rsidR="008B7F39" w:rsidRPr="00922F52">
        <w:rPr>
          <w:rFonts w:ascii="Calibri" w:hAnsi="Calibri" w:cs="Calibri"/>
          <w:color w:val="000000"/>
        </w:rPr>
        <w:t xml:space="preserve"> </w:t>
      </w:r>
      <w:r w:rsidR="008B7F39" w:rsidRPr="00922F52">
        <w:rPr>
          <w:rFonts w:ascii="Calibri" w:hAnsi="Calibri" w:cs="Calibri"/>
          <w:color w:val="000000"/>
        </w:rPr>
        <w:tab/>
      </w:r>
      <w:r w:rsidR="00D60B60">
        <w:rPr>
          <w:rFonts w:ascii="Calibri" w:hAnsi="Calibri" w:cs="Calibri"/>
          <w:color w:val="000000"/>
        </w:rPr>
        <w:t>8. 2. 2023</w:t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  <w:t xml:space="preserve">V </w:t>
      </w:r>
      <w:r w:rsidR="0008220F">
        <w:rPr>
          <w:rFonts w:ascii="Calibri" w:hAnsi="Calibri" w:cs="Calibri"/>
          <w:color w:val="000000"/>
        </w:rPr>
        <w:t>………………</w:t>
      </w:r>
      <w:proofErr w:type="gramStart"/>
      <w:r w:rsidR="0008220F">
        <w:rPr>
          <w:rFonts w:ascii="Calibri" w:hAnsi="Calibri" w:cs="Calibri"/>
          <w:color w:val="000000"/>
        </w:rPr>
        <w:t>…….</w:t>
      </w:r>
      <w:proofErr w:type="gramEnd"/>
      <w:r w:rsidR="008B7F39" w:rsidRPr="00922F52">
        <w:rPr>
          <w:rFonts w:ascii="Calibri" w:hAnsi="Calibri" w:cs="Calibri"/>
          <w:color w:val="000000"/>
        </w:rPr>
        <w:t>, dne</w:t>
      </w:r>
      <w:r w:rsidR="00D60B60">
        <w:rPr>
          <w:rFonts w:ascii="Calibri" w:hAnsi="Calibri" w:cs="Calibri"/>
          <w:color w:val="000000"/>
        </w:rPr>
        <w:t xml:space="preserve"> 30. 1. 2023</w:t>
      </w:r>
    </w:p>
    <w:p w14:paraId="60089FE7" w14:textId="77777777" w:rsidR="000C6D67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5EB5C06" w14:textId="0A418BAE" w:rsidR="008B7F39" w:rsidRDefault="008B7F39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F9835BB" w14:textId="77777777" w:rsidR="007D2C4D" w:rsidRPr="00922F52" w:rsidRDefault="007D2C4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363CBA" w14:textId="77777777" w:rsidR="008B7F39" w:rsidRPr="00922F52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>…………………………………………..</w:t>
      </w:r>
      <w:r w:rsidR="008B7F39" w:rsidRPr="00922F52">
        <w:rPr>
          <w:rFonts w:ascii="Calibri" w:hAnsi="Calibri" w:cs="Calibri"/>
          <w:color w:val="000000"/>
        </w:rPr>
        <w:t xml:space="preserve">  </w:t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  <w:t>…………………………………………..</w:t>
      </w:r>
    </w:p>
    <w:p w14:paraId="019804C3" w14:textId="3AE2446E" w:rsidR="007D2C4D" w:rsidRDefault="007D2C4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NPÚ                                                                                                          Barevný svět Třebíčsko</w:t>
      </w:r>
    </w:p>
    <w:p w14:paraId="1867ABEE" w14:textId="4925B7F2" w:rsidR="007D2C4D" w:rsidRDefault="0008220F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Mgr. Petr Pavelec, Ph.D.</w:t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8B7F39" w:rsidRPr="00922F52">
        <w:rPr>
          <w:rFonts w:ascii="Calibri" w:hAnsi="Calibri" w:cs="Calibri"/>
          <w:color w:val="000000"/>
        </w:rPr>
        <w:tab/>
      </w:r>
      <w:r w:rsidR="00D60B60">
        <w:rPr>
          <w:rFonts w:ascii="Calibri" w:hAnsi="Calibri" w:cs="Calibri"/>
          <w:color w:val="000000"/>
        </w:rPr>
        <w:t>XXXXXXXXXXXX</w:t>
      </w:r>
    </w:p>
    <w:p w14:paraId="48C490A6" w14:textId="5124C796" w:rsidR="000C6D67" w:rsidRPr="00922F52" w:rsidRDefault="007D2C4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ředitel                                                                                                      jednatelka společnosti</w:t>
      </w:r>
    </w:p>
    <w:p w14:paraId="37EE0B7E" w14:textId="10195F9F" w:rsidR="008B7F39" w:rsidRPr="00922F52" w:rsidRDefault="008B7F39" w:rsidP="00FC3FCC">
      <w:pPr>
        <w:jc w:val="both"/>
        <w:rPr>
          <w:rFonts w:ascii="Calibri" w:hAnsi="Calibri" w:cs="Calibri"/>
        </w:rPr>
      </w:pPr>
      <w:r w:rsidRPr="00922F52">
        <w:rPr>
          <w:rFonts w:ascii="Calibri" w:hAnsi="Calibri" w:cs="Calibri"/>
          <w:color w:val="000000"/>
        </w:rPr>
        <w:tab/>
      </w:r>
      <w:r w:rsidRPr="00922F52">
        <w:rPr>
          <w:rFonts w:ascii="Calibri" w:hAnsi="Calibri" w:cs="Calibri"/>
          <w:color w:val="000000"/>
        </w:rPr>
        <w:tab/>
      </w:r>
      <w:r w:rsidRPr="00922F52">
        <w:rPr>
          <w:rFonts w:ascii="Calibri" w:hAnsi="Calibri" w:cs="Calibri"/>
          <w:color w:val="000000"/>
        </w:rPr>
        <w:tab/>
      </w:r>
      <w:r w:rsidRPr="00922F52">
        <w:rPr>
          <w:rFonts w:ascii="Calibri" w:hAnsi="Calibri" w:cs="Calibri"/>
          <w:color w:val="000000"/>
        </w:rPr>
        <w:tab/>
      </w:r>
    </w:p>
    <w:p w14:paraId="423BBCC9" w14:textId="784128DB" w:rsidR="000C6D67" w:rsidRDefault="000C6D67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6C95231" w14:textId="77777777" w:rsidR="007D2C4D" w:rsidRPr="00922F52" w:rsidRDefault="007D2C4D" w:rsidP="00FC3F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8C646F6" w14:textId="1B8E06EA" w:rsidR="000C6D67" w:rsidRDefault="008B7F39" w:rsidP="000C6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2F52">
        <w:rPr>
          <w:rFonts w:ascii="Calibri" w:hAnsi="Calibri" w:cs="Calibri"/>
          <w:color w:val="000000"/>
        </w:rPr>
        <w:t xml:space="preserve"> </w:t>
      </w:r>
      <w:r w:rsidR="007D2C4D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V …………………………, dne</w:t>
      </w:r>
      <w:r w:rsidR="00D60B60">
        <w:rPr>
          <w:rFonts w:ascii="Calibri" w:hAnsi="Calibri" w:cs="Calibri"/>
          <w:color w:val="000000"/>
        </w:rPr>
        <w:t xml:space="preserve"> 30. 1. 2023</w:t>
      </w:r>
    </w:p>
    <w:p w14:paraId="395832AC" w14:textId="22B2224D" w:rsidR="007D2C4D" w:rsidRDefault="007D2C4D" w:rsidP="000C6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DAA862" w14:textId="7FEBD6AB" w:rsidR="007D2C4D" w:rsidRDefault="007D2C4D" w:rsidP="000C6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9759FB" w14:textId="1E0B5339" w:rsidR="007D2C4D" w:rsidRDefault="007D2C4D" w:rsidP="000C6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973A42" w14:textId="10730B73" w:rsidR="007D2C4D" w:rsidRDefault="007D2C4D" w:rsidP="000C6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……………………………………………….</w:t>
      </w:r>
    </w:p>
    <w:p w14:paraId="288AEC3B" w14:textId="2729CE33" w:rsidR="007D2C4D" w:rsidRDefault="007D2C4D" w:rsidP="000C6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Denní centrum Barevný svět, o.p.s.</w:t>
      </w:r>
    </w:p>
    <w:p w14:paraId="689A38A6" w14:textId="470EA2F1" w:rsidR="007D2C4D" w:rsidRDefault="007D2C4D" w:rsidP="000C6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</w:t>
      </w:r>
      <w:r w:rsidR="00D60B60">
        <w:rPr>
          <w:rFonts w:ascii="Calibri" w:hAnsi="Calibri" w:cs="Calibri"/>
          <w:color w:val="000000"/>
        </w:rPr>
        <w:t>XXXXXXXXXXXX</w:t>
      </w:r>
    </w:p>
    <w:p w14:paraId="6B1129B6" w14:textId="6A382580" w:rsidR="007D2C4D" w:rsidRPr="00922F52" w:rsidRDefault="007D2C4D" w:rsidP="000C6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ředitel</w:t>
      </w:r>
    </w:p>
    <w:sectPr w:rsidR="007D2C4D" w:rsidRPr="00922F52" w:rsidSect="00E7755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2471" w14:textId="77777777" w:rsidR="009A2E57" w:rsidRDefault="009A2E57" w:rsidP="008D7984">
      <w:pPr>
        <w:spacing w:after="0" w:line="240" w:lineRule="auto"/>
      </w:pPr>
      <w:r>
        <w:separator/>
      </w:r>
    </w:p>
  </w:endnote>
  <w:endnote w:type="continuationSeparator" w:id="0">
    <w:p w14:paraId="2E571C2D" w14:textId="77777777" w:rsidR="009A2E57" w:rsidRDefault="009A2E57" w:rsidP="008D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53308"/>
      <w:docPartObj>
        <w:docPartGallery w:val="Page Numbers (Bottom of Page)"/>
        <w:docPartUnique/>
      </w:docPartObj>
    </w:sdtPr>
    <w:sdtEndPr/>
    <w:sdtContent>
      <w:p w14:paraId="153F5C52" w14:textId="72543FFF" w:rsidR="008D7984" w:rsidRDefault="008D7984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7449">
          <w:rPr>
            <w:noProof/>
          </w:rPr>
          <w:t>3</w:t>
        </w:r>
        <w:r>
          <w:fldChar w:fldCharType="end"/>
        </w:r>
        <w:r>
          <w:t xml:space="preserve"> z 6</w:t>
        </w:r>
      </w:p>
    </w:sdtContent>
  </w:sdt>
  <w:p w14:paraId="3AC56DB0" w14:textId="77777777" w:rsidR="008D7984" w:rsidRDefault="008D79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78B7" w14:textId="77777777" w:rsidR="009A2E57" w:rsidRDefault="009A2E57" w:rsidP="008D7984">
      <w:pPr>
        <w:spacing w:after="0" w:line="240" w:lineRule="auto"/>
      </w:pPr>
      <w:r>
        <w:separator/>
      </w:r>
    </w:p>
  </w:footnote>
  <w:footnote w:type="continuationSeparator" w:id="0">
    <w:p w14:paraId="6F5E90C6" w14:textId="77777777" w:rsidR="009A2E57" w:rsidRDefault="009A2E57" w:rsidP="008D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CED1" w14:textId="0105DC4D" w:rsidR="008D7984" w:rsidRDefault="00E7755C">
    <w:pPr>
      <w:pStyle w:val="Zhlav"/>
    </w:pPr>
    <w:r>
      <w:rPr>
        <w:rFonts w:ascii="Calibri" w:hAnsi="Calibri"/>
        <w:bCs/>
        <w:noProof/>
        <w:lang w:eastAsia="cs-CZ"/>
      </w:rPr>
      <w:drawing>
        <wp:inline distT="0" distB="0" distL="0" distR="0" wp14:anchorId="3A649916" wp14:editId="1D953B04">
          <wp:extent cx="178117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6AB"/>
    <w:multiLevelType w:val="hybridMultilevel"/>
    <w:tmpl w:val="5BD0C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191"/>
    <w:multiLevelType w:val="hybridMultilevel"/>
    <w:tmpl w:val="32B82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7266"/>
    <w:multiLevelType w:val="hybridMultilevel"/>
    <w:tmpl w:val="E23498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E4A"/>
    <w:multiLevelType w:val="hybridMultilevel"/>
    <w:tmpl w:val="9A901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4C05"/>
    <w:multiLevelType w:val="hybridMultilevel"/>
    <w:tmpl w:val="F15295F0"/>
    <w:lvl w:ilvl="0" w:tplc="882EF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1243"/>
    <w:multiLevelType w:val="hybridMultilevel"/>
    <w:tmpl w:val="395CC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56EE"/>
    <w:multiLevelType w:val="hybridMultilevel"/>
    <w:tmpl w:val="BA24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6328E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7AF9"/>
    <w:multiLevelType w:val="multilevel"/>
    <w:tmpl w:val="A892853A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1134" w:hanging="425"/>
      </w:pPr>
      <w:rPr>
        <w:rFonts w:hint="default"/>
        <w:b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7E567E"/>
    <w:multiLevelType w:val="hybridMultilevel"/>
    <w:tmpl w:val="6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2064"/>
    <w:multiLevelType w:val="hybridMultilevel"/>
    <w:tmpl w:val="8EEA1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55C0"/>
    <w:multiLevelType w:val="hybridMultilevel"/>
    <w:tmpl w:val="009E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B6AE7"/>
    <w:multiLevelType w:val="hybridMultilevel"/>
    <w:tmpl w:val="FA203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71FFB"/>
    <w:multiLevelType w:val="hybridMultilevel"/>
    <w:tmpl w:val="A3AC9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C5504"/>
    <w:multiLevelType w:val="hybridMultilevel"/>
    <w:tmpl w:val="9C6EC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66A8"/>
    <w:multiLevelType w:val="hybridMultilevel"/>
    <w:tmpl w:val="2610BBFC"/>
    <w:lvl w:ilvl="0" w:tplc="8CEA8A88">
      <w:start w:val="1"/>
      <w:numFmt w:val="decimal"/>
      <w:lvlText w:val="%1."/>
      <w:lvlJc w:val="left"/>
      <w:pPr>
        <w:ind w:left="1023" w:hanging="6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F3A69"/>
    <w:multiLevelType w:val="hybridMultilevel"/>
    <w:tmpl w:val="0270DE56"/>
    <w:lvl w:ilvl="0" w:tplc="04050017">
      <w:start w:val="1"/>
      <w:numFmt w:val="lowerLetter"/>
      <w:lvlText w:val="%1)"/>
      <w:lvlJc w:val="left"/>
      <w:pPr>
        <w:ind w:left="1332" w:hanging="360"/>
      </w:p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2E41389F"/>
    <w:multiLevelType w:val="hybridMultilevel"/>
    <w:tmpl w:val="BCCEC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A7AD8"/>
    <w:multiLevelType w:val="hybridMultilevel"/>
    <w:tmpl w:val="28466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066"/>
    <w:multiLevelType w:val="hybridMultilevel"/>
    <w:tmpl w:val="F8C66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12EE9"/>
    <w:multiLevelType w:val="hybridMultilevel"/>
    <w:tmpl w:val="C99ABC6C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13BCE"/>
    <w:multiLevelType w:val="hybridMultilevel"/>
    <w:tmpl w:val="FDEC0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55C9"/>
    <w:multiLevelType w:val="hybridMultilevel"/>
    <w:tmpl w:val="A8D803B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148CC"/>
    <w:multiLevelType w:val="hybridMultilevel"/>
    <w:tmpl w:val="22128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33ABE"/>
    <w:multiLevelType w:val="hybridMultilevel"/>
    <w:tmpl w:val="F0F0C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F1AAF"/>
    <w:multiLevelType w:val="hybridMultilevel"/>
    <w:tmpl w:val="ADF2B182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537321DC"/>
    <w:multiLevelType w:val="hybridMultilevel"/>
    <w:tmpl w:val="BB342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1660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36009"/>
    <w:multiLevelType w:val="hybridMultilevel"/>
    <w:tmpl w:val="44142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E254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45B93"/>
    <w:multiLevelType w:val="multilevel"/>
    <w:tmpl w:val="C7047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5577CB2"/>
    <w:multiLevelType w:val="hybridMultilevel"/>
    <w:tmpl w:val="30F22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7240D"/>
    <w:multiLevelType w:val="hybridMultilevel"/>
    <w:tmpl w:val="78B42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17"/>
  </w:num>
  <w:num w:numId="6">
    <w:abstractNumId w:val="8"/>
  </w:num>
  <w:num w:numId="7">
    <w:abstractNumId w:val="9"/>
  </w:num>
  <w:num w:numId="8">
    <w:abstractNumId w:val="23"/>
  </w:num>
  <w:num w:numId="9">
    <w:abstractNumId w:val="22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25"/>
  </w:num>
  <w:num w:numId="15">
    <w:abstractNumId w:val="28"/>
  </w:num>
  <w:num w:numId="16">
    <w:abstractNumId w:val="4"/>
  </w:num>
  <w:num w:numId="17">
    <w:abstractNumId w:val="20"/>
  </w:num>
  <w:num w:numId="18">
    <w:abstractNumId w:val="0"/>
  </w:num>
  <w:num w:numId="19">
    <w:abstractNumId w:val="12"/>
  </w:num>
  <w:num w:numId="20">
    <w:abstractNumId w:val="3"/>
  </w:num>
  <w:num w:numId="21">
    <w:abstractNumId w:val="1"/>
  </w:num>
  <w:num w:numId="22">
    <w:abstractNumId w:val="21"/>
  </w:num>
  <w:num w:numId="23">
    <w:abstractNumId w:val="10"/>
  </w:num>
  <w:num w:numId="24">
    <w:abstractNumId w:val="24"/>
  </w:num>
  <w:num w:numId="25">
    <w:abstractNumId w:val="15"/>
  </w:num>
  <w:num w:numId="26">
    <w:abstractNumId w:val="7"/>
  </w:num>
  <w:num w:numId="27">
    <w:abstractNumId w:val="27"/>
  </w:num>
  <w:num w:numId="28">
    <w:abstractNumId w:val="19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67"/>
    <w:rsid w:val="0000059E"/>
    <w:rsid w:val="00026DA5"/>
    <w:rsid w:val="0008220F"/>
    <w:rsid w:val="000A52F1"/>
    <w:rsid w:val="000C6D67"/>
    <w:rsid w:val="000E28D8"/>
    <w:rsid w:val="00142EC6"/>
    <w:rsid w:val="00144403"/>
    <w:rsid w:val="00182F24"/>
    <w:rsid w:val="001944BA"/>
    <w:rsid w:val="001B3191"/>
    <w:rsid w:val="001C50DA"/>
    <w:rsid w:val="001D6C42"/>
    <w:rsid w:val="00207B42"/>
    <w:rsid w:val="00244EC9"/>
    <w:rsid w:val="00281845"/>
    <w:rsid w:val="002E5A70"/>
    <w:rsid w:val="00350AC8"/>
    <w:rsid w:val="003923D1"/>
    <w:rsid w:val="003A10B2"/>
    <w:rsid w:val="003D45AC"/>
    <w:rsid w:val="003E73A5"/>
    <w:rsid w:val="003F34DC"/>
    <w:rsid w:val="00406731"/>
    <w:rsid w:val="00454965"/>
    <w:rsid w:val="00470D33"/>
    <w:rsid w:val="004A78ED"/>
    <w:rsid w:val="005047A7"/>
    <w:rsid w:val="00523786"/>
    <w:rsid w:val="005338C5"/>
    <w:rsid w:val="005833A3"/>
    <w:rsid w:val="005B34C9"/>
    <w:rsid w:val="005C46AB"/>
    <w:rsid w:val="005C4A45"/>
    <w:rsid w:val="005E142B"/>
    <w:rsid w:val="00630B88"/>
    <w:rsid w:val="00631083"/>
    <w:rsid w:val="00632B65"/>
    <w:rsid w:val="00680629"/>
    <w:rsid w:val="006B3ABC"/>
    <w:rsid w:val="006B5528"/>
    <w:rsid w:val="006C636D"/>
    <w:rsid w:val="007206B3"/>
    <w:rsid w:val="00745882"/>
    <w:rsid w:val="007945D2"/>
    <w:rsid w:val="007D2C4D"/>
    <w:rsid w:val="00802C2E"/>
    <w:rsid w:val="0084173F"/>
    <w:rsid w:val="008478F2"/>
    <w:rsid w:val="0088651E"/>
    <w:rsid w:val="00893AEF"/>
    <w:rsid w:val="00893D90"/>
    <w:rsid w:val="008B7F39"/>
    <w:rsid w:val="008D7984"/>
    <w:rsid w:val="00922F52"/>
    <w:rsid w:val="009268E6"/>
    <w:rsid w:val="009522F3"/>
    <w:rsid w:val="0097364B"/>
    <w:rsid w:val="009A2E57"/>
    <w:rsid w:val="009C39A8"/>
    <w:rsid w:val="00A97567"/>
    <w:rsid w:val="00AF2F50"/>
    <w:rsid w:val="00AF7449"/>
    <w:rsid w:val="00B0569D"/>
    <w:rsid w:val="00B56AC9"/>
    <w:rsid w:val="00B61212"/>
    <w:rsid w:val="00B628EA"/>
    <w:rsid w:val="00B7737F"/>
    <w:rsid w:val="00BB19A6"/>
    <w:rsid w:val="00BF6D6F"/>
    <w:rsid w:val="00C25177"/>
    <w:rsid w:val="00C33793"/>
    <w:rsid w:val="00C4056C"/>
    <w:rsid w:val="00CA69D8"/>
    <w:rsid w:val="00CB664A"/>
    <w:rsid w:val="00CB737D"/>
    <w:rsid w:val="00CB7FC2"/>
    <w:rsid w:val="00CC77C3"/>
    <w:rsid w:val="00CF073E"/>
    <w:rsid w:val="00D60B60"/>
    <w:rsid w:val="00DC363F"/>
    <w:rsid w:val="00DF2DA7"/>
    <w:rsid w:val="00E7755C"/>
    <w:rsid w:val="00E77892"/>
    <w:rsid w:val="00EC2372"/>
    <w:rsid w:val="00EC55D0"/>
    <w:rsid w:val="00EF1FFA"/>
    <w:rsid w:val="00F363F6"/>
    <w:rsid w:val="00F4293C"/>
    <w:rsid w:val="00FA1E1A"/>
    <w:rsid w:val="00FC0730"/>
    <w:rsid w:val="00FC3FCC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5C84C"/>
  <w15:docId w15:val="{4DA4B1E8-0FB6-4E79-AD37-DC6E99D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7D2C4D"/>
    <w:pPr>
      <w:keepNext/>
      <w:keepLines/>
      <w:widowControl w:val="0"/>
      <w:numPr>
        <w:numId w:val="26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984"/>
  </w:style>
  <w:style w:type="paragraph" w:styleId="Zpat">
    <w:name w:val="footer"/>
    <w:basedOn w:val="Normln"/>
    <w:link w:val="ZpatChar"/>
    <w:uiPriority w:val="99"/>
    <w:unhideWhenUsed/>
    <w:rsid w:val="008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984"/>
  </w:style>
  <w:style w:type="character" w:styleId="Odkaznakoment">
    <w:name w:val="annotation reference"/>
    <w:basedOn w:val="Standardnpsmoodstavce"/>
    <w:uiPriority w:val="99"/>
    <w:semiHidden/>
    <w:unhideWhenUsed/>
    <w:rsid w:val="00C251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51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51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1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1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1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B664A"/>
    <w:pPr>
      <w:ind w:left="720"/>
      <w:contextualSpacing/>
    </w:pPr>
  </w:style>
  <w:style w:type="paragraph" w:styleId="Revize">
    <w:name w:val="Revision"/>
    <w:hidden/>
    <w:uiPriority w:val="99"/>
    <w:semiHidden/>
    <w:rsid w:val="0088651E"/>
    <w:pPr>
      <w:spacing w:after="0" w:line="240" w:lineRule="auto"/>
    </w:pPr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7D2C4D"/>
    <w:rPr>
      <w:rFonts w:ascii="Calibri" w:eastAsia="Times New Roman" w:hAnsi="Calibri" w:cs="Times New Roman"/>
      <w:b/>
      <w:szCs w:val="20"/>
      <w:lang w:eastAsia="cs-CZ"/>
    </w:rPr>
  </w:style>
  <w:style w:type="paragraph" w:customStyle="1" w:styleId="odstavce">
    <w:name w:val="odstavce"/>
    <w:basedOn w:val="Normln"/>
    <w:link w:val="odstavceChar"/>
    <w:qFormat/>
    <w:rsid w:val="007D2C4D"/>
    <w:pPr>
      <w:numPr>
        <w:ilvl w:val="1"/>
        <w:numId w:val="26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val="x-none" w:eastAsia="x-none"/>
    </w:rPr>
  </w:style>
  <w:style w:type="paragraph" w:customStyle="1" w:styleId="psm">
    <w:name w:val="písm"/>
    <w:basedOn w:val="odstavce"/>
    <w:qFormat/>
    <w:rsid w:val="007D2C4D"/>
    <w:pPr>
      <w:numPr>
        <w:ilvl w:val="2"/>
      </w:numPr>
      <w:ind w:left="2160" w:hanging="180"/>
    </w:pPr>
  </w:style>
  <w:style w:type="character" w:customStyle="1" w:styleId="odstavceChar">
    <w:name w:val="odstavce Char"/>
    <w:link w:val="odstavce"/>
    <w:rsid w:val="007D2C4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3157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Petr</dc:creator>
  <cp:lastModifiedBy>frankova</cp:lastModifiedBy>
  <cp:revision>9</cp:revision>
  <dcterms:created xsi:type="dcterms:W3CDTF">2023-02-20T12:34:00Z</dcterms:created>
  <dcterms:modified xsi:type="dcterms:W3CDTF">2023-02-20T12:44:00Z</dcterms:modified>
</cp:coreProperties>
</file>