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C0CF" w14:textId="77777777" w:rsidR="00DB7669" w:rsidRDefault="00000000">
      <w:pPr>
        <w:spacing w:before="180"/>
        <w:ind w:left="4032"/>
        <w:rPr>
          <w:rFonts w:ascii="Times New Roman" w:hAnsi="Times New Roman"/>
          <w:b/>
          <w:color w:val="000000"/>
          <w:spacing w:val="6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6"/>
          <w:sz w:val="23"/>
          <w:lang w:val="cs-CZ"/>
        </w:rPr>
        <w:t xml:space="preserve">Agentura TRDLA </w:t>
      </w:r>
      <w:r>
        <w:rPr>
          <w:rFonts w:ascii="Times New Roman" w:hAnsi="Times New Roman"/>
          <w:b/>
          <w:color w:val="000000"/>
          <w:spacing w:val="6"/>
          <w:sz w:val="25"/>
          <w:lang w:val="cs-CZ"/>
        </w:rPr>
        <w:t>s.r.o.</w:t>
      </w:r>
    </w:p>
    <w:p w14:paraId="302DDE73" w14:textId="77777777" w:rsidR="00DB7669" w:rsidRDefault="00000000">
      <w:pPr>
        <w:spacing w:before="252"/>
        <w:jc w:val="center"/>
        <w:rPr>
          <w:rFonts w:ascii="Times New Roman" w:hAnsi="Times New Roman"/>
          <w:b/>
          <w:color w:val="000000"/>
          <w:spacing w:val="24"/>
          <w:sz w:val="34"/>
          <w:lang w:val="cs-CZ"/>
        </w:rPr>
      </w:pPr>
      <w:r>
        <w:rPr>
          <w:rFonts w:ascii="Times New Roman" w:hAnsi="Times New Roman"/>
          <w:b/>
          <w:color w:val="000000"/>
          <w:spacing w:val="24"/>
          <w:sz w:val="34"/>
          <w:lang w:val="cs-CZ"/>
        </w:rPr>
        <w:t xml:space="preserve">SMLOUVA </w:t>
      </w:r>
      <w:r>
        <w:rPr>
          <w:rFonts w:ascii="Times New Roman" w:hAnsi="Times New Roman"/>
          <w:b/>
          <w:color w:val="000000"/>
          <w:spacing w:val="14"/>
          <w:sz w:val="35"/>
          <w:lang w:val="cs-CZ"/>
        </w:rPr>
        <w:t>O PROVEDENÍ UMĚLECKÉHO VÝKONU</w:t>
      </w:r>
    </w:p>
    <w:p w14:paraId="6ABBB53F" w14:textId="77777777" w:rsidR="00DB7669" w:rsidRDefault="00000000">
      <w:pPr>
        <w:tabs>
          <w:tab w:val="right" w:pos="8612"/>
        </w:tabs>
        <w:spacing w:before="216"/>
        <w:rPr>
          <w:rFonts w:ascii="Times New Roman" w:hAnsi="Times New Roman"/>
          <w:b/>
          <w:color w:val="000000"/>
          <w:spacing w:val="2"/>
          <w:sz w:val="27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7"/>
          <w:lang w:val="cs-CZ"/>
        </w:rPr>
        <w:t>Kulturní centrum LaRitma, příspěvková organizace</w:t>
      </w:r>
      <w:r>
        <w:rPr>
          <w:rFonts w:ascii="Times New Roman" w:hAnsi="Times New Roman"/>
          <w:b/>
          <w:color w:val="000000"/>
          <w:spacing w:val="2"/>
          <w:sz w:val="27"/>
          <w:lang w:val="cs-CZ"/>
        </w:rPr>
        <w:tab/>
      </w:r>
      <w:r>
        <w:rPr>
          <w:rFonts w:ascii="Times New Roman" w:hAnsi="Times New Roman"/>
          <w:b/>
          <w:color w:val="000000"/>
          <w:sz w:val="23"/>
          <w:lang w:val="cs-CZ"/>
        </w:rPr>
        <w:t>IČ:71294431</w:t>
      </w:r>
    </w:p>
    <w:p w14:paraId="3E251910" w14:textId="77777777" w:rsidR="00DB7669" w:rsidRDefault="00000000">
      <w:pPr>
        <w:tabs>
          <w:tab w:val="right" w:pos="10455"/>
        </w:tabs>
        <w:rPr>
          <w:rFonts w:ascii="Times New Roman" w:hAnsi="Times New Roman"/>
          <w:b/>
          <w:color w:val="000000"/>
          <w:spacing w:val="-2"/>
          <w:sz w:val="27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27"/>
          <w:lang w:val="cs-CZ"/>
        </w:rPr>
        <w:t>Kostelní 43, 352 01 Aš</w:t>
      </w:r>
      <w:r>
        <w:rPr>
          <w:rFonts w:ascii="Times New Roman" w:hAnsi="Times New Roman"/>
          <w:b/>
          <w:color w:val="000000"/>
          <w:spacing w:val="-2"/>
          <w:sz w:val="27"/>
          <w:lang w:val="cs-CZ"/>
        </w:rPr>
        <w:tab/>
      </w:r>
      <w:r>
        <w:rPr>
          <w:rFonts w:ascii="Times New Roman" w:hAnsi="Times New Roman"/>
          <w:color w:val="000000"/>
          <w:spacing w:val="1"/>
          <w:sz w:val="28"/>
          <w:lang w:val="cs-CZ"/>
        </w:rPr>
        <w:t xml:space="preserve">zastoupena jednatelem MgA. R. Vyskočilem / </w:t>
      </w:r>
      <w:r>
        <w:rPr>
          <w:rFonts w:ascii="Times New Roman" w:hAnsi="Times New Roman"/>
          <w:b/>
          <w:color w:val="000000"/>
          <w:spacing w:val="1"/>
          <w:sz w:val="23"/>
          <w:lang w:val="cs-CZ"/>
        </w:rPr>
        <w:t>dále jen pořadatel i</w:t>
      </w:r>
    </w:p>
    <w:p w14:paraId="303F5939" w14:textId="77777777" w:rsidR="00DB7669" w:rsidRDefault="00000000">
      <w:pPr>
        <w:spacing w:before="36" w:line="204" w:lineRule="auto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a</w:t>
      </w:r>
    </w:p>
    <w:p w14:paraId="094EB474" w14:textId="77777777" w:rsidR="00DB7669" w:rsidRDefault="00000000">
      <w:pPr>
        <w:tabs>
          <w:tab w:val="right" w:pos="10160"/>
        </w:tabs>
        <w:rPr>
          <w:rFonts w:ascii="Times New Roman" w:hAnsi="Times New Roman"/>
          <w:b/>
          <w:color w:val="000000"/>
          <w:spacing w:val="-4"/>
          <w:sz w:val="28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28"/>
          <w:lang w:val="cs-CZ"/>
        </w:rPr>
        <w:t>Agentura TRDLA s.r.o.,</w:t>
      </w:r>
      <w:r>
        <w:rPr>
          <w:rFonts w:ascii="Times New Roman" w:hAnsi="Times New Roman"/>
          <w:b/>
          <w:color w:val="000000"/>
          <w:spacing w:val="-4"/>
          <w:sz w:val="28"/>
          <w:lang w:val="cs-CZ"/>
        </w:rPr>
        <w:tab/>
      </w:r>
      <w:r>
        <w:rPr>
          <w:rFonts w:ascii="Times New Roman" w:hAnsi="Times New Roman"/>
          <w:color w:val="000000"/>
          <w:sz w:val="28"/>
          <w:lang w:val="cs-CZ"/>
        </w:rPr>
        <w:t xml:space="preserve">zastoupena jednatelem Alešem </w:t>
      </w:r>
      <w:proofErr w:type="spellStart"/>
      <w:r>
        <w:rPr>
          <w:rFonts w:ascii="Times New Roman" w:hAnsi="Times New Roman"/>
          <w:color w:val="000000"/>
          <w:sz w:val="28"/>
          <w:lang w:val="cs-CZ"/>
        </w:rPr>
        <w:t>Trdlou</w:t>
      </w:r>
      <w:proofErr w:type="spellEnd"/>
    </w:p>
    <w:p w14:paraId="2B6D8A54" w14:textId="77777777" w:rsidR="00DB7669" w:rsidRDefault="00000000">
      <w:pPr>
        <w:tabs>
          <w:tab w:val="left" w:pos="5904"/>
          <w:tab w:val="right" w:pos="10131"/>
        </w:tabs>
        <w:spacing w:before="36"/>
        <w:rPr>
          <w:rFonts w:ascii="Times New Roman" w:hAnsi="Times New Roman"/>
          <w:b/>
          <w:color w:val="000000"/>
          <w:sz w:val="27"/>
          <w:lang w:val="cs-CZ"/>
        </w:rPr>
      </w:pPr>
      <w:r>
        <w:rPr>
          <w:rFonts w:ascii="Times New Roman" w:hAnsi="Times New Roman"/>
          <w:b/>
          <w:color w:val="000000"/>
          <w:sz w:val="27"/>
          <w:lang w:val="cs-CZ"/>
        </w:rPr>
        <w:t>Pražská 15, 370 04 České Budějovice</w:t>
      </w:r>
      <w:r>
        <w:rPr>
          <w:rFonts w:ascii="Times New Roman" w:hAnsi="Times New Roman"/>
          <w:b/>
          <w:color w:val="000000"/>
          <w:sz w:val="27"/>
          <w:lang w:val="cs-CZ"/>
        </w:rPr>
        <w:tab/>
      </w:r>
      <w:r>
        <w:rPr>
          <w:rFonts w:ascii="Times New Roman" w:hAnsi="Times New Roman"/>
          <w:b/>
          <w:color w:val="000000"/>
          <w:spacing w:val="-6"/>
          <w:sz w:val="23"/>
          <w:lang w:val="cs-CZ"/>
        </w:rPr>
        <w:t xml:space="preserve">DIČ: </w:t>
      </w:r>
      <w:r w:rsidRPr="007F6105">
        <w:rPr>
          <w:rFonts w:ascii="Times New Roman" w:hAnsi="Times New Roman"/>
          <w:b/>
          <w:color w:val="000000"/>
          <w:spacing w:val="-6"/>
          <w:sz w:val="23"/>
          <w:highlight w:val="black"/>
          <w:lang w:val="cs-CZ"/>
        </w:rPr>
        <w:t>CZ26051044</w:t>
      </w:r>
      <w:r>
        <w:rPr>
          <w:rFonts w:ascii="Times New Roman" w:hAnsi="Times New Roman"/>
          <w:b/>
          <w:color w:val="000000"/>
          <w:spacing w:val="-6"/>
          <w:sz w:val="23"/>
          <w:lang w:val="cs-CZ"/>
        </w:rPr>
        <w:tab/>
      </w:r>
      <w:r>
        <w:rPr>
          <w:rFonts w:ascii="Times New Roman" w:hAnsi="Times New Roman"/>
          <w:b/>
          <w:color w:val="000000"/>
          <w:spacing w:val="-4"/>
          <w:sz w:val="23"/>
          <w:lang w:val="cs-CZ"/>
        </w:rPr>
        <w:t>1 dále jen agentura /</w:t>
      </w:r>
    </w:p>
    <w:p w14:paraId="2460773C" w14:textId="77777777" w:rsidR="00DB7669" w:rsidRDefault="00000000">
      <w:pPr>
        <w:spacing w:before="180"/>
        <w:ind w:left="360" w:right="1800"/>
        <w:rPr>
          <w:rFonts w:ascii="Times New Roman" w:hAnsi="Times New Roman"/>
          <w:b/>
          <w:color w:val="000000"/>
          <w:spacing w:val="-2"/>
          <w:lang w:val="cs-CZ"/>
        </w:rPr>
      </w:pPr>
      <w:r>
        <w:rPr>
          <w:rFonts w:ascii="Times New Roman" w:hAnsi="Times New Roman"/>
          <w:b/>
          <w:color w:val="000000"/>
          <w:spacing w:val="-2"/>
          <w:lang w:val="cs-CZ"/>
        </w:rPr>
        <w:t xml:space="preserve">Agentura prohlašuje, že je oprávněna zastupovat níže uvedeného umělce a zavazuje se </w:t>
      </w:r>
      <w:r>
        <w:rPr>
          <w:rFonts w:ascii="Times New Roman" w:hAnsi="Times New Roman"/>
          <w:b/>
          <w:color w:val="000000"/>
          <w:spacing w:val="2"/>
          <w:lang w:val="cs-CZ"/>
        </w:rPr>
        <w:t>uskutečnit pro pořadatele vystoupení program v následujícím rozsahu a podmínkách.</w:t>
      </w:r>
    </w:p>
    <w:p w14:paraId="23CAED8C" w14:textId="77777777" w:rsidR="00DB7669" w:rsidRDefault="00000000">
      <w:pPr>
        <w:spacing w:before="180"/>
        <w:rPr>
          <w:rFonts w:ascii="Times New Roman" w:hAnsi="Times New Roman"/>
          <w:b/>
          <w:color w:val="000000"/>
          <w:spacing w:val="8"/>
          <w:lang w:val="cs-CZ"/>
        </w:rPr>
      </w:pPr>
      <w:r>
        <w:rPr>
          <w:rFonts w:ascii="Times New Roman" w:hAnsi="Times New Roman"/>
          <w:b/>
          <w:color w:val="000000"/>
          <w:spacing w:val="8"/>
          <w:lang w:val="cs-CZ"/>
        </w:rPr>
        <w:t xml:space="preserve">Název </w:t>
      </w:r>
      <w:r>
        <w:rPr>
          <w:rFonts w:ascii="Times New Roman" w:hAnsi="Times New Roman"/>
          <w:b/>
          <w:color w:val="000000"/>
          <w:spacing w:val="8"/>
          <w:sz w:val="23"/>
          <w:lang w:val="cs-CZ"/>
        </w:rPr>
        <w:t>programu: JAKUB SMOLÍK</w:t>
      </w:r>
    </w:p>
    <w:p w14:paraId="3B07E8E7" w14:textId="77777777" w:rsidR="00DB7669" w:rsidRDefault="00000000">
      <w:pPr>
        <w:spacing w:line="268" w:lineRule="auto"/>
        <w:rPr>
          <w:rFonts w:ascii="Times New Roman" w:hAnsi="Times New Roman"/>
          <w:b/>
          <w:color w:val="000000"/>
          <w:spacing w:val="5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5"/>
          <w:sz w:val="23"/>
          <w:lang w:val="cs-CZ"/>
        </w:rPr>
        <w:t xml:space="preserve">účinkující: J. Smolík a </w:t>
      </w:r>
      <w:proofErr w:type="spellStart"/>
      <w:r>
        <w:rPr>
          <w:rFonts w:ascii="Times New Roman" w:hAnsi="Times New Roman"/>
          <w:b/>
          <w:color w:val="000000"/>
          <w:spacing w:val="5"/>
          <w:sz w:val="23"/>
          <w:lang w:val="cs-CZ"/>
        </w:rPr>
        <w:t>dopr</w:t>
      </w:r>
      <w:proofErr w:type="spellEnd"/>
      <w:r>
        <w:rPr>
          <w:rFonts w:ascii="Times New Roman" w:hAnsi="Times New Roman"/>
          <w:b/>
          <w:color w:val="000000"/>
          <w:spacing w:val="5"/>
          <w:sz w:val="23"/>
          <w:lang w:val="cs-CZ"/>
        </w:rPr>
        <w:t>. skupina</w:t>
      </w:r>
    </w:p>
    <w:p w14:paraId="397EC5FA" w14:textId="77777777" w:rsidR="00DB7669" w:rsidRDefault="00000000">
      <w:pPr>
        <w:spacing w:line="213" w:lineRule="auto"/>
        <w:rPr>
          <w:rFonts w:ascii="Times New Roman" w:hAnsi="Times New Roman"/>
          <w:b/>
          <w:color w:val="000000"/>
          <w:spacing w:val="6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6"/>
          <w:sz w:val="23"/>
          <w:lang w:val="cs-CZ"/>
        </w:rPr>
        <w:t>Místo, datum a hodina vystoupení: 13. srpna 2022 — Sportov</w:t>
      </w:r>
      <w:r>
        <w:rPr>
          <w:rFonts w:ascii="Times New Roman" w:hAnsi="Times New Roman"/>
          <w:b/>
          <w:color w:val="000000"/>
          <w:spacing w:val="6"/>
          <w:lang w:val="cs-CZ"/>
        </w:rPr>
        <w:t xml:space="preserve">ní areál </w:t>
      </w:r>
      <w:r>
        <w:rPr>
          <w:rFonts w:ascii="Times New Roman" w:hAnsi="Times New Roman"/>
          <w:b/>
          <w:color w:val="000000"/>
          <w:spacing w:val="6"/>
          <w:sz w:val="6"/>
          <w:lang w:val="cs-CZ"/>
        </w:rPr>
        <w:t xml:space="preserve">— </w:t>
      </w:r>
      <w:r>
        <w:rPr>
          <w:rFonts w:ascii="Times New Roman" w:hAnsi="Times New Roman"/>
          <w:b/>
          <w:color w:val="000000"/>
          <w:spacing w:val="6"/>
          <w:lang w:val="cs-CZ"/>
        </w:rPr>
        <w:t xml:space="preserve">vrch Háj, Aš </w:t>
      </w:r>
      <w:r>
        <w:rPr>
          <w:rFonts w:ascii="Times New Roman" w:hAnsi="Times New Roman"/>
          <w:b/>
          <w:color w:val="000000"/>
          <w:spacing w:val="6"/>
          <w:sz w:val="6"/>
          <w:lang w:val="cs-CZ"/>
        </w:rPr>
        <w:t xml:space="preserve">— </w:t>
      </w:r>
      <w:r>
        <w:rPr>
          <w:rFonts w:ascii="Times New Roman" w:hAnsi="Times New Roman"/>
          <w:b/>
          <w:color w:val="000000"/>
          <w:spacing w:val="6"/>
          <w:lang w:val="cs-CZ"/>
        </w:rPr>
        <w:t>13.00 hodin</w:t>
      </w:r>
    </w:p>
    <w:p w14:paraId="4F7DDC6A" w14:textId="75260218" w:rsidR="00DB7669" w:rsidRDefault="00000000">
      <w:pPr>
        <w:tabs>
          <w:tab w:val="left" w:pos="3996"/>
          <w:tab w:val="right" w:pos="5444"/>
        </w:tabs>
        <w:spacing w:line="273" w:lineRule="auto"/>
        <w:rPr>
          <w:rFonts w:ascii="Times New Roman" w:hAnsi="Times New Roman"/>
          <w:b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3"/>
          <w:lang w:val="cs-CZ"/>
        </w:rPr>
        <w:t>Příjezd souboru: 1</w:t>
      </w:r>
      <w:r w:rsidR="007F6105">
        <w:rPr>
          <w:rFonts w:ascii="Times New Roman" w:hAnsi="Times New Roman"/>
          <w:b/>
          <w:color w:val="000000"/>
          <w:spacing w:val="4"/>
          <w:sz w:val="23"/>
          <w:lang w:val="cs-CZ"/>
        </w:rPr>
        <w:t>1:30</w:t>
      </w:r>
      <w:r>
        <w:rPr>
          <w:rFonts w:ascii="Times New Roman" w:hAnsi="Times New Roman"/>
          <w:b/>
          <w:color w:val="000000"/>
          <w:spacing w:val="4"/>
          <w:sz w:val="23"/>
          <w:lang w:val="cs-CZ"/>
        </w:rPr>
        <w:t xml:space="preserve"> hodin</w:t>
      </w:r>
      <w:r>
        <w:rPr>
          <w:rFonts w:ascii="Times New Roman" w:hAnsi="Times New Roman"/>
          <w:b/>
          <w:color w:val="020881"/>
          <w:spacing w:val="4"/>
          <w:sz w:val="12"/>
          <w:lang w:val="cs-CZ"/>
        </w:rPr>
        <w:tab/>
      </w:r>
    </w:p>
    <w:p w14:paraId="2A7DAB1F" w14:textId="45A0EBDB" w:rsidR="00DB7669" w:rsidRDefault="00000000">
      <w:pPr>
        <w:tabs>
          <w:tab w:val="left" w:pos="3996"/>
          <w:tab w:val="right" w:pos="6639"/>
        </w:tabs>
        <w:spacing w:line="268" w:lineRule="auto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Zvuková zkouška: 12</w:t>
      </w:r>
      <w:r w:rsidR="007F6105">
        <w:rPr>
          <w:rFonts w:ascii="Times New Roman" w:hAnsi="Times New Roman"/>
          <w:b/>
          <w:color w:val="000000"/>
          <w:sz w:val="23"/>
          <w:lang w:val="cs-CZ"/>
        </w:rPr>
        <w:t>:00 – 12:</w:t>
      </w:r>
      <w:r>
        <w:rPr>
          <w:rFonts w:ascii="Times New Roman" w:hAnsi="Times New Roman"/>
          <w:b/>
          <w:color w:val="000000"/>
          <w:sz w:val="23"/>
          <w:lang w:val="cs-CZ"/>
        </w:rPr>
        <w:t>4</w:t>
      </w:r>
      <w:r w:rsidR="007F6105">
        <w:rPr>
          <w:rFonts w:ascii="Times New Roman" w:hAnsi="Times New Roman"/>
          <w:b/>
          <w:color w:val="000000"/>
          <w:sz w:val="23"/>
          <w:lang w:val="cs-CZ"/>
        </w:rPr>
        <w:t>0</w:t>
      </w:r>
      <w:r w:rsidR="007F6105">
        <w:rPr>
          <w:rFonts w:ascii="Times New Roman" w:hAnsi="Times New Roman"/>
          <w:b/>
          <w:color w:val="000000"/>
          <w:sz w:val="23"/>
          <w:vertAlign w:val="superscript"/>
          <w:lang w:val="cs-CZ"/>
        </w:rPr>
        <w:t xml:space="preserve"> </w:t>
      </w:r>
      <w:r>
        <w:rPr>
          <w:rFonts w:ascii="Times New Roman" w:hAnsi="Times New Roman"/>
          <w:b/>
          <w:color w:val="000000"/>
          <w:sz w:val="23"/>
          <w:lang w:val="cs-CZ"/>
        </w:rPr>
        <w:t>hodin</w:t>
      </w:r>
      <w:r>
        <w:rPr>
          <w:rFonts w:ascii="Times New Roman" w:hAnsi="Times New Roman"/>
          <w:i/>
          <w:color w:val="020881"/>
          <w:sz w:val="24"/>
          <w:lang w:val="cs-CZ"/>
        </w:rPr>
        <w:tab/>
      </w:r>
    </w:p>
    <w:p w14:paraId="321A8B38" w14:textId="77777777" w:rsidR="00DB7669" w:rsidRDefault="00000000">
      <w:pPr>
        <w:ind w:right="5328"/>
        <w:rPr>
          <w:rFonts w:ascii="Times New Roman" w:hAnsi="Times New Roman"/>
          <w:b/>
          <w:color w:val="000000"/>
          <w:spacing w:val="9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9"/>
          <w:sz w:val="23"/>
          <w:lang w:val="cs-CZ"/>
        </w:rPr>
        <w:t xml:space="preserve">Délka trvání vystoupení: 60 minut v kuse </w:t>
      </w:r>
      <w:r>
        <w:rPr>
          <w:rFonts w:ascii="Times New Roman" w:hAnsi="Times New Roman"/>
          <w:b/>
          <w:color w:val="000000"/>
          <w:spacing w:val="-1"/>
          <w:sz w:val="23"/>
          <w:lang w:val="cs-CZ"/>
        </w:rPr>
        <w:t xml:space="preserve">Ozvučení a zastřešené pódium: </w:t>
      </w:r>
      <w:proofErr w:type="spellStart"/>
      <w:r>
        <w:rPr>
          <w:rFonts w:ascii="Times New Roman" w:hAnsi="Times New Roman"/>
          <w:b/>
          <w:color w:val="000000"/>
          <w:spacing w:val="-1"/>
          <w:sz w:val="23"/>
          <w:lang w:val="cs-CZ"/>
        </w:rPr>
        <w:t>zajišt'uje</w:t>
      </w:r>
      <w:proofErr w:type="spellEnd"/>
      <w:r>
        <w:rPr>
          <w:rFonts w:ascii="Times New Roman" w:hAnsi="Times New Roman"/>
          <w:b/>
          <w:color w:val="000000"/>
          <w:spacing w:val="-1"/>
          <w:sz w:val="23"/>
          <w:lang w:val="cs-CZ"/>
        </w:rPr>
        <w:t xml:space="preserve"> pořadatel </w:t>
      </w:r>
      <w:r>
        <w:rPr>
          <w:rFonts w:ascii="Times New Roman" w:hAnsi="Times New Roman"/>
          <w:b/>
          <w:color w:val="000000"/>
          <w:spacing w:val="5"/>
          <w:sz w:val="23"/>
          <w:lang w:val="cs-CZ"/>
        </w:rPr>
        <w:t xml:space="preserve">Světelné zabezpečení: </w:t>
      </w:r>
      <w:proofErr w:type="spellStart"/>
      <w:r>
        <w:rPr>
          <w:rFonts w:ascii="Times New Roman" w:hAnsi="Times New Roman"/>
          <w:b/>
          <w:color w:val="000000"/>
          <w:spacing w:val="5"/>
          <w:sz w:val="23"/>
          <w:lang w:val="cs-CZ"/>
        </w:rPr>
        <w:t>zajišt'uje</w:t>
      </w:r>
      <w:proofErr w:type="spellEnd"/>
      <w:r>
        <w:rPr>
          <w:rFonts w:ascii="Times New Roman" w:hAnsi="Times New Roman"/>
          <w:b/>
          <w:color w:val="000000"/>
          <w:spacing w:val="5"/>
          <w:sz w:val="23"/>
          <w:lang w:val="cs-CZ"/>
        </w:rPr>
        <w:t xml:space="preserve"> pořadatel </w:t>
      </w:r>
      <w:r>
        <w:rPr>
          <w:rFonts w:ascii="Times New Roman" w:hAnsi="Times New Roman"/>
          <w:b/>
          <w:color w:val="000000"/>
          <w:spacing w:val="6"/>
          <w:sz w:val="23"/>
          <w:lang w:val="cs-CZ"/>
        </w:rPr>
        <w:t>Ubytování: nezajišťuje se</w:t>
      </w:r>
    </w:p>
    <w:p w14:paraId="3F5BBDB5" w14:textId="77777777" w:rsidR="00DB7669" w:rsidRDefault="00000000">
      <w:pPr>
        <w:spacing w:before="72"/>
        <w:ind w:right="4680"/>
        <w:rPr>
          <w:rFonts w:ascii="Times New Roman" w:hAnsi="Times New Roman"/>
          <w:b/>
          <w:color w:val="000000"/>
          <w:spacing w:val="8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8"/>
          <w:sz w:val="23"/>
          <w:lang w:val="cs-CZ"/>
        </w:rPr>
        <w:t xml:space="preserve">Dohodnuta cena za vystoupení: 72 000,- Kč + DPH </w:t>
      </w:r>
      <w:r>
        <w:rPr>
          <w:rFonts w:ascii="Times New Roman" w:hAnsi="Times New Roman"/>
          <w:b/>
          <w:color w:val="000000"/>
          <w:spacing w:val="2"/>
          <w:sz w:val="23"/>
          <w:lang w:val="cs-CZ"/>
        </w:rPr>
        <w:t>Způsob platby: bankovním převodem na základě faktury</w:t>
      </w:r>
    </w:p>
    <w:p w14:paraId="3D89A4D7" w14:textId="77777777" w:rsidR="00DB7669" w:rsidRDefault="00000000">
      <w:pPr>
        <w:spacing w:before="288"/>
        <w:ind w:right="360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 xml:space="preserve">Pořadatel se zavazuje uhradit dohodnutou částku do 3 dnu od realizace uměleckého výkonu a bere </w:t>
      </w:r>
      <w:r>
        <w:rPr>
          <w:rFonts w:ascii="Times New Roman" w:hAnsi="Times New Roman"/>
          <w:b/>
          <w:color w:val="000000"/>
          <w:spacing w:val="3"/>
          <w:sz w:val="23"/>
          <w:lang w:val="cs-CZ"/>
        </w:rPr>
        <w:t>odpovědnost za nezcizení a bezpečnost nástrojů a jiného vybavení souboru pro uvedené vystoupení.</w:t>
      </w:r>
    </w:p>
    <w:p w14:paraId="6485AF02" w14:textId="77777777" w:rsidR="00DB7669" w:rsidRDefault="00000000">
      <w:pPr>
        <w:spacing w:before="288"/>
        <w:rPr>
          <w:rFonts w:ascii="Times New Roman" w:hAnsi="Times New Roman"/>
          <w:b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3"/>
          <w:lang w:val="cs-CZ"/>
        </w:rPr>
        <w:t xml:space="preserve">Další dohodnuté </w:t>
      </w:r>
      <w:proofErr w:type="gramStart"/>
      <w:r>
        <w:rPr>
          <w:rFonts w:ascii="Times New Roman" w:hAnsi="Times New Roman"/>
          <w:b/>
          <w:color w:val="000000"/>
          <w:spacing w:val="4"/>
          <w:sz w:val="23"/>
          <w:lang w:val="cs-CZ"/>
        </w:rPr>
        <w:t>podmínky :</w:t>
      </w:r>
      <w:proofErr w:type="gramEnd"/>
    </w:p>
    <w:p w14:paraId="7797D6EF" w14:textId="77777777" w:rsidR="00DB7669" w:rsidRDefault="00000000">
      <w:pPr>
        <w:spacing w:before="36"/>
        <w:jc w:val="both"/>
        <w:rPr>
          <w:rFonts w:ascii="Arial" w:hAnsi="Arial"/>
          <w:color w:val="000000"/>
          <w:spacing w:val="2"/>
          <w:sz w:val="18"/>
          <w:lang w:val="cs-CZ"/>
        </w:rPr>
      </w:pPr>
      <w:r>
        <w:rPr>
          <w:rFonts w:ascii="Arial" w:hAnsi="Arial"/>
          <w:color w:val="000000"/>
          <w:spacing w:val="2"/>
          <w:sz w:val="18"/>
          <w:lang w:val="cs-CZ"/>
        </w:rPr>
        <w:t xml:space="preserve">Agentura předá pořadateli podklady k propagaci, repertoárový list k ohlášení pořadatele pro OSA, zajistí včasný příjezd souboru </w:t>
      </w:r>
      <w:r>
        <w:rPr>
          <w:rFonts w:ascii="Arial" w:hAnsi="Arial"/>
          <w:color w:val="000000"/>
          <w:spacing w:val="1"/>
          <w:sz w:val="18"/>
          <w:lang w:val="cs-CZ"/>
        </w:rPr>
        <w:t xml:space="preserve">a dodrží veškeré požadavky pořadatele pro vystoupení včetně ukončeni zvukové zkoušky tak, aby nebyl narušen řádný chod </w:t>
      </w:r>
      <w:r>
        <w:rPr>
          <w:rFonts w:ascii="Arial" w:hAnsi="Arial"/>
          <w:color w:val="000000"/>
          <w:spacing w:val="4"/>
          <w:sz w:val="18"/>
          <w:lang w:val="cs-CZ"/>
        </w:rPr>
        <w:t xml:space="preserve">koncertu. Pořizování zvukového a obrazového záznamu nesmí pořadatel realizovat bez souhlasu agentury. </w:t>
      </w:r>
      <w:r>
        <w:rPr>
          <w:rFonts w:ascii="Times New Roman" w:hAnsi="Times New Roman"/>
          <w:b/>
          <w:i/>
          <w:color w:val="000000"/>
          <w:spacing w:val="4"/>
          <w:sz w:val="20"/>
          <w:lang w:val="cs-CZ"/>
        </w:rPr>
        <w:t xml:space="preserve">Pořadatel zajistí </w:t>
      </w:r>
      <w:r>
        <w:rPr>
          <w:rFonts w:ascii="Times New Roman" w:hAnsi="Times New Roman"/>
          <w:b/>
          <w:i/>
          <w:color w:val="000000"/>
          <w:spacing w:val="2"/>
          <w:sz w:val="20"/>
          <w:lang w:val="cs-CZ"/>
        </w:rPr>
        <w:t xml:space="preserve">na své náklady pro soubor v uvedený 'čas 4 pomocníky, ozvučení dle technických požadavků, zabezpečení vozidel včetně </w:t>
      </w:r>
      <w:r>
        <w:rPr>
          <w:rFonts w:ascii="Times New Roman" w:hAnsi="Times New Roman"/>
          <w:b/>
          <w:i/>
          <w:color w:val="000000"/>
          <w:sz w:val="20"/>
          <w:lang w:val="cs-CZ"/>
        </w:rPr>
        <w:t xml:space="preserve">parkování, odpovídající střešní pódium dle platných regulí, praktikábl 2 x 2m1 </w:t>
      </w:r>
      <w:proofErr w:type="gramStart"/>
      <w:r>
        <w:rPr>
          <w:rFonts w:ascii="Times New Roman" w:hAnsi="Times New Roman"/>
          <w:b/>
          <w:i/>
          <w:color w:val="000000"/>
          <w:sz w:val="20"/>
          <w:lang w:val="cs-CZ"/>
        </w:rPr>
        <w:t>40cm</w:t>
      </w:r>
      <w:proofErr w:type="gramEnd"/>
      <w:r>
        <w:rPr>
          <w:rFonts w:ascii="Times New Roman" w:hAnsi="Times New Roman"/>
          <w:b/>
          <w:i/>
          <w:color w:val="000000"/>
          <w:sz w:val="20"/>
          <w:lang w:val="cs-CZ"/>
        </w:rPr>
        <w:t xml:space="preserve"> a občerstvení pro účinkující — nápoje —</w:t>
      </w:r>
      <w:r>
        <w:rPr>
          <w:rFonts w:ascii="Times New Roman" w:hAnsi="Times New Roman"/>
          <w:b/>
          <w:i/>
          <w:color w:val="000000"/>
          <w:spacing w:val="1"/>
          <w:sz w:val="20"/>
          <w:lang w:val="cs-CZ"/>
        </w:rPr>
        <w:t xml:space="preserve">voda, vola, džus, káva, teplé jídlo — hovězí guláš nebo vepřové řízečky </w:t>
      </w:r>
      <w:hyperlink r:id="rId4">
        <w:r>
          <w:rPr>
            <w:rFonts w:ascii="Times New Roman" w:hAnsi="Times New Roman"/>
            <w:b/>
            <w:i/>
            <w:color w:val="0000FF"/>
            <w:spacing w:val="1"/>
            <w:sz w:val="20"/>
            <w:u w:val="single"/>
            <w:lang w:val="cs-CZ"/>
          </w:rPr>
          <w:t>apod. na</w:t>
        </w:r>
      </w:hyperlink>
      <w:r>
        <w:rPr>
          <w:rFonts w:ascii="Times New Roman" w:hAnsi="Times New Roman"/>
          <w:b/>
          <w:i/>
          <w:color w:val="000000"/>
          <w:spacing w:val="1"/>
          <w:sz w:val="20"/>
          <w:lang w:val="cs-CZ"/>
        </w:rPr>
        <w:t xml:space="preserve"> běžné úrovni</w:t>
      </w:r>
    </w:p>
    <w:p w14:paraId="171D8EA8" w14:textId="77777777" w:rsidR="00DB7669" w:rsidRDefault="00000000">
      <w:pPr>
        <w:spacing w:before="72" w:line="266" w:lineRule="auto"/>
        <w:jc w:val="both"/>
        <w:rPr>
          <w:rFonts w:ascii="Arial" w:hAnsi="Arial"/>
          <w:color w:val="000000"/>
          <w:spacing w:val="-1"/>
          <w:sz w:val="18"/>
          <w:lang w:val="cs-CZ"/>
        </w:rPr>
      </w:pPr>
      <w:r>
        <w:rPr>
          <w:rFonts w:ascii="Arial" w:hAnsi="Arial"/>
          <w:color w:val="000000"/>
          <w:spacing w:val="-1"/>
          <w:sz w:val="18"/>
          <w:lang w:val="cs-CZ"/>
        </w:rPr>
        <w:t xml:space="preserve">Odstoupení od smlouvy je možné </w:t>
      </w:r>
      <w:proofErr w:type="gramStart"/>
      <w:r>
        <w:rPr>
          <w:rFonts w:ascii="Arial" w:hAnsi="Arial"/>
          <w:color w:val="000000"/>
          <w:spacing w:val="-1"/>
          <w:sz w:val="18"/>
          <w:lang w:val="cs-CZ"/>
        </w:rPr>
        <w:t>pouze .</w:t>
      </w:r>
      <w:proofErr w:type="gramEnd"/>
      <w:r>
        <w:rPr>
          <w:rFonts w:ascii="Arial" w:hAnsi="Arial"/>
          <w:color w:val="000000"/>
          <w:spacing w:val="-1"/>
          <w:sz w:val="18"/>
          <w:lang w:val="cs-CZ"/>
        </w:rPr>
        <w:t xml:space="preserve"> dojde-li </w:t>
      </w:r>
      <w:r>
        <w:rPr>
          <w:rFonts w:ascii="Arial" w:hAnsi="Arial"/>
          <w:b/>
          <w:color w:val="000000"/>
          <w:spacing w:val="-1"/>
          <w:sz w:val="18"/>
          <w:lang w:val="cs-CZ"/>
        </w:rPr>
        <w:t xml:space="preserve">k </w:t>
      </w:r>
      <w:r>
        <w:rPr>
          <w:rFonts w:ascii="Arial" w:hAnsi="Arial"/>
          <w:color w:val="000000"/>
          <w:spacing w:val="-1"/>
          <w:sz w:val="18"/>
          <w:lang w:val="cs-CZ"/>
        </w:rPr>
        <w:t xml:space="preserve">nepředvídatelným událostem / onemocnění umělce, úmrtí, živelná katastrofa, </w:t>
      </w:r>
      <w:r>
        <w:rPr>
          <w:rFonts w:ascii="Arial" w:hAnsi="Arial"/>
          <w:color w:val="000000"/>
          <w:spacing w:val="1"/>
          <w:sz w:val="18"/>
          <w:lang w:val="cs-CZ"/>
        </w:rPr>
        <w:t xml:space="preserve">nařízení a omezení vlády kvůli pandemii apod. 1. Tím nevzniká nárok na finanční náhradu ani jedné straně. Dojde-li k porušeni </w:t>
      </w:r>
      <w:r>
        <w:rPr>
          <w:rFonts w:ascii="Arial" w:hAnsi="Arial"/>
          <w:color w:val="000000"/>
          <w:spacing w:val="-1"/>
          <w:sz w:val="18"/>
          <w:lang w:val="cs-CZ"/>
        </w:rPr>
        <w:t xml:space="preserve">smlouvy prokazatelně vinou agentury, má pořadatel právo požadovat uhradit veškeré prokazatelné náklady spojené s přípravou vystoupeni. V případě zrušeni smlouvy ze strany pořadatele méně než 180 dní před uvedením díla, má agentura nárok na uhrazení </w:t>
      </w:r>
      <w:proofErr w:type="gramStart"/>
      <w:r>
        <w:rPr>
          <w:rFonts w:ascii="Arial" w:hAnsi="Arial"/>
          <w:color w:val="000000"/>
          <w:spacing w:val="3"/>
          <w:sz w:val="18"/>
          <w:lang w:val="cs-CZ"/>
        </w:rPr>
        <w:t>50%</w:t>
      </w:r>
      <w:proofErr w:type="gramEnd"/>
      <w:r>
        <w:rPr>
          <w:rFonts w:ascii="Arial" w:hAnsi="Arial"/>
          <w:color w:val="000000"/>
          <w:spacing w:val="3"/>
          <w:sz w:val="18"/>
          <w:lang w:val="cs-CZ"/>
        </w:rPr>
        <w:t xml:space="preserve"> z uvedené ceny. Dojde-li k odstoupení od smlouvy méně než 50 dní před uvedením díla, je pořadatel povinen uhradit </w:t>
      </w:r>
      <w:proofErr w:type="gramStart"/>
      <w:r>
        <w:rPr>
          <w:rFonts w:ascii="Arial" w:hAnsi="Arial"/>
          <w:color w:val="000000"/>
          <w:spacing w:val="3"/>
          <w:sz w:val="18"/>
          <w:lang w:val="cs-CZ"/>
        </w:rPr>
        <w:t>85%</w:t>
      </w:r>
      <w:proofErr w:type="gramEnd"/>
      <w:r>
        <w:rPr>
          <w:rFonts w:ascii="Arial" w:hAnsi="Arial"/>
          <w:color w:val="000000"/>
          <w:spacing w:val="3"/>
          <w:sz w:val="18"/>
          <w:lang w:val="cs-CZ"/>
        </w:rPr>
        <w:t xml:space="preserve"> </w:t>
      </w:r>
      <w:r>
        <w:rPr>
          <w:rFonts w:ascii="Arial" w:hAnsi="Arial"/>
          <w:color w:val="000000"/>
          <w:spacing w:val="2"/>
          <w:sz w:val="18"/>
          <w:lang w:val="cs-CZ"/>
        </w:rPr>
        <w:t xml:space="preserve">z uvedené ceny. Změny či jiné doplňky včetně rozšířeni služeb týkající se uvedeného programu mohou být provedeny pouze </w:t>
      </w:r>
      <w:r>
        <w:rPr>
          <w:rFonts w:ascii="Arial" w:hAnsi="Arial"/>
          <w:color w:val="000000"/>
          <w:sz w:val="18"/>
          <w:lang w:val="cs-CZ"/>
        </w:rPr>
        <w:t xml:space="preserve">písemným dodatkem na podkladě předchozí dohody obou smluvních stran. Každá ze smluvních stran obdrží jedno vyhotovení. Na vše ostatní, co není zahrnuto v této smlouvě se vztahuji </w:t>
      </w:r>
      <w:proofErr w:type="spellStart"/>
      <w:r>
        <w:rPr>
          <w:rFonts w:ascii="Arial" w:hAnsi="Arial"/>
          <w:color w:val="000000"/>
          <w:sz w:val="18"/>
          <w:lang w:val="cs-CZ"/>
        </w:rPr>
        <w:t>přislušná</w:t>
      </w:r>
      <w:proofErr w:type="spellEnd"/>
      <w:r>
        <w:rPr>
          <w:rFonts w:ascii="Arial" w:hAnsi="Arial"/>
          <w:color w:val="000000"/>
          <w:sz w:val="18"/>
          <w:lang w:val="cs-CZ"/>
        </w:rPr>
        <w:t xml:space="preserve"> ustanovení občanského zákoníku.</w:t>
      </w:r>
    </w:p>
    <w:p w14:paraId="63F67202" w14:textId="77777777" w:rsidR="00DB7669" w:rsidRDefault="00000000">
      <w:pPr>
        <w:tabs>
          <w:tab w:val="right" w:pos="8907"/>
        </w:tabs>
        <w:spacing w:before="108" w:after="216" w:line="264" w:lineRule="auto"/>
        <w:rPr>
          <w:rFonts w:ascii="Times New Roman" w:hAnsi="Times New Roman"/>
          <w:b/>
          <w:color w:val="000000"/>
          <w:spacing w:val="-6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23"/>
          <w:lang w:val="cs-CZ"/>
        </w:rPr>
        <w:t xml:space="preserve">České </w:t>
      </w:r>
      <w:r>
        <w:rPr>
          <w:rFonts w:ascii="Times New Roman" w:hAnsi="Times New Roman"/>
          <w:b/>
          <w:color w:val="000000"/>
          <w:spacing w:val="-6"/>
          <w:lang w:val="cs-CZ"/>
        </w:rPr>
        <w:t>Budějovice dne 5.01.2022</w:t>
      </w:r>
      <w:r>
        <w:rPr>
          <w:rFonts w:ascii="Times New Roman" w:hAnsi="Times New Roman"/>
          <w:b/>
          <w:color w:val="000000"/>
          <w:spacing w:val="-6"/>
          <w:lang w:val="cs-CZ"/>
        </w:rPr>
        <w:tab/>
      </w:r>
      <w:r>
        <w:rPr>
          <w:rFonts w:ascii="Times New Roman" w:hAnsi="Times New Roman"/>
          <w:b/>
          <w:color w:val="000000"/>
          <w:spacing w:val="2"/>
          <w:lang w:val="cs-CZ"/>
        </w:rPr>
        <w:t>Aš dne 7.01.2022</w:t>
      </w:r>
    </w:p>
    <w:p w14:paraId="0080B2AA" w14:textId="2A1EE300" w:rsidR="00DB7669" w:rsidRDefault="00DB7669">
      <w:pPr>
        <w:spacing w:before="10" w:after="144"/>
        <w:ind w:left="2232" w:right="7434"/>
      </w:pPr>
    </w:p>
    <w:p w14:paraId="6452C181" w14:textId="77777777" w:rsidR="00DB7669" w:rsidRDefault="00DB7669">
      <w:pPr>
        <w:spacing w:before="5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5815"/>
        <w:gridCol w:w="796"/>
      </w:tblGrid>
      <w:tr w:rsidR="00DB7669" w14:paraId="2D965306" w14:textId="77777777">
        <w:tblPrEx>
          <w:tblCellMar>
            <w:top w:w="0" w:type="dxa"/>
            <w:bottom w:w="0" w:type="dxa"/>
          </w:tblCellMar>
        </w:tblPrEx>
        <w:trPr>
          <w:trHeight w:hRule="exact" w:val="1343"/>
        </w:trPr>
        <w:tc>
          <w:tcPr>
            <w:tcW w:w="3657" w:type="dxa"/>
            <w:tcBorders>
              <w:top w:val="dotted" w:sz="10" w:space="0" w:color="000000"/>
              <w:left w:val="none" w:sz="0" w:space="0" w:color="000000"/>
              <w:bottom w:val="dotted" w:sz="10" w:space="0" w:color="000000"/>
              <w:right w:val="none" w:sz="0" w:space="0" w:color="000000"/>
            </w:tcBorders>
          </w:tcPr>
          <w:p w14:paraId="7FAB412E" w14:textId="6F6C55A7" w:rsidR="00DB7669" w:rsidRDefault="00DB7669">
            <w:pPr>
              <w:ind w:right="993"/>
              <w:jc w:val="right"/>
              <w:rPr>
                <w:rFonts w:ascii="Arial" w:hAnsi="Arial"/>
                <w:color w:val="4986BE"/>
                <w:sz w:val="20"/>
                <w:lang w:val="cs-CZ"/>
              </w:rPr>
            </w:pPr>
          </w:p>
        </w:tc>
        <w:tc>
          <w:tcPr>
            <w:tcW w:w="581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9104617" w14:textId="4E2B5518" w:rsidR="00DB7669" w:rsidRDefault="00DB7669">
            <w:pPr>
              <w:spacing w:line="6" w:lineRule="exact"/>
              <w:jc w:val="center"/>
              <w:rPr>
                <w:rFonts w:ascii="Verdana" w:hAnsi="Verdana"/>
                <w:color w:val="000000"/>
                <w:spacing w:val="-3"/>
                <w:sz w:val="13"/>
                <w:lang w:val="cs-CZ"/>
              </w:rPr>
            </w:pPr>
          </w:p>
        </w:tc>
        <w:tc>
          <w:tcPr>
            <w:tcW w:w="796" w:type="dxa"/>
            <w:tcBorders>
              <w:top w:val="dotted" w:sz="11" w:space="0" w:color="000000"/>
              <w:left w:val="none" w:sz="0" w:space="0" w:color="000000"/>
              <w:bottom w:val="dotted" w:sz="11" w:space="0" w:color="000000"/>
              <w:right w:val="none" w:sz="0" w:space="0" w:color="000000"/>
            </w:tcBorders>
          </w:tcPr>
          <w:p w14:paraId="005DE7E8" w14:textId="77777777" w:rsidR="00DB7669" w:rsidRDefault="00DB7669"/>
        </w:tc>
      </w:tr>
      <w:tr w:rsidR="00DB7669" w14:paraId="07F89C79" w14:textId="77777777">
        <w:tblPrEx>
          <w:tblCellMar>
            <w:top w:w="0" w:type="dxa"/>
            <w:bottom w:w="0" w:type="dxa"/>
          </w:tblCellMar>
        </w:tblPrEx>
        <w:trPr>
          <w:trHeight w:hRule="exact" w:val="25"/>
        </w:trPr>
        <w:tc>
          <w:tcPr>
            <w:tcW w:w="3657" w:type="dxa"/>
            <w:tcBorders>
              <w:top w:val="dotted" w:sz="1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AFBD94E" w14:textId="77777777" w:rsidR="00DB7669" w:rsidRDefault="00DB7669"/>
        </w:tc>
        <w:tc>
          <w:tcPr>
            <w:tcW w:w="581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ACC828B" w14:textId="77777777" w:rsidR="00DB7669" w:rsidRDefault="00DB7669"/>
        </w:tc>
        <w:tc>
          <w:tcPr>
            <w:tcW w:w="796" w:type="dxa"/>
            <w:tcBorders>
              <w:top w:val="dotted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2B8D60F" w14:textId="77777777" w:rsidR="00DB7669" w:rsidRDefault="00DB7669"/>
        </w:tc>
      </w:tr>
    </w:tbl>
    <w:p w14:paraId="67978913" w14:textId="77777777" w:rsidR="003676CA" w:rsidRDefault="003676CA"/>
    <w:sectPr w:rsidR="003676CA">
      <w:pgSz w:w="11918" w:h="16854"/>
      <w:pgMar w:top="266" w:right="724" w:bottom="1290" w:left="61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669"/>
    <w:rsid w:val="003676CA"/>
    <w:rsid w:val="007F6105"/>
    <w:rsid w:val="00DB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0475"/>
  <w15:docId w15:val="{C2D10533-35B6-4F7F-B0CC-AECD601C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od.n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LaRitma</cp:lastModifiedBy>
  <cp:revision>2</cp:revision>
  <dcterms:created xsi:type="dcterms:W3CDTF">2023-02-20T07:42:00Z</dcterms:created>
  <dcterms:modified xsi:type="dcterms:W3CDTF">2023-02-20T07:44:00Z</dcterms:modified>
</cp:coreProperties>
</file>