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1DA1" w14:textId="77777777" w:rsidR="00CB2E7E" w:rsidRDefault="00CB2E7E" w:rsidP="00B44BC1">
      <w:pPr>
        <w:rPr>
          <w:rFonts w:ascii="Arial" w:hAnsi="Arial" w:cs="Arial"/>
          <w:b/>
          <w:sz w:val="32"/>
          <w:szCs w:val="32"/>
        </w:rPr>
      </w:pPr>
    </w:p>
    <w:p w14:paraId="582E5A1E" w14:textId="77777777" w:rsidR="00727D3B" w:rsidRPr="002A6066" w:rsidRDefault="00727D3B" w:rsidP="00727D3B">
      <w:pPr>
        <w:spacing w:line="120" w:lineRule="atLeast"/>
        <w:ind w:firstLine="720"/>
        <w:jc w:val="center"/>
        <w:outlineLvl w:val="0"/>
        <w:rPr>
          <w:rFonts w:ascii="Arial" w:hAnsi="Arial" w:cs="Arial"/>
          <w:b/>
          <w:sz w:val="32"/>
          <w:szCs w:val="32"/>
        </w:rPr>
      </w:pPr>
      <w:r w:rsidRPr="002A6066">
        <w:rPr>
          <w:rFonts w:ascii="Arial" w:hAnsi="Arial" w:cs="Arial"/>
          <w:b/>
          <w:sz w:val="32"/>
          <w:szCs w:val="32"/>
        </w:rPr>
        <w:t xml:space="preserve">Smlouva </w:t>
      </w:r>
    </w:p>
    <w:p w14:paraId="05440652" w14:textId="77777777" w:rsidR="00727D3B" w:rsidRPr="002A6066" w:rsidRDefault="00727D3B" w:rsidP="00727D3B">
      <w:pPr>
        <w:spacing w:line="120" w:lineRule="atLeast"/>
        <w:ind w:firstLine="720"/>
        <w:jc w:val="center"/>
        <w:outlineLvl w:val="0"/>
        <w:rPr>
          <w:rFonts w:ascii="Arial" w:hAnsi="Arial" w:cs="Arial"/>
          <w:b/>
        </w:rPr>
      </w:pPr>
      <w:r w:rsidRPr="002A6066">
        <w:rPr>
          <w:rFonts w:ascii="Arial" w:hAnsi="Arial" w:cs="Arial"/>
          <w:b/>
        </w:rPr>
        <w:t>o nájmu prostoru části nemovitosti</w:t>
      </w:r>
      <w:r>
        <w:rPr>
          <w:rFonts w:ascii="Arial" w:hAnsi="Arial" w:cs="Arial"/>
          <w:b/>
        </w:rPr>
        <w:t xml:space="preserve"> </w:t>
      </w:r>
      <w:r w:rsidRPr="002A6066">
        <w:rPr>
          <w:rFonts w:ascii="Arial" w:hAnsi="Arial" w:cs="Arial"/>
          <w:b/>
        </w:rPr>
        <w:t>uzavřená podle občanského zákoníku č. 89/2012 Sb. v platném znění (dále jen NOZ) mezi:</w:t>
      </w:r>
    </w:p>
    <w:p w14:paraId="1DB32DF7" w14:textId="77777777" w:rsidR="00727D3B" w:rsidRDefault="00727D3B" w:rsidP="00727D3B">
      <w:pPr>
        <w:pStyle w:val="Zkladntext"/>
        <w:rPr>
          <w:color w:val="auto"/>
        </w:rPr>
      </w:pPr>
    </w:p>
    <w:p w14:paraId="7DF71CB7" w14:textId="77777777" w:rsidR="0017760B" w:rsidRDefault="0017760B" w:rsidP="00727D3B">
      <w:pPr>
        <w:pStyle w:val="Zkladntext"/>
        <w:rPr>
          <w:color w:val="auto"/>
        </w:rPr>
      </w:pPr>
    </w:p>
    <w:p w14:paraId="4376B031" w14:textId="77777777" w:rsidR="00422055" w:rsidRPr="00D1334E" w:rsidRDefault="00422055" w:rsidP="00422055">
      <w:pPr>
        <w:pStyle w:val="Zkladntext"/>
        <w:tabs>
          <w:tab w:val="left" w:pos="1800"/>
        </w:tabs>
        <w:rPr>
          <w:rFonts w:ascii="Arial" w:hAnsi="Arial" w:cs="Arial"/>
          <w:b/>
          <w:color w:val="auto"/>
          <w:sz w:val="22"/>
          <w:szCs w:val="22"/>
        </w:rPr>
      </w:pPr>
      <w:r w:rsidRPr="00D1334E">
        <w:rPr>
          <w:rFonts w:ascii="Arial" w:hAnsi="Arial" w:cs="Arial"/>
          <w:b/>
          <w:color w:val="auto"/>
          <w:sz w:val="22"/>
          <w:szCs w:val="22"/>
        </w:rPr>
        <w:t xml:space="preserve">Česká republika – Ministerstvo práce a sociálních věcí </w:t>
      </w:r>
    </w:p>
    <w:p w14:paraId="3B5231C0" w14:textId="77777777"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14:paraId="5B4B6672" w14:textId="77777777"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Pr="007955CE">
        <w:rPr>
          <w:rFonts w:ascii="Arial" w:hAnsi="Arial" w:cs="Arial"/>
          <w:color w:val="auto"/>
          <w:sz w:val="22"/>
          <w:szCs w:val="22"/>
        </w:rPr>
        <w:tab/>
        <w:t>00551023</w:t>
      </w:r>
      <w:r>
        <w:rPr>
          <w:rFonts w:ascii="Arial" w:hAnsi="Arial" w:cs="Arial"/>
          <w:color w:val="auto"/>
          <w:sz w:val="22"/>
          <w:szCs w:val="22"/>
        </w:rPr>
        <w:tab/>
      </w:r>
      <w:r>
        <w:rPr>
          <w:rFonts w:ascii="Arial" w:hAnsi="Arial" w:cs="Arial"/>
          <w:color w:val="auto"/>
          <w:sz w:val="22"/>
          <w:szCs w:val="22"/>
        </w:rPr>
        <w:tab/>
        <w:t>DPH: neplátce</w:t>
      </w:r>
    </w:p>
    <w:p w14:paraId="76A5F921" w14:textId="77777777" w:rsidR="00422055" w:rsidRPr="007955CE" w:rsidRDefault="00422055" w:rsidP="00422055">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Pr="007955CE">
        <w:rPr>
          <w:rFonts w:ascii="Arial" w:hAnsi="Arial" w:cs="Arial"/>
          <w:color w:val="auto"/>
          <w:sz w:val="22"/>
          <w:szCs w:val="22"/>
        </w:rPr>
        <w:tab/>
        <w:t xml:space="preserve">Na </w:t>
      </w:r>
      <w:r>
        <w:rPr>
          <w:rFonts w:ascii="Arial" w:hAnsi="Arial" w:cs="Arial"/>
          <w:color w:val="auto"/>
          <w:sz w:val="22"/>
          <w:szCs w:val="22"/>
        </w:rPr>
        <w:t>P</w:t>
      </w:r>
      <w:r w:rsidRPr="007955CE">
        <w:rPr>
          <w:rFonts w:ascii="Arial" w:hAnsi="Arial" w:cs="Arial"/>
          <w:color w:val="auto"/>
          <w:sz w:val="22"/>
          <w:szCs w:val="22"/>
        </w:rPr>
        <w:t>oříčním právu 1/376, 128 01 Praha 2</w:t>
      </w:r>
    </w:p>
    <w:p w14:paraId="58535F66" w14:textId="6368AE85"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r>
      <w:r w:rsidR="007704F2">
        <w:rPr>
          <w:rFonts w:ascii="Arial" w:hAnsi="Arial" w:cs="Arial"/>
          <w:sz w:val="22"/>
          <w:szCs w:val="22"/>
        </w:rPr>
        <w:t>Mgr. Ladislav Šimánek, ředitel odboru vnitřní správy</w:t>
      </w:r>
    </w:p>
    <w:p w14:paraId="117FA200" w14:textId="77777777" w:rsidR="00422055" w:rsidRPr="007955CE" w:rsidRDefault="00422055" w:rsidP="00422055">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 ČNB</w:t>
      </w:r>
      <w:r>
        <w:rPr>
          <w:rFonts w:ascii="Arial" w:hAnsi="Arial" w:cs="Arial"/>
          <w:color w:val="auto"/>
          <w:sz w:val="22"/>
          <w:szCs w:val="22"/>
        </w:rPr>
        <w:t>,</w:t>
      </w:r>
      <w:r w:rsidRPr="007955CE">
        <w:rPr>
          <w:rFonts w:ascii="Arial" w:hAnsi="Arial" w:cs="Arial"/>
          <w:color w:val="auto"/>
          <w:sz w:val="22"/>
          <w:szCs w:val="22"/>
        </w:rPr>
        <w:t xml:space="preserve"> Praha 1</w:t>
      </w:r>
    </w:p>
    <w:p w14:paraId="38AF3566" w14:textId="078A6149" w:rsidR="00727D3B" w:rsidRPr="004352FE" w:rsidRDefault="00422055"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Číslo účtu: </w:t>
      </w:r>
      <w:r w:rsidRPr="007955CE">
        <w:rPr>
          <w:rFonts w:ascii="Arial" w:hAnsi="Arial" w:cs="Arial"/>
          <w:color w:val="auto"/>
          <w:sz w:val="22"/>
          <w:szCs w:val="22"/>
        </w:rPr>
        <w:tab/>
        <w:t>2229001/0710</w:t>
      </w:r>
      <w:r w:rsidR="0071522C">
        <w:rPr>
          <w:rFonts w:ascii="Arial" w:hAnsi="Arial" w:cs="Arial"/>
          <w:color w:val="auto"/>
          <w:sz w:val="22"/>
          <w:szCs w:val="22"/>
        </w:rPr>
        <w:t xml:space="preserve"> </w:t>
      </w:r>
      <w:r w:rsidR="00727D3B" w:rsidRPr="004352FE">
        <w:rPr>
          <w:rFonts w:ascii="Arial" w:hAnsi="Arial" w:cs="Arial"/>
          <w:color w:val="auto"/>
          <w:sz w:val="22"/>
          <w:szCs w:val="22"/>
        </w:rPr>
        <w:t>(dále jen „pronajímatel“)</w:t>
      </w:r>
    </w:p>
    <w:p w14:paraId="34A06279" w14:textId="77777777" w:rsidR="00727D3B" w:rsidRPr="004352FE" w:rsidRDefault="00727D3B" w:rsidP="00727D3B">
      <w:pPr>
        <w:pStyle w:val="Zkladntext"/>
        <w:tabs>
          <w:tab w:val="left" w:pos="1800"/>
        </w:tabs>
        <w:rPr>
          <w:rFonts w:ascii="Arial" w:hAnsi="Arial" w:cs="Arial"/>
          <w:color w:val="auto"/>
        </w:rPr>
      </w:pPr>
    </w:p>
    <w:p w14:paraId="07EE7C53" w14:textId="77777777"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14:paraId="632430C0" w14:textId="77777777" w:rsidR="00727D3B" w:rsidRPr="0095749E" w:rsidRDefault="00727D3B" w:rsidP="00727D3B">
      <w:pPr>
        <w:pStyle w:val="Zkladntext"/>
        <w:tabs>
          <w:tab w:val="left" w:pos="1800"/>
        </w:tabs>
        <w:rPr>
          <w:rFonts w:ascii="Arial" w:hAnsi="Arial" w:cs="Arial"/>
          <w:color w:val="auto"/>
        </w:rPr>
      </w:pPr>
    </w:p>
    <w:p w14:paraId="171BBAFC" w14:textId="77777777" w:rsidR="00C11F5D" w:rsidRPr="00C11F5D" w:rsidRDefault="00C11F5D" w:rsidP="00C11F5D">
      <w:pPr>
        <w:rPr>
          <w:rFonts w:ascii="Arial" w:hAnsi="Arial" w:cs="Arial"/>
          <w:b/>
          <w:bCs/>
          <w:sz w:val="22"/>
          <w:szCs w:val="22"/>
        </w:rPr>
      </w:pPr>
      <w:r w:rsidRPr="00C11F5D">
        <w:rPr>
          <w:rFonts w:ascii="Arial" w:hAnsi="Arial" w:cs="Arial"/>
          <w:b/>
          <w:bCs/>
          <w:sz w:val="22"/>
          <w:szCs w:val="22"/>
        </w:rPr>
        <w:t>Mateřská škola Světluška</w:t>
      </w:r>
    </w:p>
    <w:p w14:paraId="1DE12247" w14:textId="25298BBB" w:rsidR="00C11F5D" w:rsidRPr="0071522C" w:rsidRDefault="0071522C" w:rsidP="0071522C">
      <w:pPr>
        <w:pStyle w:val="Zkladntext"/>
        <w:tabs>
          <w:tab w:val="left" w:pos="1800"/>
        </w:tabs>
        <w:rPr>
          <w:rFonts w:ascii="Arial" w:hAnsi="Arial" w:cs="Arial"/>
          <w:color w:val="auto"/>
          <w:sz w:val="22"/>
          <w:szCs w:val="22"/>
        </w:rPr>
      </w:pPr>
      <w:r>
        <w:rPr>
          <w:rFonts w:ascii="Arial" w:hAnsi="Arial" w:cs="Arial"/>
          <w:color w:val="auto"/>
          <w:sz w:val="22"/>
          <w:szCs w:val="22"/>
        </w:rPr>
        <w:t>Se sídlem</w:t>
      </w:r>
      <w:r w:rsidR="00C11F5D" w:rsidRPr="0071522C">
        <w:rPr>
          <w:rFonts w:ascii="Arial" w:hAnsi="Arial" w:cs="Arial"/>
          <w:color w:val="auto"/>
          <w:sz w:val="22"/>
          <w:szCs w:val="22"/>
        </w:rPr>
        <w:t xml:space="preserve">: Terezy Novákové </w:t>
      </w:r>
      <w:proofErr w:type="gramStart"/>
      <w:r w:rsidR="00C11F5D" w:rsidRPr="0071522C">
        <w:rPr>
          <w:rFonts w:ascii="Arial" w:hAnsi="Arial" w:cs="Arial"/>
          <w:color w:val="auto"/>
          <w:sz w:val="22"/>
          <w:szCs w:val="22"/>
        </w:rPr>
        <w:t>62a</w:t>
      </w:r>
      <w:proofErr w:type="gramEnd"/>
      <w:r w:rsidR="00C11F5D" w:rsidRPr="0071522C">
        <w:rPr>
          <w:rFonts w:ascii="Arial" w:hAnsi="Arial" w:cs="Arial"/>
          <w:color w:val="auto"/>
          <w:sz w:val="22"/>
          <w:szCs w:val="22"/>
        </w:rPr>
        <w:t>, 621 00 Brno-Řečkovice</w:t>
      </w:r>
    </w:p>
    <w:p w14:paraId="60ECB144" w14:textId="77777777" w:rsidR="00C11F5D" w:rsidRPr="0071522C" w:rsidRDefault="00C11F5D" w:rsidP="0071522C">
      <w:pPr>
        <w:pStyle w:val="Zkladntext"/>
        <w:tabs>
          <w:tab w:val="left" w:pos="1800"/>
        </w:tabs>
        <w:rPr>
          <w:rFonts w:ascii="Arial" w:hAnsi="Arial" w:cs="Arial"/>
          <w:color w:val="auto"/>
          <w:sz w:val="22"/>
          <w:szCs w:val="22"/>
        </w:rPr>
      </w:pPr>
      <w:r w:rsidRPr="0071522C">
        <w:rPr>
          <w:rFonts w:ascii="Arial" w:hAnsi="Arial" w:cs="Arial"/>
          <w:color w:val="auto"/>
          <w:sz w:val="22"/>
          <w:szCs w:val="22"/>
        </w:rPr>
        <w:t>IČO: 04300513 </w:t>
      </w:r>
    </w:p>
    <w:p w14:paraId="735975BC" w14:textId="77777777" w:rsidR="00C11F5D" w:rsidRPr="0071522C" w:rsidRDefault="00C11F5D" w:rsidP="0071522C">
      <w:pPr>
        <w:pStyle w:val="Zkladntext"/>
        <w:tabs>
          <w:tab w:val="left" w:pos="1800"/>
        </w:tabs>
        <w:rPr>
          <w:rFonts w:ascii="Arial" w:hAnsi="Arial" w:cs="Arial"/>
          <w:color w:val="auto"/>
          <w:sz w:val="22"/>
          <w:szCs w:val="22"/>
        </w:rPr>
      </w:pPr>
      <w:r w:rsidRPr="0071522C">
        <w:rPr>
          <w:rFonts w:ascii="Arial" w:hAnsi="Arial" w:cs="Arial"/>
          <w:color w:val="auto"/>
          <w:sz w:val="22"/>
          <w:szCs w:val="22"/>
        </w:rPr>
        <w:t>IZO: 691008400 </w:t>
      </w:r>
    </w:p>
    <w:p w14:paraId="4A06AD0D" w14:textId="77777777" w:rsidR="00C11F5D" w:rsidRPr="0071522C" w:rsidRDefault="00C11F5D" w:rsidP="0071522C">
      <w:pPr>
        <w:pStyle w:val="Zkladntext"/>
        <w:tabs>
          <w:tab w:val="left" w:pos="1800"/>
        </w:tabs>
        <w:rPr>
          <w:rFonts w:ascii="Arial" w:hAnsi="Arial" w:cs="Arial"/>
          <w:color w:val="auto"/>
          <w:sz w:val="22"/>
          <w:szCs w:val="22"/>
        </w:rPr>
      </w:pPr>
      <w:r w:rsidRPr="0071522C">
        <w:rPr>
          <w:rFonts w:ascii="Arial" w:hAnsi="Arial" w:cs="Arial"/>
          <w:color w:val="auto"/>
          <w:sz w:val="22"/>
          <w:szCs w:val="22"/>
        </w:rPr>
        <w:t>Číslo účtu: 2100870045/2010</w:t>
      </w:r>
    </w:p>
    <w:p w14:paraId="7D299A05" w14:textId="77777777" w:rsidR="00C11F5D" w:rsidRPr="0071522C" w:rsidRDefault="00C11F5D" w:rsidP="0071522C">
      <w:pPr>
        <w:pStyle w:val="Zkladntext"/>
        <w:tabs>
          <w:tab w:val="left" w:pos="1800"/>
        </w:tabs>
        <w:rPr>
          <w:rFonts w:ascii="Arial" w:hAnsi="Arial" w:cs="Arial"/>
          <w:color w:val="auto"/>
          <w:sz w:val="22"/>
          <w:szCs w:val="22"/>
        </w:rPr>
      </w:pPr>
      <w:r w:rsidRPr="0071522C">
        <w:rPr>
          <w:rFonts w:ascii="Arial" w:hAnsi="Arial" w:cs="Arial"/>
          <w:color w:val="auto"/>
          <w:sz w:val="22"/>
          <w:szCs w:val="22"/>
        </w:rPr>
        <w:t xml:space="preserve">Zřizovatel: MC Světluška, </w:t>
      </w:r>
      <w:proofErr w:type="spellStart"/>
      <w:r w:rsidRPr="0071522C">
        <w:rPr>
          <w:rFonts w:ascii="Arial" w:hAnsi="Arial" w:cs="Arial"/>
          <w:color w:val="auto"/>
          <w:sz w:val="22"/>
          <w:szCs w:val="22"/>
        </w:rPr>
        <w:t>z.s</w:t>
      </w:r>
      <w:proofErr w:type="spellEnd"/>
      <w:r w:rsidRPr="0071522C">
        <w:rPr>
          <w:rFonts w:ascii="Arial" w:hAnsi="Arial" w:cs="Arial"/>
          <w:color w:val="auto"/>
          <w:sz w:val="22"/>
          <w:szCs w:val="22"/>
        </w:rPr>
        <w:t>., Haškova 140, 63800 Brno</w:t>
      </w:r>
    </w:p>
    <w:p w14:paraId="2605E676" w14:textId="3E18BB9E" w:rsidR="00727D3B" w:rsidRPr="007955CE" w:rsidRDefault="00727D3B" w:rsidP="00727D3B">
      <w:pPr>
        <w:pStyle w:val="Zkladntext"/>
        <w:tabs>
          <w:tab w:val="left" w:pos="1800"/>
        </w:tabs>
        <w:rPr>
          <w:rFonts w:ascii="Arial" w:hAnsi="Arial" w:cs="Arial"/>
          <w:color w:val="auto"/>
          <w:sz w:val="22"/>
          <w:szCs w:val="22"/>
        </w:rPr>
      </w:pPr>
    </w:p>
    <w:p w14:paraId="4B6707A6" w14:textId="77777777"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Pr>
          <w:rFonts w:ascii="Arial" w:hAnsi="Arial" w:cs="Arial"/>
          <w:color w:val="auto"/>
          <w:sz w:val="22"/>
          <w:szCs w:val="22"/>
        </w:rPr>
        <w:t xml:space="preserve"> </w:t>
      </w:r>
    </w:p>
    <w:p w14:paraId="4A9D406C" w14:textId="77777777" w:rsidR="00727D3B" w:rsidRPr="007955CE" w:rsidRDefault="00727D3B" w:rsidP="00727D3B">
      <w:pPr>
        <w:pStyle w:val="Zkladntext"/>
        <w:rPr>
          <w:rFonts w:ascii="Arial" w:hAnsi="Arial" w:cs="Arial"/>
          <w:color w:val="auto"/>
          <w:sz w:val="22"/>
          <w:szCs w:val="22"/>
        </w:rPr>
      </w:pPr>
    </w:p>
    <w:p w14:paraId="0DBD5644" w14:textId="77777777"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w:t>
      </w:r>
    </w:p>
    <w:p w14:paraId="33A318D0" w14:textId="77777777"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Předmět a účel nájmu</w:t>
      </w:r>
    </w:p>
    <w:p w14:paraId="12FBC08D" w14:textId="5AB79E7E" w:rsidR="00727D3B" w:rsidRPr="004352FE" w:rsidRDefault="00727D3B" w:rsidP="00727D3B">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t xml:space="preserve">Pronajímatel prohlašuje, že je </w:t>
      </w:r>
      <w:r w:rsidRPr="004352FE">
        <w:rPr>
          <w:rFonts w:ascii="Arial" w:hAnsi="Arial" w:cs="Arial"/>
          <w:color w:val="auto"/>
          <w:sz w:val="22"/>
          <w:szCs w:val="22"/>
        </w:rPr>
        <w:t xml:space="preserve">vlastníkem nemovitosti čp. </w:t>
      </w:r>
      <w:r w:rsidR="00422055">
        <w:rPr>
          <w:rFonts w:ascii="Arial" w:hAnsi="Arial" w:cs="Arial"/>
          <w:color w:val="auto"/>
          <w:sz w:val="22"/>
          <w:szCs w:val="22"/>
        </w:rPr>
        <w:t>1947 v </w:t>
      </w:r>
      <w:proofErr w:type="spellStart"/>
      <w:r w:rsidR="00422055">
        <w:rPr>
          <w:rFonts w:ascii="Arial" w:hAnsi="Arial" w:cs="Arial"/>
          <w:color w:val="auto"/>
          <w:sz w:val="22"/>
          <w:szCs w:val="22"/>
        </w:rPr>
        <w:t>k.ú</w:t>
      </w:r>
      <w:proofErr w:type="spellEnd"/>
      <w:r w:rsidR="00422055">
        <w:rPr>
          <w:rFonts w:ascii="Arial" w:hAnsi="Arial" w:cs="Arial"/>
          <w:color w:val="auto"/>
          <w:sz w:val="22"/>
          <w:szCs w:val="22"/>
        </w:rPr>
        <w:t>. Řečkovice</w:t>
      </w:r>
      <w:r w:rsidRPr="004352FE">
        <w:rPr>
          <w:rFonts w:ascii="Arial" w:hAnsi="Arial" w:cs="Arial"/>
          <w:color w:val="auto"/>
          <w:sz w:val="22"/>
          <w:szCs w:val="22"/>
        </w:rPr>
        <w:t xml:space="preserve">, </w:t>
      </w:r>
      <w:r w:rsidR="00422055">
        <w:rPr>
          <w:rFonts w:ascii="Arial" w:hAnsi="Arial" w:cs="Arial"/>
          <w:color w:val="auto"/>
          <w:sz w:val="22"/>
          <w:szCs w:val="22"/>
        </w:rPr>
        <w:t xml:space="preserve">Terezy Novákové </w:t>
      </w:r>
      <w:proofErr w:type="gramStart"/>
      <w:r w:rsidR="00422055">
        <w:rPr>
          <w:rFonts w:ascii="Arial" w:hAnsi="Arial" w:cs="Arial"/>
          <w:color w:val="auto"/>
          <w:sz w:val="22"/>
          <w:szCs w:val="22"/>
        </w:rPr>
        <w:t>62a</w:t>
      </w:r>
      <w:proofErr w:type="gramEnd"/>
      <w:r w:rsidR="00422055">
        <w:rPr>
          <w:rFonts w:ascii="Arial" w:hAnsi="Arial" w:cs="Arial"/>
          <w:color w:val="auto"/>
          <w:sz w:val="22"/>
          <w:szCs w:val="22"/>
        </w:rPr>
        <w:t xml:space="preserve"> na pozemku </w:t>
      </w:r>
      <w:proofErr w:type="spellStart"/>
      <w:r w:rsidR="00422055">
        <w:rPr>
          <w:rFonts w:ascii="Arial" w:hAnsi="Arial" w:cs="Arial"/>
          <w:color w:val="auto"/>
          <w:sz w:val="22"/>
          <w:szCs w:val="22"/>
        </w:rPr>
        <w:t>parc</w:t>
      </w:r>
      <w:proofErr w:type="spellEnd"/>
      <w:r w:rsidR="00422055">
        <w:rPr>
          <w:rFonts w:ascii="Arial" w:hAnsi="Arial" w:cs="Arial"/>
          <w:color w:val="auto"/>
          <w:sz w:val="22"/>
          <w:szCs w:val="22"/>
        </w:rPr>
        <w:t>. č. 231/2 v </w:t>
      </w:r>
      <w:proofErr w:type="spellStart"/>
      <w:r w:rsidR="00422055">
        <w:rPr>
          <w:rFonts w:ascii="Arial" w:hAnsi="Arial" w:cs="Arial"/>
          <w:color w:val="auto"/>
          <w:sz w:val="22"/>
          <w:szCs w:val="22"/>
        </w:rPr>
        <w:t>k.ú</w:t>
      </w:r>
      <w:proofErr w:type="spellEnd"/>
      <w:r w:rsidR="00422055">
        <w:rPr>
          <w:rFonts w:ascii="Arial" w:hAnsi="Arial" w:cs="Arial"/>
          <w:color w:val="auto"/>
          <w:sz w:val="22"/>
          <w:szCs w:val="22"/>
        </w:rPr>
        <w:t>. Řečkovice.</w:t>
      </w:r>
    </w:p>
    <w:p w14:paraId="5F16A4A8" w14:textId="7151E63D" w:rsidR="00727D3B" w:rsidRPr="004352FE" w:rsidRDefault="00727D3B" w:rsidP="00727D3B">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t>Pronajímatel přenechává nájemci do nájmu část nemovitosti ve </w:t>
      </w:r>
      <w:r w:rsidR="00C11F5D">
        <w:rPr>
          <w:rFonts w:ascii="Arial" w:hAnsi="Arial" w:cs="Arial"/>
          <w:color w:val="auto"/>
          <w:sz w:val="22"/>
          <w:szCs w:val="22"/>
        </w:rPr>
        <w:t>1</w:t>
      </w:r>
      <w:r w:rsidRPr="004352FE">
        <w:rPr>
          <w:rFonts w:ascii="Arial" w:hAnsi="Arial" w:cs="Arial"/>
          <w:color w:val="auto"/>
          <w:sz w:val="22"/>
          <w:szCs w:val="22"/>
        </w:rPr>
        <w:t xml:space="preserve">. </w:t>
      </w:r>
      <w:r w:rsidR="002A0FD9">
        <w:rPr>
          <w:rFonts w:ascii="Arial" w:hAnsi="Arial" w:cs="Arial"/>
          <w:color w:val="auto"/>
          <w:sz w:val="22"/>
          <w:szCs w:val="22"/>
        </w:rPr>
        <w:t>N</w:t>
      </w:r>
      <w:r w:rsidR="00422055">
        <w:rPr>
          <w:rFonts w:ascii="Arial" w:hAnsi="Arial" w:cs="Arial"/>
          <w:color w:val="auto"/>
          <w:sz w:val="22"/>
          <w:szCs w:val="22"/>
        </w:rPr>
        <w:t>P</w:t>
      </w:r>
      <w:r>
        <w:rPr>
          <w:rFonts w:ascii="Arial" w:hAnsi="Arial" w:cs="Arial"/>
          <w:color w:val="auto"/>
          <w:sz w:val="22"/>
          <w:szCs w:val="22"/>
        </w:rPr>
        <w:t>,</w:t>
      </w:r>
      <w:r w:rsidRPr="004352FE">
        <w:rPr>
          <w:rFonts w:ascii="Arial" w:hAnsi="Arial" w:cs="Arial"/>
          <w:color w:val="auto"/>
          <w:sz w:val="22"/>
          <w:szCs w:val="22"/>
        </w:rPr>
        <w:t xml:space="preserve"> a to</w:t>
      </w:r>
      <w:r w:rsidRPr="004352FE">
        <w:rPr>
          <w:rFonts w:ascii="Arial" w:hAnsi="Arial" w:cs="Arial"/>
          <w:b/>
          <w:sz w:val="22"/>
          <w:szCs w:val="22"/>
        </w:rPr>
        <w:t xml:space="preserve"> </w:t>
      </w:r>
      <w:r w:rsidRPr="004352FE">
        <w:rPr>
          <w:rFonts w:ascii="Arial" w:hAnsi="Arial" w:cs="Arial"/>
          <w:b/>
          <w:color w:val="auto"/>
          <w:sz w:val="22"/>
          <w:szCs w:val="22"/>
        </w:rPr>
        <w:t xml:space="preserve">o celkové výměře </w:t>
      </w:r>
      <w:r w:rsidR="00C11F5D">
        <w:rPr>
          <w:rFonts w:ascii="Arial" w:hAnsi="Arial" w:cs="Arial"/>
          <w:b/>
          <w:color w:val="auto"/>
          <w:sz w:val="22"/>
          <w:szCs w:val="22"/>
        </w:rPr>
        <w:t>263</w:t>
      </w:r>
      <w:r w:rsidRPr="004352FE">
        <w:rPr>
          <w:rFonts w:ascii="Arial" w:hAnsi="Arial" w:cs="Arial"/>
          <w:b/>
          <w:color w:val="auto"/>
          <w:sz w:val="22"/>
          <w:szCs w:val="22"/>
        </w:rPr>
        <w:t xml:space="preserve"> </w:t>
      </w:r>
      <w:r w:rsidRPr="00841FBF">
        <w:rPr>
          <w:rFonts w:ascii="Arial" w:hAnsi="Arial" w:cs="Arial"/>
          <w:b/>
          <w:color w:val="auto"/>
          <w:sz w:val="22"/>
          <w:szCs w:val="22"/>
        </w:rPr>
        <w:t>m</w:t>
      </w:r>
      <w:r w:rsidRPr="00841FBF">
        <w:rPr>
          <w:rFonts w:ascii="Arial" w:hAnsi="Arial" w:cs="Arial"/>
          <w:b/>
          <w:color w:val="auto"/>
          <w:sz w:val="22"/>
          <w:szCs w:val="22"/>
          <w:vertAlign w:val="superscript"/>
        </w:rPr>
        <w:t>2</w:t>
      </w:r>
      <w:r w:rsidRPr="00841FBF">
        <w:rPr>
          <w:rFonts w:ascii="Arial" w:hAnsi="Arial" w:cs="Arial"/>
          <w:b/>
          <w:color w:val="auto"/>
          <w:sz w:val="22"/>
          <w:szCs w:val="22"/>
        </w:rPr>
        <w:t xml:space="preserve"> (dále jen „nebytové prostory“)</w:t>
      </w:r>
      <w:r w:rsidRPr="00841FBF">
        <w:rPr>
          <w:rFonts w:ascii="Arial" w:hAnsi="Arial" w:cs="Arial"/>
          <w:color w:val="auto"/>
          <w:sz w:val="22"/>
          <w:szCs w:val="22"/>
        </w:rPr>
        <w:t>.</w:t>
      </w:r>
    </w:p>
    <w:p w14:paraId="02B7AD28" w14:textId="77777777" w:rsidR="00727D3B" w:rsidRPr="004352FE" w:rsidRDefault="00727D3B" w:rsidP="00727D3B">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t>Uvedené nebytové prostory</w:t>
      </w:r>
      <w:r w:rsidRPr="004352FE">
        <w:rPr>
          <w:rFonts w:ascii="Arial" w:hAnsi="Arial" w:cs="Arial"/>
          <w:sz w:val="22"/>
          <w:szCs w:val="22"/>
        </w:rPr>
        <w:t xml:space="preserve"> jsou ve stavu způsobilém ke smluvenému (obvyklému) užívání.</w:t>
      </w:r>
    </w:p>
    <w:p w14:paraId="5B7A8F20" w14:textId="77777777"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t>Popis nebytových prostor a</w:t>
      </w:r>
      <w:r w:rsidRPr="004352FE">
        <w:rPr>
          <w:rFonts w:ascii="Arial" w:hAnsi="Arial" w:cs="Arial"/>
          <w:color w:val="auto"/>
          <w:sz w:val="22"/>
          <w:szCs w:val="22"/>
        </w:rPr>
        <w:t xml:space="preserve"> jejich stav ke dni předání je uveden v </w:t>
      </w:r>
      <w:r w:rsidRPr="004352FE">
        <w:rPr>
          <w:rFonts w:ascii="Arial" w:hAnsi="Arial" w:cs="Arial"/>
          <w:iCs/>
          <w:color w:val="auto"/>
          <w:sz w:val="22"/>
          <w:szCs w:val="22"/>
        </w:rPr>
        <w:t>předávacím protokolu</w:t>
      </w:r>
      <w:r w:rsidRPr="004352FE">
        <w:rPr>
          <w:rFonts w:ascii="Arial" w:hAnsi="Arial" w:cs="Arial"/>
          <w:i/>
          <w:iCs/>
          <w:color w:val="auto"/>
          <w:sz w:val="22"/>
          <w:szCs w:val="22"/>
        </w:rPr>
        <w:t>.</w:t>
      </w:r>
    </w:p>
    <w:p w14:paraId="07D1B64B" w14:textId="77777777"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t>Nájemce potvrzuje, že je seznámen se stavem nebytových prostor.</w:t>
      </w:r>
    </w:p>
    <w:p w14:paraId="134B0270" w14:textId="77777777"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t>Nájemce má právo užívat i společné prostory budovy v rozsahu nezbytném pro řádný chod pronajatých nebytových prostor.</w:t>
      </w:r>
    </w:p>
    <w:p w14:paraId="598CDB0F" w14:textId="77777777" w:rsidR="00727D3B" w:rsidRPr="004352FE" w:rsidRDefault="00727D3B" w:rsidP="0071522C">
      <w:pPr>
        <w:pStyle w:val="Zkladntext"/>
        <w:spacing w:before="120"/>
        <w:rPr>
          <w:rFonts w:ascii="Arial" w:hAnsi="Arial" w:cs="Arial"/>
          <w:color w:val="auto"/>
          <w:sz w:val="22"/>
          <w:szCs w:val="22"/>
        </w:rPr>
      </w:pPr>
    </w:p>
    <w:p w14:paraId="0BBCABF7" w14:textId="77777777"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II.</w:t>
      </w:r>
    </w:p>
    <w:p w14:paraId="601DCA37" w14:textId="77777777"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Doba nájmu</w:t>
      </w:r>
    </w:p>
    <w:p w14:paraId="71E3959D" w14:textId="21402ADF" w:rsidR="00727D3B" w:rsidRPr="00841FBF" w:rsidRDefault="00727D3B" w:rsidP="00727D3B">
      <w:pPr>
        <w:pStyle w:val="Zkladntext"/>
        <w:numPr>
          <w:ilvl w:val="0"/>
          <w:numId w:val="24"/>
        </w:numPr>
        <w:spacing w:before="120"/>
        <w:rPr>
          <w:rFonts w:ascii="Arial" w:hAnsi="Arial" w:cs="Arial"/>
          <w:b/>
          <w:sz w:val="22"/>
          <w:szCs w:val="22"/>
        </w:rPr>
      </w:pPr>
      <w:r w:rsidRPr="00841FBF">
        <w:rPr>
          <w:rFonts w:ascii="Arial" w:hAnsi="Arial" w:cs="Arial"/>
          <w:sz w:val="22"/>
          <w:szCs w:val="22"/>
        </w:rPr>
        <w:t xml:space="preserve">Nájemní vztah se sjednává na dobu určitou s účinností od </w:t>
      </w:r>
      <w:r w:rsidRPr="00841FBF">
        <w:rPr>
          <w:rFonts w:ascii="Arial" w:hAnsi="Arial" w:cs="Arial"/>
          <w:b/>
          <w:sz w:val="22"/>
          <w:szCs w:val="22"/>
        </w:rPr>
        <w:t xml:space="preserve">1. </w:t>
      </w:r>
      <w:r w:rsidR="00E5044A">
        <w:rPr>
          <w:rFonts w:ascii="Arial" w:hAnsi="Arial" w:cs="Arial"/>
          <w:b/>
          <w:sz w:val="22"/>
          <w:szCs w:val="22"/>
        </w:rPr>
        <w:t>ledna</w:t>
      </w:r>
      <w:r>
        <w:rPr>
          <w:rFonts w:ascii="Arial" w:hAnsi="Arial" w:cs="Arial"/>
          <w:b/>
          <w:sz w:val="22"/>
          <w:szCs w:val="22"/>
        </w:rPr>
        <w:t xml:space="preserve"> </w:t>
      </w:r>
      <w:r w:rsidRPr="00841FBF">
        <w:rPr>
          <w:rFonts w:ascii="Arial" w:hAnsi="Arial" w:cs="Arial"/>
          <w:b/>
          <w:sz w:val="22"/>
          <w:szCs w:val="22"/>
        </w:rPr>
        <w:t>20</w:t>
      </w:r>
      <w:r w:rsidR="00E5044A">
        <w:rPr>
          <w:rFonts w:ascii="Arial" w:hAnsi="Arial" w:cs="Arial"/>
          <w:b/>
          <w:sz w:val="22"/>
          <w:szCs w:val="22"/>
        </w:rPr>
        <w:t>23</w:t>
      </w:r>
      <w:r w:rsidRPr="00841FBF">
        <w:rPr>
          <w:rFonts w:ascii="Arial" w:hAnsi="Arial" w:cs="Arial"/>
          <w:b/>
          <w:sz w:val="22"/>
          <w:szCs w:val="22"/>
        </w:rPr>
        <w:t xml:space="preserve"> do</w:t>
      </w:r>
      <w:r w:rsidRPr="00841FBF">
        <w:rPr>
          <w:rFonts w:ascii="Arial" w:hAnsi="Arial" w:cs="Arial"/>
          <w:sz w:val="22"/>
          <w:szCs w:val="22"/>
        </w:rPr>
        <w:t xml:space="preserve"> </w:t>
      </w:r>
      <w:r>
        <w:rPr>
          <w:rFonts w:ascii="Arial" w:hAnsi="Arial" w:cs="Arial"/>
          <w:b/>
          <w:sz w:val="22"/>
          <w:szCs w:val="22"/>
        </w:rPr>
        <w:t>31. prosince 20</w:t>
      </w:r>
      <w:r w:rsidR="00E5044A">
        <w:rPr>
          <w:rFonts w:ascii="Arial" w:hAnsi="Arial" w:cs="Arial"/>
          <w:b/>
          <w:sz w:val="22"/>
          <w:szCs w:val="22"/>
        </w:rPr>
        <w:t>27</w:t>
      </w:r>
      <w:r w:rsidRPr="00841FBF">
        <w:rPr>
          <w:rFonts w:ascii="Arial" w:hAnsi="Arial" w:cs="Arial"/>
          <w:b/>
          <w:sz w:val="22"/>
          <w:szCs w:val="22"/>
        </w:rPr>
        <w:t xml:space="preserve"> </w:t>
      </w:r>
      <w:r w:rsidRPr="00841FBF">
        <w:rPr>
          <w:rFonts w:ascii="Arial" w:hAnsi="Arial" w:cs="Arial"/>
          <w:sz w:val="22"/>
          <w:szCs w:val="22"/>
        </w:rPr>
        <w:t>(s možností dalšího prodloužení).</w:t>
      </w:r>
    </w:p>
    <w:p w14:paraId="0018B246" w14:textId="77777777" w:rsidR="00727D3B" w:rsidRDefault="00727D3B" w:rsidP="0071522C">
      <w:pPr>
        <w:pStyle w:val="Nadpislnek"/>
        <w:spacing w:before="120" w:after="0"/>
        <w:jc w:val="left"/>
        <w:rPr>
          <w:rFonts w:ascii="Arial" w:hAnsi="Arial" w:cs="Arial"/>
          <w:sz w:val="24"/>
          <w:szCs w:val="24"/>
        </w:rPr>
      </w:pPr>
    </w:p>
    <w:p w14:paraId="4E7BC7CC" w14:textId="77777777" w:rsidR="00727D3B" w:rsidRPr="004352FE" w:rsidRDefault="00727D3B" w:rsidP="00727D3B">
      <w:pPr>
        <w:pStyle w:val="Nadpislnek"/>
        <w:spacing w:before="120" w:after="0"/>
        <w:rPr>
          <w:rFonts w:ascii="Arial" w:hAnsi="Arial" w:cs="Arial"/>
          <w:sz w:val="24"/>
          <w:szCs w:val="24"/>
        </w:rPr>
      </w:pPr>
      <w:r w:rsidRPr="004352FE">
        <w:rPr>
          <w:rFonts w:ascii="Arial" w:hAnsi="Arial" w:cs="Arial"/>
          <w:sz w:val="24"/>
          <w:szCs w:val="24"/>
        </w:rPr>
        <w:t>III.</w:t>
      </w:r>
    </w:p>
    <w:p w14:paraId="7DACC8EE" w14:textId="77777777"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Nájemné</w:t>
      </w:r>
    </w:p>
    <w:p w14:paraId="68A5488C" w14:textId="77777777" w:rsidR="00727D3B" w:rsidRPr="004352FE" w:rsidRDefault="00727D3B" w:rsidP="00727D3B">
      <w:pPr>
        <w:pStyle w:val="Zkladntext"/>
        <w:spacing w:before="120"/>
        <w:rPr>
          <w:rFonts w:ascii="Arial" w:hAnsi="Arial" w:cs="Arial"/>
          <w:sz w:val="22"/>
          <w:szCs w:val="22"/>
        </w:rPr>
      </w:pPr>
      <w:r w:rsidRPr="004352FE">
        <w:rPr>
          <w:rFonts w:ascii="Arial" w:hAnsi="Arial" w:cs="Arial"/>
          <w:sz w:val="22"/>
          <w:szCs w:val="22"/>
        </w:rPr>
        <w:t>1.  Nájemce je povinen za užívání nebytových prostor platit pronajímateli:</w:t>
      </w:r>
    </w:p>
    <w:p w14:paraId="27DD06E4" w14:textId="6DFAB475" w:rsidR="00727D3B" w:rsidRPr="004352FE" w:rsidRDefault="00727D3B" w:rsidP="00727D3B">
      <w:pPr>
        <w:pStyle w:val="Zkladntext"/>
        <w:ind w:left="720" w:hanging="720"/>
        <w:rPr>
          <w:rFonts w:ascii="Arial" w:hAnsi="Arial" w:cs="Arial"/>
          <w:i/>
          <w:sz w:val="22"/>
          <w:szCs w:val="22"/>
        </w:rPr>
      </w:pPr>
      <w:r w:rsidRPr="004352FE">
        <w:rPr>
          <w:rFonts w:ascii="Arial" w:hAnsi="Arial" w:cs="Arial"/>
          <w:sz w:val="22"/>
          <w:szCs w:val="22"/>
        </w:rPr>
        <w:t xml:space="preserve">      a) nájemné za pronajaté nebytové prostory</w:t>
      </w:r>
      <w:r w:rsidRPr="004352FE">
        <w:rPr>
          <w:rFonts w:ascii="Arial" w:hAnsi="Arial" w:cs="Arial"/>
          <w:color w:val="auto"/>
          <w:sz w:val="22"/>
          <w:szCs w:val="22"/>
        </w:rPr>
        <w:t xml:space="preserve"> v měsíční výši</w:t>
      </w:r>
      <w:r>
        <w:rPr>
          <w:rFonts w:ascii="Arial" w:hAnsi="Arial" w:cs="Arial"/>
          <w:color w:val="auto"/>
          <w:sz w:val="22"/>
          <w:szCs w:val="22"/>
        </w:rPr>
        <w:t xml:space="preserve"> </w:t>
      </w:r>
      <w:r w:rsidR="00C11F5D">
        <w:rPr>
          <w:rFonts w:ascii="Arial" w:hAnsi="Arial" w:cs="Arial"/>
          <w:b/>
          <w:color w:val="auto"/>
          <w:sz w:val="22"/>
          <w:szCs w:val="22"/>
        </w:rPr>
        <w:t>1</w:t>
      </w:r>
      <w:r w:rsidR="002A0FD9">
        <w:rPr>
          <w:rFonts w:ascii="Arial" w:hAnsi="Arial" w:cs="Arial"/>
          <w:b/>
          <w:color w:val="auto"/>
          <w:sz w:val="22"/>
          <w:szCs w:val="22"/>
        </w:rPr>
        <w:t>4</w:t>
      </w:r>
      <w:r w:rsidR="00E5044A">
        <w:rPr>
          <w:rFonts w:ascii="Arial" w:hAnsi="Arial" w:cs="Arial"/>
          <w:b/>
          <w:color w:val="auto"/>
          <w:sz w:val="22"/>
          <w:szCs w:val="22"/>
        </w:rPr>
        <w:t xml:space="preserve"> 000</w:t>
      </w:r>
      <w:r w:rsidRPr="004352FE">
        <w:rPr>
          <w:rFonts w:ascii="Arial" w:hAnsi="Arial" w:cs="Arial"/>
          <w:sz w:val="22"/>
          <w:szCs w:val="22"/>
        </w:rPr>
        <w:t xml:space="preserve"> </w:t>
      </w:r>
      <w:r w:rsidRPr="004352FE">
        <w:rPr>
          <w:rFonts w:ascii="Arial" w:hAnsi="Arial" w:cs="Arial"/>
          <w:b/>
          <w:sz w:val="22"/>
          <w:szCs w:val="22"/>
        </w:rPr>
        <w:t>Kč bez DPH</w:t>
      </w:r>
      <w:r w:rsidRPr="004352FE">
        <w:rPr>
          <w:rFonts w:ascii="Arial" w:hAnsi="Arial" w:cs="Arial"/>
          <w:sz w:val="22"/>
          <w:szCs w:val="22"/>
        </w:rPr>
        <w:t xml:space="preserve"> </w:t>
      </w:r>
      <w:r w:rsidRPr="004352FE">
        <w:rPr>
          <w:rFonts w:ascii="Arial" w:hAnsi="Arial" w:cs="Arial"/>
          <w:i/>
          <w:sz w:val="22"/>
          <w:szCs w:val="22"/>
        </w:rPr>
        <w:t xml:space="preserve">(dále jen „nájemné“) </w:t>
      </w:r>
    </w:p>
    <w:p w14:paraId="655E1F1C" w14:textId="4743D8DA" w:rsidR="00727D3B" w:rsidRPr="004352FE" w:rsidRDefault="00727D3B" w:rsidP="00727D3B">
      <w:pPr>
        <w:pStyle w:val="Zkladntextodsazendal4"/>
        <w:tabs>
          <w:tab w:val="clear" w:pos="227"/>
          <w:tab w:val="left" w:pos="720"/>
        </w:tabs>
        <w:spacing w:before="120"/>
        <w:ind w:left="720" w:hanging="360"/>
        <w:rPr>
          <w:rFonts w:ascii="Arial" w:hAnsi="Arial" w:cs="Arial"/>
          <w:b/>
          <w:sz w:val="22"/>
          <w:szCs w:val="22"/>
        </w:rPr>
      </w:pPr>
      <w:r w:rsidRPr="004352FE">
        <w:rPr>
          <w:rFonts w:ascii="Arial" w:hAnsi="Arial" w:cs="Arial"/>
          <w:sz w:val="22"/>
          <w:szCs w:val="22"/>
        </w:rPr>
        <w:lastRenderedPageBreak/>
        <w:t xml:space="preserve"> b) </w:t>
      </w:r>
      <w:r w:rsidRPr="004352FE">
        <w:rPr>
          <w:rFonts w:ascii="Arial" w:hAnsi="Arial" w:cs="Arial"/>
          <w:sz w:val="22"/>
          <w:szCs w:val="22"/>
        </w:rPr>
        <w:tab/>
        <w:t xml:space="preserve">cenu služeb spojených </w:t>
      </w:r>
      <w:r w:rsidRPr="00841FBF">
        <w:rPr>
          <w:rFonts w:ascii="Arial" w:hAnsi="Arial" w:cs="Arial"/>
          <w:sz w:val="22"/>
          <w:szCs w:val="22"/>
        </w:rPr>
        <w:t>s nájmem (</w:t>
      </w:r>
      <w:r w:rsidR="00E5044A">
        <w:rPr>
          <w:rFonts w:ascii="Arial" w:hAnsi="Arial" w:cs="Arial"/>
          <w:sz w:val="22"/>
          <w:szCs w:val="22"/>
        </w:rPr>
        <w:t xml:space="preserve">úhrada za teplo a TUV, úhrada za vodné a stočné, </w:t>
      </w:r>
      <w:r w:rsidRPr="00841FBF">
        <w:rPr>
          <w:rFonts w:ascii="Arial" w:hAnsi="Arial" w:cs="Arial"/>
          <w:sz w:val="22"/>
          <w:szCs w:val="22"/>
        </w:rPr>
        <w:t>odvoz odpadků, údržba</w:t>
      </w:r>
      <w:r w:rsidR="00E5044A">
        <w:rPr>
          <w:rFonts w:ascii="Arial" w:hAnsi="Arial" w:cs="Arial"/>
          <w:sz w:val="22"/>
          <w:szCs w:val="22"/>
        </w:rPr>
        <w:t xml:space="preserve"> budovy a zeleně</w:t>
      </w:r>
      <w:r w:rsidRPr="00841FBF">
        <w:rPr>
          <w:rFonts w:ascii="Arial" w:hAnsi="Arial" w:cs="Arial"/>
          <w:sz w:val="22"/>
          <w:szCs w:val="22"/>
        </w:rPr>
        <w:t xml:space="preserve">, výtahů, protipožárních zařízení) v </w:t>
      </w:r>
      <w:r w:rsidRPr="00D1334E">
        <w:rPr>
          <w:rFonts w:ascii="Arial" w:hAnsi="Arial" w:cs="Arial"/>
          <w:b/>
          <w:bCs/>
          <w:sz w:val="22"/>
          <w:szCs w:val="22"/>
        </w:rPr>
        <w:t>měsíční výši</w:t>
      </w:r>
      <w:r w:rsidR="00E5044A" w:rsidRPr="00D1334E">
        <w:rPr>
          <w:rFonts w:ascii="Arial" w:hAnsi="Arial" w:cs="Arial"/>
          <w:b/>
          <w:bCs/>
          <w:sz w:val="22"/>
          <w:szCs w:val="22"/>
        </w:rPr>
        <w:t xml:space="preserve"> dle přepočtu skutečných nákladů na pronajaté</w:t>
      </w:r>
      <w:r w:rsidR="00E5044A">
        <w:rPr>
          <w:rFonts w:ascii="Arial" w:hAnsi="Arial" w:cs="Arial"/>
          <w:sz w:val="22"/>
          <w:szCs w:val="22"/>
        </w:rPr>
        <w:t xml:space="preserve"> </w:t>
      </w:r>
      <w:r w:rsidR="00E5044A" w:rsidRPr="00841FBF">
        <w:rPr>
          <w:rFonts w:ascii="Arial" w:hAnsi="Arial" w:cs="Arial"/>
          <w:b/>
          <w:color w:val="auto"/>
          <w:sz w:val="22"/>
          <w:szCs w:val="22"/>
        </w:rPr>
        <w:t>m</w:t>
      </w:r>
      <w:r w:rsidR="00E5044A" w:rsidRPr="00841FBF">
        <w:rPr>
          <w:rFonts w:ascii="Arial" w:hAnsi="Arial" w:cs="Arial"/>
          <w:b/>
          <w:color w:val="auto"/>
          <w:sz w:val="22"/>
          <w:szCs w:val="22"/>
          <w:vertAlign w:val="superscript"/>
        </w:rPr>
        <w:t>2</w:t>
      </w:r>
      <w:r w:rsidRPr="004352FE">
        <w:rPr>
          <w:rFonts w:ascii="Arial" w:hAnsi="Arial" w:cs="Arial"/>
          <w:b/>
          <w:sz w:val="22"/>
          <w:szCs w:val="22"/>
        </w:rPr>
        <w:t xml:space="preserve"> </w:t>
      </w:r>
      <w:r>
        <w:rPr>
          <w:rFonts w:ascii="Arial" w:hAnsi="Arial" w:cs="Arial"/>
          <w:b/>
          <w:sz w:val="22"/>
          <w:szCs w:val="22"/>
        </w:rPr>
        <w:t>+ DPH</w:t>
      </w:r>
      <w:r w:rsidR="00E5044A">
        <w:rPr>
          <w:rFonts w:ascii="Arial" w:hAnsi="Arial" w:cs="Arial"/>
          <w:b/>
          <w:sz w:val="22"/>
          <w:szCs w:val="22"/>
        </w:rPr>
        <w:t>.</w:t>
      </w:r>
      <w:r w:rsidRPr="004352FE">
        <w:rPr>
          <w:rFonts w:ascii="Arial" w:hAnsi="Arial" w:cs="Arial"/>
          <w:b/>
          <w:sz w:val="22"/>
          <w:szCs w:val="22"/>
        </w:rPr>
        <w:t xml:space="preserve"> </w:t>
      </w:r>
    </w:p>
    <w:p w14:paraId="66DC5D8C" w14:textId="77777777" w:rsidR="00727D3B" w:rsidRPr="004352FE" w:rsidRDefault="00727D3B" w:rsidP="00727D3B">
      <w:pPr>
        <w:pStyle w:val="Zkladntextodsazendal4"/>
        <w:tabs>
          <w:tab w:val="clear" w:pos="227"/>
        </w:tabs>
        <w:ind w:left="539"/>
        <w:rPr>
          <w:rFonts w:ascii="Arial" w:hAnsi="Arial" w:cs="Arial"/>
          <w:sz w:val="22"/>
          <w:szCs w:val="22"/>
        </w:rPr>
      </w:pPr>
      <w:r w:rsidRPr="004352FE">
        <w:rPr>
          <w:rFonts w:ascii="Arial" w:hAnsi="Arial" w:cs="Arial"/>
          <w:b/>
          <w:sz w:val="22"/>
          <w:szCs w:val="22"/>
        </w:rPr>
        <w:tab/>
      </w:r>
      <w:r w:rsidRPr="004352FE">
        <w:rPr>
          <w:rFonts w:ascii="Arial" w:hAnsi="Arial" w:cs="Arial"/>
          <w:b/>
          <w:sz w:val="22"/>
          <w:szCs w:val="22"/>
        </w:rPr>
        <w:tab/>
      </w:r>
      <w:r w:rsidRPr="004352FE">
        <w:rPr>
          <w:rFonts w:ascii="Arial" w:hAnsi="Arial" w:cs="Arial"/>
          <w:i/>
          <w:sz w:val="22"/>
          <w:szCs w:val="22"/>
        </w:rPr>
        <w:t>(dále jen „služby a platby za služby spojené s nájmem“).</w:t>
      </w:r>
    </w:p>
    <w:p w14:paraId="2EFD9EAD" w14:textId="773850E3" w:rsidR="00727D3B" w:rsidRPr="004352FE" w:rsidRDefault="00727D3B" w:rsidP="00727D3B">
      <w:pPr>
        <w:pStyle w:val="Zkladntextodsazendal4"/>
        <w:spacing w:before="120"/>
        <w:rPr>
          <w:rFonts w:ascii="Arial" w:hAnsi="Arial" w:cs="Arial"/>
          <w:color w:val="auto"/>
          <w:sz w:val="22"/>
          <w:szCs w:val="22"/>
        </w:rPr>
      </w:pPr>
      <w:r w:rsidRPr="004352FE">
        <w:rPr>
          <w:rFonts w:ascii="Arial" w:hAnsi="Arial" w:cs="Arial"/>
          <w:sz w:val="22"/>
          <w:szCs w:val="22"/>
        </w:rPr>
        <w:t>2.  Nájemce je dále povinen pronajímateli platit cenu</w:t>
      </w:r>
      <w:r w:rsidRPr="004352FE">
        <w:rPr>
          <w:rFonts w:ascii="Arial" w:hAnsi="Arial" w:cs="Arial"/>
          <w:color w:val="auto"/>
          <w:sz w:val="22"/>
          <w:szCs w:val="22"/>
        </w:rPr>
        <w:t xml:space="preserve"> energií </w:t>
      </w:r>
      <w:r w:rsidRPr="004352FE">
        <w:rPr>
          <w:rFonts w:ascii="Arial" w:hAnsi="Arial" w:cs="Arial"/>
          <w:b/>
          <w:color w:val="auto"/>
          <w:sz w:val="22"/>
          <w:szCs w:val="22"/>
        </w:rPr>
        <w:t>v měsíční výši</w:t>
      </w:r>
      <w:r w:rsidR="00E5044A">
        <w:rPr>
          <w:rFonts w:ascii="Arial" w:hAnsi="Arial" w:cs="Arial"/>
          <w:b/>
          <w:color w:val="auto"/>
          <w:sz w:val="22"/>
          <w:szCs w:val="22"/>
        </w:rPr>
        <w:t xml:space="preserve"> dle skutečné měsíční spotřeby dle měřícího zařízení na odběr EE</w:t>
      </w:r>
      <w:r w:rsidRPr="004352FE">
        <w:rPr>
          <w:rFonts w:ascii="Arial" w:hAnsi="Arial" w:cs="Arial"/>
          <w:color w:val="auto"/>
          <w:sz w:val="22"/>
          <w:szCs w:val="22"/>
        </w:rPr>
        <w:t>:</w:t>
      </w:r>
    </w:p>
    <w:p w14:paraId="52BD0C04" w14:textId="7C33CC7C" w:rsidR="00727D3B" w:rsidRPr="004352FE" w:rsidRDefault="00727D3B" w:rsidP="00727D3B">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el. energii:</w:t>
      </w:r>
      <w:r>
        <w:rPr>
          <w:rFonts w:ascii="Arial" w:hAnsi="Arial" w:cs="Arial"/>
          <w:sz w:val="22"/>
          <w:szCs w:val="22"/>
        </w:rPr>
        <w:tab/>
      </w:r>
      <w:r>
        <w:rPr>
          <w:rFonts w:ascii="Arial" w:hAnsi="Arial" w:cs="Arial"/>
          <w:sz w:val="22"/>
          <w:szCs w:val="22"/>
        </w:rPr>
        <w:tab/>
      </w:r>
      <w:r>
        <w:rPr>
          <w:rFonts w:ascii="Arial" w:hAnsi="Arial" w:cs="Arial"/>
          <w:sz w:val="22"/>
          <w:szCs w:val="22"/>
        </w:rPr>
        <w:tab/>
      </w:r>
      <w:r w:rsidRPr="004352FE">
        <w:rPr>
          <w:rFonts w:ascii="Arial" w:hAnsi="Arial" w:cs="Arial"/>
          <w:b/>
          <w:sz w:val="22"/>
          <w:szCs w:val="22"/>
        </w:rPr>
        <w:t xml:space="preserve"> </w:t>
      </w:r>
    </w:p>
    <w:p w14:paraId="35E002A2" w14:textId="77777777" w:rsidR="00727D3B" w:rsidRPr="004352FE" w:rsidRDefault="00727D3B" w:rsidP="00727D3B">
      <w:pPr>
        <w:pStyle w:val="Zkladntextodsazendal4"/>
        <w:tabs>
          <w:tab w:val="clear" w:pos="227"/>
        </w:tabs>
        <w:spacing w:line="120" w:lineRule="atLeast"/>
        <w:ind w:left="720" w:hanging="720"/>
        <w:rPr>
          <w:rFonts w:ascii="Arial" w:hAnsi="Arial" w:cs="Arial"/>
          <w:i/>
          <w:color w:val="auto"/>
          <w:sz w:val="22"/>
          <w:szCs w:val="22"/>
        </w:rPr>
      </w:pPr>
      <w:r w:rsidRPr="004352FE">
        <w:rPr>
          <w:rFonts w:ascii="Arial" w:hAnsi="Arial" w:cs="Arial"/>
          <w:b/>
          <w:sz w:val="22"/>
          <w:szCs w:val="22"/>
        </w:rPr>
        <w:tab/>
      </w:r>
      <w:r w:rsidRPr="004352FE">
        <w:rPr>
          <w:rFonts w:ascii="Arial" w:hAnsi="Arial" w:cs="Arial"/>
          <w:i/>
          <w:sz w:val="22"/>
          <w:szCs w:val="22"/>
        </w:rPr>
        <w:t>(dále jen “energie a platby za energie“)</w:t>
      </w:r>
      <w:r w:rsidRPr="004352FE">
        <w:rPr>
          <w:rFonts w:ascii="Arial" w:hAnsi="Arial" w:cs="Arial"/>
          <w:i/>
          <w:color w:val="auto"/>
          <w:sz w:val="22"/>
          <w:szCs w:val="22"/>
        </w:rPr>
        <w:t>.</w:t>
      </w:r>
    </w:p>
    <w:p w14:paraId="6DD1CD80" w14:textId="77777777"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Nájemné je dle platných předpisů účtováno bez DPH, k ostatním cenám bude připočítán</w:t>
      </w:r>
      <w:r>
        <w:rPr>
          <w:rFonts w:ascii="Arial" w:hAnsi="Arial" w:cs="Arial"/>
          <w:sz w:val="22"/>
          <w:szCs w:val="22"/>
        </w:rPr>
        <w:t>o</w:t>
      </w:r>
      <w:r w:rsidRPr="004352FE">
        <w:rPr>
          <w:rFonts w:ascii="Arial" w:hAnsi="Arial" w:cs="Arial"/>
          <w:sz w:val="22"/>
          <w:szCs w:val="22"/>
        </w:rPr>
        <w:t xml:space="preserve"> DPH dle platných předpisů. </w:t>
      </w:r>
    </w:p>
    <w:p w14:paraId="24C5A0BC" w14:textId="0C159A1A"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w:t>
      </w:r>
      <w:r w:rsidR="00375601">
        <w:rPr>
          <w:rFonts w:ascii="Arial" w:hAnsi="Arial" w:cs="Arial"/>
          <w:sz w:val="22"/>
          <w:szCs w:val="22"/>
        </w:rPr>
        <w:t>23</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14:paraId="4B87E60F" w14:textId="12567C45" w:rsidR="00375601" w:rsidRPr="00D1334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w:t>
      </w:r>
      <w:r w:rsidR="00375601">
        <w:rPr>
          <w:rFonts w:ascii="Arial" w:hAnsi="Arial" w:cs="Arial"/>
          <w:color w:val="auto"/>
          <w:sz w:val="22"/>
          <w:szCs w:val="22"/>
        </w:rPr>
        <w:t>23</w:t>
      </w:r>
      <w:r w:rsidRPr="004352FE">
        <w:rPr>
          <w:rFonts w:ascii="Arial" w:hAnsi="Arial" w:cs="Arial"/>
          <w:color w:val="auto"/>
          <w:sz w:val="22"/>
          <w:szCs w:val="22"/>
        </w:rPr>
        <w:t xml:space="preserve"> a vychází ze skutečné spotřeby energií za uplynulé období a cen těchto energií stanovených jejich dodavateli pro</w:t>
      </w:r>
      <w:r w:rsidR="00375601">
        <w:rPr>
          <w:rFonts w:ascii="Arial" w:hAnsi="Arial" w:cs="Arial"/>
          <w:color w:val="auto"/>
          <w:sz w:val="22"/>
          <w:szCs w:val="22"/>
        </w:rPr>
        <w:t xml:space="preserve"> </w:t>
      </w:r>
      <w:r w:rsidRPr="004352FE">
        <w:rPr>
          <w:rFonts w:ascii="Arial" w:hAnsi="Arial" w:cs="Arial"/>
          <w:color w:val="auto"/>
          <w:sz w:val="22"/>
          <w:szCs w:val="22"/>
        </w:rPr>
        <w:t>rok</w:t>
      </w:r>
      <w:r w:rsidR="00375601">
        <w:rPr>
          <w:rFonts w:ascii="Arial" w:hAnsi="Arial" w:cs="Arial"/>
          <w:color w:val="auto"/>
          <w:sz w:val="22"/>
          <w:szCs w:val="22"/>
        </w:rPr>
        <w:t xml:space="preserve"> 2023</w:t>
      </w:r>
      <w:r w:rsidRPr="004352FE">
        <w:rPr>
          <w:rFonts w:ascii="Arial" w:hAnsi="Arial" w:cs="Arial"/>
          <w:color w:val="auto"/>
          <w:sz w:val="22"/>
          <w:szCs w:val="22"/>
        </w:rPr>
        <w:t xml:space="preserve">. V dalších letech od 1. ledna příslušného kalendářního roku může být ze strany pronajímatele upravena výše plateb dle cen stanovených dodavateli energií na příslušný rok. Úprava ceny za energie bude nájemci oznámena písemně nejpozději </w:t>
      </w:r>
      <w:r w:rsidR="00375601">
        <w:rPr>
          <w:rFonts w:ascii="Arial" w:hAnsi="Arial" w:cs="Arial"/>
          <w:color w:val="auto"/>
          <w:sz w:val="22"/>
          <w:szCs w:val="22"/>
        </w:rPr>
        <w:t>9</w:t>
      </w:r>
      <w:r w:rsidRPr="004352FE">
        <w:rPr>
          <w:rFonts w:ascii="Arial" w:hAnsi="Arial" w:cs="Arial"/>
          <w:color w:val="auto"/>
          <w:sz w:val="22"/>
          <w:szCs w:val="22"/>
        </w:rPr>
        <w:t>0 dnů před datem, od kterého dojde k úpravě ceny.</w:t>
      </w:r>
    </w:p>
    <w:p w14:paraId="3489709C" w14:textId="1353149D" w:rsidR="00375601" w:rsidRDefault="00727D3B" w:rsidP="00375601">
      <w:pPr>
        <w:pStyle w:val="Zkladntextodsazendal4"/>
        <w:tabs>
          <w:tab w:val="clear" w:pos="227"/>
        </w:tabs>
        <w:spacing w:before="120"/>
        <w:rPr>
          <w:rFonts w:ascii="Arial" w:hAnsi="Arial" w:cs="Arial"/>
          <w:sz w:val="22"/>
          <w:szCs w:val="22"/>
        </w:rPr>
      </w:pPr>
      <w:r w:rsidRPr="004352FE">
        <w:rPr>
          <w:rFonts w:ascii="Arial" w:hAnsi="Arial" w:cs="Arial"/>
          <w:color w:val="auto"/>
          <w:sz w:val="22"/>
          <w:szCs w:val="22"/>
        </w:rPr>
        <w:t xml:space="preserve"> </w:t>
      </w:r>
      <w:r w:rsidRPr="00D1334E">
        <w:rPr>
          <w:rFonts w:ascii="Arial" w:hAnsi="Arial" w:cs="Arial"/>
          <w:sz w:val="22"/>
          <w:szCs w:val="22"/>
        </w:rPr>
        <w:t>Náj</w:t>
      </w:r>
      <w:r w:rsidR="00375601">
        <w:rPr>
          <w:rFonts w:ascii="Arial" w:hAnsi="Arial" w:cs="Arial"/>
          <w:sz w:val="22"/>
          <w:szCs w:val="22"/>
        </w:rPr>
        <w:t>e</w:t>
      </w:r>
      <w:r w:rsidRPr="00D1334E">
        <w:rPr>
          <w:rFonts w:ascii="Arial" w:hAnsi="Arial" w:cs="Arial"/>
          <w:sz w:val="22"/>
          <w:szCs w:val="22"/>
        </w:rPr>
        <w:t xml:space="preserve">mné, platby za služby spojené s nájmem a energie jsou splatné měsíčně na základě vystavené faktury. Datum zdanitelného plnění se stanovuje na </w:t>
      </w:r>
      <w:r w:rsidR="00375601" w:rsidRPr="00D1334E">
        <w:rPr>
          <w:rFonts w:ascii="Arial" w:hAnsi="Arial" w:cs="Arial"/>
          <w:sz w:val="22"/>
          <w:szCs w:val="22"/>
        </w:rPr>
        <w:t>14</w:t>
      </w:r>
      <w:r w:rsidRPr="00D1334E">
        <w:rPr>
          <w:rFonts w:ascii="Arial" w:hAnsi="Arial" w:cs="Arial"/>
          <w:sz w:val="22"/>
          <w:szCs w:val="22"/>
        </w:rPr>
        <w:t xml:space="preserve">. kalendářní den </w:t>
      </w:r>
      <w:r w:rsidR="00375601" w:rsidRPr="00D1334E">
        <w:rPr>
          <w:rFonts w:ascii="Arial" w:hAnsi="Arial" w:cs="Arial"/>
          <w:sz w:val="22"/>
          <w:szCs w:val="22"/>
        </w:rPr>
        <w:t>v daném měsíci od obdržení fakturace</w:t>
      </w:r>
      <w:r w:rsidRPr="00D1334E">
        <w:rPr>
          <w:rFonts w:ascii="Arial" w:hAnsi="Arial" w:cs="Arial"/>
          <w:sz w:val="22"/>
          <w:szCs w:val="22"/>
        </w:rPr>
        <w:t xml:space="preserve">. Částky jsou splatné do 30 dnů po obdržení faktury na účet uvedený na faktuře, nebude-li dohodnuto jinak. Nebude-li faktura obsahovat stanovené náležitosti nebo v ní nebudou správně uvedené údaje, je nájemce oprávněn ji vrátit ve lhůtě splatnosti pronajímateli s uvedením chybějících náležitostí nebo nesprávných údajů či námitek. V takovém případě se </w:t>
      </w:r>
      <w:proofErr w:type="gramStart"/>
      <w:r w:rsidRPr="00D1334E">
        <w:rPr>
          <w:rFonts w:ascii="Arial" w:hAnsi="Arial" w:cs="Arial"/>
          <w:sz w:val="22"/>
          <w:szCs w:val="22"/>
        </w:rPr>
        <w:t>ruší</w:t>
      </w:r>
      <w:proofErr w:type="gramEnd"/>
      <w:r w:rsidRPr="00D1334E">
        <w:rPr>
          <w:rFonts w:ascii="Arial" w:hAnsi="Arial" w:cs="Arial"/>
          <w:sz w:val="22"/>
          <w:szCs w:val="22"/>
        </w:rPr>
        <w:t xml:space="preserve"> doba splatnosti této faktury a nová lhůta splatnosti počíná opětovně běžet doručením opravené faktury nájemci. </w:t>
      </w:r>
    </w:p>
    <w:p w14:paraId="4A6B4970" w14:textId="77777777" w:rsidR="00375601" w:rsidRPr="00D1334E" w:rsidRDefault="00375601" w:rsidP="00D1334E">
      <w:pPr>
        <w:pStyle w:val="Zkladntextodsazendal4"/>
        <w:tabs>
          <w:tab w:val="clear" w:pos="227"/>
        </w:tabs>
        <w:spacing w:before="120"/>
        <w:rPr>
          <w:rFonts w:ascii="Arial" w:hAnsi="Arial" w:cs="Arial"/>
          <w:sz w:val="22"/>
          <w:szCs w:val="22"/>
        </w:rPr>
      </w:pPr>
    </w:p>
    <w:p w14:paraId="4C3DD30A" w14:textId="77777777" w:rsidR="00727D3B" w:rsidRPr="00D1334E" w:rsidRDefault="00727D3B" w:rsidP="00D1334E">
      <w:pPr>
        <w:pStyle w:val="Zkladntextodsazendal4"/>
        <w:tabs>
          <w:tab w:val="clear" w:pos="227"/>
        </w:tabs>
        <w:spacing w:before="120"/>
        <w:ind w:left="360" w:firstLine="0"/>
        <w:rPr>
          <w:rFonts w:ascii="Arial" w:hAnsi="Arial" w:cs="Arial"/>
          <w:color w:val="auto"/>
          <w:sz w:val="22"/>
          <w:szCs w:val="22"/>
        </w:rPr>
      </w:pPr>
    </w:p>
    <w:p w14:paraId="7AD607BD" w14:textId="77777777" w:rsidR="00727D3B" w:rsidRPr="004352FE" w:rsidRDefault="00727D3B" w:rsidP="00727D3B">
      <w:pPr>
        <w:pStyle w:val="Nadpislnek"/>
        <w:spacing w:before="0" w:after="0" w:line="120" w:lineRule="atLeast"/>
        <w:rPr>
          <w:rFonts w:ascii="Arial" w:hAnsi="Arial" w:cs="Arial"/>
          <w:sz w:val="24"/>
          <w:szCs w:val="24"/>
        </w:rPr>
      </w:pPr>
      <w:r w:rsidRPr="00841FBF">
        <w:rPr>
          <w:rFonts w:ascii="Arial" w:hAnsi="Arial" w:cs="Arial"/>
          <w:sz w:val="24"/>
          <w:szCs w:val="24"/>
        </w:rPr>
        <w:t>IV.</w:t>
      </w:r>
    </w:p>
    <w:p w14:paraId="7FF3C715" w14:textId="77777777" w:rsidR="00727D3B" w:rsidRPr="004352FE" w:rsidRDefault="00727D3B" w:rsidP="00727D3B">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14:paraId="46296059"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Termín prohlídky nebytových prostor pronajímatel nájemci oznámí v dostatečném časovém předstihu.</w:t>
      </w:r>
    </w:p>
    <w:p w14:paraId="3C620994"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oprávněn užívat nebytové prostory s péčí řádného hospodáře v souladu s jejich stavebně-technickým určením a pouze k účelu sjednanému touto smlouvou.</w:t>
      </w:r>
    </w:p>
    <w:p w14:paraId="1816450A"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Drobné opravy pronajatých prostor (např. opravy vestavěného nebo zapůjčeného nábytku, výměny nebo opravy vypínačů, zásuvek, světel atp.) je povinen zajistit na svůj náklad nájemce.</w:t>
      </w:r>
    </w:p>
    <w:p w14:paraId="2963550B"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14:paraId="62C25A9D"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dodržovat Provozní řád administrativní budovy (dále jen „provozní řád“) a Poplachové požární směrnice (dále jen „požární směrnice“), které </w:t>
      </w:r>
      <w:proofErr w:type="gramStart"/>
      <w:r w:rsidRPr="004352FE">
        <w:rPr>
          <w:rFonts w:ascii="Arial" w:hAnsi="Arial" w:cs="Arial"/>
          <w:sz w:val="22"/>
          <w:szCs w:val="22"/>
        </w:rPr>
        <w:t>tvoří</w:t>
      </w:r>
      <w:proofErr w:type="gramEnd"/>
      <w:r w:rsidRPr="004352FE">
        <w:rPr>
          <w:rFonts w:ascii="Arial" w:hAnsi="Arial" w:cs="Arial"/>
          <w:sz w:val="22"/>
          <w:szCs w:val="22"/>
        </w:rPr>
        <w:t xml:space="preserve"> přílohu k této </w:t>
      </w:r>
      <w:r w:rsidRPr="004352FE">
        <w:rPr>
          <w:rFonts w:ascii="Arial" w:hAnsi="Arial" w:cs="Arial"/>
          <w:sz w:val="22"/>
          <w:szCs w:val="22"/>
        </w:rPr>
        <w:lastRenderedPageBreak/>
        <w:t>smlouvě. Oba dokumenty jsou rovněž vyvěšené ve společných prostorech budovy na běžně přístupných místech.</w:t>
      </w:r>
    </w:p>
    <w:p w14:paraId="551B2E26"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14:paraId="0EC63DFA"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bude zabezpečovat následující služby spojené s užíváním nebytov</w:t>
      </w:r>
      <w:r>
        <w:rPr>
          <w:rFonts w:ascii="Arial" w:hAnsi="Arial" w:cs="Arial"/>
          <w:sz w:val="22"/>
          <w:szCs w:val="22"/>
        </w:rPr>
        <w:t>ých</w:t>
      </w:r>
      <w:r w:rsidRPr="004352FE">
        <w:rPr>
          <w:rFonts w:ascii="Arial" w:hAnsi="Arial" w:cs="Arial"/>
          <w:sz w:val="22"/>
          <w:szCs w:val="22"/>
        </w:rPr>
        <w:t xml:space="preserve"> prostor – úklid, odvoz odpadků, údržba, deratizace, provoz recepce, provoz telefonní ústředny, poštovny, výměníků a výtahů, sociální</w:t>
      </w:r>
      <w:r>
        <w:rPr>
          <w:rFonts w:ascii="Arial" w:hAnsi="Arial" w:cs="Arial"/>
          <w:sz w:val="22"/>
          <w:szCs w:val="22"/>
        </w:rPr>
        <w:t>ho</w:t>
      </w:r>
      <w:r w:rsidRPr="004352FE">
        <w:rPr>
          <w:rFonts w:ascii="Arial" w:hAnsi="Arial" w:cs="Arial"/>
          <w:sz w:val="22"/>
          <w:szCs w:val="22"/>
        </w:rPr>
        <w:t xml:space="preserve"> zařízení. </w:t>
      </w:r>
    </w:p>
    <w:p w14:paraId="66444EF3"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w:t>
      </w:r>
      <w:proofErr w:type="gramStart"/>
      <w:r w:rsidRPr="004352FE">
        <w:rPr>
          <w:rFonts w:ascii="Arial" w:hAnsi="Arial" w:cs="Arial"/>
          <w:sz w:val="22"/>
          <w:szCs w:val="22"/>
        </w:rPr>
        <w:t>patří</w:t>
      </w:r>
      <w:proofErr w:type="gramEnd"/>
      <w:r w:rsidRPr="004352FE">
        <w:rPr>
          <w:rFonts w:ascii="Arial" w:hAnsi="Arial" w:cs="Arial"/>
          <w:sz w:val="22"/>
          <w:szCs w:val="22"/>
        </w:rPr>
        <w:t xml:space="preserve"> pronajímateli, je nájemce oprávněn provádět pouze po předchozím písemném souhlasu pronajímatele. Souhlasu pronajímatele je třeba rovněž pro umístění jakékoliv reklamy či informačního zařízení. </w:t>
      </w:r>
    </w:p>
    <w:p w14:paraId="6595A3C8" w14:textId="77777777" w:rsidR="00727D3B" w:rsidRPr="004352FE" w:rsidRDefault="00727D3B" w:rsidP="00727D3B">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14:paraId="38B911E3"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14:paraId="2EF01053" w14:textId="77777777"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14:paraId="4AAF1858" w14:textId="77777777" w:rsidR="00727D3B" w:rsidRPr="00727D3B"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Po skončení nájmu je nájemce povinen nebytové prostory předat pronajímateli vyklizené a ve stavu, v jakém je převzal </w:t>
      </w:r>
      <w:r w:rsidRPr="00727D3B">
        <w:rPr>
          <w:rFonts w:ascii="Arial" w:hAnsi="Arial" w:cs="Arial"/>
          <w:sz w:val="22"/>
          <w:szCs w:val="22"/>
        </w:rPr>
        <w:t>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14:paraId="3A45B9CB" w14:textId="77777777" w:rsidR="00727D3B" w:rsidRPr="004352FE" w:rsidRDefault="00727D3B" w:rsidP="00727D3B">
      <w:pPr>
        <w:pStyle w:val="Zkladntext"/>
        <w:autoSpaceDE/>
        <w:autoSpaceDN/>
        <w:adjustRightInd/>
        <w:spacing w:before="120" w:line="120" w:lineRule="atLeast"/>
        <w:rPr>
          <w:rFonts w:ascii="Arial" w:hAnsi="Arial" w:cs="Arial"/>
          <w:sz w:val="22"/>
          <w:szCs w:val="22"/>
        </w:rPr>
      </w:pPr>
    </w:p>
    <w:p w14:paraId="1FF561B6" w14:textId="77777777" w:rsidR="00727D3B" w:rsidRDefault="00727D3B" w:rsidP="00727D3B">
      <w:pPr>
        <w:pStyle w:val="Nadpislnek"/>
        <w:spacing w:before="0" w:after="0" w:line="120" w:lineRule="atLeast"/>
        <w:rPr>
          <w:rFonts w:ascii="Arial" w:hAnsi="Arial" w:cs="Arial"/>
          <w:sz w:val="24"/>
          <w:szCs w:val="24"/>
        </w:rPr>
      </w:pPr>
      <w:r w:rsidRPr="004352FE">
        <w:rPr>
          <w:rFonts w:ascii="Arial" w:hAnsi="Arial" w:cs="Arial"/>
          <w:sz w:val="24"/>
          <w:szCs w:val="24"/>
        </w:rPr>
        <w:t>V.</w:t>
      </w:r>
      <w:r>
        <w:rPr>
          <w:rFonts w:ascii="Arial" w:hAnsi="Arial" w:cs="Arial"/>
          <w:sz w:val="24"/>
          <w:szCs w:val="24"/>
        </w:rPr>
        <w:t xml:space="preserve"> </w:t>
      </w:r>
    </w:p>
    <w:p w14:paraId="23B2491A" w14:textId="77777777" w:rsidR="00727D3B" w:rsidRPr="004352FE" w:rsidRDefault="00727D3B" w:rsidP="00727D3B">
      <w:pPr>
        <w:pStyle w:val="Nadpislnek"/>
        <w:spacing w:before="0" w:after="0" w:line="120" w:lineRule="atLeast"/>
        <w:rPr>
          <w:rFonts w:ascii="Arial" w:hAnsi="Arial" w:cs="Arial"/>
          <w:sz w:val="24"/>
          <w:szCs w:val="24"/>
        </w:rPr>
      </w:pPr>
      <w:r>
        <w:rPr>
          <w:rFonts w:ascii="Arial" w:hAnsi="Arial" w:cs="Arial"/>
          <w:sz w:val="24"/>
          <w:szCs w:val="24"/>
        </w:rPr>
        <w:t>Skončení nájmu</w:t>
      </w:r>
    </w:p>
    <w:p w14:paraId="09AB36F3" w14:textId="68622206" w:rsidR="00727D3B" w:rsidRPr="004352FE"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841FBF">
        <w:rPr>
          <w:rFonts w:ascii="Arial" w:hAnsi="Arial" w:cs="Arial"/>
          <w:sz w:val="22"/>
          <w:szCs w:val="22"/>
        </w:rPr>
        <w:t xml:space="preserve">lhůta je </w:t>
      </w:r>
      <w:r w:rsidR="00375601">
        <w:rPr>
          <w:rFonts w:ascii="Arial" w:hAnsi="Arial" w:cs="Arial"/>
          <w:sz w:val="22"/>
          <w:szCs w:val="22"/>
        </w:rPr>
        <w:t>6</w:t>
      </w:r>
      <w:r w:rsidRPr="00841FBF">
        <w:rPr>
          <w:rFonts w:ascii="Arial" w:hAnsi="Arial" w:cs="Arial"/>
          <w:sz w:val="22"/>
          <w:szCs w:val="22"/>
        </w:rPr>
        <w:t xml:space="preserve"> měsíce a počítá</w:t>
      </w:r>
      <w:r w:rsidRPr="004352FE">
        <w:rPr>
          <w:rFonts w:ascii="Arial" w:hAnsi="Arial" w:cs="Arial"/>
          <w:sz w:val="22"/>
          <w:szCs w:val="22"/>
        </w:rPr>
        <w:t xml:space="preserve"> se od prvého dne měsíce následujícího po doručení výpovědi.</w:t>
      </w:r>
    </w:p>
    <w:p w14:paraId="0867CD37" w14:textId="754A8BFF" w:rsidR="00727D3B"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V případě, že nájemce neuhradí své závazky podle článku III. do </w:t>
      </w:r>
      <w:r w:rsidR="00375601">
        <w:rPr>
          <w:rFonts w:ascii="Arial" w:hAnsi="Arial" w:cs="Arial"/>
          <w:sz w:val="22"/>
          <w:szCs w:val="22"/>
        </w:rPr>
        <w:t>90</w:t>
      </w:r>
      <w:r w:rsidRPr="004352FE">
        <w:rPr>
          <w:rFonts w:ascii="Arial" w:hAnsi="Arial" w:cs="Arial"/>
          <w:sz w:val="22"/>
          <w:szCs w:val="22"/>
        </w:rPr>
        <w:t xml:space="preserve"> dnů od data splatnosti příslušné faktury, je pronajímatel oprávněn od této smlouvy odstoupit s okamžitou platností.</w:t>
      </w:r>
    </w:p>
    <w:p w14:paraId="47E9A1FC" w14:textId="3A908ED9" w:rsidR="0071522C" w:rsidRPr="004352FE" w:rsidRDefault="0071522C" w:rsidP="00727D3B">
      <w:pPr>
        <w:pStyle w:val="Zkladntext"/>
        <w:numPr>
          <w:ilvl w:val="0"/>
          <w:numId w:val="4"/>
        </w:numPr>
        <w:spacing w:before="120" w:line="120" w:lineRule="atLeast"/>
        <w:rPr>
          <w:rFonts w:ascii="Arial" w:hAnsi="Arial" w:cs="Arial"/>
          <w:sz w:val="22"/>
          <w:szCs w:val="22"/>
        </w:rPr>
      </w:pPr>
      <w:r w:rsidRPr="0071522C">
        <w:rPr>
          <w:rFonts w:ascii="Arial" w:hAnsi="Arial" w:cs="Arial"/>
          <w:sz w:val="22"/>
          <w:szCs w:val="22"/>
        </w:rPr>
        <w:t>Pokud by nastala situace, že by pronajímatel potřeboval pronajaté prostory k plnění funkcí státu nebo jiných úkolů v rámci své působnosti, je oprávněn od smlouvy odstoupit.</w:t>
      </w:r>
    </w:p>
    <w:p w14:paraId="11386EA8" w14:textId="77777777" w:rsidR="00727D3B" w:rsidRPr="00C93A7C"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14:paraId="3CF9D4EF" w14:textId="77777777" w:rsidR="00AB73F4" w:rsidRDefault="00AB73F4" w:rsidP="00727D3B">
      <w:pPr>
        <w:pStyle w:val="Nadpislnek"/>
        <w:spacing w:before="0" w:after="0"/>
        <w:rPr>
          <w:rFonts w:ascii="Arial" w:hAnsi="Arial" w:cs="Arial"/>
          <w:sz w:val="24"/>
          <w:szCs w:val="24"/>
        </w:rPr>
      </w:pPr>
    </w:p>
    <w:p w14:paraId="576AAD9D" w14:textId="77777777"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VI.</w:t>
      </w:r>
    </w:p>
    <w:p w14:paraId="3293433E" w14:textId="77777777" w:rsidR="00727D3B" w:rsidRPr="004352FE" w:rsidRDefault="00727D3B" w:rsidP="00727D3B">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14:paraId="568767E1" w14:textId="433C7AC0" w:rsidR="00727D3B" w:rsidRPr="00D8660C" w:rsidRDefault="00727D3B" w:rsidP="00727D3B">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t>Tato smlouva nabývá platnosti dnem jejího podpisu oběma smluvními stranami. Účinnosti však tato smlouva v souladu s </w:t>
      </w:r>
      <w:proofErr w:type="spellStart"/>
      <w:r w:rsidRPr="00841FBF">
        <w:rPr>
          <w:rFonts w:ascii="Arial" w:hAnsi="Arial" w:cs="Arial"/>
          <w:sz w:val="22"/>
          <w:szCs w:val="22"/>
        </w:rPr>
        <w:t>ust</w:t>
      </w:r>
      <w:proofErr w:type="spellEnd"/>
      <w:r w:rsidRPr="00841FBF">
        <w:rPr>
          <w:rFonts w:ascii="Arial" w:hAnsi="Arial" w:cs="Arial"/>
          <w:sz w:val="22"/>
          <w:szCs w:val="22"/>
        </w:rPr>
        <w:t xml:space="preserve">. § 6 odst. 1 zákona o registru smluv, nabývá dnem uveřejnění v registru smluv ve smyslu </w:t>
      </w:r>
      <w:proofErr w:type="spellStart"/>
      <w:r w:rsidRPr="00841FBF">
        <w:rPr>
          <w:rFonts w:ascii="Arial" w:hAnsi="Arial" w:cs="Arial"/>
          <w:sz w:val="22"/>
          <w:szCs w:val="22"/>
        </w:rPr>
        <w:t>ust</w:t>
      </w:r>
      <w:proofErr w:type="spellEnd"/>
      <w:r w:rsidRPr="00841FBF">
        <w:rPr>
          <w:rFonts w:ascii="Arial" w:hAnsi="Arial" w:cs="Arial"/>
          <w:sz w:val="22"/>
          <w:szCs w:val="22"/>
        </w:rPr>
        <w:t>. § 4 zákona o registru smluv.</w:t>
      </w:r>
    </w:p>
    <w:p w14:paraId="23A91215" w14:textId="77777777"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14:paraId="28278653" w14:textId="77777777"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14:paraId="0F58D7B3" w14:textId="77777777"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lastRenderedPageBreak/>
        <w:t>Smluvní strany prohlašují, že se seznámily s obsahem smlouvy a že tato smlouva byla sepsána dle jejich pravé a svobodné vůle, nikoliv v tísni či za nápadně nevýhodných podmínek.</w:t>
      </w:r>
    </w:p>
    <w:p w14:paraId="5E57B4AF" w14:textId="1E475592" w:rsidR="00727D3B" w:rsidRPr="004352FE" w:rsidRDefault="00727D3B" w:rsidP="00727D3B">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ve </w:t>
      </w:r>
      <w:r w:rsidR="00375601">
        <w:rPr>
          <w:rFonts w:ascii="Arial" w:hAnsi="Arial" w:cs="Arial"/>
          <w:color w:val="auto"/>
          <w:sz w:val="22"/>
          <w:szCs w:val="22"/>
        </w:rPr>
        <w:t>4</w:t>
      </w:r>
      <w:r w:rsidRPr="00841FBF">
        <w:rPr>
          <w:rFonts w:ascii="Arial" w:hAnsi="Arial" w:cs="Arial"/>
          <w:color w:val="auto"/>
          <w:sz w:val="22"/>
          <w:szCs w:val="22"/>
        </w:rPr>
        <w:t xml:space="preserve"> stejnopisech, z nichž </w:t>
      </w:r>
      <w:r>
        <w:rPr>
          <w:rFonts w:ascii="Arial" w:hAnsi="Arial" w:cs="Arial"/>
          <w:color w:val="auto"/>
          <w:sz w:val="22"/>
          <w:szCs w:val="22"/>
        </w:rPr>
        <w:t>2</w:t>
      </w:r>
      <w:r w:rsidRPr="00841FBF">
        <w:rPr>
          <w:rFonts w:ascii="Arial" w:hAnsi="Arial" w:cs="Arial"/>
          <w:color w:val="auto"/>
          <w:sz w:val="22"/>
          <w:szCs w:val="22"/>
        </w:rPr>
        <w:t xml:space="preserve"> </w:t>
      </w:r>
      <w:proofErr w:type="gramStart"/>
      <w:r w:rsidRPr="00841FBF">
        <w:rPr>
          <w:rFonts w:ascii="Arial" w:hAnsi="Arial" w:cs="Arial"/>
          <w:color w:val="auto"/>
          <w:sz w:val="22"/>
          <w:szCs w:val="22"/>
        </w:rPr>
        <w:t>obdrží</w:t>
      </w:r>
      <w:proofErr w:type="gramEnd"/>
      <w:r w:rsidRPr="00841FBF">
        <w:rPr>
          <w:rFonts w:ascii="Arial" w:hAnsi="Arial" w:cs="Arial"/>
          <w:color w:val="auto"/>
          <w:sz w:val="22"/>
          <w:szCs w:val="22"/>
        </w:rPr>
        <w:t xml:space="preserve"> pronajímatel a </w:t>
      </w:r>
      <w:r w:rsidR="00375601">
        <w:rPr>
          <w:rFonts w:ascii="Arial" w:hAnsi="Arial" w:cs="Arial"/>
          <w:color w:val="auto"/>
          <w:sz w:val="22"/>
          <w:szCs w:val="22"/>
        </w:rPr>
        <w:t>2</w:t>
      </w:r>
      <w:r w:rsidRPr="00841FBF">
        <w:rPr>
          <w:rFonts w:ascii="Arial" w:hAnsi="Arial" w:cs="Arial"/>
          <w:color w:val="auto"/>
          <w:sz w:val="22"/>
          <w:szCs w:val="22"/>
        </w:rPr>
        <w:t xml:space="preserve"> nájemce</w:t>
      </w:r>
      <w:r w:rsidRPr="004352FE">
        <w:rPr>
          <w:rFonts w:ascii="Arial" w:hAnsi="Arial" w:cs="Arial"/>
          <w:color w:val="auto"/>
          <w:sz w:val="22"/>
          <w:szCs w:val="22"/>
        </w:rPr>
        <w:t>.</w:t>
      </w:r>
    </w:p>
    <w:p w14:paraId="65BB826D" w14:textId="77777777" w:rsidR="00727D3B" w:rsidRPr="004352FE" w:rsidRDefault="00727D3B" w:rsidP="00727D3B">
      <w:pPr>
        <w:pStyle w:val="Zkladntext"/>
        <w:rPr>
          <w:rFonts w:ascii="Arial" w:hAnsi="Arial" w:cs="Arial"/>
          <w:color w:val="auto"/>
          <w:sz w:val="22"/>
          <w:szCs w:val="22"/>
        </w:rPr>
      </w:pPr>
    </w:p>
    <w:p w14:paraId="11516E7B" w14:textId="77777777" w:rsidR="00727D3B" w:rsidRPr="004352FE" w:rsidRDefault="00727D3B" w:rsidP="00727D3B">
      <w:pPr>
        <w:pStyle w:val="Zkladntext"/>
        <w:tabs>
          <w:tab w:val="left" w:pos="510"/>
        </w:tabs>
        <w:ind w:left="360" w:hanging="233"/>
        <w:rPr>
          <w:rFonts w:ascii="Arial" w:hAnsi="Arial" w:cs="Arial"/>
          <w:color w:val="auto"/>
          <w:sz w:val="22"/>
          <w:szCs w:val="22"/>
        </w:rPr>
      </w:pPr>
    </w:p>
    <w:p w14:paraId="7C081D7A" w14:textId="77777777" w:rsidR="00727D3B" w:rsidRPr="004352FE" w:rsidRDefault="00727D3B" w:rsidP="00727D3B">
      <w:pPr>
        <w:rPr>
          <w:rFonts w:ascii="Arial" w:hAnsi="Arial" w:cs="Arial"/>
          <w:sz w:val="22"/>
          <w:szCs w:val="22"/>
        </w:rPr>
      </w:pPr>
    </w:p>
    <w:tbl>
      <w:tblPr>
        <w:tblpPr w:leftFromText="141" w:rightFromText="141" w:vertAnchor="text" w:horzAnchor="margin" w:tblpY="96"/>
        <w:tblW w:w="9324" w:type="dxa"/>
        <w:tblLayout w:type="fixed"/>
        <w:tblLook w:val="04A0" w:firstRow="1" w:lastRow="0" w:firstColumn="1" w:lastColumn="0" w:noHBand="0" w:noVBand="1"/>
      </w:tblPr>
      <w:tblGrid>
        <w:gridCol w:w="5356"/>
        <w:gridCol w:w="3968"/>
      </w:tblGrid>
      <w:tr w:rsidR="00727D3B" w:rsidRPr="00841FBF" w14:paraId="714B7D14" w14:textId="77777777" w:rsidTr="0010190E">
        <w:trPr>
          <w:trHeight w:val="1790"/>
        </w:trPr>
        <w:tc>
          <w:tcPr>
            <w:tcW w:w="5356" w:type="dxa"/>
          </w:tcPr>
          <w:p w14:paraId="5E5FC562" w14:textId="77777777" w:rsidR="00727D3B" w:rsidRPr="00895C38" w:rsidRDefault="00727D3B" w:rsidP="0010190E">
            <w:pPr>
              <w:ind w:left="357"/>
              <w:contextualSpacing/>
              <w:rPr>
                <w:rFonts w:ascii="Arial" w:hAnsi="Arial" w:cs="Arial"/>
                <w:sz w:val="22"/>
                <w:szCs w:val="22"/>
              </w:rPr>
            </w:pPr>
          </w:p>
          <w:p w14:paraId="1B242861" w14:textId="27AE1527" w:rsidR="00727D3B" w:rsidRPr="00895C38" w:rsidRDefault="00727D3B" w:rsidP="0010190E">
            <w:pPr>
              <w:contextualSpacing/>
              <w:rPr>
                <w:rFonts w:ascii="Arial" w:hAnsi="Arial" w:cs="Arial"/>
                <w:sz w:val="22"/>
                <w:szCs w:val="22"/>
              </w:rPr>
            </w:pPr>
            <w:r>
              <w:rPr>
                <w:rFonts w:ascii="Arial" w:hAnsi="Arial" w:cs="Arial"/>
                <w:sz w:val="22"/>
                <w:szCs w:val="22"/>
              </w:rPr>
              <w:t>V Praze</w:t>
            </w:r>
            <w:r w:rsidRPr="00895C38">
              <w:rPr>
                <w:rFonts w:ascii="Arial" w:hAnsi="Arial" w:cs="Arial"/>
                <w:sz w:val="22"/>
                <w:szCs w:val="22"/>
              </w:rPr>
              <w:t xml:space="preserve"> </w:t>
            </w:r>
            <w:r>
              <w:rPr>
                <w:rFonts w:ascii="Arial" w:hAnsi="Arial" w:cs="Arial"/>
                <w:sz w:val="22"/>
                <w:szCs w:val="22"/>
              </w:rPr>
              <w:t>dne</w:t>
            </w:r>
          </w:p>
          <w:p w14:paraId="552DDAAB" w14:textId="77777777" w:rsidR="00727D3B" w:rsidRPr="00895C38" w:rsidRDefault="00727D3B" w:rsidP="0010190E">
            <w:pPr>
              <w:contextualSpacing/>
              <w:rPr>
                <w:rFonts w:ascii="Arial" w:hAnsi="Arial" w:cs="Arial"/>
                <w:sz w:val="22"/>
                <w:szCs w:val="22"/>
              </w:rPr>
            </w:pPr>
          </w:p>
          <w:p w14:paraId="5B2AAC42" w14:textId="77777777" w:rsidR="00727D3B" w:rsidRPr="00895C38" w:rsidRDefault="00727D3B" w:rsidP="0010190E">
            <w:pPr>
              <w:contextualSpacing/>
              <w:rPr>
                <w:rFonts w:ascii="Arial" w:hAnsi="Arial" w:cs="Arial"/>
                <w:sz w:val="22"/>
                <w:szCs w:val="22"/>
              </w:rPr>
            </w:pPr>
          </w:p>
          <w:p w14:paraId="0F1F4D86" w14:textId="77777777" w:rsidR="00727D3B" w:rsidRPr="00895C38" w:rsidRDefault="00727D3B" w:rsidP="0010190E">
            <w:pPr>
              <w:contextualSpacing/>
              <w:rPr>
                <w:rFonts w:ascii="Arial" w:hAnsi="Arial" w:cs="Arial"/>
                <w:sz w:val="22"/>
                <w:szCs w:val="22"/>
              </w:rPr>
            </w:pPr>
          </w:p>
          <w:p w14:paraId="3EEDD696" w14:textId="77777777" w:rsidR="00727D3B" w:rsidRPr="00895C38" w:rsidRDefault="00727D3B" w:rsidP="0010190E">
            <w:pPr>
              <w:contextualSpacing/>
              <w:rPr>
                <w:rFonts w:ascii="Arial" w:hAnsi="Arial" w:cs="Arial"/>
                <w:sz w:val="22"/>
                <w:szCs w:val="22"/>
              </w:rPr>
            </w:pPr>
          </w:p>
          <w:p w14:paraId="454E0837" w14:textId="77777777" w:rsidR="00727D3B" w:rsidRPr="00895C38" w:rsidRDefault="00727D3B" w:rsidP="0010190E">
            <w:pPr>
              <w:contextualSpacing/>
              <w:rPr>
                <w:rFonts w:ascii="Arial" w:hAnsi="Arial" w:cs="Arial"/>
                <w:sz w:val="22"/>
                <w:szCs w:val="22"/>
              </w:rPr>
            </w:pPr>
          </w:p>
          <w:p w14:paraId="5D9E0A02" w14:textId="77777777" w:rsidR="00727D3B" w:rsidRPr="00895C38" w:rsidRDefault="00727D3B" w:rsidP="0010190E">
            <w:pPr>
              <w:contextualSpacing/>
              <w:rPr>
                <w:rFonts w:ascii="Arial" w:hAnsi="Arial" w:cs="Arial"/>
                <w:sz w:val="22"/>
                <w:szCs w:val="22"/>
              </w:rPr>
            </w:pPr>
            <w:r w:rsidRPr="00895C38">
              <w:rPr>
                <w:rFonts w:ascii="Arial" w:hAnsi="Arial" w:cs="Arial"/>
                <w:sz w:val="22"/>
                <w:szCs w:val="22"/>
              </w:rPr>
              <w:t>……………………………</w:t>
            </w:r>
            <w:r>
              <w:rPr>
                <w:rFonts w:ascii="Arial" w:hAnsi="Arial" w:cs="Arial"/>
                <w:sz w:val="22"/>
                <w:szCs w:val="22"/>
              </w:rPr>
              <w:t>…………….</w:t>
            </w:r>
          </w:p>
          <w:p w14:paraId="12F2DB60" w14:textId="77777777" w:rsidR="00727D3B" w:rsidRPr="00895C38" w:rsidRDefault="00727D3B" w:rsidP="0010190E">
            <w:pPr>
              <w:contextualSpacing/>
              <w:rPr>
                <w:rFonts w:ascii="Arial" w:hAnsi="Arial" w:cs="Arial"/>
                <w:sz w:val="22"/>
                <w:szCs w:val="22"/>
              </w:rPr>
            </w:pPr>
            <w:r w:rsidRPr="00895C38">
              <w:rPr>
                <w:rFonts w:ascii="Arial" w:hAnsi="Arial" w:cs="Arial"/>
                <w:sz w:val="22"/>
                <w:szCs w:val="22"/>
              </w:rPr>
              <w:t>Podpis pronajímatele</w:t>
            </w:r>
          </w:p>
          <w:p w14:paraId="09D6B3E4" w14:textId="77777777" w:rsidR="00727D3B" w:rsidRDefault="00727D3B" w:rsidP="0010190E">
            <w:pPr>
              <w:contextualSpacing/>
              <w:rPr>
                <w:rFonts w:ascii="Arial" w:hAnsi="Arial" w:cs="Arial"/>
                <w:sz w:val="22"/>
                <w:szCs w:val="22"/>
              </w:rPr>
            </w:pPr>
          </w:p>
          <w:p w14:paraId="0CBFE648" w14:textId="7EF49E19" w:rsidR="00727D3B" w:rsidRDefault="00375601" w:rsidP="0010190E">
            <w:pPr>
              <w:contextualSpacing/>
              <w:rPr>
                <w:rFonts w:ascii="Arial" w:hAnsi="Arial" w:cs="Arial"/>
                <w:sz w:val="22"/>
                <w:szCs w:val="22"/>
              </w:rPr>
            </w:pPr>
            <w:r>
              <w:rPr>
                <w:rFonts w:ascii="Arial" w:hAnsi="Arial" w:cs="Arial"/>
                <w:sz w:val="22"/>
                <w:szCs w:val="22"/>
              </w:rPr>
              <w:t>Mgr. Ladislav Šimánek</w:t>
            </w:r>
          </w:p>
          <w:p w14:paraId="398F8DB2" w14:textId="6D8072D8" w:rsidR="0010190E" w:rsidRDefault="00D97F54" w:rsidP="0010190E">
            <w:pPr>
              <w:contextualSpacing/>
              <w:rPr>
                <w:rFonts w:ascii="Arial" w:hAnsi="Arial" w:cs="Arial"/>
                <w:sz w:val="22"/>
                <w:szCs w:val="22"/>
              </w:rPr>
            </w:pPr>
            <w:r>
              <w:rPr>
                <w:rFonts w:ascii="Arial" w:hAnsi="Arial" w:cs="Arial"/>
                <w:sz w:val="22"/>
                <w:szCs w:val="22"/>
              </w:rPr>
              <w:t>Ředitel odboru vnitřní správy</w:t>
            </w:r>
          </w:p>
          <w:p w14:paraId="533BB8C2" w14:textId="77777777" w:rsidR="0010190E" w:rsidRDefault="0010190E" w:rsidP="0010190E">
            <w:pPr>
              <w:contextualSpacing/>
              <w:rPr>
                <w:rFonts w:ascii="Arial" w:hAnsi="Arial" w:cs="Arial"/>
                <w:sz w:val="22"/>
                <w:szCs w:val="22"/>
              </w:rPr>
            </w:pPr>
          </w:p>
          <w:p w14:paraId="352BD52D" w14:textId="77777777" w:rsidR="0010190E" w:rsidRDefault="0010190E" w:rsidP="0010190E">
            <w:pPr>
              <w:contextualSpacing/>
              <w:rPr>
                <w:rFonts w:ascii="Arial" w:hAnsi="Arial" w:cs="Arial"/>
                <w:sz w:val="22"/>
                <w:szCs w:val="22"/>
              </w:rPr>
            </w:pPr>
          </w:p>
          <w:p w14:paraId="5E738EDF" w14:textId="77777777" w:rsidR="0010190E" w:rsidRDefault="0010190E" w:rsidP="0010190E">
            <w:pPr>
              <w:contextualSpacing/>
            </w:pPr>
          </w:p>
          <w:p w14:paraId="123CD6F5" w14:textId="77777777" w:rsidR="0010190E" w:rsidRDefault="0010190E" w:rsidP="0010190E">
            <w:pPr>
              <w:contextualSpacing/>
            </w:pPr>
          </w:p>
          <w:p w14:paraId="430F3598" w14:textId="77777777" w:rsidR="0010190E" w:rsidRDefault="0010190E" w:rsidP="0010190E">
            <w:pPr>
              <w:contextualSpacing/>
            </w:pPr>
          </w:p>
          <w:p w14:paraId="3987D1B9" w14:textId="77777777" w:rsidR="0010190E" w:rsidRDefault="0010190E" w:rsidP="0010190E">
            <w:pPr>
              <w:contextualSpacing/>
            </w:pPr>
          </w:p>
          <w:p w14:paraId="2A858751" w14:textId="77777777" w:rsidR="0010190E" w:rsidRDefault="0010190E" w:rsidP="0010190E">
            <w:pPr>
              <w:contextualSpacing/>
            </w:pPr>
          </w:p>
          <w:p w14:paraId="5FA4F17C" w14:textId="77777777" w:rsidR="0010190E" w:rsidRDefault="0010190E" w:rsidP="0010190E">
            <w:pPr>
              <w:contextualSpacing/>
            </w:pPr>
          </w:p>
          <w:p w14:paraId="47E3AA0A" w14:textId="77777777" w:rsidR="0010190E" w:rsidRPr="00895C38" w:rsidRDefault="0010190E" w:rsidP="00D1334E">
            <w:pPr>
              <w:contextualSpacing/>
              <w:rPr>
                <w:rFonts w:ascii="Arial" w:hAnsi="Arial" w:cs="Arial"/>
                <w:sz w:val="22"/>
                <w:szCs w:val="22"/>
              </w:rPr>
            </w:pPr>
          </w:p>
        </w:tc>
        <w:tc>
          <w:tcPr>
            <w:tcW w:w="3968" w:type="dxa"/>
          </w:tcPr>
          <w:p w14:paraId="03FF1867" w14:textId="77777777" w:rsidR="00727D3B" w:rsidRPr="00841FBF" w:rsidRDefault="00727D3B" w:rsidP="0010190E">
            <w:pPr>
              <w:ind w:left="357"/>
              <w:contextualSpacing/>
              <w:rPr>
                <w:rFonts w:ascii="Arial" w:hAnsi="Arial" w:cs="Arial"/>
                <w:sz w:val="22"/>
                <w:szCs w:val="22"/>
              </w:rPr>
            </w:pPr>
          </w:p>
          <w:p w14:paraId="6C57E7EE" w14:textId="22EA7A66" w:rsidR="00727D3B" w:rsidRPr="00841FBF" w:rsidRDefault="00727D3B" w:rsidP="0010190E">
            <w:pPr>
              <w:contextualSpacing/>
              <w:rPr>
                <w:rFonts w:ascii="Arial" w:hAnsi="Arial" w:cs="Arial"/>
                <w:sz w:val="22"/>
                <w:szCs w:val="22"/>
              </w:rPr>
            </w:pPr>
            <w:r w:rsidRPr="00841FBF">
              <w:rPr>
                <w:rFonts w:ascii="Arial" w:hAnsi="Arial" w:cs="Arial"/>
                <w:sz w:val="22"/>
                <w:szCs w:val="22"/>
              </w:rPr>
              <w:t xml:space="preserve">V </w:t>
            </w:r>
            <w:r w:rsidR="00D1334E">
              <w:rPr>
                <w:rFonts w:ascii="Arial" w:hAnsi="Arial" w:cs="Arial"/>
                <w:sz w:val="22"/>
                <w:szCs w:val="22"/>
              </w:rPr>
              <w:t>Brně</w:t>
            </w:r>
            <w:r w:rsidRPr="00841FBF">
              <w:rPr>
                <w:rFonts w:ascii="Arial" w:hAnsi="Arial" w:cs="Arial"/>
                <w:sz w:val="22"/>
                <w:szCs w:val="22"/>
              </w:rPr>
              <w:t xml:space="preserve"> dne </w:t>
            </w:r>
          </w:p>
          <w:p w14:paraId="03697E5D" w14:textId="77777777" w:rsidR="00727D3B" w:rsidRPr="00841FBF" w:rsidRDefault="00727D3B" w:rsidP="0010190E">
            <w:pPr>
              <w:contextualSpacing/>
              <w:rPr>
                <w:rFonts w:ascii="Arial" w:hAnsi="Arial" w:cs="Arial"/>
                <w:sz w:val="22"/>
                <w:szCs w:val="22"/>
              </w:rPr>
            </w:pPr>
          </w:p>
          <w:p w14:paraId="012174A7" w14:textId="77777777" w:rsidR="00727D3B" w:rsidRPr="00841FBF" w:rsidRDefault="00727D3B" w:rsidP="0010190E">
            <w:pPr>
              <w:contextualSpacing/>
              <w:rPr>
                <w:rFonts w:ascii="Arial" w:hAnsi="Arial" w:cs="Arial"/>
                <w:sz w:val="22"/>
                <w:szCs w:val="22"/>
              </w:rPr>
            </w:pPr>
          </w:p>
          <w:p w14:paraId="7B84ED5A" w14:textId="77777777" w:rsidR="00727D3B" w:rsidRPr="00841FBF" w:rsidRDefault="00727D3B" w:rsidP="0010190E">
            <w:pPr>
              <w:contextualSpacing/>
              <w:rPr>
                <w:rFonts w:ascii="Arial" w:hAnsi="Arial" w:cs="Arial"/>
                <w:sz w:val="22"/>
                <w:szCs w:val="22"/>
              </w:rPr>
            </w:pPr>
          </w:p>
          <w:p w14:paraId="359288DD" w14:textId="77777777" w:rsidR="00727D3B" w:rsidRPr="00841FBF" w:rsidRDefault="00727D3B" w:rsidP="0010190E">
            <w:pPr>
              <w:contextualSpacing/>
              <w:rPr>
                <w:rFonts w:ascii="Arial" w:hAnsi="Arial" w:cs="Arial"/>
                <w:sz w:val="22"/>
                <w:szCs w:val="22"/>
              </w:rPr>
            </w:pPr>
          </w:p>
          <w:p w14:paraId="51994C58" w14:textId="77777777" w:rsidR="00727D3B" w:rsidRPr="00841FBF" w:rsidRDefault="00727D3B" w:rsidP="0010190E">
            <w:pPr>
              <w:contextualSpacing/>
              <w:rPr>
                <w:rFonts w:ascii="Arial" w:hAnsi="Arial" w:cs="Arial"/>
                <w:sz w:val="22"/>
                <w:szCs w:val="22"/>
              </w:rPr>
            </w:pPr>
          </w:p>
          <w:p w14:paraId="01129F71" w14:textId="77777777" w:rsidR="00727D3B" w:rsidRPr="00841FBF" w:rsidRDefault="00727D3B" w:rsidP="0010190E">
            <w:pPr>
              <w:contextualSpacing/>
              <w:rPr>
                <w:rFonts w:ascii="Arial" w:hAnsi="Arial" w:cs="Arial"/>
                <w:sz w:val="22"/>
                <w:szCs w:val="22"/>
              </w:rPr>
            </w:pPr>
            <w:r w:rsidRPr="00841FBF">
              <w:rPr>
                <w:rFonts w:ascii="Arial" w:hAnsi="Arial" w:cs="Arial"/>
                <w:sz w:val="22"/>
                <w:szCs w:val="22"/>
              </w:rPr>
              <w:t>……………………………..</w:t>
            </w:r>
          </w:p>
          <w:p w14:paraId="39EDF31F" w14:textId="73C2BA6F" w:rsidR="00D97F54" w:rsidRPr="00841FBF" w:rsidRDefault="00727D3B" w:rsidP="0010190E">
            <w:pPr>
              <w:contextualSpacing/>
              <w:rPr>
                <w:rFonts w:ascii="Arial" w:hAnsi="Arial" w:cs="Arial"/>
                <w:sz w:val="22"/>
                <w:szCs w:val="22"/>
              </w:rPr>
            </w:pPr>
            <w:r w:rsidRPr="00841FBF">
              <w:rPr>
                <w:rFonts w:ascii="Arial" w:hAnsi="Arial" w:cs="Arial"/>
                <w:sz w:val="22"/>
                <w:szCs w:val="22"/>
              </w:rPr>
              <w:t>Podpis nájemce</w:t>
            </w:r>
          </w:p>
          <w:p w14:paraId="4F330337" w14:textId="107718CE" w:rsidR="00375601" w:rsidRPr="00D1334E" w:rsidRDefault="00D97F54" w:rsidP="00375601">
            <w:pPr>
              <w:contextualSpacing/>
              <w:rPr>
                <w:rFonts w:ascii="Arial" w:hAnsi="Arial" w:cs="Arial"/>
                <w:sz w:val="22"/>
                <w:szCs w:val="22"/>
              </w:rPr>
            </w:pPr>
            <w:r w:rsidRPr="00D97F54">
              <w:rPr>
                <w:rFonts w:ascii="Arial" w:hAnsi="Arial" w:cs="Arial"/>
                <w:sz w:val="22"/>
                <w:szCs w:val="22"/>
              </w:rPr>
              <w:t>Kateřina Musilová</w:t>
            </w:r>
          </w:p>
          <w:p w14:paraId="33AFB3A1" w14:textId="77777777" w:rsidR="00C11F5D" w:rsidRPr="00C11F5D" w:rsidRDefault="00C11F5D" w:rsidP="00C11F5D">
            <w:pPr>
              <w:rPr>
                <w:rFonts w:ascii="Arial" w:hAnsi="Arial" w:cs="Arial"/>
                <w:sz w:val="22"/>
                <w:szCs w:val="22"/>
              </w:rPr>
            </w:pPr>
            <w:r w:rsidRPr="00C11F5D">
              <w:rPr>
                <w:rFonts w:ascii="Arial" w:hAnsi="Arial" w:cs="Arial"/>
                <w:sz w:val="22"/>
                <w:szCs w:val="22"/>
              </w:rPr>
              <w:t>Mateřská škola Světluška</w:t>
            </w:r>
          </w:p>
          <w:p w14:paraId="58F43F8B" w14:textId="77777777" w:rsidR="0010190E" w:rsidRDefault="0010190E" w:rsidP="0010190E">
            <w:pPr>
              <w:contextualSpacing/>
              <w:rPr>
                <w:rFonts w:ascii="Arial" w:hAnsi="Arial" w:cs="Arial"/>
                <w:sz w:val="22"/>
                <w:szCs w:val="22"/>
              </w:rPr>
            </w:pPr>
          </w:p>
          <w:p w14:paraId="2D368BDE" w14:textId="77777777" w:rsidR="0010190E" w:rsidRDefault="0010190E" w:rsidP="0010190E">
            <w:pPr>
              <w:contextualSpacing/>
              <w:rPr>
                <w:rFonts w:ascii="Arial" w:hAnsi="Arial" w:cs="Arial"/>
                <w:sz w:val="22"/>
                <w:szCs w:val="22"/>
              </w:rPr>
            </w:pPr>
          </w:p>
          <w:p w14:paraId="20A08B5B" w14:textId="77777777" w:rsidR="0010190E" w:rsidRDefault="0010190E" w:rsidP="0010190E">
            <w:pPr>
              <w:contextualSpacing/>
              <w:rPr>
                <w:rFonts w:ascii="Arial" w:hAnsi="Arial" w:cs="Arial"/>
                <w:sz w:val="22"/>
                <w:szCs w:val="22"/>
              </w:rPr>
            </w:pPr>
          </w:p>
          <w:p w14:paraId="3AE8637A" w14:textId="77777777" w:rsidR="0010190E" w:rsidRDefault="0010190E" w:rsidP="0010190E">
            <w:pPr>
              <w:contextualSpacing/>
            </w:pPr>
          </w:p>
          <w:p w14:paraId="003D25FA" w14:textId="77777777" w:rsidR="0010190E" w:rsidRDefault="0010190E" w:rsidP="0010190E">
            <w:pPr>
              <w:contextualSpacing/>
            </w:pPr>
          </w:p>
          <w:p w14:paraId="44E69574" w14:textId="77777777" w:rsidR="0010190E" w:rsidRDefault="0010190E" w:rsidP="0010190E">
            <w:pPr>
              <w:contextualSpacing/>
            </w:pPr>
          </w:p>
          <w:p w14:paraId="5D004E5E" w14:textId="77777777" w:rsidR="0010190E" w:rsidRDefault="0010190E" w:rsidP="0010190E">
            <w:pPr>
              <w:contextualSpacing/>
            </w:pPr>
          </w:p>
          <w:p w14:paraId="6FCB6275" w14:textId="77777777" w:rsidR="0010190E" w:rsidRDefault="0010190E" w:rsidP="0010190E">
            <w:pPr>
              <w:contextualSpacing/>
            </w:pPr>
          </w:p>
          <w:p w14:paraId="688D1B70" w14:textId="77777777" w:rsidR="0010190E" w:rsidRDefault="0010190E" w:rsidP="0010190E">
            <w:pPr>
              <w:contextualSpacing/>
            </w:pPr>
          </w:p>
          <w:p w14:paraId="57DDC13F" w14:textId="77777777" w:rsidR="0010190E" w:rsidRPr="00841FBF" w:rsidRDefault="0010190E" w:rsidP="00D1334E">
            <w:pPr>
              <w:contextualSpacing/>
              <w:jc w:val="both"/>
              <w:rPr>
                <w:rFonts w:ascii="Arial" w:hAnsi="Arial" w:cs="Arial"/>
                <w:sz w:val="22"/>
                <w:szCs w:val="22"/>
              </w:rPr>
            </w:pPr>
          </w:p>
        </w:tc>
      </w:tr>
    </w:tbl>
    <w:p w14:paraId="780A5762" w14:textId="77777777" w:rsidR="00727D3B" w:rsidRPr="004352FE" w:rsidRDefault="00727D3B" w:rsidP="00B44BC1">
      <w:pPr>
        <w:rPr>
          <w:rFonts w:ascii="Arial" w:hAnsi="Arial" w:cs="Arial"/>
          <w:sz w:val="22"/>
          <w:szCs w:val="22"/>
        </w:rPr>
      </w:pPr>
    </w:p>
    <w:sectPr w:rsidR="00727D3B" w:rsidRPr="004352FE" w:rsidSect="007955CE">
      <w:headerReference w:type="even" r:id="rId8"/>
      <w:headerReference w:type="default" r:id="rId9"/>
      <w:footerReference w:type="even" r:id="rId10"/>
      <w:footerReference w:type="default" r:id="rId11"/>
      <w:headerReference w:type="first" r:id="rId12"/>
      <w:footerReference w:type="first" r:id="rId13"/>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FC65" w14:textId="77777777" w:rsidR="00262702" w:rsidRDefault="00262702">
      <w:r>
        <w:separator/>
      </w:r>
    </w:p>
  </w:endnote>
  <w:endnote w:type="continuationSeparator" w:id="0">
    <w:p w14:paraId="3DB88A78" w14:textId="77777777" w:rsidR="00262702" w:rsidRDefault="0026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4F4A" w14:textId="77777777"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D99902" w14:textId="77777777" w:rsidR="001933DF" w:rsidRDefault="001933DF" w:rsidP="0033577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87C4" w14:textId="77777777" w:rsidR="00841FBF" w:rsidRDefault="00841FBF">
    <w:pPr>
      <w:pStyle w:val="Zpat"/>
      <w:jc w:val="center"/>
      <w:rPr>
        <w:rFonts w:ascii="Arial" w:hAnsi="Arial" w:cs="Arial"/>
      </w:rPr>
    </w:pPr>
  </w:p>
  <w:p w14:paraId="2F302938" w14:textId="77777777" w:rsidR="00A1599E" w:rsidRPr="00A740F4" w:rsidRDefault="00A1599E">
    <w:pPr>
      <w:pStyle w:val="Zpat"/>
      <w:jc w:val="center"/>
      <w:rPr>
        <w:rFonts w:ascii="Arial" w:hAnsi="Arial" w:cs="Arial"/>
      </w:rPr>
    </w:pPr>
    <w:r w:rsidRPr="00A740F4">
      <w:rPr>
        <w:rFonts w:ascii="Arial" w:hAnsi="Arial" w:cs="Arial"/>
      </w:rPr>
      <w:t xml:space="preserve">Stránka </w:t>
    </w:r>
    <w:r w:rsidRPr="00A740F4">
      <w:rPr>
        <w:rFonts w:ascii="Arial" w:hAnsi="Arial" w:cs="Arial"/>
        <w:b/>
        <w:bCs/>
      </w:rPr>
      <w:fldChar w:fldCharType="begin"/>
    </w:r>
    <w:r w:rsidRPr="00A740F4">
      <w:rPr>
        <w:rFonts w:ascii="Arial" w:hAnsi="Arial" w:cs="Arial"/>
        <w:b/>
        <w:bCs/>
      </w:rPr>
      <w:instrText>PAGE</w:instrText>
    </w:r>
    <w:r w:rsidRPr="00A740F4">
      <w:rPr>
        <w:rFonts w:ascii="Arial" w:hAnsi="Arial" w:cs="Arial"/>
        <w:b/>
        <w:bCs/>
      </w:rPr>
      <w:fldChar w:fldCharType="separate"/>
    </w:r>
    <w:r w:rsidR="00CB2E56">
      <w:rPr>
        <w:rFonts w:ascii="Arial" w:hAnsi="Arial" w:cs="Arial"/>
        <w:b/>
        <w:bCs/>
        <w:noProof/>
      </w:rPr>
      <w:t>2</w:t>
    </w:r>
    <w:r w:rsidRPr="00A740F4">
      <w:rPr>
        <w:rFonts w:ascii="Arial" w:hAnsi="Arial" w:cs="Arial"/>
        <w:b/>
        <w:bCs/>
      </w:rPr>
      <w:fldChar w:fldCharType="end"/>
    </w:r>
    <w:r w:rsidRPr="00A740F4">
      <w:rPr>
        <w:rFonts w:ascii="Arial" w:hAnsi="Arial" w:cs="Arial"/>
      </w:rPr>
      <w:t xml:space="preserve"> z </w:t>
    </w:r>
    <w:r w:rsidRPr="00A740F4">
      <w:rPr>
        <w:rFonts w:ascii="Arial" w:hAnsi="Arial" w:cs="Arial"/>
        <w:b/>
        <w:bCs/>
      </w:rPr>
      <w:fldChar w:fldCharType="begin"/>
    </w:r>
    <w:r w:rsidRPr="00A740F4">
      <w:rPr>
        <w:rFonts w:ascii="Arial" w:hAnsi="Arial" w:cs="Arial"/>
        <w:b/>
        <w:bCs/>
      </w:rPr>
      <w:instrText>NUMPAGES</w:instrText>
    </w:r>
    <w:r w:rsidRPr="00A740F4">
      <w:rPr>
        <w:rFonts w:ascii="Arial" w:hAnsi="Arial" w:cs="Arial"/>
        <w:b/>
        <w:bCs/>
      </w:rPr>
      <w:fldChar w:fldCharType="separate"/>
    </w:r>
    <w:r w:rsidR="00CB2E56">
      <w:rPr>
        <w:rFonts w:ascii="Arial" w:hAnsi="Arial" w:cs="Arial"/>
        <w:b/>
        <w:bCs/>
        <w:noProof/>
      </w:rPr>
      <w:t>4</w:t>
    </w:r>
    <w:r w:rsidRPr="00A740F4">
      <w:rPr>
        <w:rFonts w:ascii="Arial" w:hAnsi="Arial" w:cs="Arial"/>
        <w:b/>
        <w:bCs/>
      </w:rPr>
      <w:fldChar w:fldCharType="end"/>
    </w:r>
  </w:p>
  <w:p w14:paraId="65AA19F7" w14:textId="77777777" w:rsidR="001933DF" w:rsidRPr="00A740F4" w:rsidRDefault="001933DF" w:rsidP="00335778">
    <w:pPr>
      <w:pStyle w:val="Zpat"/>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3745" w14:textId="77777777" w:rsidR="00C368DE" w:rsidRDefault="00C368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DDA7" w14:textId="77777777" w:rsidR="00262702" w:rsidRDefault="00262702">
      <w:r>
        <w:separator/>
      </w:r>
    </w:p>
  </w:footnote>
  <w:footnote w:type="continuationSeparator" w:id="0">
    <w:p w14:paraId="7E60458D" w14:textId="77777777" w:rsidR="00262702" w:rsidRDefault="0026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C04F" w14:textId="77777777" w:rsidR="00C368DE" w:rsidRDefault="00C368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CD56" w14:textId="583713C4" w:rsidR="001933DF" w:rsidRDefault="003E2CA0" w:rsidP="003E2CA0">
    <w:pPr>
      <w:pStyle w:val="Zhlav"/>
      <w:tabs>
        <w:tab w:val="right" w:pos="9467"/>
      </w:tabs>
    </w:pPr>
    <w:r>
      <w:tab/>
    </w:r>
    <w:r>
      <w:tab/>
    </w:r>
  </w:p>
  <w:p w14:paraId="785C4CB5" w14:textId="77777777" w:rsidR="003E2CA0" w:rsidRDefault="003E2CA0" w:rsidP="003E2CA0">
    <w:pPr>
      <w:pStyle w:val="Zhlav"/>
      <w:tabs>
        <w:tab w:val="right" w:pos="946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A1B9" w14:textId="77777777" w:rsidR="00C368DE" w:rsidRDefault="00C368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15:restartNumberingAfterBreak="0">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3508786">
    <w:abstractNumId w:val="7"/>
  </w:num>
  <w:num w:numId="2" w16cid:durableId="1678457238">
    <w:abstractNumId w:val="10"/>
  </w:num>
  <w:num w:numId="3" w16cid:durableId="1442072256">
    <w:abstractNumId w:val="27"/>
  </w:num>
  <w:num w:numId="4" w16cid:durableId="1133593799">
    <w:abstractNumId w:val="2"/>
  </w:num>
  <w:num w:numId="5" w16cid:durableId="1785226138">
    <w:abstractNumId w:val="14"/>
  </w:num>
  <w:num w:numId="6" w16cid:durableId="1956517295">
    <w:abstractNumId w:val="20"/>
  </w:num>
  <w:num w:numId="7" w16cid:durableId="195125835">
    <w:abstractNumId w:val="26"/>
  </w:num>
  <w:num w:numId="8" w16cid:durableId="1453935249">
    <w:abstractNumId w:val="8"/>
  </w:num>
  <w:num w:numId="9" w16cid:durableId="1292589149">
    <w:abstractNumId w:val="9"/>
  </w:num>
  <w:num w:numId="10" w16cid:durableId="546839717">
    <w:abstractNumId w:val="11"/>
  </w:num>
  <w:num w:numId="11" w16cid:durableId="106656904">
    <w:abstractNumId w:val="12"/>
  </w:num>
  <w:num w:numId="12" w16cid:durableId="1759717656">
    <w:abstractNumId w:val="25"/>
  </w:num>
  <w:num w:numId="13" w16cid:durableId="1102534051">
    <w:abstractNumId w:val="4"/>
  </w:num>
  <w:num w:numId="14" w16cid:durableId="1461919839">
    <w:abstractNumId w:val="21"/>
  </w:num>
  <w:num w:numId="15" w16cid:durableId="1383141314">
    <w:abstractNumId w:val="3"/>
  </w:num>
  <w:num w:numId="16" w16cid:durableId="428813576">
    <w:abstractNumId w:val="0"/>
  </w:num>
  <w:num w:numId="17" w16cid:durableId="862864515">
    <w:abstractNumId w:val="5"/>
  </w:num>
  <w:num w:numId="18" w16cid:durableId="1579093901">
    <w:abstractNumId w:val="28"/>
  </w:num>
  <w:num w:numId="19" w16cid:durableId="1620451824">
    <w:abstractNumId w:val="23"/>
  </w:num>
  <w:num w:numId="20" w16cid:durableId="1314528790">
    <w:abstractNumId w:val="1"/>
  </w:num>
  <w:num w:numId="21" w16cid:durableId="568351046">
    <w:abstractNumId w:val="18"/>
  </w:num>
  <w:num w:numId="22" w16cid:durableId="996417700">
    <w:abstractNumId w:val="17"/>
  </w:num>
  <w:num w:numId="23" w16cid:durableId="1185365119">
    <w:abstractNumId w:val="13"/>
  </w:num>
  <w:num w:numId="24" w16cid:durableId="1067920409">
    <w:abstractNumId w:val="19"/>
  </w:num>
  <w:num w:numId="25" w16cid:durableId="720714444">
    <w:abstractNumId w:val="22"/>
  </w:num>
  <w:num w:numId="26" w16cid:durableId="613176436">
    <w:abstractNumId w:val="24"/>
  </w:num>
  <w:num w:numId="27" w16cid:durableId="246578203">
    <w:abstractNumId w:val="16"/>
  </w:num>
  <w:num w:numId="28" w16cid:durableId="2040465779">
    <w:abstractNumId w:val="15"/>
  </w:num>
  <w:num w:numId="29" w16cid:durableId="221256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F2"/>
    <w:rsid w:val="00001FD1"/>
    <w:rsid w:val="000028C5"/>
    <w:rsid w:val="00002B6B"/>
    <w:rsid w:val="0001090C"/>
    <w:rsid w:val="00010BA4"/>
    <w:rsid w:val="000170CA"/>
    <w:rsid w:val="0002794E"/>
    <w:rsid w:val="00034A57"/>
    <w:rsid w:val="000415E2"/>
    <w:rsid w:val="00043E3C"/>
    <w:rsid w:val="00053800"/>
    <w:rsid w:val="00064920"/>
    <w:rsid w:val="00065DB4"/>
    <w:rsid w:val="00090B86"/>
    <w:rsid w:val="00095648"/>
    <w:rsid w:val="000A134A"/>
    <w:rsid w:val="000C6208"/>
    <w:rsid w:val="000D15F6"/>
    <w:rsid w:val="000F0621"/>
    <w:rsid w:val="0010190E"/>
    <w:rsid w:val="00115681"/>
    <w:rsid w:val="00120A8D"/>
    <w:rsid w:val="0012612D"/>
    <w:rsid w:val="00133059"/>
    <w:rsid w:val="00134036"/>
    <w:rsid w:val="00141A4C"/>
    <w:rsid w:val="001431CA"/>
    <w:rsid w:val="001476BD"/>
    <w:rsid w:val="0015218F"/>
    <w:rsid w:val="0015715F"/>
    <w:rsid w:val="001571E2"/>
    <w:rsid w:val="00157CFD"/>
    <w:rsid w:val="00170464"/>
    <w:rsid w:val="0017760B"/>
    <w:rsid w:val="0018514D"/>
    <w:rsid w:val="001933DF"/>
    <w:rsid w:val="001A1DAB"/>
    <w:rsid w:val="001A5E9D"/>
    <w:rsid w:val="001A6C3E"/>
    <w:rsid w:val="001B45C5"/>
    <w:rsid w:val="001E0E0E"/>
    <w:rsid w:val="001F2E44"/>
    <w:rsid w:val="001F516E"/>
    <w:rsid w:val="001F62A8"/>
    <w:rsid w:val="001F6DBA"/>
    <w:rsid w:val="002025E1"/>
    <w:rsid w:val="00206213"/>
    <w:rsid w:val="00221A71"/>
    <w:rsid w:val="002416A2"/>
    <w:rsid w:val="00251A23"/>
    <w:rsid w:val="00262702"/>
    <w:rsid w:val="002667EF"/>
    <w:rsid w:val="002729E2"/>
    <w:rsid w:val="00276A2B"/>
    <w:rsid w:val="00277798"/>
    <w:rsid w:val="0028057D"/>
    <w:rsid w:val="00280801"/>
    <w:rsid w:val="002932D7"/>
    <w:rsid w:val="002A0FD9"/>
    <w:rsid w:val="002A6066"/>
    <w:rsid w:val="002B5DBE"/>
    <w:rsid w:val="002D6D87"/>
    <w:rsid w:val="002E3B95"/>
    <w:rsid w:val="002F06BC"/>
    <w:rsid w:val="002F3FB3"/>
    <w:rsid w:val="003027F6"/>
    <w:rsid w:val="00313230"/>
    <w:rsid w:val="00315BD4"/>
    <w:rsid w:val="00316455"/>
    <w:rsid w:val="003208CA"/>
    <w:rsid w:val="00335778"/>
    <w:rsid w:val="0033691B"/>
    <w:rsid w:val="00343BED"/>
    <w:rsid w:val="00344898"/>
    <w:rsid w:val="00371BDE"/>
    <w:rsid w:val="00375601"/>
    <w:rsid w:val="003977A5"/>
    <w:rsid w:val="00397FF2"/>
    <w:rsid w:val="003A01FB"/>
    <w:rsid w:val="003A1409"/>
    <w:rsid w:val="003A476F"/>
    <w:rsid w:val="003B37BF"/>
    <w:rsid w:val="003B7782"/>
    <w:rsid w:val="003C3E44"/>
    <w:rsid w:val="003C4269"/>
    <w:rsid w:val="003C4461"/>
    <w:rsid w:val="003D7A7D"/>
    <w:rsid w:val="003E2CA0"/>
    <w:rsid w:val="003E3ABC"/>
    <w:rsid w:val="00402B9E"/>
    <w:rsid w:val="00422055"/>
    <w:rsid w:val="004258DF"/>
    <w:rsid w:val="004352FE"/>
    <w:rsid w:val="00436835"/>
    <w:rsid w:val="00440285"/>
    <w:rsid w:val="00453A7A"/>
    <w:rsid w:val="00457328"/>
    <w:rsid w:val="00457530"/>
    <w:rsid w:val="004631C5"/>
    <w:rsid w:val="0047117D"/>
    <w:rsid w:val="004763AB"/>
    <w:rsid w:val="004767F0"/>
    <w:rsid w:val="00477BC8"/>
    <w:rsid w:val="0048166E"/>
    <w:rsid w:val="00481BB6"/>
    <w:rsid w:val="00487711"/>
    <w:rsid w:val="00495BB4"/>
    <w:rsid w:val="004A0A5A"/>
    <w:rsid w:val="004D0FFB"/>
    <w:rsid w:val="004D73C6"/>
    <w:rsid w:val="004E2839"/>
    <w:rsid w:val="004F0368"/>
    <w:rsid w:val="004F23C0"/>
    <w:rsid w:val="004F70C0"/>
    <w:rsid w:val="005176FA"/>
    <w:rsid w:val="0052237C"/>
    <w:rsid w:val="00535A5F"/>
    <w:rsid w:val="0054662D"/>
    <w:rsid w:val="00563401"/>
    <w:rsid w:val="0057242A"/>
    <w:rsid w:val="00573959"/>
    <w:rsid w:val="005750A9"/>
    <w:rsid w:val="0058267C"/>
    <w:rsid w:val="00596E19"/>
    <w:rsid w:val="005B7474"/>
    <w:rsid w:val="005B7B60"/>
    <w:rsid w:val="005D0ACD"/>
    <w:rsid w:val="005D536C"/>
    <w:rsid w:val="005D66F1"/>
    <w:rsid w:val="005E087E"/>
    <w:rsid w:val="005F64ED"/>
    <w:rsid w:val="00602377"/>
    <w:rsid w:val="006066CB"/>
    <w:rsid w:val="0062600C"/>
    <w:rsid w:val="00634758"/>
    <w:rsid w:val="006504D8"/>
    <w:rsid w:val="00662026"/>
    <w:rsid w:val="00666632"/>
    <w:rsid w:val="00670D50"/>
    <w:rsid w:val="00692861"/>
    <w:rsid w:val="006A08D6"/>
    <w:rsid w:val="006A1E3D"/>
    <w:rsid w:val="006A4F26"/>
    <w:rsid w:val="006A541B"/>
    <w:rsid w:val="006C6C06"/>
    <w:rsid w:val="006D2C74"/>
    <w:rsid w:val="006D2CC7"/>
    <w:rsid w:val="006F2D0E"/>
    <w:rsid w:val="006F3FE8"/>
    <w:rsid w:val="00703F7B"/>
    <w:rsid w:val="007047F3"/>
    <w:rsid w:val="00705B0F"/>
    <w:rsid w:val="0071522C"/>
    <w:rsid w:val="00717965"/>
    <w:rsid w:val="007247E4"/>
    <w:rsid w:val="00727D3B"/>
    <w:rsid w:val="00743142"/>
    <w:rsid w:val="0075107D"/>
    <w:rsid w:val="007704F2"/>
    <w:rsid w:val="00786576"/>
    <w:rsid w:val="00787AB2"/>
    <w:rsid w:val="007955CE"/>
    <w:rsid w:val="007B78AE"/>
    <w:rsid w:val="007C501A"/>
    <w:rsid w:val="007C7967"/>
    <w:rsid w:val="007E4EFE"/>
    <w:rsid w:val="007E771E"/>
    <w:rsid w:val="007F39E6"/>
    <w:rsid w:val="007F695D"/>
    <w:rsid w:val="0082515C"/>
    <w:rsid w:val="00841FBF"/>
    <w:rsid w:val="00854D3E"/>
    <w:rsid w:val="00855913"/>
    <w:rsid w:val="00862A9D"/>
    <w:rsid w:val="00872E7F"/>
    <w:rsid w:val="0087514E"/>
    <w:rsid w:val="00875BE8"/>
    <w:rsid w:val="008864A7"/>
    <w:rsid w:val="00893D11"/>
    <w:rsid w:val="00895C38"/>
    <w:rsid w:val="008A269E"/>
    <w:rsid w:val="008C42F0"/>
    <w:rsid w:val="008D357A"/>
    <w:rsid w:val="008E4F5E"/>
    <w:rsid w:val="008E647F"/>
    <w:rsid w:val="00915248"/>
    <w:rsid w:val="00916676"/>
    <w:rsid w:val="009209D7"/>
    <w:rsid w:val="009244CD"/>
    <w:rsid w:val="00930BF3"/>
    <w:rsid w:val="009330E5"/>
    <w:rsid w:val="00946C98"/>
    <w:rsid w:val="009527F7"/>
    <w:rsid w:val="00952CA7"/>
    <w:rsid w:val="0095749E"/>
    <w:rsid w:val="0096058F"/>
    <w:rsid w:val="00962766"/>
    <w:rsid w:val="00964C4A"/>
    <w:rsid w:val="009666B5"/>
    <w:rsid w:val="009674BC"/>
    <w:rsid w:val="00972966"/>
    <w:rsid w:val="009A619D"/>
    <w:rsid w:val="009B448B"/>
    <w:rsid w:val="009C7382"/>
    <w:rsid w:val="009D2D35"/>
    <w:rsid w:val="009D58C7"/>
    <w:rsid w:val="009E7D6F"/>
    <w:rsid w:val="00A1599E"/>
    <w:rsid w:val="00A37D90"/>
    <w:rsid w:val="00A50FF1"/>
    <w:rsid w:val="00A67740"/>
    <w:rsid w:val="00A740F4"/>
    <w:rsid w:val="00A81ABA"/>
    <w:rsid w:val="00A8326E"/>
    <w:rsid w:val="00A86C91"/>
    <w:rsid w:val="00AB73F4"/>
    <w:rsid w:val="00AD1180"/>
    <w:rsid w:val="00AD7209"/>
    <w:rsid w:val="00AE154B"/>
    <w:rsid w:val="00AE1DC1"/>
    <w:rsid w:val="00AF07FC"/>
    <w:rsid w:val="00AF245A"/>
    <w:rsid w:val="00B11EF3"/>
    <w:rsid w:val="00B41B70"/>
    <w:rsid w:val="00B44BC1"/>
    <w:rsid w:val="00B515E4"/>
    <w:rsid w:val="00B52B84"/>
    <w:rsid w:val="00B561AC"/>
    <w:rsid w:val="00B56CDE"/>
    <w:rsid w:val="00B667C2"/>
    <w:rsid w:val="00B75609"/>
    <w:rsid w:val="00B82B13"/>
    <w:rsid w:val="00B87FC2"/>
    <w:rsid w:val="00B9012A"/>
    <w:rsid w:val="00B9447F"/>
    <w:rsid w:val="00BB6175"/>
    <w:rsid w:val="00BD5C38"/>
    <w:rsid w:val="00C04A20"/>
    <w:rsid w:val="00C11F5D"/>
    <w:rsid w:val="00C26C0F"/>
    <w:rsid w:val="00C34CDD"/>
    <w:rsid w:val="00C368DE"/>
    <w:rsid w:val="00C41E7D"/>
    <w:rsid w:val="00C56108"/>
    <w:rsid w:val="00C66565"/>
    <w:rsid w:val="00C81C46"/>
    <w:rsid w:val="00C9067F"/>
    <w:rsid w:val="00C931F3"/>
    <w:rsid w:val="00C93A7C"/>
    <w:rsid w:val="00C958F1"/>
    <w:rsid w:val="00CA0AAE"/>
    <w:rsid w:val="00CB2E56"/>
    <w:rsid w:val="00CB2E7E"/>
    <w:rsid w:val="00D11833"/>
    <w:rsid w:val="00D1334E"/>
    <w:rsid w:val="00D146C1"/>
    <w:rsid w:val="00D15C0B"/>
    <w:rsid w:val="00D420D4"/>
    <w:rsid w:val="00D51FF6"/>
    <w:rsid w:val="00D57DD1"/>
    <w:rsid w:val="00D60857"/>
    <w:rsid w:val="00D64AF6"/>
    <w:rsid w:val="00D8660C"/>
    <w:rsid w:val="00D92254"/>
    <w:rsid w:val="00D97F54"/>
    <w:rsid w:val="00DA03B2"/>
    <w:rsid w:val="00DA27CA"/>
    <w:rsid w:val="00DA5BCD"/>
    <w:rsid w:val="00DC43F0"/>
    <w:rsid w:val="00DC7008"/>
    <w:rsid w:val="00DD5D78"/>
    <w:rsid w:val="00DE6F19"/>
    <w:rsid w:val="00E064AF"/>
    <w:rsid w:val="00E133B8"/>
    <w:rsid w:val="00E203EB"/>
    <w:rsid w:val="00E34BEC"/>
    <w:rsid w:val="00E46598"/>
    <w:rsid w:val="00E5044A"/>
    <w:rsid w:val="00E6548C"/>
    <w:rsid w:val="00E755FF"/>
    <w:rsid w:val="00EA19B6"/>
    <w:rsid w:val="00EA58EE"/>
    <w:rsid w:val="00EB1258"/>
    <w:rsid w:val="00EB1D5C"/>
    <w:rsid w:val="00EB2202"/>
    <w:rsid w:val="00EB4BA2"/>
    <w:rsid w:val="00EC09B8"/>
    <w:rsid w:val="00EF23E7"/>
    <w:rsid w:val="00EF24DE"/>
    <w:rsid w:val="00EF454D"/>
    <w:rsid w:val="00F01B35"/>
    <w:rsid w:val="00F03F33"/>
    <w:rsid w:val="00F06137"/>
    <w:rsid w:val="00F1431A"/>
    <w:rsid w:val="00F31BB5"/>
    <w:rsid w:val="00F322B8"/>
    <w:rsid w:val="00F350CF"/>
    <w:rsid w:val="00F360EF"/>
    <w:rsid w:val="00F40C78"/>
    <w:rsid w:val="00F4149E"/>
    <w:rsid w:val="00F46F49"/>
    <w:rsid w:val="00F47AB4"/>
    <w:rsid w:val="00F5216E"/>
    <w:rsid w:val="00F6157A"/>
    <w:rsid w:val="00F72D17"/>
    <w:rsid w:val="00F771A0"/>
    <w:rsid w:val="00F8405A"/>
    <w:rsid w:val="00FA0D14"/>
    <w:rsid w:val="00FA66C9"/>
    <w:rsid w:val="00FB6920"/>
    <w:rsid w:val="00FD6D16"/>
    <w:rsid w:val="00FE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BFBEBA"/>
  <w15:docId w15:val="{3058A457-1666-4B0A-9293-880C5298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 w:type="character" w:styleId="Hypertextovodkaz">
    <w:name w:val="Hyperlink"/>
    <w:basedOn w:val="Standardnpsmoodstavce"/>
    <w:uiPriority w:val="99"/>
    <w:unhideWhenUsed/>
    <w:rsid w:val="00422055"/>
    <w:rPr>
      <w:color w:val="0563C1"/>
      <w:u w:val="single"/>
    </w:rPr>
  </w:style>
  <w:style w:type="character" w:styleId="Nevyeenzmnka">
    <w:name w:val="Unresolved Mention"/>
    <w:basedOn w:val="Standardnpsmoodstavce"/>
    <w:uiPriority w:val="99"/>
    <w:semiHidden/>
    <w:unhideWhenUsed/>
    <w:rsid w:val="00D1334E"/>
    <w:rPr>
      <w:color w:val="605E5C"/>
      <w:shd w:val="clear" w:color="auto" w:fill="E1DFDD"/>
    </w:rPr>
  </w:style>
  <w:style w:type="paragraph" w:styleId="Normlnweb">
    <w:name w:val="Normal (Web)"/>
    <w:basedOn w:val="Normln"/>
    <w:uiPriority w:val="99"/>
    <w:unhideWhenUsed/>
    <w:rsid w:val="002A0FD9"/>
    <w:pPr>
      <w:spacing w:before="100" w:beforeAutospacing="1" w:after="100" w:afterAutospacing="1"/>
    </w:pPr>
  </w:style>
  <w:style w:type="character" w:styleId="Siln">
    <w:name w:val="Strong"/>
    <w:basedOn w:val="Standardnpsmoodstavce"/>
    <w:uiPriority w:val="22"/>
    <w:qFormat/>
    <w:rsid w:val="00C11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5C4E-78ED-46C0-9CA8-735A2B34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7466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Kosová Lenka (MPSV)</cp:lastModifiedBy>
  <cp:revision>2</cp:revision>
  <cp:lastPrinted>2017-10-31T08:20:00Z</cp:lastPrinted>
  <dcterms:created xsi:type="dcterms:W3CDTF">2023-02-17T12:44:00Z</dcterms:created>
  <dcterms:modified xsi:type="dcterms:W3CDTF">2023-02-17T12:44:00Z</dcterms:modified>
</cp:coreProperties>
</file>